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82E" w:rsidRPr="00792C50" w:rsidRDefault="007D382E" w:rsidP="00FA0C58">
      <w:pPr>
        <w:rPr>
          <w:rFonts w:ascii="Times New Roman" w:hAnsi="Times New Roman" w:cs="Times New Roman"/>
        </w:rPr>
      </w:pPr>
    </w:p>
    <w:p w:rsidR="000F348E" w:rsidRPr="00792C50" w:rsidRDefault="000F348E" w:rsidP="007D382E">
      <w:pPr>
        <w:pStyle w:val="Estilo6"/>
        <w:spacing w:before="0" w:after="0"/>
        <w:rPr>
          <w:rFonts w:ascii="Times New Roman" w:hAnsi="Times New Roman" w:cs="Times New Roman"/>
          <w:color w:val="1F497D"/>
          <w:sz w:val="28"/>
          <w:szCs w:val="26"/>
        </w:rPr>
      </w:pPr>
    </w:p>
    <w:p w:rsidR="00546FAD" w:rsidRDefault="00546FAD" w:rsidP="00546FAD">
      <w:pPr>
        <w:spacing w:before="240" w:after="0"/>
        <w:jc w:val="center"/>
        <w:rPr>
          <w:rFonts w:ascii="Arial" w:eastAsia="Times New Roman" w:hAnsi="Arial" w:cs="Arial"/>
          <w:b/>
          <w:color w:val="333399"/>
          <w:lang w:eastAsia="es-ES"/>
        </w:rPr>
      </w:pPr>
      <w:r w:rsidRPr="00AA3BDE">
        <w:rPr>
          <w:rFonts w:ascii="Arial" w:eastAsia="Times New Roman" w:hAnsi="Arial" w:cs="Arial"/>
          <w:b/>
          <w:color w:val="333399"/>
          <w:lang w:eastAsia="es-ES"/>
        </w:rPr>
        <w:t>Anexo</w:t>
      </w:r>
      <w:r>
        <w:rPr>
          <w:rFonts w:ascii="Arial" w:eastAsia="Times New Roman" w:hAnsi="Arial" w:cs="Arial"/>
          <w:b/>
          <w:color w:val="333399"/>
          <w:lang w:eastAsia="es-ES"/>
        </w:rPr>
        <w:t xml:space="preserve"> 2.</w:t>
      </w:r>
      <w:r w:rsidRPr="00AA3BDE">
        <w:rPr>
          <w:rFonts w:ascii="Arial" w:eastAsia="Times New Roman" w:hAnsi="Arial" w:cs="Arial"/>
          <w:b/>
          <w:color w:val="333399"/>
          <w:lang w:eastAsia="es-ES"/>
        </w:rPr>
        <w:t>3.</w:t>
      </w:r>
      <w:r w:rsidR="0076252F">
        <w:rPr>
          <w:rFonts w:ascii="Arial" w:eastAsia="Times New Roman" w:hAnsi="Arial" w:cs="Arial"/>
          <w:b/>
          <w:color w:val="333399"/>
          <w:lang w:eastAsia="es-ES"/>
        </w:rPr>
        <w:t>6</w:t>
      </w:r>
      <w:r>
        <w:rPr>
          <w:rFonts w:ascii="Arial" w:eastAsia="Times New Roman" w:hAnsi="Arial" w:cs="Arial"/>
          <w:b/>
          <w:color w:val="333399"/>
          <w:lang w:eastAsia="es-ES"/>
        </w:rPr>
        <w:t>.</w:t>
      </w:r>
      <w:r w:rsidRPr="00AA3BDE">
        <w:rPr>
          <w:rFonts w:ascii="Arial" w:eastAsia="Times New Roman" w:hAnsi="Arial" w:cs="Arial"/>
          <w:b/>
          <w:color w:val="333399"/>
          <w:lang w:eastAsia="es-ES"/>
        </w:rPr>
        <w:t xml:space="preserve">  Articulación institucional para la actualización de la información para el conocimiento marino y costero.</w:t>
      </w:r>
    </w:p>
    <w:p w:rsidR="00546FAD" w:rsidRDefault="00546FAD" w:rsidP="00546FAD">
      <w:pPr>
        <w:spacing w:before="240" w:after="0"/>
        <w:jc w:val="center"/>
        <w:rPr>
          <w:rFonts w:ascii="Arial" w:eastAsia="Times New Roman" w:hAnsi="Arial" w:cs="Arial"/>
          <w:b/>
          <w:color w:val="333399"/>
          <w:lang w:eastAsia="es-ES"/>
        </w:rPr>
      </w:pPr>
    </w:p>
    <w:p w:rsidR="00546FAD" w:rsidRDefault="00546FAD" w:rsidP="00546FAD">
      <w:pPr>
        <w:spacing w:before="240" w:after="0"/>
        <w:jc w:val="center"/>
        <w:rPr>
          <w:rFonts w:ascii="Arial" w:eastAsia="Times New Roman" w:hAnsi="Arial" w:cs="Arial"/>
          <w:b/>
          <w:color w:val="333399"/>
          <w:lang w:eastAsia="es-ES"/>
        </w:rPr>
      </w:pPr>
    </w:p>
    <w:p w:rsidR="00546FAD" w:rsidRPr="00AA3BDE" w:rsidRDefault="00546FAD" w:rsidP="00546FAD">
      <w:pPr>
        <w:spacing w:before="240" w:after="0"/>
        <w:jc w:val="center"/>
        <w:rPr>
          <w:rFonts w:ascii="Arial" w:eastAsia="Times New Roman" w:hAnsi="Arial" w:cs="Arial"/>
          <w:b/>
          <w:color w:val="333399"/>
          <w:lang w:eastAsia="es-ES"/>
        </w:rPr>
      </w:pPr>
    </w:p>
    <w:p w:rsidR="00546FAD" w:rsidRDefault="00546FAD" w:rsidP="00546FAD">
      <w:pPr>
        <w:spacing w:before="240" w:after="0"/>
        <w:jc w:val="center"/>
        <w:rPr>
          <w:rFonts w:ascii="Arial" w:eastAsia="Times New Roman" w:hAnsi="Arial" w:cs="Arial"/>
          <w:b/>
          <w:color w:val="333399"/>
          <w:lang w:eastAsia="es-ES"/>
        </w:rPr>
      </w:pPr>
      <w:r>
        <w:rPr>
          <w:rFonts w:ascii="Arial" w:eastAsia="Times New Roman" w:hAnsi="Arial" w:cs="Arial"/>
          <w:b/>
          <w:color w:val="333399"/>
          <w:lang w:eastAsia="es-ES"/>
        </w:rPr>
        <w:t>Cifras SIAM</w:t>
      </w:r>
    </w:p>
    <w:p w:rsidR="00546FAD" w:rsidRPr="00546FAD" w:rsidRDefault="00546FAD" w:rsidP="00546FAD">
      <w:pPr>
        <w:spacing w:before="240" w:after="0"/>
        <w:jc w:val="center"/>
        <w:rPr>
          <w:rFonts w:ascii="Arial" w:eastAsia="Times New Roman" w:hAnsi="Arial" w:cs="Arial"/>
          <w:b/>
          <w:color w:val="333399"/>
          <w:lang w:eastAsia="es-ES"/>
        </w:rPr>
      </w:pPr>
      <w:r>
        <w:rPr>
          <w:rFonts w:ascii="Arial" w:eastAsia="Times New Roman" w:hAnsi="Arial" w:cs="Arial"/>
          <w:b/>
          <w:color w:val="333399"/>
          <w:lang w:eastAsia="es-ES"/>
        </w:rPr>
        <w:t>Documentación</w:t>
      </w:r>
    </w:p>
    <w:p w:rsidR="00546FAD" w:rsidRDefault="00546FAD" w:rsidP="00546FAD">
      <w:pPr>
        <w:jc w:val="center"/>
        <w:rPr>
          <w:rFonts w:ascii="Arial" w:hAnsi="Arial" w:cs="Arial"/>
          <w:b/>
          <w:sz w:val="28"/>
        </w:rPr>
      </w:pPr>
    </w:p>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Default="00546FAD" w:rsidP="00546FAD"/>
    <w:p w:rsidR="00546FAD" w:rsidRPr="00AA3BDE" w:rsidRDefault="00546FAD" w:rsidP="00546FAD">
      <w:pPr>
        <w:jc w:val="center"/>
        <w:rPr>
          <w:rFonts w:ascii="Arial" w:hAnsi="Arial" w:cs="Arial"/>
          <w:b/>
          <w:color w:val="333399"/>
        </w:rPr>
      </w:pPr>
      <w:r w:rsidRPr="00AA3BDE">
        <w:rPr>
          <w:rFonts w:ascii="Arial" w:hAnsi="Arial" w:cs="Arial"/>
          <w:b/>
          <w:color w:val="333399"/>
        </w:rPr>
        <w:t>CONVENIO Interadministrativo M</w:t>
      </w:r>
      <w:r w:rsidR="003E2A8B">
        <w:rPr>
          <w:rFonts w:ascii="Arial" w:hAnsi="Arial" w:cs="Arial"/>
          <w:b/>
          <w:color w:val="333399"/>
        </w:rPr>
        <w:t>inAmbiente</w:t>
      </w:r>
      <w:r w:rsidRPr="00AA3BDE">
        <w:rPr>
          <w:rFonts w:ascii="Arial" w:hAnsi="Arial" w:cs="Arial"/>
          <w:b/>
          <w:color w:val="333399"/>
        </w:rPr>
        <w:t xml:space="preserve"> – INVEMAR 659 de 2017</w:t>
      </w:r>
    </w:p>
    <w:p w:rsidR="00546FAD" w:rsidRPr="00AA3BDE" w:rsidRDefault="00546FAD" w:rsidP="00546FAD">
      <w:pPr>
        <w:jc w:val="center"/>
        <w:rPr>
          <w:rFonts w:ascii="Arial" w:hAnsi="Arial" w:cs="Arial"/>
          <w:b/>
          <w:color w:val="333399"/>
        </w:rPr>
      </w:pPr>
      <w:r w:rsidRPr="00AA3BDE">
        <w:rPr>
          <w:rFonts w:ascii="Arial" w:hAnsi="Arial" w:cs="Arial"/>
          <w:b/>
          <w:color w:val="333399"/>
        </w:rPr>
        <w:t xml:space="preserve">Santa Marta, </w:t>
      </w:r>
      <w:r>
        <w:rPr>
          <w:rFonts w:ascii="Arial" w:hAnsi="Arial" w:cs="Arial"/>
          <w:b/>
          <w:color w:val="333399"/>
        </w:rPr>
        <w:t>junio</w:t>
      </w:r>
      <w:r w:rsidRPr="00AA3BDE">
        <w:rPr>
          <w:rFonts w:ascii="Arial" w:hAnsi="Arial" w:cs="Arial"/>
          <w:b/>
          <w:color w:val="333399"/>
        </w:rPr>
        <w:t xml:space="preserve"> de 2018</w:t>
      </w:r>
    </w:p>
    <w:p w:rsidR="00546FAD" w:rsidRDefault="00546FAD" w:rsidP="007D382E">
      <w:pPr>
        <w:pStyle w:val="Estilo6"/>
        <w:spacing w:before="0" w:after="0"/>
        <w:rPr>
          <w:rFonts w:ascii="Times New Roman" w:hAnsi="Times New Roman" w:cs="Times New Roman"/>
          <w:color w:val="1F497D"/>
          <w:sz w:val="28"/>
          <w:szCs w:val="26"/>
        </w:rPr>
      </w:pPr>
    </w:p>
    <w:p w:rsidR="00546FAD" w:rsidRDefault="00546FAD">
      <w:pPr>
        <w:spacing w:line="276" w:lineRule="auto"/>
        <w:jc w:val="left"/>
        <w:rPr>
          <w:rFonts w:ascii="Times New Roman" w:eastAsia="Times New Roman" w:hAnsi="Times New Roman" w:cs="Times New Roman"/>
          <w:b/>
          <w:bCs/>
          <w:color w:val="1F497D"/>
          <w:sz w:val="28"/>
          <w:szCs w:val="26"/>
          <w:lang w:val="es-MX" w:eastAsia="es-ES"/>
        </w:rPr>
      </w:pPr>
      <w:r>
        <w:rPr>
          <w:rFonts w:ascii="Times New Roman" w:hAnsi="Times New Roman" w:cs="Times New Roman"/>
          <w:color w:val="1F497D"/>
          <w:sz w:val="28"/>
          <w:szCs w:val="26"/>
        </w:rPr>
        <w:br w:type="page"/>
      </w:r>
    </w:p>
    <w:p w:rsidR="00546FAD" w:rsidRDefault="00546FAD" w:rsidP="007D382E">
      <w:pPr>
        <w:pStyle w:val="Estilo6"/>
        <w:spacing w:before="0" w:after="0"/>
        <w:rPr>
          <w:rFonts w:ascii="Times New Roman" w:hAnsi="Times New Roman" w:cs="Times New Roman"/>
          <w:color w:val="1F497D"/>
          <w:sz w:val="28"/>
          <w:szCs w:val="26"/>
        </w:rPr>
      </w:pPr>
    </w:p>
    <w:p w:rsidR="00CC51EA" w:rsidRDefault="00CC51EA" w:rsidP="00CC51EA">
      <w:pPr>
        <w:spacing w:line="276" w:lineRule="auto"/>
        <w:jc w:val="left"/>
        <w:rPr>
          <w:rFonts w:ascii="Times New Roman" w:hAnsi="Times New Roman" w:cs="Times New Roman"/>
          <w:color w:val="1F497D"/>
          <w:sz w:val="28"/>
          <w:szCs w:val="26"/>
        </w:rPr>
      </w:pPr>
    </w:p>
    <w:p w:rsidR="00CC51EA" w:rsidRDefault="00CC51EA" w:rsidP="00CC51EA">
      <w:pPr>
        <w:spacing w:line="276" w:lineRule="auto"/>
        <w:jc w:val="left"/>
        <w:rPr>
          <w:rFonts w:ascii="Times New Roman" w:hAnsi="Times New Roman" w:cs="Times New Roman"/>
          <w:color w:val="1F497D"/>
          <w:sz w:val="28"/>
          <w:szCs w:val="26"/>
        </w:rPr>
      </w:pPr>
    </w:p>
    <w:p w:rsidR="00CC51EA" w:rsidRDefault="00CC51EA" w:rsidP="00CC51EA">
      <w:pPr>
        <w:spacing w:line="276" w:lineRule="auto"/>
        <w:jc w:val="left"/>
        <w:rPr>
          <w:rFonts w:ascii="Times New Roman" w:hAnsi="Times New Roman" w:cs="Times New Roman"/>
          <w:color w:val="1F497D"/>
          <w:sz w:val="28"/>
          <w:szCs w:val="26"/>
        </w:rPr>
      </w:pPr>
    </w:p>
    <w:p w:rsidR="00CC51EA" w:rsidRDefault="00CC51EA" w:rsidP="007D382E">
      <w:pPr>
        <w:pStyle w:val="Estilo6"/>
        <w:spacing w:before="0" w:after="0"/>
        <w:rPr>
          <w:rFonts w:ascii="Times New Roman" w:hAnsi="Times New Roman" w:cs="Times New Roman"/>
          <w:color w:val="1F497D"/>
          <w:sz w:val="28"/>
          <w:szCs w:val="26"/>
        </w:rPr>
      </w:pPr>
      <w:r>
        <w:rPr>
          <w:rFonts w:ascii="Times New Roman" w:hAnsi="Times New Roman" w:cs="Times New Roman"/>
          <w:color w:val="1F497D"/>
          <w:sz w:val="28"/>
          <w:szCs w:val="26"/>
        </w:rPr>
        <w:t xml:space="preserve">CIFRAS </w:t>
      </w:r>
    </w:p>
    <w:p w:rsidR="000F348E" w:rsidRPr="00792C50" w:rsidRDefault="000F348E" w:rsidP="007D382E">
      <w:pPr>
        <w:pStyle w:val="Estilo6"/>
        <w:spacing w:before="0" w:after="0"/>
        <w:rPr>
          <w:rFonts w:ascii="Times New Roman" w:hAnsi="Times New Roman" w:cs="Times New Roman"/>
          <w:color w:val="1F497D"/>
          <w:sz w:val="28"/>
          <w:szCs w:val="26"/>
        </w:rPr>
      </w:pPr>
      <w:r w:rsidRPr="00792C50">
        <w:rPr>
          <w:rFonts w:ascii="Times New Roman" w:hAnsi="Times New Roman" w:cs="Times New Roman"/>
          <w:color w:val="1F497D"/>
          <w:sz w:val="28"/>
          <w:szCs w:val="26"/>
        </w:rPr>
        <w:t>SISTEMA DE INFORMACION AMBIENTAL MARINA</w:t>
      </w:r>
    </w:p>
    <w:p w:rsidR="000F348E" w:rsidRPr="00792C50" w:rsidRDefault="000F348E" w:rsidP="007D382E">
      <w:pPr>
        <w:pStyle w:val="Estilo6"/>
        <w:spacing w:before="0" w:after="0"/>
        <w:rPr>
          <w:rFonts w:ascii="Times New Roman" w:hAnsi="Times New Roman" w:cs="Times New Roman"/>
          <w:color w:val="1F497D"/>
          <w:sz w:val="28"/>
          <w:szCs w:val="26"/>
        </w:rPr>
      </w:pPr>
      <w:r w:rsidRPr="00792C50">
        <w:rPr>
          <w:rFonts w:ascii="Times New Roman" w:hAnsi="Times New Roman" w:cs="Times New Roman"/>
          <w:color w:val="1F497D"/>
          <w:sz w:val="28"/>
          <w:szCs w:val="26"/>
        </w:rPr>
        <w:t>2018</w:t>
      </w:r>
    </w:p>
    <w:p w:rsidR="007D382E" w:rsidRPr="00792C50" w:rsidRDefault="007D382E" w:rsidP="007D382E">
      <w:pPr>
        <w:pStyle w:val="Estilo6"/>
        <w:spacing w:before="0" w:after="0"/>
        <w:rPr>
          <w:rFonts w:ascii="Times New Roman" w:hAnsi="Times New Roman" w:cs="Times New Roman"/>
          <w:color w:val="1F497D"/>
          <w:sz w:val="30"/>
          <w:szCs w:val="26"/>
        </w:rPr>
      </w:pPr>
    </w:p>
    <w:p w:rsidR="007F59BF" w:rsidRPr="00792C50" w:rsidRDefault="008A7B15" w:rsidP="008A7B15">
      <w:pPr>
        <w:tabs>
          <w:tab w:val="left" w:pos="8070"/>
        </w:tabs>
        <w:spacing w:line="276" w:lineRule="auto"/>
        <w:jc w:val="left"/>
        <w:rPr>
          <w:rFonts w:ascii="Times New Roman" w:eastAsia="Times New Roman" w:hAnsi="Times New Roman" w:cs="Times New Roman"/>
          <w:b/>
          <w:bCs/>
          <w:color w:val="1F497D"/>
          <w:sz w:val="30"/>
          <w:szCs w:val="26"/>
          <w:lang w:val="es-MX" w:eastAsia="es-ES"/>
        </w:rPr>
      </w:pPr>
      <w:r w:rsidRPr="00792C50">
        <w:rPr>
          <w:rFonts w:ascii="Times New Roman" w:eastAsia="Times New Roman" w:hAnsi="Times New Roman" w:cs="Times New Roman"/>
          <w:b/>
          <w:bCs/>
          <w:color w:val="1F497D"/>
          <w:sz w:val="30"/>
          <w:szCs w:val="26"/>
          <w:lang w:val="es-MX" w:eastAsia="es-ES"/>
        </w:rPr>
        <w:tab/>
      </w:r>
    </w:p>
    <w:p w:rsidR="006137D7" w:rsidRPr="00792C50" w:rsidRDefault="000F348E" w:rsidP="000F348E">
      <w:pPr>
        <w:pStyle w:val="Estilo6"/>
        <w:spacing w:before="0" w:after="0"/>
        <w:rPr>
          <w:rFonts w:ascii="Times New Roman" w:hAnsi="Times New Roman" w:cs="Times New Roman"/>
          <w:color w:val="1F497D"/>
          <w:sz w:val="28"/>
          <w:szCs w:val="26"/>
        </w:rPr>
      </w:pPr>
      <w:r w:rsidRPr="00792C50">
        <w:rPr>
          <w:rFonts w:ascii="Times New Roman" w:hAnsi="Times New Roman" w:cs="Times New Roman"/>
          <w:color w:val="1F497D"/>
          <w:sz w:val="28"/>
          <w:szCs w:val="26"/>
        </w:rPr>
        <w:t>DOCUMENTACION</w:t>
      </w:r>
    </w:p>
    <w:p w:rsidR="003C30EB" w:rsidRPr="00792C50" w:rsidRDefault="003C30EB" w:rsidP="00FA2161">
      <w:pPr>
        <w:rPr>
          <w:rFonts w:ascii="Times New Roman" w:hAnsi="Times New Roman" w:cs="Times New Roman"/>
        </w:rPr>
      </w:pPr>
    </w:p>
    <w:p w:rsidR="003C30EB" w:rsidRPr="00792C50" w:rsidRDefault="003C30EB" w:rsidP="007F59BF">
      <w:pPr>
        <w:jc w:val="center"/>
        <w:rPr>
          <w:rFonts w:ascii="Times New Roman" w:hAnsi="Times New Roman" w:cs="Times New Roman"/>
          <w:noProof/>
          <w:lang w:val="es-CO" w:eastAsia="es-CO"/>
        </w:rPr>
      </w:pPr>
    </w:p>
    <w:p w:rsidR="000F348E" w:rsidRPr="00792C50" w:rsidRDefault="000F348E" w:rsidP="007F59BF">
      <w:pPr>
        <w:jc w:val="center"/>
        <w:rPr>
          <w:rFonts w:ascii="Times New Roman" w:hAnsi="Times New Roman" w:cs="Times New Roman"/>
          <w:noProof/>
          <w:lang w:val="es-CO" w:eastAsia="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0F348E" w:rsidRPr="00792C50" w:rsidRDefault="000F348E" w:rsidP="007F59BF">
      <w:pPr>
        <w:jc w:val="center"/>
        <w:rPr>
          <w:rFonts w:ascii="Times New Roman" w:hAnsi="Times New Roman" w:cs="Times New Roman"/>
          <w:lang w:val="es-CO"/>
        </w:rPr>
      </w:pPr>
    </w:p>
    <w:p w:rsidR="006137D7" w:rsidRPr="00792C50" w:rsidRDefault="006137D7" w:rsidP="00FA2161">
      <w:pPr>
        <w:rPr>
          <w:rFonts w:ascii="Times New Roman" w:hAnsi="Times New Roman" w:cs="Times New Roman"/>
          <w:lang w:val="es-CO"/>
        </w:rPr>
      </w:pPr>
    </w:p>
    <w:p w:rsidR="003C30EB" w:rsidRPr="00792C50" w:rsidRDefault="007F59BF" w:rsidP="006137D7">
      <w:pPr>
        <w:jc w:val="center"/>
        <w:rPr>
          <w:rFonts w:ascii="Times New Roman" w:hAnsi="Times New Roman" w:cs="Times New Roman"/>
          <w:b/>
          <w:color w:val="365F91" w:themeColor="accent1" w:themeShade="BF"/>
          <w:sz w:val="28"/>
        </w:rPr>
      </w:pPr>
      <w:r w:rsidRPr="00792C50">
        <w:rPr>
          <w:rFonts w:ascii="Times New Roman" w:hAnsi="Times New Roman" w:cs="Times New Roman"/>
          <w:b/>
          <w:color w:val="365F91" w:themeColor="accent1" w:themeShade="BF"/>
          <w:sz w:val="28"/>
        </w:rPr>
        <w:t>Instituto de Investigaciones Marinas y Costeras “José Benito Vives De Andréis”</w:t>
      </w:r>
      <w:r w:rsidR="006137D7" w:rsidRPr="00792C50">
        <w:rPr>
          <w:rFonts w:ascii="Times New Roman" w:hAnsi="Times New Roman" w:cs="Times New Roman"/>
          <w:b/>
          <w:color w:val="365F91" w:themeColor="accent1" w:themeShade="BF"/>
          <w:sz w:val="28"/>
        </w:rPr>
        <w:t xml:space="preserve"> - INVEMAR</w:t>
      </w:r>
    </w:p>
    <w:p w:rsidR="006137D7" w:rsidRPr="00792C50" w:rsidRDefault="006137D7" w:rsidP="00FA2161">
      <w:pPr>
        <w:rPr>
          <w:rFonts w:ascii="Times New Roman" w:hAnsi="Times New Roman" w:cs="Times New Roman"/>
          <w:lang w:val="es-CO"/>
        </w:rPr>
      </w:pPr>
    </w:p>
    <w:p w:rsidR="006137D7" w:rsidRPr="00792C50" w:rsidRDefault="004A4D4A" w:rsidP="006137D7">
      <w:pPr>
        <w:jc w:val="center"/>
        <w:rPr>
          <w:rFonts w:ascii="Times New Roman" w:hAnsi="Times New Roman" w:cs="Times New Roman"/>
          <w:b/>
          <w:color w:val="365F91" w:themeColor="accent1" w:themeShade="BF"/>
          <w:sz w:val="28"/>
        </w:rPr>
      </w:pPr>
      <w:r w:rsidRPr="00792C50">
        <w:rPr>
          <w:rFonts w:ascii="Times New Roman" w:hAnsi="Times New Roman" w:cs="Times New Roman"/>
          <w:b/>
          <w:color w:val="365F91" w:themeColor="accent1" w:themeShade="BF"/>
          <w:sz w:val="28"/>
        </w:rPr>
        <w:t xml:space="preserve">Santa Marta, </w:t>
      </w:r>
      <w:r w:rsidR="000F348E" w:rsidRPr="00792C50">
        <w:rPr>
          <w:rFonts w:ascii="Times New Roman" w:hAnsi="Times New Roman" w:cs="Times New Roman"/>
          <w:b/>
          <w:color w:val="365F91" w:themeColor="accent1" w:themeShade="BF"/>
          <w:sz w:val="28"/>
        </w:rPr>
        <w:t>junio de 2018</w:t>
      </w:r>
    </w:p>
    <w:p w:rsidR="003C30EB" w:rsidRPr="00792C50" w:rsidRDefault="003C30EB" w:rsidP="00FA2161">
      <w:pPr>
        <w:rPr>
          <w:rFonts w:ascii="Times New Roman" w:hAnsi="Times New Roman" w:cs="Times New Roman"/>
          <w:lang w:val="es-CO"/>
        </w:rPr>
      </w:pPr>
    </w:p>
    <w:p w:rsidR="00DB7595" w:rsidRPr="00792C50" w:rsidRDefault="003131B9" w:rsidP="00FA2161">
      <w:pPr>
        <w:rPr>
          <w:rFonts w:ascii="Times New Roman" w:hAnsi="Times New Roman" w:cs="Times New Roman"/>
          <w:lang w:val="es-CO"/>
        </w:rPr>
      </w:pPr>
      <w:r w:rsidRPr="00792C50">
        <w:rPr>
          <w:rFonts w:ascii="Times New Roman" w:hAnsi="Times New Roman" w:cs="Times New Roman"/>
          <w:noProof/>
          <w:lang w:val="es-CO" w:eastAsia="es-CO"/>
        </w:rPr>
        <w:lastRenderedPageBreak/>
        <mc:AlternateContent>
          <mc:Choice Requires="wps">
            <w:drawing>
              <wp:anchor distT="0" distB="0" distL="114300" distR="114300" simplePos="0" relativeHeight="251660288" behindDoc="0" locked="0" layoutInCell="1" allowOverlap="1" wp14:anchorId="2E6BBE75" wp14:editId="30AFBF9B">
                <wp:simplePos x="0" y="0"/>
                <wp:positionH relativeFrom="column">
                  <wp:posOffset>-33654</wp:posOffset>
                </wp:positionH>
                <wp:positionV relativeFrom="paragraph">
                  <wp:posOffset>6204585</wp:posOffset>
                </wp:positionV>
                <wp:extent cx="2571750" cy="897255"/>
                <wp:effectExtent l="0" t="0" r="0" b="17145"/>
                <wp:wrapNone/>
                <wp:docPr id="39"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897255"/>
                        </a:xfrm>
                        <a:prstGeom prst="rect">
                          <a:avLst/>
                        </a:prstGeom>
                        <a:noFill/>
                        <a:ln>
                          <a:noFill/>
                        </a:ln>
                        <a:extLst/>
                      </wps:spPr>
                      <wps:txbx>
                        <w:txbxContent>
                          <w:p w:rsidR="00EC1613" w:rsidRPr="009F2E3C" w:rsidRDefault="00EC1613" w:rsidP="002E48A5">
                            <w:pPr>
                              <w:spacing w:after="0"/>
                              <w:jc w:val="center"/>
                              <w:rPr>
                                <w:rFonts w:cs="Tahoma"/>
                                <w:i/>
                                <w:snapToGrid w:val="0"/>
                                <w:color w:val="000000"/>
                                <w:sz w:val="18"/>
                                <w:szCs w:val="16"/>
                              </w:rPr>
                            </w:pPr>
                            <w:r w:rsidRPr="009F2E3C">
                              <w:rPr>
                                <w:rFonts w:cs="Tahoma"/>
                                <w:i/>
                                <w:snapToGrid w:val="0"/>
                                <w:color w:val="000000"/>
                                <w:sz w:val="18"/>
                                <w:szCs w:val="16"/>
                              </w:rPr>
                              <w:t>INVEMAR</w:t>
                            </w:r>
                          </w:p>
                          <w:p w:rsidR="00EC1613" w:rsidRPr="009F2E3C" w:rsidRDefault="00EC1613" w:rsidP="002E48A5">
                            <w:pPr>
                              <w:spacing w:after="0"/>
                              <w:jc w:val="center"/>
                              <w:rPr>
                                <w:rFonts w:cs="Tahoma"/>
                                <w:i/>
                                <w:snapToGrid w:val="0"/>
                                <w:color w:val="000000"/>
                                <w:sz w:val="18"/>
                                <w:szCs w:val="16"/>
                              </w:rPr>
                            </w:pPr>
                            <w:r w:rsidRPr="009F2E3C">
                              <w:rPr>
                                <w:rFonts w:cs="Tahoma"/>
                                <w:i/>
                                <w:snapToGrid w:val="0"/>
                                <w:color w:val="000000"/>
                                <w:sz w:val="18"/>
                                <w:szCs w:val="16"/>
                              </w:rPr>
                              <w:t xml:space="preserve">Calle 25 No. 2-55, </w:t>
                            </w:r>
                            <w:r>
                              <w:rPr>
                                <w:rFonts w:cs="Tahoma"/>
                                <w:i/>
                                <w:snapToGrid w:val="0"/>
                                <w:color w:val="000000"/>
                                <w:sz w:val="18"/>
                                <w:szCs w:val="16"/>
                              </w:rPr>
                              <w:t>Rodadero</w:t>
                            </w:r>
                            <w:r w:rsidRPr="009F2E3C">
                              <w:rPr>
                                <w:rFonts w:cs="Tahoma"/>
                                <w:i/>
                                <w:snapToGrid w:val="0"/>
                                <w:color w:val="000000"/>
                                <w:sz w:val="18"/>
                                <w:szCs w:val="16"/>
                              </w:rPr>
                              <w:t xml:space="preserve"> </w:t>
                            </w:r>
                          </w:p>
                          <w:p w:rsidR="00EC1613" w:rsidRPr="009F2E3C" w:rsidRDefault="00EC1613" w:rsidP="002E48A5">
                            <w:pPr>
                              <w:spacing w:after="0"/>
                              <w:jc w:val="center"/>
                              <w:rPr>
                                <w:rFonts w:cs="Tahoma"/>
                                <w:i/>
                                <w:snapToGrid w:val="0"/>
                                <w:color w:val="000000"/>
                                <w:sz w:val="18"/>
                                <w:szCs w:val="16"/>
                              </w:rPr>
                            </w:pPr>
                            <w:r w:rsidRPr="009F2E3C">
                              <w:rPr>
                                <w:rFonts w:cs="Tahoma"/>
                                <w:i/>
                                <w:snapToGrid w:val="0"/>
                                <w:color w:val="000000"/>
                                <w:sz w:val="18"/>
                                <w:szCs w:val="16"/>
                              </w:rPr>
                              <w:t>Santa Marta – Colombia</w:t>
                            </w:r>
                          </w:p>
                          <w:p w:rsidR="00EC1613" w:rsidRPr="009F2E3C" w:rsidRDefault="00EC1613" w:rsidP="002E48A5">
                            <w:pPr>
                              <w:spacing w:after="0"/>
                              <w:jc w:val="center"/>
                              <w:rPr>
                                <w:rFonts w:cs="Tahoma"/>
                                <w:i/>
                                <w:snapToGrid w:val="0"/>
                                <w:color w:val="000000"/>
                                <w:sz w:val="18"/>
                                <w:szCs w:val="16"/>
                              </w:rPr>
                            </w:pPr>
                            <w:r>
                              <w:rPr>
                                <w:rFonts w:cs="Tahoma"/>
                                <w:i/>
                                <w:snapToGrid w:val="0"/>
                                <w:color w:val="000000"/>
                                <w:sz w:val="18"/>
                                <w:szCs w:val="16"/>
                              </w:rPr>
                              <w:t>Tel: (57) (5) 4328600</w:t>
                            </w:r>
                          </w:p>
                          <w:p w:rsidR="00EC1613" w:rsidRPr="009F2E3C" w:rsidRDefault="00EC1613" w:rsidP="002E48A5">
                            <w:pPr>
                              <w:spacing w:after="0"/>
                              <w:jc w:val="center"/>
                              <w:rPr>
                                <w:rFonts w:cs="Tahoma"/>
                                <w:sz w:val="18"/>
                                <w:szCs w:val="16"/>
                              </w:rPr>
                            </w:pPr>
                            <w:r w:rsidRPr="009F2E3C">
                              <w:rPr>
                                <w:rFonts w:cs="Tahoma"/>
                                <w:i/>
                                <w:snapToGrid w:val="0"/>
                                <w:color w:val="000000"/>
                                <w:sz w:val="18"/>
                                <w:szCs w:val="16"/>
                              </w:rPr>
                              <w:t xml:space="preserve"> </w:t>
                            </w:r>
                            <w:r w:rsidRPr="009F2E3C">
                              <w:rPr>
                                <w:rStyle w:val="Hipervnculo"/>
                                <w:rFonts w:cs="Tahoma"/>
                                <w:sz w:val="18"/>
                                <w:szCs w:val="16"/>
                              </w:rPr>
                              <w:t>www.invemar.org.co</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2E6BBE75" id="Rectangle 177" o:spid="_x0000_s1026" style="position:absolute;left:0;text-align:left;margin-left:-2.65pt;margin-top:488.55pt;width:202.5pt;height:7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" filled="f" stroked="f">
                <v:textbox inset="0,0,0,0">
                  <w:txbxContent>
                    <w:p w:rsidR="00EC1613" w:rsidRPr="009F2E3C" w:rsidRDefault="00EC1613" w:rsidP="002E48A5">
                      <w:pPr>
                        <w:spacing w:after="0"/>
                        <w:jc w:val="center"/>
                        <w:rPr>
                          <w:rFonts w:cs="Tahoma"/>
                          <w:i/>
                          <w:snapToGrid w:val="0"/>
                          <w:color w:val="000000"/>
                          <w:sz w:val="18"/>
                          <w:szCs w:val="16"/>
                        </w:rPr>
                      </w:pPr>
                      <w:r w:rsidRPr="009F2E3C">
                        <w:rPr>
                          <w:rFonts w:cs="Tahoma"/>
                          <w:i/>
                          <w:snapToGrid w:val="0"/>
                          <w:color w:val="000000"/>
                          <w:sz w:val="18"/>
                          <w:szCs w:val="16"/>
                        </w:rPr>
                        <w:t>INVEMAR</w:t>
                      </w:r>
                    </w:p>
                    <w:p w:rsidR="00EC1613" w:rsidRPr="009F2E3C" w:rsidRDefault="00EC1613" w:rsidP="002E48A5">
                      <w:pPr>
                        <w:spacing w:after="0"/>
                        <w:jc w:val="center"/>
                        <w:rPr>
                          <w:rFonts w:cs="Tahoma"/>
                          <w:i/>
                          <w:snapToGrid w:val="0"/>
                          <w:color w:val="000000"/>
                          <w:sz w:val="18"/>
                          <w:szCs w:val="16"/>
                        </w:rPr>
                      </w:pPr>
                      <w:r w:rsidRPr="009F2E3C">
                        <w:rPr>
                          <w:rFonts w:cs="Tahoma"/>
                          <w:i/>
                          <w:snapToGrid w:val="0"/>
                          <w:color w:val="000000"/>
                          <w:sz w:val="18"/>
                          <w:szCs w:val="16"/>
                        </w:rPr>
                        <w:t xml:space="preserve">Calle 25 No. 2-55, </w:t>
                      </w:r>
                      <w:r>
                        <w:rPr>
                          <w:rFonts w:cs="Tahoma"/>
                          <w:i/>
                          <w:snapToGrid w:val="0"/>
                          <w:color w:val="000000"/>
                          <w:sz w:val="18"/>
                          <w:szCs w:val="16"/>
                        </w:rPr>
                        <w:t>Rodadero</w:t>
                      </w:r>
                      <w:r w:rsidRPr="009F2E3C">
                        <w:rPr>
                          <w:rFonts w:cs="Tahoma"/>
                          <w:i/>
                          <w:snapToGrid w:val="0"/>
                          <w:color w:val="000000"/>
                          <w:sz w:val="18"/>
                          <w:szCs w:val="16"/>
                        </w:rPr>
                        <w:t xml:space="preserve"> </w:t>
                      </w:r>
                    </w:p>
                    <w:p w:rsidR="00EC1613" w:rsidRPr="009F2E3C" w:rsidRDefault="00EC1613" w:rsidP="002E48A5">
                      <w:pPr>
                        <w:spacing w:after="0"/>
                        <w:jc w:val="center"/>
                        <w:rPr>
                          <w:rFonts w:cs="Tahoma"/>
                          <w:i/>
                          <w:snapToGrid w:val="0"/>
                          <w:color w:val="000000"/>
                          <w:sz w:val="18"/>
                          <w:szCs w:val="16"/>
                        </w:rPr>
                      </w:pPr>
                      <w:r w:rsidRPr="009F2E3C">
                        <w:rPr>
                          <w:rFonts w:cs="Tahoma"/>
                          <w:i/>
                          <w:snapToGrid w:val="0"/>
                          <w:color w:val="000000"/>
                          <w:sz w:val="18"/>
                          <w:szCs w:val="16"/>
                        </w:rPr>
                        <w:t>Santa Marta – Colombia</w:t>
                      </w:r>
                    </w:p>
                    <w:p w:rsidR="00EC1613" w:rsidRPr="009F2E3C" w:rsidRDefault="00EC1613" w:rsidP="002E48A5">
                      <w:pPr>
                        <w:spacing w:after="0"/>
                        <w:jc w:val="center"/>
                        <w:rPr>
                          <w:rFonts w:cs="Tahoma"/>
                          <w:i/>
                          <w:snapToGrid w:val="0"/>
                          <w:color w:val="000000"/>
                          <w:sz w:val="18"/>
                          <w:szCs w:val="16"/>
                        </w:rPr>
                      </w:pPr>
                      <w:r>
                        <w:rPr>
                          <w:rFonts w:cs="Tahoma"/>
                          <w:i/>
                          <w:snapToGrid w:val="0"/>
                          <w:color w:val="000000"/>
                          <w:sz w:val="18"/>
                          <w:szCs w:val="16"/>
                        </w:rPr>
                        <w:t>Tel: (57) (5) 4328600</w:t>
                      </w:r>
                    </w:p>
                    <w:p w:rsidR="00EC1613" w:rsidRPr="009F2E3C" w:rsidRDefault="00EC1613" w:rsidP="002E48A5">
                      <w:pPr>
                        <w:spacing w:after="0"/>
                        <w:jc w:val="center"/>
                        <w:rPr>
                          <w:rFonts w:cs="Tahoma"/>
                          <w:sz w:val="18"/>
                          <w:szCs w:val="16"/>
                        </w:rPr>
                      </w:pPr>
                      <w:r w:rsidRPr="009F2E3C">
                        <w:rPr>
                          <w:rFonts w:cs="Tahoma"/>
                          <w:i/>
                          <w:snapToGrid w:val="0"/>
                          <w:color w:val="000000"/>
                          <w:sz w:val="18"/>
                          <w:szCs w:val="16"/>
                        </w:rPr>
                        <w:t xml:space="preserve"> </w:t>
                      </w:r>
                      <w:r w:rsidRPr="009F2E3C">
                        <w:rPr>
                          <w:rStyle w:val="Hipervnculo"/>
                          <w:rFonts w:cs="Tahoma"/>
                          <w:sz w:val="18"/>
                          <w:szCs w:val="16"/>
                        </w:rPr>
                        <w:t>www.invemar.org.co</w:t>
                      </w:r>
                    </w:p>
                  </w:txbxContent>
                </v:textbox>
              </v:rect>
            </w:pict>
          </mc:Fallback>
        </mc:AlternateContent>
      </w:r>
      <w:r w:rsidRPr="00792C50">
        <w:rPr>
          <w:rFonts w:ascii="Times New Roman" w:eastAsia="Times New Roman" w:hAnsi="Times New Roman" w:cs="Times New Roman"/>
          <w:noProof/>
          <w:szCs w:val="20"/>
          <w:lang w:val="es-CO" w:eastAsia="es-CO"/>
        </w:rPr>
        <mc:AlternateContent>
          <mc:Choice Requires="wps">
            <w:drawing>
              <wp:anchor distT="0" distB="0" distL="114300" distR="114300" simplePos="0" relativeHeight="251658240" behindDoc="0" locked="0" layoutInCell="1" allowOverlap="1" wp14:anchorId="45CED472" wp14:editId="5987F6C3">
                <wp:simplePos x="0" y="0"/>
                <wp:positionH relativeFrom="margin">
                  <wp:posOffset>2795270</wp:posOffset>
                </wp:positionH>
                <wp:positionV relativeFrom="paragraph">
                  <wp:posOffset>1680210</wp:posOffset>
                </wp:positionV>
                <wp:extent cx="3328670" cy="3648075"/>
                <wp:effectExtent l="0" t="0" r="5080" b="9525"/>
                <wp:wrapNone/>
                <wp:docPr id="45"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8670" cy="3648075"/>
                        </a:xfrm>
                        <a:prstGeom prst="rect">
                          <a:avLst/>
                        </a:prstGeom>
                        <a:noFill/>
                        <a:ln>
                          <a:noFill/>
                        </a:ln>
                        <a:extLst/>
                      </wps:spPr>
                      <wps:txbx>
                        <w:txbxContent>
                          <w:p w:rsidR="00EC1613" w:rsidRDefault="00EC1613" w:rsidP="00581E9F">
                            <w:pPr>
                              <w:spacing w:after="0"/>
                              <w:rPr>
                                <w:rFonts w:cs="Tahoma"/>
                                <w:b/>
                                <w:i/>
                                <w:snapToGrid w:val="0"/>
                                <w:sz w:val="16"/>
                                <w:szCs w:val="16"/>
                              </w:rPr>
                            </w:pPr>
                            <w:r w:rsidRPr="001B59A7">
                              <w:rPr>
                                <w:rFonts w:cs="Tahoma"/>
                                <w:b/>
                                <w:i/>
                                <w:snapToGrid w:val="0"/>
                                <w:sz w:val="16"/>
                                <w:szCs w:val="16"/>
                              </w:rPr>
                              <w:t>Preparado por:</w:t>
                            </w:r>
                          </w:p>
                          <w:p w:rsidR="00EC1613" w:rsidRPr="001B59A7" w:rsidRDefault="00EC1613" w:rsidP="00581E9F">
                            <w:pPr>
                              <w:spacing w:after="0"/>
                              <w:rPr>
                                <w:rFonts w:cs="Tahoma"/>
                                <w:b/>
                                <w:i/>
                                <w:snapToGrid w:val="0"/>
                                <w:sz w:val="16"/>
                                <w:szCs w:val="16"/>
                              </w:rPr>
                            </w:pPr>
                          </w:p>
                          <w:p w:rsidR="00EC1613" w:rsidRPr="001B59A7" w:rsidRDefault="00EC1613" w:rsidP="0069790A">
                            <w:pPr>
                              <w:spacing w:after="0"/>
                              <w:rPr>
                                <w:rFonts w:cs="Tahoma"/>
                                <w:snapToGrid w:val="0"/>
                                <w:sz w:val="16"/>
                                <w:szCs w:val="16"/>
                              </w:rPr>
                            </w:pPr>
                            <w:r>
                              <w:rPr>
                                <w:rFonts w:cs="Tahoma"/>
                                <w:snapToGrid w:val="0"/>
                                <w:sz w:val="16"/>
                                <w:szCs w:val="16"/>
                              </w:rPr>
                              <w:t>Laboratorio de Servicios de Información de INVEMAR - LABSIS</w:t>
                            </w:r>
                          </w:p>
                          <w:p w:rsidR="00EC1613" w:rsidRDefault="00EC1613" w:rsidP="005A384B">
                            <w:pPr>
                              <w:spacing w:after="0"/>
                              <w:rPr>
                                <w:rFonts w:cs="Tahoma"/>
                                <w:snapToGrid w:val="0"/>
                                <w:sz w:val="16"/>
                                <w:szCs w:val="16"/>
                              </w:rPr>
                            </w:pPr>
                            <w:r>
                              <w:rPr>
                                <w:rFonts w:cs="Tahoma"/>
                                <w:snapToGrid w:val="0"/>
                                <w:sz w:val="16"/>
                                <w:szCs w:val="16"/>
                              </w:rPr>
                              <w:t>Rosario Peña – Desarrollo de Software</w:t>
                            </w:r>
                          </w:p>
                          <w:p w:rsidR="00EC1613" w:rsidRDefault="00EC1613" w:rsidP="005A384B">
                            <w:pPr>
                              <w:spacing w:after="0"/>
                              <w:rPr>
                                <w:rFonts w:cs="Tahoma"/>
                                <w:snapToGrid w:val="0"/>
                                <w:sz w:val="16"/>
                                <w:szCs w:val="16"/>
                              </w:rPr>
                            </w:pPr>
                            <w:r>
                              <w:rPr>
                                <w:rFonts w:cs="Tahoma"/>
                                <w:snapToGrid w:val="0"/>
                                <w:sz w:val="16"/>
                                <w:szCs w:val="16"/>
                              </w:rPr>
                              <w:t>Felipe Valencia  - Compilación de Datos Geográficos</w:t>
                            </w:r>
                          </w:p>
                          <w:p w:rsidR="008A3880" w:rsidRDefault="008A3880" w:rsidP="005A384B">
                            <w:pPr>
                              <w:spacing w:after="0"/>
                              <w:rPr>
                                <w:rFonts w:cs="Tahoma"/>
                                <w:snapToGrid w:val="0"/>
                                <w:sz w:val="16"/>
                                <w:szCs w:val="16"/>
                              </w:rPr>
                            </w:pPr>
                            <w:r>
                              <w:rPr>
                                <w:rFonts w:cs="Tahoma"/>
                                <w:snapToGrid w:val="0"/>
                                <w:sz w:val="16"/>
                                <w:szCs w:val="16"/>
                              </w:rPr>
                              <w:t>Erika Montoya – Compilación datos biodiversidad</w:t>
                            </w:r>
                          </w:p>
                          <w:p w:rsidR="00EC1613" w:rsidRDefault="00EC1613" w:rsidP="005A384B">
                            <w:pPr>
                              <w:spacing w:after="0"/>
                              <w:rPr>
                                <w:rFonts w:cs="Tahoma"/>
                                <w:snapToGrid w:val="0"/>
                                <w:sz w:val="16"/>
                                <w:szCs w:val="16"/>
                              </w:rPr>
                            </w:pPr>
                            <w:r>
                              <w:rPr>
                                <w:rFonts w:cs="Tahoma"/>
                                <w:snapToGrid w:val="0"/>
                                <w:sz w:val="16"/>
                                <w:szCs w:val="16"/>
                              </w:rPr>
                              <w:t>Esperanza Herrera - Edición</w:t>
                            </w:r>
                          </w:p>
                          <w:p w:rsidR="00EC1613" w:rsidRPr="001B59A7" w:rsidRDefault="00EC1613" w:rsidP="005A384B">
                            <w:pPr>
                              <w:spacing w:after="0"/>
                              <w:rPr>
                                <w:rFonts w:cs="Tahoma"/>
                                <w:snapToGrid w:val="0"/>
                                <w:sz w:val="16"/>
                                <w:szCs w:val="16"/>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45CED472" id="Rectangle 168" o:spid="_x0000_s1027" style="position:absolute;left:0;text-align:left;margin-left:220.1pt;margin-top:132.3pt;width:262.1pt;height:287.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" filled="f" stroked="f">
                <v:textbox inset="0,0,0,0">
                  <w:txbxContent>
                    <w:p w:rsidR="00EC1613" w:rsidRDefault="00EC1613" w:rsidP="00581E9F">
                      <w:pPr>
                        <w:spacing w:after="0"/>
                        <w:rPr>
                          <w:rFonts w:cs="Tahoma"/>
                          <w:b/>
                          <w:i/>
                          <w:snapToGrid w:val="0"/>
                          <w:sz w:val="16"/>
                          <w:szCs w:val="16"/>
                        </w:rPr>
                      </w:pPr>
                      <w:r w:rsidRPr="001B59A7">
                        <w:rPr>
                          <w:rFonts w:cs="Tahoma"/>
                          <w:b/>
                          <w:i/>
                          <w:snapToGrid w:val="0"/>
                          <w:sz w:val="16"/>
                          <w:szCs w:val="16"/>
                        </w:rPr>
                        <w:t>Preparado por:</w:t>
                      </w:r>
                    </w:p>
                    <w:p w:rsidR="00EC1613" w:rsidRPr="001B59A7" w:rsidRDefault="00EC1613" w:rsidP="00581E9F">
                      <w:pPr>
                        <w:spacing w:after="0"/>
                        <w:rPr>
                          <w:rFonts w:cs="Tahoma"/>
                          <w:b/>
                          <w:i/>
                          <w:snapToGrid w:val="0"/>
                          <w:sz w:val="16"/>
                          <w:szCs w:val="16"/>
                        </w:rPr>
                      </w:pPr>
                    </w:p>
                    <w:p w:rsidR="00EC1613" w:rsidRPr="001B59A7" w:rsidRDefault="00EC1613" w:rsidP="0069790A">
                      <w:pPr>
                        <w:spacing w:after="0"/>
                        <w:rPr>
                          <w:rFonts w:cs="Tahoma"/>
                          <w:snapToGrid w:val="0"/>
                          <w:sz w:val="16"/>
                          <w:szCs w:val="16"/>
                        </w:rPr>
                      </w:pPr>
                      <w:r>
                        <w:rPr>
                          <w:rFonts w:cs="Tahoma"/>
                          <w:snapToGrid w:val="0"/>
                          <w:sz w:val="16"/>
                          <w:szCs w:val="16"/>
                        </w:rPr>
                        <w:t>Laboratorio de Servicios de Información de INVEMAR - LABSIS</w:t>
                      </w:r>
                    </w:p>
                    <w:p w:rsidR="00EC1613" w:rsidRDefault="00EC1613" w:rsidP="005A384B">
                      <w:pPr>
                        <w:spacing w:after="0"/>
                        <w:rPr>
                          <w:rFonts w:cs="Tahoma"/>
                          <w:snapToGrid w:val="0"/>
                          <w:sz w:val="16"/>
                          <w:szCs w:val="16"/>
                        </w:rPr>
                      </w:pPr>
                      <w:r>
                        <w:rPr>
                          <w:rFonts w:cs="Tahoma"/>
                          <w:snapToGrid w:val="0"/>
                          <w:sz w:val="16"/>
                          <w:szCs w:val="16"/>
                        </w:rPr>
                        <w:t>Rosario Peña – Desarrollo de Software</w:t>
                      </w:r>
                    </w:p>
                    <w:p w:rsidR="00EC1613" w:rsidRDefault="00EC1613" w:rsidP="005A384B">
                      <w:pPr>
                        <w:spacing w:after="0"/>
                        <w:rPr>
                          <w:rFonts w:cs="Tahoma"/>
                          <w:snapToGrid w:val="0"/>
                          <w:sz w:val="16"/>
                          <w:szCs w:val="16"/>
                        </w:rPr>
                      </w:pPr>
                      <w:r>
                        <w:rPr>
                          <w:rFonts w:cs="Tahoma"/>
                          <w:snapToGrid w:val="0"/>
                          <w:sz w:val="16"/>
                          <w:szCs w:val="16"/>
                        </w:rPr>
                        <w:t>Felipe Valencia  - Compilación de Datos Geográficos</w:t>
                      </w:r>
                    </w:p>
                    <w:p w:rsidR="008A3880" w:rsidRDefault="008A3880" w:rsidP="005A384B">
                      <w:pPr>
                        <w:spacing w:after="0"/>
                        <w:rPr>
                          <w:rFonts w:cs="Tahoma"/>
                          <w:snapToGrid w:val="0"/>
                          <w:sz w:val="16"/>
                          <w:szCs w:val="16"/>
                        </w:rPr>
                      </w:pPr>
                      <w:r>
                        <w:rPr>
                          <w:rFonts w:cs="Tahoma"/>
                          <w:snapToGrid w:val="0"/>
                          <w:sz w:val="16"/>
                          <w:szCs w:val="16"/>
                        </w:rPr>
                        <w:t>Erika Montoya – Compilación datos biodiversidad</w:t>
                      </w:r>
                    </w:p>
                    <w:p w:rsidR="00EC1613" w:rsidRDefault="00EC1613" w:rsidP="005A384B">
                      <w:pPr>
                        <w:spacing w:after="0"/>
                        <w:rPr>
                          <w:rFonts w:cs="Tahoma"/>
                          <w:snapToGrid w:val="0"/>
                          <w:sz w:val="16"/>
                          <w:szCs w:val="16"/>
                        </w:rPr>
                      </w:pPr>
                      <w:r>
                        <w:rPr>
                          <w:rFonts w:cs="Tahoma"/>
                          <w:snapToGrid w:val="0"/>
                          <w:sz w:val="16"/>
                          <w:szCs w:val="16"/>
                        </w:rPr>
                        <w:t>Esperanza Herrera - Edición</w:t>
                      </w:r>
                    </w:p>
                    <w:p w:rsidR="00EC1613" w:rsidRPr="001B59A7" w:rsidRDefault="00EC1613" w:rsidP="005A384B">
                      <w:pPr>
                        <w:spacing w:after="0"/>
                        <w:rPr>
                          <w:rFonts w:cs="Tahoma"/>
                          <w:snapToGrid w:val="0"/>
                          <w:sz w:val="16"/>
                          <w:szCs w:val="16"/>
                        </w:rPr>
                      </w:pPr>
                    </w:p>
                  </w:txbxContent>
                </v:textbox>
                <w10:wrap anchorx="margin"/>
              </v:rect>
            </w:pict>
          </mc:Fallback>
        </mc:AlternateContent>
      </w:r>
      <w:r w:rsidRPr="00792C50">
        <w:rPr>
          <w:rFonts w:ascii="Times New Roman" w:hAnsi="Times New Roman" w:cs="Times New Roman"/>
          <w:noProof/>
          <w:lang w:val="es-CO" w:eastAsia="es-CO"/>
        </w:rPr>
        <mc:AlternateContent>
          <mc:Choice Requires="wps">
            <w:drawing>
              <wp:anchor distT="0" distB="0" distL="114300" distR="114300" simplePos="0" relativeHeight="251652096" behindDoc="0" locked="0" layoutInCell="1" allowOverlap="1" wp14:anchorId="34888C6E" wp14:editId="2DE59759">
                <wp:simplePos x="0" y="0"/>
                <wp:positionH relativeFrom="column">
                  <wp:posOffset>1261745</wp:posOffset>
                </wp:positionH>
                <wp:positionV relativeFrom="paragraph">
                  <wp:posOffset>337185</wp:posOffset>
                </wp:positionV>
                <wp:extent cx="4645660" cy="5181600"/>
                <wp:effectExtent l="0" t="0" r="21590" b="19050"/>
                <wp:wrapNone/>
                <wp:docPr id="21" name="Freeform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5660" cy="5181600"/>
                        </a:xfrm>
                        <a:custGeom>
                          <a:avLst/>
                          <a:gdLst>
                            <a:gd name="T0" fmla="*/ 1 w 16384"/>
                            <a:gd name="T1" fmla="*/ 31 h 15493"/>
                            <a:gd name="T2" fmla="*/ 7 w 16384"/>
                            <a:gd name="T3" fmla="*/ 88 h 15493"/>
                            <a:gd name="T4" fmla="*/ 19 w 16384"/>
                            <a:gd name="T5" fmla="*/ 145 h 15493"/>
                            <a:gd name="T6" fmla="*/ 36 w 16384"/>
                            <a:gd name="T7" fmla="*/ 200 h 15493"/>
                            <a:gd name="T8" fmla="*/ 59 w 16384"/>
                            <a:gd name="T9" fmla="*/ 252 h 15493"/>
                            <a:gd name="T10" fmla="*/ 85 w 16384"/>
                            <a:gd name="T11" fmla="*/ 302 h 15493"/>
                            <a:gd name="T12" fmla="*/ 116 w 16384"/>
                            <a:gd name="T13" fmla="*/ 348 h 15493"/>
                            <a:gd name="T14" fmla="*/ 152 w 16384"/>
                            <a:gd name="T15" fmla="*/ 391 h 15493"/>
                            <a:gd name="T16" fmla="*/ 192 w 16384"/>
                            <a:gd name="T17" fmla="*/ 431 h 15493"/>
                            <a:gd name="T18" fmla="*/ 236 w 16384"/>
                            <a:gd name="T19" fmla="*/ 466 h 15493"/>
                            <a:gd name="T20" fmla="*/ 281 w 16384"/>
                            <a:gd name="T21" fmla="*/ 497 h 15493"/>
                            <a:gd name="T22" fmla="*/ 330 w 16384"/>
                            <a:gd name="T23" fmla="*/ 525 h 15493"/>
                            <a:gd name="T24" fmla="*/ 383 w 16384"/>
                            <a:gd name="T25" fmla="*/ 548 h 15493"/>
                            <a:gd name="T26" fmla="*/ 438 w 16384"/>
                            <a:gd name="T27" fmla="*/ 563 h 15493"/>
                            <a:gd name="T28" fmla="*/ 494 w 16384"/>
                            <a:gd name="T29" fmla="*/ 576 h 15493"/>
                            <a:gd name="T30" fmla="*/ 553 w 16384"/>
                            <a:gd name="T31" fmla="*/ 582 h 15493"/>
                            <a:gd name="T32" fmla="*/ 4305 w 16384"/>
                            <a:gd name="T33" fmla="*/ 582 h 15493"/>
                            <a:gd name="T34" fmla="*/ 4365 w 16384"/>
                            <a:gd name="T35" fmla="*/ 585 h 15493"/>
                            <a:gd name="T36" fmla="*/ 4423 w 16384"/>
                            <a:gd name="T37" fmla="*/ 595 h 15493"/>
                            <a:gd name="T38" fmla="*/ 4477 w 16384"/>
                            <a:gd name="T39" fmla="*/ 609 h 15493"/>
                            <a:gd name="T40" fmla="*/ 4532 w 16384"/>
                            <a:gd name="T41" fmla="*/ 628 h 15493"/>
                            <a:gd name="T42" fmla="*/ 4582 w 16384"/>
                            <a:gd name="T43" fmla="*/ 652 h 15493"/>
                            <a:gd name="T44" fmla="*/ 4631 w 16384"/>
                            <a:gd name="T45" fmla="*/ 683 h 15493"/>
                            <a:gd name="T46" fmla="*/ 4675 w 16384"/>
                            <a:gd name="T47" fmla="*/ 716 h 15493"/>
                            <a:gd name="T48" fmla="*/ 4717 w 16384"/>
                            <a:gd name="T49" fmla="*/ 753 h 15493"/>
                            <a:gd name="T50" fmla="*/ 4754 w 16384"/>
                            <a:gd name="T51" fmla="*/ 795 h 15493"/>
                            <a:gd name="T52" fmla="*/ 4787 w 16384"/>
                            <a:gd name="T53" fmla="*/ 839 h 15493"/>
                            <a:gd name="T54" fmla="*/ 4818 w 16384"/>
                            <a:gd name="T55" fmla="*/ 888 h 15493"/>
                            <a:gd name="T56" fmla="*/ 4842 w 16384"/>
                            <a:gd name="T57" fmla="*/ 938 h 15493"/>
                            <a:gd name="T58" fmla="*/ 4861 w 16384"/>
                            <a:gd name="T59" fmla="*/ 991 h 15493"/>
                            <a:gd name="T60" fmla="*/ 4875 w 16384"/>
                            <a:gd name="T61" fmla="*/ 1047 h 15493"/>
                            <a:gd name="T62" fmla="*/ 4885 w 16384"/>
                            <a:gd name="T63" fmla="*/ 1105 h 15493"/>
                            <a:gd name="T64" fmla="*/ 4888 w 16384"/>
                            <a:gd name="T65" fmla="*/ 1165 h 15493"/>
                            <a:gd name="T66" fmla="*/ 4888 w 16384"/>
                            <a:gd name="T67" fmla="*/ 14943 h 15493"/>
                            <a:gd name="T68" fmla="*/ 4894 w 16384"/>
                            <a:gd name="T69" fmla="*/ 15000 h 15493"/>
                            <a:gd name="T70" fmla="*/ 4905 w 16384"/>
                            <a:gd name="T71" fmla="*/ 15058 h 15493"/>
                            <a:gd name="T72" fmla="*/ 4922 w 16384"/>
                            <a:gd name="T73" fmla="*/ 15111 h 15493"/>
                            <a:gd name="T74" fmla="*/ 4945 w 16384"/>
                            <a:gd name="T75" fmla="*/ 15163 h 15493"/>
                            <a:gd name="T76" fmla="*/ 4971 w 16384"/>
                            <a:gd name="T77" fmla="*/ 15213 h 15493"/>
                            <a:gd name="T78" fmla="*/ 5003 w 16384"/>
                            <a:gd name="T79" fmla="*/ 15259 h 15493"/>
                            <a:gd name="T80" fmla="*/ 5039 w 16384"/>
                            <a:gd name="T81" fmla="*/ 15302 h 15493"/>
                            <a:gd name="T82" fmla="*/ 5079 w 16384"/>
                            <a:gd name="T83" fmla="*/ 15341 h 15493"/>
                            <a:gd name="T84" fmla="*/ 5122 w 16384"/>
                            <a:gd name="T85" fmla="*/ 15377 h 15493"/>
                            <a:gd name="T86" fmla="*/ 5168 w 16384"/>
                            <a:gd name="T87" fmla="*/ 15408 h 15493"/>
                            <a:gd name="T88" fmla="*/ 5218 w 16384"/>
                            <a:gd name="T89" fmla="*/ 15436 h 15493"/>
                            <a:gd name="T90" fmla="*/ 5270 w 16384"/>
                            <a:gd name="T91" fmla="*/ 15457 h 15493"/>
                            <a:gd name="T92" fmla="*/ 5324 w 16384"/>
                            <a:gd name="T93" fmla="*/ 15474 h 15493"/>
                            <a:gd name="T94" fmla="*/ 5380 w 16384"/>
                            <a:gd name="T95" fmla="*/ 15486 h 15493"/>
                            <a:gd name="T96" fmla="*/ 5439 w 16384"/>
                            <a:gd name="T97" fmla="*/ 15492 h 15493"/>
                            <a:gd name="T98" fmla="*/ 16384 w 16384"/>
                            <a:gd name="T99" fmla="*/ 15493 h 154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6384" h="15493">
                              <a:moveTo>
                                <a:pt x="0" y="0"/>
                              </a:moveTo>
                              <a:lnTo>
                                <a:pt x="1" y="31"/>
                              </a:lnTo>
                              <a:lnTo>
                                <a:pt x="4" y="59"/>
                              </a:lnTo>
                              <a:lnTo>
                                <a:pt x="7" y="88"/>
                              </a:lnTo>
                              <a:lnTo>
                                <a:pt x="13" y="117"/>
                              </a:lnTo>
                              <a:lnTo>
                                <a:pt x="19" y="145"/>
                              </a:lnTo>
                              <a:lnTo>
                                <a:pt x="27" y="173"/>
                              </a:lnTo>
                              <a:lnTo>
                                <a:pt x="36" y="200"/>
                              </a:lnTo>
                              <a:lnTo>
                                <a:pt x="46" y="226"/>
                              </a:lnTo>
                              <a:lnTo>
                                <a:pt x="59" y="252"/>
                              </a:lnTo>
                              <a:lnTo>
                                <a:pt x="72" y="278"/>
                              </a:lnTo>
                              <a:lnTo>
                                <a:pt x="85" y="302"/>
                              </a:lnTo>
                              <a:lnTo>
                                <a:pt x="101" y="325"/>
                              </a:lnTo>
                              <a:lnTo>
                                <a:pt x="116" y="348"/>
                              </a:lnTo>
                              <a:lnTo>
                                <a:pt x="134" y="369"/>
                              </a:lnTo>
                              <a:lnTo>
                                <a:pt x="152" y="391"/>
                              </a:lnTo>
                              <a:lnTo>
                                <a:pt x="172" y="411"/>
                              </a:lnTo>
                              <a:lnTo>
                                <a:pt x="192" y="431"/>
                              </a:lnTo>
                              <a:lnTo>
                                <a:pt x="213" y="448"/>
                              </a:lnTo>
                              <a:lnTo>
                                <a:pt x="236" y="466"/>
                              </a:lnTo>
                              <a:lnTo>
                                <a:pt x="258" y="483"/>
                              </a:lnTo>
                              <a:lnTo>
                                <a:pt x="281" y="497"/>
                              </a:lnTo>
                              <a:lnTo>
                                <a:pt x="306" y="512"/>
                              </a:lnTo>
                              <a:lnTo>
                                <a:pt x="330" y="525"/>
                              </a:lnTo>
                              <a:lnTo>
                                <a:pt x="356" y="536"/>
                              </a:lnTo>
                              <a:lnTo>
                                <a:pt x="383" y="548"/>
                              </a:lnTo>
                              <a:lnTo>
                                <a:pt x="411" y="556"/>
                              </a:lnTo>
                              <a:lnTo>
                                <a:pt x="438" y="563"/>
                              </a:lnTo>
                              <a:lnTo>
                                <a:pt x="465" y="571"/>
                              </a:lnTo>
                              <a:lnTo>
                                <a:pt x="494" y="576"/>
                              </a:lnTo>
                              <a:lnTo>
                                <a:pt x="524" y="579"/>
                              </a:lnTo>
                              <a:lnTo>
                                <a:pt x="553" y="582"/>
                              </a:lnTo>
                              <a:lnTo>
                                <a:pt x="583" y="582"/>
                              </a:lnTo>
                              <a:lnTo>
                                <a:pt x="4305" y="582"/>
                              </a:lnTo>
                              <a:lnTo>
                                <a:pt x="4335" y="584"/>
                              </a:lnTo>
                              <a:lnTo>
                                <a:pt x="4365" y="585"/>
                              </a:lnTo>
                              <a:lnTo>
                                <a:pt x="4394" y="589"/>
                              </a:lnTo>
                              <a:lnTo>
                                <a:pt x="4423" y="595"/>
                              </a:lnTo>
                              <a:lnTo>
                                <a:pt x="4450" y="601"/>
                              </a:lnTo>
                              <a:lnTo>
                                <a:pt x="4477" y="609"/>
                              </a:lnTo>
                              <a:lnTo>
                                <a:pt x="4505" y="618"/>
                              </a:lnTo>
                              <a:lnTo>
                                <a:pt x="4532" y="628"/>
                              </a:lnTo>
                              <a:lnTo>
                                <a:pt x="4558" y="640"/>
                              </a:lnTo>
                              <a:lnTo>
                                <a:pt x="4582" y="652"/>
                              </a:lnTo>
                              <a:lnTo>
                                <a:pt x="4607" y="667"/>
                              </a:lnTo>
                              <a:lnTo>
                                <a:pt x="4631" y="683"/>
                              </a:lnTo>
                              <a:lnTo>
                                <a:pt x="4652" y="698"/>
                              </a:lnTo>
                              <a:lnTo>
                                <a:pt x="4675" y="716"/>
                              </a:lnTo>
                              <a:lnTo>
                                <a:pt x="4697" y="734"/>
                              </a:lnTo>
                              <a:lnTo>
                                <a:pt x="4717" y="753"/>
                              </a:lnTo>
                              <a:lnTo>
                                <a:pt x="4736" y="773"/>
                              </a:lnTo>
                              <a:lnTo>
                                <a:pt x="4754" y="795"/>
                              </a:lnTo>
                              <a:lnTo>
                                <a:pt x="4772" y="818"/>
                              </a:lnTo>
                              <a:lnTo>
                                <a:pt x="4787" y="839"/>
                              </a:lnTo>
                              <a:lnTo>
                                <a:pt x="4803" y="864"/>
                              </a:lnTo>
                              <a:lnTo>
                                <a:pt x="4818" y="888"/>
                              </a:lnTo>
                              <a:lnTo>
                                <a:pt x="4831" y="912"/>
                              </a:lnTo>
                              <a:lnTo>
                                <a:pt x="4842" y="938"/>
                              </a:lnTo>
                              <a:lnTo>
                                <a:pt x="4852" y="966"/>
                              </a:lnTo>
                              <a:lnTo>
                                <a:pt x="4861" y="991"/>
                              </a:lnTo>
                              <a:lnTo>
                                <a:pt x="4869" y="1020"/>
                              </a:lnTo>
                              <a:lnTo>
                                <a:pt x="4875" y="1047"/>
                              </a:lnTo>
                              <a:lnTo>
                                <a:pt x="4881" y="1076"/>
                              </a:lnTo>
                              <a:lnTo>
                                <a:pt x="4885" y="1105"/>
                              </a:lnTo>
                              <a:lnTo>
                                <a:pt x="4887" y="1135"/>
                              </a:lnTo>
                              <a:lnTo>
                                <a:pt x="4888" y="1165"/>
                              </a:lnTo>
                              <a:lnTo>
                                <a:pt x="4888" y="14913"/>
                              </a:lnTo>
                              <a:lnTo>
                                <a:pt x="4888" y="14943"/>
                              </a:lnTo>
                              <a:lnTo>
                                <a:pt x="4891" y="14972"/>
                              </a:lnTo>
                              <a:lnTo>
                                <a:pt x="4894" y="15000"/>
                              </a:lnTo>
                              <a:lnTo>
                                <a:pt x="4899" y="15029"/>
                              </a:lnTo>
                              <a:lnTo>
                                <a:pt x="4905" y="15058"/>
                              </a:lnTo>
                              <a:lnTo>
                                <a:pt x="4914" y="15085"/>
                              </a:lnTo>
                              <a:lnTo>
                                <a:pt x="4922" y="15111"/>
                              </a:lnTo>
                              <a:lnTo>
                                <a:pt x="4934" y="15138"/>
                              </a:lnTo>
                              <a:lnTo>
                                <a:pt x="4945" y="15163"/>
                              </a:lnTo>
                              <a:lnTo>
                                <a:pt x="4958" y="15189"/>
                              </a:lnTo>
                              <a:lnTo>
                                <a:pt x="4971" y="15213"/>
                              </a:lnTo>
                              <a:lnTo>
                                <a:pt x="4987" y="15236"/>
                              </a:lnTo>
                              <a:lnTo>
                                <a:pt x="5003" y="15259"/>
                              </a:lnTo>
                              <a:lnTo>
                                <a:pt x="5020" y="15280"/>
                              </a:lnTo>
                              <a:lnTo>
                                <a:pt x="5039" y="15302"/>
                              </a:lnTo>
                              <a:lnTo>
                                <a:pt x="5059" y="15322"/>
                              </a:lnTo>
                              <a:lnTo>
                                <a:pt x="5079" y="15341"/>
                              </a:lnTo>
                              <a:lnTo>
                                <a:pt x="5099" y="15359"/>
                              </a:lnTo>
                              <a:lnTo>
                                <a:pt x="5122" y="15377"/>
                              </a:lnTo>
                              <a:lnTo>
                                <a:pt x="5145" y="15393"/>
                              </a:lnTo>
                              <a:lnTo>
                                <a:pt x="5168" y="15408"/>
                              </a:lnTo>
                              <a:lnTo>
                                <a:pt x="5192" y="15423"/>
                              </a:lnTo>
                              <a:lnTo>
                                <a:pt x="5218" y="15436"/>
                              </a:lnTo>
                              <a:lnTo>
                                <a:pt x="5243" y="15447"/>
                              </a:lnTo>
                              <a:lnTo>
                                <a:pt x="5270" y="15457"/>
                              </a:lnTo>
                              <a:lnTo>
                                <a:pt x="5297" y="15466"/>
                              </a:lnTo>
                              <a:lnTo>
                                <a:pt x="5324" y="15474"/>
                              </a:lnTo>
                              <a:lnTo>
                                <a:pt x="5352" y="15480"/>
                              </a:lnTo>
                              <a:lnTo>
                                <a:pt x="5380" y="15486"/>
                              </a:lnTo>
                              <a:lnTo>
                                <a:pt x="5411" y="15489"/>
                              </a:lnTo>
                              <a:lnTo>
                                <a:pt x="5439" y="15492"/>
                              </a:lnTo>
                              <a:lnTo>
                                <a:pt x="5470" y="15493"/>
                              </a:lnTo>
                              <a:lnTo>
                                <a:pt x="16384" y="15493"/>
                              </a:lnTo>
                            </a:path>
                          </a:pathLst>
                        </a:custGeom>
                        <a:noFill/>
                        <a:ln w="5080">
                          <a:solidFill>
                            <a:srgbClr val="43518E"/>
                          </a:solidFill>
                          <a:round/>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0AFA7" id="Freeform 169" o:spid="_x0000_s1026" style="position:absolute;margin-left:99.35pt;margin-top:26.55pt;width:365.8pt;height:40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384,15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" path="m,l1,31,4,59,7,88r6,29l19,145r8,28l36,200r10,26l59,252r13,26l85,302r16,23l116,348r18,21l152,391r20,20l192,431r21,17l236,466r22,17l281,497r25,15l330,525r26,11l383,548r28,8l438,563r27,8l494,576r30,3l553,582r30,l4305,582r30,2l4365,585r29,4l4423,595r27,6l4477,609r28,9l4532,628r26,12l4582,652r25,15l4631,683r21,15l4675,716r22,18l4717,753r19,20l4754,795r18,23l4787,839r16,25l4818,888r13,24l4842,938r10,28l4861,991r8,29l4875,1047r6,29l4885,1105r2,30l4888,1165r,13748l4888,14943r3,29l4894,15000r5,29l4905,15058r9,27l4922,15111r12,27l4945,15163r13,26l4971,15213r16,23l5003,15259r17,21l5039,15302r20,20l5079,15341r20,18l5122,15377r23,16l5168,15408r24,15l5218,15436r25,11l5270,15457r27,9l5324,15474r28,6l5380,15486r31,3l5439,15492r31,1l16384,15493e" filled="f" strokecolor="#43518e" strokeweight=".4pt">
                <v:path arrowok="t" o:connecttype="custom" o:connectlocs="284,10368;1985,29431;5387,48495;10208,66890;16729,84281;24102,101003;32892,116388;43099,130769;54441,144147;66917,155853;79677,166221;93571,175585;108599,183277;124194,188294;140073,192642;156802,194649;1220677,194649;1237690,195652;1254135,198996;1269447,203679;1285042,210033;1299220,218060;1313113,228428;1325590,239465;1337499,251839;1347990,265886;1357347,280602;1366137,296990;1372942,313712;1378330,331438;1382299,350167;1385135,369565;1385985,389632;1385985,4997654;1387687,5016717;1390806,5036115;1395626,5053841;1402148,5071232;1409520,5087955;1418594,5103339;1428801,5117720;1440143,5130764;1452336,5142804;1465379,5153172;1479557,5162536;1494301,5169560;1509613,5175245;1525491,5179259;1542221,5181266;4645660,5181600" o:connectangles="0,0,0,0,0,0,0,0,0,0,0,0,0,0,0,0,0,0,0,0,0,0,0,0,0,0,0,0,0,0,0,0,0,0,0,0,0,0,0,0,0,0,0,0,0,0,0,0,0,0"/>
              </v:shape>
            </w:pict>
          </mc:Fallback>
        </mc:AlternateContent>
      </w:r>
      <w:r w:rsidRPr="00792C50">
        <w:rPr>
          <w:rFonts w:ascii="Times New Roman" w:hAnsi="Times New Roman" w:cs="Times New Roman"/>
          <w:b/>
          <w:noProof/>
          <w:lang w:val="es-CO" w:eastAsia="es-CO"/>
        </w:rPr>
        <mc:AlternateContent>
          <mc:Choice Requires="wps">
            <w:drawing>
              <wp:anchor distT="0" distB="0" distL="114300" distR="114300" simplePos="0" relativeHeight="251662336" behindDoc="0" locked="0" layoutInCell="1" allowOverlap="1" wp14:anchorId="694AC825" wp14:editId="78372D02">
                <wp:simplePos x="0" y="0"/>
                <wp:positionH relativeFrom="column">
                  <wp:posOffset>2593340</wp:posOffset>
                </wp:positionH>
                <wp:positionV relativeFrom="paragraph">
                  <wp:posOffset>6076315</wp:posOffset>
                </wp:positionV>
                <wp:extent cx="3816350" cy="1341755"/>
                <wp:effectExtent l="0" t="0" r="0" b="0"/>
                <wp:wrapNone/>
                <wp:docPr id="4" name="7 Cuadro de texto"/>
                <wp:cNvGraphicFramePr/>
                <a:graphic xmlns:a="http://schemas.openxmlformats.org/drawingml/2006/main">
                  <a:graphicData uri="http://schemas.microsoft.com/office/word/2010/wordprocessingShape">
                    <wps:wsp>
                      <wps:cNvSpPr txBox="1"/>
                      <wps:spPr>
                        <a:xfrm>
                          <a:off x="0" y="0"/>
                          <a:ext cx="3816350" cy="13417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613" w:rsidRPr="00596E63" w:rsidRDefault="00EC1613" w:rsidP="003131B9">
                            <w:pPr>
                              <w:rPr>
                                <w:rFonts w:cstheme="minorHAnsi"/>
                                <w:b/>
                                <w:i/>
                                <w:noProof/>
                                <w:sz w:val="14"/>
                                <w:szCs w:val="14"/>
                                <w:lang w:eastAsia="es-CO"/>
                              </w:rPr>
                            </w:pPr>
                            <w:r w:rsidRPr="00596E63">
                              <w:rPr>
                                <w:rFonts w:cstheme="minorHAnsi"/>
                                <w:sz w:val="14"/>
                                <w:szCs w:val="14"/>
                              </w:rPr>
                              <w:t>El INVEMAR, realiza investigación básica y aplicada de los recursos naturales renovables y del medio ambiente en los litorales y ecosistemas marinos y oceánicos de interés nacional con el fin de proporcionar el conocimiento científico necesario para la formulación de políticas, la toma de decisiones y la elaboración de planes y proyectos que conduzcan al desarrollo de éstas, dirigidos al manejo sostenible de los recursos, a la recuperación del medio ambiente marino y costero y al mejoramiento de la calidad de vida de los colombianos, mediante el empleo racional de la capacidad científica del instituto y su articulación con otras entidades públicas y privadas.</w:t>
                            </w:r>
                            <w:r w:rsidRPr="00596E63">
                              <w:rPr>
                                <w:rFonts w:cstheme="minorHAnsi"/>
                                <w:b/>
                                <w:i/>
                                <w:noProof/>
                                <w:sz w:val="14"/>
                                <w:szCs w:val="14"/>
                                <w:lang w:eastAsia="es-CO"/>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4AC825" id="_x0000_t202" coordsize="21600,21600" o:spt="202" path="m,l,21600r21600,l21600,xe">
                <v:stroke joinstyle="miter"/>
                <v:path gradientshapeok="t" o:connecttype="rect"/>
              </v:shapetype>
              <v:shape id="7 Cuadro de texto" o:spid="_x0000_s1028" type="#_x0000_t202" style="position:absolute;left:0;text-align:left;margin-left:204.2pt;margin-top:478.45pt;width:300.5pt;height:10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" filled="f" stroked="f" strokeweight=".5pt">
                <v:textbox>
                  <w:txbxContent>
                    <w:p w:rsidR="00EC1613" w:rsidRPr="00596E63" w:rsidRDefault="00EC1613" w:rsidP="003131B9">
                      <w:pPr>
                        <w:rPr>
                          <w:rFonts w:cstheme="minorHAnsi"/>
                          <w:b/>
                          <w:i/>
                          <w:noProof/>
                          <w:sz w:val="14"/>
                          <w:szCs w:val="14"/>
                          <w:lang w:eastAsia="es-CO"/>
                        </w:rPr>
                      </w:pPr>
                      <w:r w:rsidRPr="00596E63">
                        <w:rPr>
                          <w:rFonts w:cstheme="minorHAnsi"/>
                          <w:sz w:val="14"/>
                          <w:szCs w:val="14"/>
                        </w:rPr>
                        <w:t>El INVEMAR, realiza investigación básica y aplicada de los recursos naturales renovables y del medio ambiente en los litorales y ecosistemas marinos y oceánicos de interés nacional con el fin de proporcionar el conocimiento científico necesario para la formulación de políticas, la toma de decisiones y la elaboración de planes y proyectos que conduzcan al desarrollo de éstas, dirigidos al manejo sostenible de los recursos, a la recuperación del medio ambiente marino y costero y al mejoramiento de la calidad de vida de los colombianos, mediante el empleo racional de la capacidad científica del instituto y su articulación con otras entidades públicas y privadas.</w:t>
                      </w:r>
                      <w:r w:rsidRPr="00596E63">
                        <w:rPr>
                          <w:rFonts w:cstheme="minorHAnsi"/>
                          <w:b/>
                          <w:i/>
                          <w:noProof/>
                          <w:sz w:val="14"/>
                          <w:szCs w:val="14"/>
                          <w:lang w:eastAsia="es-CO"/>
                        </w:rPr>
                        <w:t xml:space="preserve"> </w:t>
                      </w:r>
                    </w:p>
                  </w:txbxContent>
                </v:textbox>
              </v:shape>
            </w:pict>
          </mc:Fallback>
        </mc:AlternateContent>
      </w:r>
      <w:r w:rsidR="009F2E3C" w:rsidRPr="00792C50">
        <w:rPr>
          <w:rFonts w:ascii="Times New Roman" w:eastAsia="Times New Roman" w:hAnsi="Times New Roman" w:cs="Times New Roman"/>
          <w:noProof/>
          <w:szCs w:val="20"/>
          <w:lang w:val="es-CO" w:eastAsia="es-CO"/>
        </w:rPr>
        <mc:AlternateContent>
          <mc:Choice Requires="wps">
            <w:drawing>
              <wp:anchor distT="0" distB="0" distL="114300" distR="114300" simplePos="0" relativeHeight="251656192" behindDoc="0" locked="0" layoutInCell="1" allowOverlap="1" wp14:anchorId="515C9EA5" wp14:editId="72397515">
                <wp:simplePos x="0" y="0"/>
                <wp:positionH relativeFrom="column">
                  <wp:posOffset>229235</wp:posOffset>
                </wp:positionH>
                <wp:positionV relativeFrom="paragraph">
                  <wp:posOffset>569595</wp:posOffset>
                </wp:positionV>
                <wp:extent cx="2363470" cy="6657340"/>
                <wp:effectExtent l="0" t="0" r="0" b="0"/>
                <wp:wrapNone/>
                <wp:docPr id="42"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3470" cy="6657340"/>
                        </a:xfrm>
                        <a:prstGeom prst="rect">
                          <a:avLst/>
                        </a:prstGeom>
                        <a:noFill/>
                        <a:ln>
                          <a:noFill/>
                        </a:ln>
                        <a:extLst/>
                      </wps:spPr>
                      <wps:txbx>
                        <w:txbxContent>
                          <w:p w:rsidR="00EC1613" w:rsidRPr="009F2E3C" w:rsidRDefault="00EC1613" w:rsidP="005A384B">
                            <w:pPr>
                              <w:spacing w:after="0"/>
                              <w:jc w:val="left"/>
                              <w:rPr>
                                <w:sz w:val="18"/>
                                <w:szCs w:val="16"/>
                                <w:lang w:val="es-MX"/>
                              </w:rPr>
                            </w:pPr>
                            <w:r w:rsidRPr="009F2E3C">
                              <w:rPr>
                                <w:sz w:val="18"/>
                                <w:szCs w:val="16"/>
                                <w:lang w:val="es-MX"/>
                              </w:rPr>
                              <w:t>Director</w:t>
                            </w:r>
                          </w:p>
                          <w:p w:rsidR="00EC1613" w:rsidRPr="009F2E3C" w:rsidRDefault="00EC1613" w:rsidP="005A384B">
                            <w:pPr>
                              <w:spacing w:after="0"/>
                              <w:jc w:val="left"/>
                              <w:rPr>
                                <w:sz w:val="18"/>
                                <w:szCs w:val="16"/>
                                <w:lang w:val="es-MX"/>
                              </w:rPr>
                            </w:pPr>
                            <w:r w:rsidRPr="009F2E3C">
                              <w:rPr>
                                <w:sz w:val="18"/>
                                <w:szCs w:val="16"/>
                                <w:lang w:val="es-MX"/>
                              </w:rPr>
                              <w:t>Francisco A. Arias Isaza</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lang w:val="es-MX"/>
                              </w:rPr>
                            </w:pPr>
                            <w:r w:rsidRPr="009F2E3C">
                              <w:rPr>
                                <w:sz w:val="18"/>
                                <w:szCs w:val="16"/>
                                <w:lang w:val="es-MX"/>
                              </w:rPr>
                              <w:t>Subdirector</w:t>
                            </w:r>
                          </w:p>
                          <w:p w:rsidR="00EC1613" w:rsidRPr="009F2E3C" w:rsidRDefault="00EC1613" w:rsidP="005A384B">
                            <w:pPr>
                              <w:spacing w:after="0"/>
                              <w:jc w:val="left"/>
                              <w:rPr>
                                <w:sz w:val="18"/>
                                <w:szCs w:val="16"/>
                                <w:lang w:val="es-MX"/>
                              </w:rPr>
                            </w:pPr>
                            <w:r w:rsidRPr="009F2E3C">
                              <w:rPr>
                                <w:sz w:val="18"/>
                                <w:szCs w:val="16"/>
                                <w:lang w:val="es-MX"/>
                              </w:rPr>
                              <w:t>Coordinación Científica</w:t>
                            </w:r>
                          </w:p>
                          <w:p w:rsidR="00EC1613" w:rsidRPr="009F2E3C" w:rsidRDefault="00EC1613" w:rsidP="005A384B">
                            <w:pPr>
                              <w:spacing w:after="0"/>
                              <w:jc w:val="left"/>
                              <w:rPr>
                                <w:sz w:val="18"/>
                                <w:szCs w:val="16"/>
                                <w:lang w:val="es-MX"/>
                              </w:rPr>
                            </w:pPr>
                            <w:r w:rsidRPr="009F2E3C">
                              <w:rPr>
                                <w:sz w:val="18"/>
                                <w:szCs w:val="16"/>
                                <w:lang w:val="es-MX"/>
                              </w:rPr>
                              <w:t>Jesús Antonio Garay Tinoco</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lang w:val="es-MX"/>
                              </w:rPr>
                            </w:pPr>
                            <w:r w:rsidRPr="009F2E3C">
                              <w:rPr>
                                <w:sz w:val="18"/>
                                <w:szCs w:val="16"/>
                                <w:lang w:val="es-MX"/>
                              </w:rPr>
                              <w:t>Coordinador</w:t>
                            </w:r>
                          </w:p>
                          <w:p w:rsidR="00EC1613" w:rsidRPr="009F2E3C" w:rsidRDefault="00EC1613" w:rsidP="005A384B">
                            <w:pPr>
                              <w:spacing w:after="0"/>
                              <w:jc w:val="left"/>
                              <w:rPr>
                                <w:sz w:val="18"/>
                                <w:szCs w:val="16"/>
                                <w:lang w:val="es-MX"/>
                              </w:rPr>
                            </w:pPr>
                            <w:r w:rsidRPr="009F2E3C">
                              <w:rPr>
                                <w:sz w:val="18"/>
                                <w:szCs w:val="16"/>
                                <w:lang w:val="es-MX"/>
                              </w:rPr>
                              <w:t>Programa Biodiversidad y Ecosistemas Marinos (BEM)</w:t>
                            </w:r>
                          </w:p>
                          <w:p w:rsidR="00EC1613" w:rsidRPr="009F2E3C" w:rsidRDefault="00EC1613" w:rsidP="005A384B">
                            <w:pPr>
                              <w:spacing w:after="0"/>
                              <w:jc w:val="left"/>
                              <w:rPr>
                                <w:sz w:val="18"/>
                                <w:szCs w:val="16"/>
                                <w:lang w:val="es-MX"/>
                              </w:rPr>
                            </w:pPr>
                            <w:r w:rsidRPr="009F2E3C">
                              <w:rPr>
                                <w:sz w:val="18"/>
                                <w:szCs w:val="16"/>
                                <w:lang w:val="es-MX"/>
                              </w:rPr>
                              <w:t>David Alonso Carvajal</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lang w:val="es-MX"/>
                              </w:rPr>
                            </w:pPr>
                            <w:r w:rsidRPr="009F2E3C">
                              <w:rPr>
                                <w:sz w:val="18"/>
                                <w:szCs w:val="16"/>
                                <w:lang w:val="es-MX"/>
                              </w:rPr>
                              <w:t>Coordinador</w:t>
                            </w:r>
                          </w:p>
                          <w:p w:rsidR="00EC1613" w:rsidRPr="009F2E3C" w:rsidRDefault="00EC1613" w:rsidP="005A384B">
                            <w:pPr>
                              <w:spacing w:after="0"/>
                              <w:jc w:val="left"/>
                              <w:rPr>
                                <w:sz w:val="18"/>
                                <w:szCs w:val="16"/>
                                <w:lang w:val="es-MX"/>
                              </w:rPr>
                            </w:pPr>
                            <w:r w:rsidRPr="009F2E3C">
                              <w:rPr>
                                <w:sz w:val="18"/>
                                <w:szCs w:val="16"/>
                                <w:lang w:val="es-MX"/>
                              </w:rPr>
                              <w:t>Programa Valoración y Aprovechamiento de Recursos Marinos y Costeros (VAR)</w:t>
                            </w:r>
                          </w:p>
                          <w:p w:rsidR="00EC1613" w:rsidRPr="009F2E3C" w:rsidRDefault="00EC1613" w:rsidP="005A384B">
                            <w:pPr>
                              <w:spacing w:after="0"/>
                              <w:jc w:val="left"/>
                              <w:rPr>
                                <w:sz w:val="18"/>
                                <w:szCs w:val="16"/>
                                <w:lang w:val="es-MX"/>
                              </w:rPr>
                            </w:pPr>
                            <w:r w:rsidRPr="009F2E3C">
                              <w:rPr>
                                <w:sz w:val="18"/>
                                <w:szCs w:val="16"/>
                                <w:lang w:val="es-MX"/>
                              </w:rPr>
                              <w:t>Mario Rueda Hernández</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rPr>
                            </w:pPr>
                            <w:r w:rsidRPr="009F2E3C">
                              <w:rPr>
                                <w:sz w:val="18"/>
                                <w:szCs w:val="16"/>
                              </w:rPr>
                              <w:t>Coordinadora</w:t>
                            </w:r>
                          </w:p>
                          <w:p w:rsidR="00EC1613" w:rsidRPr="009F2E3C" w:rsidRDefault="00EC1613" w:rsidP="005A384B">
                            <w:pPr>
                              <w:spacing w:after="0"/>
                              <w:jc w:val="left"/>
                              <w:rPr>
                                <w:sz w:val="18"/>
                                <w:szCs w:val="16"/>
                              </w:rPr>
                            </w:pPr>
                            <w:r w:rsidRPr="009F2E3C">
                              <w:rPr>
                                <w:sz w:val="18"/>
                                <w:szCs w:val="16"/>
                              </w:rPr>
                              <w:t>Programa Calidad Ambiental Marina (CAM)</w:t>
                            </w:r>
                          </w:p>
                          <w:p w:rsidR="00EC1613" w:rsidRPr="009F2E3C" w:rsidRDefault="00EC1613" w:rsidP="005A384B">
                            <w:pPr>
                              <w:spacing w:after="0"/>
                              <w:jc w:val="left"/>
                              <w:rPr>
                                <w:sz w:val="18"/>
                                <w:szCs w:val="16"/>
                              </w:rPr>
                            </w:pPr>
                            <w:r w:rsidRPr="009F2E3C">
                              <w:rPr>
                                <w:sz w:val="18"/>
                                <w:szCs w:val="16"/>
                              </w:rPr>
                              <w:t>Luisa Fernanda Espinosa</w:t>
                            </w:r>
                          </w:p>
                          <w:p w:rsidR="00EC1613" w:rsidRPr="009F2E3C" w:rsidRDefault="00EC1613" w:rsidP="005A384B">
                            <w:pPr>
                              <w:spacing w:after="0"/>
                              <w:jc w:val="left"/>
                              <w:rPr>
                                <w:sz w:val="18"/>
                                <w:szCs w:val="16"/>
                                <w:lang w:val="pt-BR"/>
                              </w:rPr>
                            </w:pPr>
                          </w:p>
                          <w:p w:rsidR="00EC1613" w:rsidRPr="009F2E3C" w:rsidRDefault="00EC1613" w:rsidP="0079420B">
                            <w:pPr>
                              <w:spacing w:after="0"/>
                              <w:jc w:val="left"/>
                              <w:rPr>
                                <w:sz w:val="18"/>
                                <w:szCs w:val="16"/>
                              </w:rPr>
                            </w:pPr>
                            <w:r w:rsidRPr="009F2E3C">
                              <w:rPr>
                                <w:sz w:val="18"/>
                                <w:szCs w:val="16"/>
                              </w:rPr>
                              <w:t>Coordinadora</w:t>
                            </w:r>
                          </w:p>
                          <w:p w:rsidR="00EC1613" w:rsidRPr="009F2E3C" w:rsidRDefault="00EC1613" w:rsidP="0079420B">
                            <w:pPr>
                              <w:spacing w:after="0"/>
                              <w:jc w:val="left"/>
                              <w:rPr>
                                <w:sz w:val="18"/>
                                <w:szCs w:val="16"/>
                              </w:rPr>
                            </w:pPr>
                            <w:r w:rsidRPr="009F2E3C">
                              <w:rPr>
                                <w:sz w:val="18"/>
                                <w:szCs w:val="16"/>
                              </w:rPr>
                              <w:t>Programa de Geociencias Marinas y Costeras (GEO)</w:t>
                            </w:r>
                          </w:p>
                          <w:p w:rsidR="00EC1613" w:rsidRPr="009F2E3C" w:rsidRDefault="00EC1613" w:rsidP="0079420B">
                            <w:pPr>
                              <w:spacing w:after="0"/>
                              <w:jc w:val="left"/>
                              <w:rPr>
                                <w:sz w:val="18"/>
                                <w:szCs w:val="16"/>
                              </w:rPr>
                            </w:pPr>
                            <w:r w:rsidRPr="009F2E3C">
                              <w:rPr>
                                <w:sz w:val="18"/>
                                <w:szCs w:val="16"/>
                              </w:rPr>
                              <w:t>Constanza Ricaurte</w:t>
                            </w:r>
                          </w:p>
                          <w:p w:rsidR="00EC1613" w:rsidRPr="009F2E3C" w:rsidRDefault="00EC1613" w:rsidP="005A384B">
                            <w:pPr>
                              <w:spacing w:after="0"/>
                              <w:jc w:val="left"/>
                              <w:rPr>
                                <w:sz w:val="18"/>
                                <w:szCs w:val="16"/>
                                <w:lang w:val="pt-BR"/>
                              </w:rPr>
                            </w:pPr>
                          </w:p>
                          <w:p w:rsidR="00EC1613" w:rsidRPr="009F2E3C" w:rsidRDefault="00EC1613" w:rsidP="005A384B">
                            <w:pPr>
                              <w:spacing w:after="0"/>
                              <w:jc w:val="left"/>
                              <w:rPr>
                                <w:sz w:val="18"/>
                                <w:szCs w:val="16"/>
                              </w:rPr>
                            </w:pPr>
                            <w:r w:rsidRPr="009F2E3C">
                              <w:rPr>
                                <w:sz w:val="18"/>
                                <w:szCs w:val="16"/>
                              </w:rPr>
                              <w:t>Coordinadora</w:t>
                            </w:r>
                          </w:p>
                          <w:p w:rsidR="00EC1613" w:rsidRPr="009F2E3C" w:rsidRDefault="00EC1613" w:rsidP="005A384B">
                            <w:pPr>
                              <w:spacing w:after="0"/>
                              <w:jc w:val="left"/>
                              <w:rPr>
                                <w:sz w:val="18"/>
                                <w:szCs w:val="16"/>
                              </w:rPr>
                            </w:pPr>
                            <w:r w:rsidRPr="009F2E3C">
                              <w:rPr>
                                <w:sz w:val="18"/>
                                <w:szCs w:val="16"/>
                              </w:rPr>
                              <w:t>Coordinación de Investigación e Información para Gestión Marina y Costera (GEZ)</w:t>
                            </w:r>
                          </w:p>
                          <w:p w:rsidR="00EC1613" w:rsidRPr="009F2E3C" w:rsidRDefault="00EC1613" w:rsidP="005A384B">
                            <w:pPr>
                              <w:spacing w:after="0"/>
                              <w:jc w:val="left"/>
                              <w:rPr>
                                <w:sz w:val="18"/>
                                <w:szCs w:val="16"/>
                              </w:rPr>
                            </w:pPr>
                            <w:r w:rsidRPr="009F2E3C">
                              <w:rPr>
                                <w:sz w:val="18"/>
                                <w:szCs w:val="16"/>
                              </w:rPr>
                              <w:t>Paula Cristina Sierra Correa</w:t>
                            </w:r>
                          </w:p>
                          <w:p w:rsidR="00EC1613" w:rsidRPr="009F2E3C" w:rsidRDefault="00EC1613" w:rsidP="005A384B">
                            <w:pPr>
                              <w:spacing w:after="0"/>
                              <w:jc w:val="left"/>
                              <w:rPr>
                                <w:sz w:val="18"/>
                                <w:szCs w:val="16"/>
                              </w:rPr>
                            </w:pPr>
                          </w:p>
                          <w:p w:rsidR="00EC1613" w:rsidRPr="009F2E3C" w:rsidRDefault="00EC1613" w:rsidP="005A384B">
                            <w:pPr>
                              <w:spacing w:after="0"/>
                              <w:jc w:val="left"/>
                              <w:rPr>
                                <w:sz w:val="18"/>
                                <w:szCs w:val="16"/>
                              </w:rPr>
                            </w:pPr>
                            <w:r w:rsidRPr="009F2E3C">
                              <w:rPr>
                                <w:sz w:val="18"/>
                                <w:szCs w:val="16"/>
                              </w:rPr>
                              <w:t>Coordinador</w:t>
                            </w:r>
                          </w:p>
                          <w:p w:rsidR="00EC1613" w:rsidRPr="009F2E3C" w:rsidRDefault="00EC1613" w:rsidP="005A384B">
                            <w:pPr>
                              <w:spacing w:after="0"/>
                              <w:jc w:val="left"/>
                              <w:rPr>
                                <w:sz w:val="18"/>
                                <w:szCs w:val="16"/>
                              </w:rPr>
                            </w:pPr>
                            <w:r w:rsidRPr="009F2E3C">
                              <w:rPr>
                                <w:sz w:val="18"/>
                                <w:szCs w:val="16"/>
                              </w:rPr>
                              <w:t>Coordinación de Servicios Científicos (CSC)</w:t>
                            </w:r>
                          </w:p>
                          <w:p w:rsidR="00EC1613" w:rsidRPr="009F2E3C" w:rsidRDefault="00EC1613" w:rsidP="005A384B">
                            <w:pPr>
                              <w:spacing w:after="0"/>
                              <w:jc w:val="left"/>
                              <w:rPr>
                                <w:sz w:val="18"/>
                                <w:szCs w:val="16"/>
                              </w:rPr>
                            </w:pPr>
                            <w:r w:rsidRPr="009F2E3C">
                              <w:rPr>
                                <w:sz w:val="18"/>
                                <w:szCs w:val="16"/>
                              </w:rPr>
                              <w:t xml:space="preserve">Julián Mauricio Betancourt </w:t>
                            </w:r>
                          </w:p>
                          <w:p w:rsidR="00EC1613" w:rsidRPr="009F2E3C" w:rsidRDefault="00EC1613" w:rsidP="005A384B">
                            <w:pPr>
                              <w:spacing w:after="0"/>
                              <w:jc w:val="left"/>
                              <w:rPr>
                                <w:sz w:val="18"/>
                                <w:szCs w:val="16"/>
                              </w:rPr>
                            </w:pPr>
                          </w:p>
                          <w:p w:rsidR="00EC1613" w:rsidRPr="009F2E3C" w:rsidRDefault="00EC1613" w:rsidP="005A384B">
                            <w:pPr>
                              <w:spacing w:after="0"/>
                              <w:jc w:val="left"/>
                              <w:rPr>
                                <w:sz w:val="18"/>
                                <w:szCs w:val="16"/>
                              </w:rPr>
                            </w:pPr>
                            <w:r w:rsidRPr="009F2E3C">
                              <w:rPr>
                                <w:sz w:val="18"/>
                                <w:szCs w:val="16"/>
                              </w:rPr>
                              <w:t>Subdirectora Administrativa (SRA)</w:t>
                            </w:r>
                          </w:p>
                          <w:p w:rsidR="00EC1613" w:rsidRPr="009F2E3C" w:rsidRDefault="00EC1613" w:rsidP="005A384B">
                            <w:pPr>
                              <w:spacing w:after="0"/>
                              <w:jc w:val="left"/>
                              <w:rPr>
                                <w:sz w:val="16"/>
                                <w:szCs w:val="14"/>
                              </w:rPr>
                            </w:pPr>
                            <w:r w:rsidRPr="009F2E3C">
                              <w:rPr>
                                <w:sz w:val="18"/>
                                <w:szCs w:val="16"/>
                              </w:rPr>
                              <w:t>Sandra Rincón Cabal</w:t>
                            </w:r>
                          </w:p>
                          <w:p w:rsidR="00EC1613" w:rsidRPr="009F2E3C" w:rsidRDefault="00EC1613" w:rsidP="005A384B">
                            <w:pPr>
                              <w:rPr>
                                <w:sz w:val="18"/>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C9EA5" id="Text Box 181" o:spid="_x0000_s1029" type="#_x0000_t202" style="position:absolute;left:0;text-align:left;margin-left:18.05pt;margin-top:44.85pt;width:186.1pt;height:52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" filled="f" stroked="f">
                <v:textbox>
                  <w:txbxContent>
                    <w:p w:rsidR="00EC1613" w:rsidRPr="009F2E3C" w:rsidRDefault="00EC1613" w:rsidP="005A384B">
                      <w:pPr>
                        <w:spacing w:after="0"/>
                        <w:jc w:val="left"/>
                        <w:rPr>
                          <w:sz w:val="18"/>
                          <w:szCs w:val="16"/>
                          <w:lang w:val="es-MX"/>
                        </w:rPr>
                      </w:pPr>
                      <w:r w:rsidRPr="009F2E3C">
                        <w:rPr>
                          <w:sz w:val="18"/>
                          <w:szCs w:val="16"/>
                          <w:lang w:val="es-MX"/>
                        </w:rPr>
                        <w:t>Director</w:t>
                      </w:r>
                    </w:p>
                    <w:p w:rsidR="00EC1613" w:rsidRPr="009F2E3C" w:rsidRDefault="00EC1613" w:rsidP="005A384B">
                      <w:pPr>
                        <w:spacing w:after="0"/>
                        <w:jc w:val="left"/>
                        <w:rPr>
                          <w:sz w:val="18"/>
                          <w:szCs w:val="16"/>
                          <w:lang w:val="es-MX"/>
                        </w:rPr>
                      </w:pPr>
                      <w:r w:rsidRPr="009F2E3C">
                        <w:rPr>
                          <w:sz w:val="18"/>
                          <w:szCs w:val="16"/>
                          <w:lang w:val="es-MX"/>
                        </w:rPr>
                        <w:t>Francisco A. Arias Isaza</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lang w:val="es-MX"/>
                        </w:rPr>
                      </w:pPr>
                      <w:r w:rsidRPr="009F2E3C">
                        <w:rPr>
                          <w:sz w:val="18"/>
                          <w:szCs w:val="16"/>
                          <w:lang w:val="es-MX"/>
                        </w:rPr>
                        <w:t>Subdirector</w:t>
                      </w:r>
                    </w:p>
                    <w:p w:rsidR="00EC1613" w:rsidRPr="009F2E3C" w:rsidRDefault="00EC1613" w:rsidP="005A384B">
                      <w:pPr>
                        <w:spacing w:after="0"/>
                        <w:jc w:val="left"/>
                        <w:rPr>
                          <w:sz w:val="18"/>
                          <w:szCs w:val="16"/>
                          <w:lang w:val="es-MX"/>
                        </w:rPr>
                      </w:pPr>
                      <w:r w:rsidRPr="009F2E3C">
                        <w:rPr>
                          <w:sz w:val="18"/>
                          <w:szCs w:val="16"/>
                          <w:lang w:val="es-MX"/>
                        </w:rPr>
                        <w:t>Coordinación Científica</w:t>
                      </w:r>
                    </w:p>
                    <w:p w:rsidR="00EC1613" w:rsidRPr="009F2E3C" w:rsidRDefault="00EC1613" w:rsidP="005A384B">
                      <w:pPr>
                        <w:spacing w:after="0"/>
                        <w:jc w:val="left"/>
                        <w:rPr>
                          <w:sz w:val="18"/>
                          <w:szCs w:val="16"/>
                          <w:lang w:val="es-MX"/>
                        </w:rPr>
                      </w:pPr>
                      <w:r w:rsidRPr="009F2E3C">
                        <w:rPr>
                          <w:sz w:val="18"/>
                          <w:szCs w:val="16"/>
                          <w:lang w:val="es-MX"/>
                        </w:rPr>
                        <w:t>Jesús Antonio Garay Tinoco</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lang w:val="es-MX"/>
                        </w:rPr>
                      </w:pPr>
                      <w:r w:rsidRPr="009F2E3C">
                        <w:rPr>
                          <w:sz w:val="18"/>
                          <w:szCs w:val="16"/>
                          <w:lang w:val="es-MX"/>
                        </w:rPr>
                        <w:t>Coordinador</w:t>
                      </w:r>
                    </w:p>
                    <w:p w:rsidR="00EC1613" w:rsidRPr="009F2E3C" w:rsidRDefault="00EC1613" w:rsidP="005A384B">
                      <w:pPr>
                        <w:spacing w:after="0"/>
                        <w:jc w:val="left"/>
                        <w:rPr>
                          <w:sz w:val="18"/>
                          <w:szCs w:val="16"/>
                          <w:lang w:val="es-MX"/>
                        </w:rPr>
                      </w:pPr>
                      <w:r w:rsidRPr="009F2E3C">
                        <w:rPr>
                          <w:sz w:val="18"/>
                          <w:szCs w:val="16"/>
                          <w:lang w:val="es-MX"/>
                        </w:rPr>
                        <w:t>Programa Biodiversidad y Ecosistemas Marinos (BEM)</w:t>
                      </w:r>
                    </w:p>
                    <w:p w:rsidR="00EC1613" w:rsidRPr="009F2E3C" w:rsidRDefault="00EC1613" w:rsidP="005A384B">
                      <w:pPr>
                        <w:spacing w:after="0"/>
                        <w:jc w:val="left"/>
                        <w:rPr>
                          <w:sz w:val="18"/>
                          <w:szCs w:val="16"/>
                          <w:lang w:val="es-MX"/>
                        </w:rPr>
                      </w:pPr>
                      <w:r w:rsidRPr="009F2E3C">
                        <w:rPr>
                          <w:sz w:val="18"/>
                          <w:szCs w:val="16"/>
                          <w:lang w:val="es-MX"/>
                        </w:rPr>
                        <w:t>David Alonso Carvajal</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lang w:val="es-MX"/>
                        </w:rPr>
                      </w:pPr>
                      <w:r w:rsidRPr="009F2E3C">
                        <w:rPr>
                          <w:sz w:val="18"/>
                          <w:szCs w:val="16"/>
                          <w:lang w:val="es-MX"/>
                        </w:rPr>
                        <w:t>Coordinador</w:t>
                      </w:r>
                    </w:p>
                    <w:p w:rsidR="00EC1613" w:rsidRPr="009F2E3C" w:rsidRDefault="00EC1613" w:rsidP="005A384B">
                      <w:pPr>
                        <w:spacing w:after="0"/>
                        <w:jc w:val="left"/>
                        <w:rPr>
                          <w:sz w:val="18"/>
                          <w:szCs w:val="16"/>
                          <w:lang w:val="es-MX"/>
                        </w:rPr>
                      </w:pPr>
                      <w:r w:rsidRPr="009F2E3C">
                        <w:rPr>
                          <w:sz w:val="18"/>
                          <w:szCs w:val="16"/>
                          <w:lang w:val="es-MX"/>
                        </w:rPr>
                        <w:t>Programa Valoración y Aprovechamiento de Recursos Marinos y Costeros (VAR)</w:t>
                      </w:r>
                    </w:p>
                    <w:p w:rsidR="00EC1613" w:rsidRPr="009F2E3C" w:rsidRDefault="00EC1613" w:rsidP="005A384B">
                      <w:pPr>
                        <w:spacing w:after="0"/>
                        <w:jc w:val="left"/>
                        <w:rPr>
                          <w:sz w:val="18"/>
                          <w:szCs w:val="16"/>
                          <w:lang w:val="es-MX"/>
                        </w:rPr>
                      </w:pPr>
                      <w:r w:rsidRPr="009F2E3C">
                        <w:rPr>
                          <w:sz w:val="18"/>
                          <w:szCs w:val="16"/>
                          <w:lang w:val="es-MX"/>
                        </w:rPr>
                        <w:t>Mario Rueda Hernández</w:t>
                      </w:r>
                    </w:p>
                    <w:p w:rsidR="00EC1613" w:rsidRPr="009F2E3C" w:rsidRDefault="00EC1613" w:rsidP="005A384B">
                      <w:pPr>
                        <w:spacing w:after="0"/>
                        <w:jc w:val="left"/>
                        <w:rPr>
                          <w:sz w:val="18"/>
                          <w:szCs w:val="16"/>
                          <w:lang w:val="es-MX"/>
                        </w:rPr>
                      </w:pPr>
                    </w:p>
                    <w:p w:rsidR="00EC1613" w:rsidRPr="009F2E3C" w:rsidRDefault="00EC1613" w:rsidP="005A384B">
                      <w:pPr>
                        <w:spacing w:after="0"/>
                        <w:jc w:val="left"/>
                        <w:rPr>
                          <w:sz w:val="18"/>
                          <w:szCs w:val="16"/>
                        </w:rPr>
                      </w:pPr>
                      <w:r w:rsidRPr="009F2E3C">
                        <w:rPr>
                          <w:sz w:val="18"/>
                          <w:szCs w:val="16"/>
                        </w:rPr>
                        <w:t>Coordinadora</w:t>
                      </w:r>
                    </w:p>
                    <w:p w:rsidR="00EC1613" w:rsidRPr="009F2E3C" w:rsidRDefault="00EC1613" w:rsidP="005A384B">
                      <w:pPr>
                        <w:spacing w:after="0"/>
                        <w:jc w:val="left"/>
                        <w:rPr>
                          <w:sz w:val="18"/>
                          <w:szCs w:val="16"/>
                        </w:rPr>
                      </w:pPr>
                      <w:r w:rsidRPr="009F2E3C">
                        <w:rPr>
                          <w:sz w:val="18"/>
                          <w:szCs w:val="16"/>
                        </w:rPr>
                        <w:t>Programa Calidad Ambiental Marina (CAM)</w:t>
                      </w:r>
                    </w:p>
                    <w:p w:rsidR="00EC1613" w:rsidRPr="009F2E3C" w:rsidRDefault="00EC1613" w:rsidP="005A384B">
                      <w:pPr>
                        <w:spacing w:after="0"/>
                        <w:jc w:val="left"/>
                        <w:rPr>
                          <w:sz w:val="18"/>
                          <w:szCs w:val="16"/>
                        </w:rPr>
                      </w:pPr>
                      <w:r w:rsidRPr="009F2E3C">
                        <w:rPr>
                          <w:sz w:val="18"/>
                          <w:szCs w:val="16"/>
                        </w:rPr>
                        <w:t>Luisa Fernanda Espinosa</w:t>
                      </w:r>
                    </w:p>
                    <w:p w:rsidR="00EC1613" w:rsidRPr="009F2E3C" w:rsidRDefault="00EC1613" w:rsidP="005A384B">
                      <w:pPr>
                        <w:spacing w:after="0"/>
                        <w:jc w:val="left"/>
                        <w:rPr>
                          <w:sz w:val="18"/>
                          <w:szCs w:val="16"/>
                          <w:lang w:val="pt-BR"/>
                        </w:rPr>
                      </w:pPr>
                    </w:p>
                    <w:p w:rsidR="00EC1613" w:rsidRPr="009F2E3C" w:rsidRDefault="00EC1613" w:rsidP="0079420B">
                      <w:pPr>
                        <w:spacing w:after="0"/>
                        <w:jc w:val="left"/>
                        <w:rPr>
                          <w:sz w:val="18"/>
                          <w:szCs w:val="16"/>
                        </w:rPr>
                      </w:pPr>
                      <w:r w:rsidRPr="009F2E3C">
                        <w:rPr>
                          <w:sz w:val="18"/>
                          <w:szCs w:val="16"/>
                        </w:rPr>
                        <w:t>Coordinadora</w:t>
                      </w:r>
                    </w:p>
                    <w:p w:rsidR="00EC1613" w:rsidRPr="009F2E3C" w:rsidRDefault="00EC1613" w:rsidP="0079420B">
                      <w:pPr>
                        <w:spacing w:after="0"/>
                        <w:jc w:val="left"/>
                        <w:rPr>
                          <w:sz w:val="18"/>
                          <w:szCs w:val="16"/>
                        </w:rPr>
                      </w:pPr>
                      <w:r w:rsidRPr="009F2E3C">
                        <w:rPr>
                          <w:sz w:val="18"/>
                          <w:szCs w:val="16"/>
                        </w:rPr>
                        <w:t>Programa de Geociencias Marinas y Costeras (GEO)</w:t>
                      </w:r>
                    </w:p>
                    <w:p w:rsidR="00EC1613" w:rsidRPr="009F2E3C" w:rsidRDefault="00EC1613" w:rsidP="0079420B">
                      <w:pPr>
                        <w:spacing w:after="0"/>
                        <w:jc w:val="left"/>
                        <w:rPr>
                          <w:sz w:val="18"/>
                          <w:szCs w:val="16"/>
                        </w:rPr>
                      </w:pPr>
                      <w:r w:rsidRPr="009F2E3C">
                        <w:rPr>
                          <w:sz w:val="18"/>
                          <w:szCs w:val="16"/>
                        </w:rPr>
                        <w:t>Constanza Ricaurte</w:t>
                      </w:r>
                    </w:p>
                    <w:p w:rsidR="00EC1613" w:rsidRPr="009F2E3C" w:rsidRDefault="00EC1613" w:rsidP="005A384B">
                      <w:pPr>
                        <w:spacing w:after="0"/>
                        <w:jc w:val="left"/>
                        <w:rPr>
                          <w:sz w:val="18"/>
                          <w:szCs w:val="16"/>
                          <w:lang w:val="pt-BR"/>
                        </w:rPr>
                      </w:pPr>
                    </w:p>
                    <w:p w:rsidR="00EC1613" w:rsidRPr="009F2E3C" w:rsidRDefault="00EC1613" w:rsidP="005A384B">
                      <w:pPr>
                        <w:spacing w:after="0"/>
                        <w:jc w:val="left"/>
                        <w:rPr>
                          <w:sz w:val="18"/>
                          <w:szCs w:val="16"/>
                        </w:rPr>
                      </w:pPr>
                      <w:r w:rsidRPr="009F2E3C">
                        <w:rPr>
                          <w:sz w:val="18"/>
                          <w:szCs w:val="16"/>
                        </w:rPr>
                        <w:t>Coordinadora</w:t>
                      </w:r>
                    </w:p>
                    <w:p w:rsidR="00EC1613" w:rsidRPr="009F2E3C" w:rsidRDefault="00EC1613" w:rsidP="005A384B">
                      <w:pPr>
                        <w:spacing w:after="0"/>
                        <w:jc w:val="left"/>
                        <w:rPr>
                          <w:sz w:val="18"/>
                          <w:szCs w:val="16"/>
                        </w:rPr>
                      </w:pPr>
                      <w:r w:rsidRPr="009F2E3C">
                        <w:rPr>
                          <w:sz w:val="18"/>
                          <w:szCs w:val="16"/>
                        </w:rPr>
                        <w:t>Coordinación de Investigación e Información para Gestión Marina y Costera (GEZ)</w:t>
                      </w:r>
                    </w:p>
                    <w:p w:rsidR="00EC1613" w:rsidRPr="009F2E3C" w:rsidRDefault="00EC1613" w:rsidP="005A384B">
                      <w:pPr>
                        <w:spacing w:after="0"/>
                        <w:jc w:val="left"/>
                        <w:rPr>
                          <w:sz w:val="18"/>
                          <w:szCs w:val="16"/>
                        </w:rPr>
                      </w:pPr>
                      <w:r w:rsidRPr="009F2E3C">
                        <w:rPr>
                          <w:sz w:val="18"/>
                          <w:szCs w:val="16"/>
                        </w:rPr>
                        <w:t>Paula Cristina Sierra Correa</w:t>
                      </w:r>
                    </w:p>
                    <w:p w:rsidR="00EC1613" w:rsidRPr="009F2E3C" w:rsidRDefault="00EC1613" w:rsidP="005A384B">
                      <w:pPr>
                        <w:spacing w:after="0"/>
                        <w:jc w:val="left"/>
                        <w:rPr>
                          <w:sz w:val="18"/>
                          <w:szCs w:val="16"/>
                        </w:rPr>
                      </w:pPr>
                    </w:p>
                    <w:p w:rsidR="00EC1613" w:rsidRPr="009F2E3C" w:rsidRDefault="00EC1613" w:rsidP="005A384B">
                      <w:pPr>
                        <w:spacing w:after="0"/>
                        <w:jc w:val="left"/>
                        <w:rPr>
                          <w:sz w:val="18"/>
                          <w:szCs w:val="16"/>
                        </w:rPr>
                      </w:pPr>
                      <w:r w:rsidRPr="009F2E3C">
                        <w:rPr>
                          <w:sz w:val="18"/>
                          <w:szCs w:val="16"/>
                        </w:rPr>
                        <w:t>Coordinador</w:t>
                      </w:r>
                    </w:p>
                    <w:p w:rsidR="00EC1613" w:rsidRPr="009F2E3C" w:rsidRDefault="00EC1613" w:rsidP="005A384B">
                      <w:pPr>
                        <w:spacing w:after="0"/>
                        <w:jc w:val="left"/>
                        <w:rPr>
                          <w:sz w:val="18"/>
                          <w:szCs w:val="16"/>
                        </w:rPr>
                      </w:pPr>
                      <w:r w:rsidRPr="009F2E3C">
                        <w:rPr>
                          <w:sz w:val="18"/>
                          <w:szCs w:val="16"/>
                        </w:rPr>
                        <w:t>Coordinación de Servicios Científicos (CSC)</w:t>
                      </w:r>
                    </w:p>
                    <w:p w:rsidR="00EC1613" w:rsidRPr="009F2E3C" w:rsidRDefault="00EC1613" w:rsidP="005A384B">
                      <w:pPr>
                        <w:spacing w:after="0"/>
                        <w:jc w:val="left"/>
                        <w:rPr>
                          <w:sz w:val="18"/>
                          <w:szCs w:val="16"/>
                        </w:rPr>
                      </w:pPr>
                      <w:r w:rsidRPr="009F2E3C">
                        <w:rPr>
                          <w:sz w:val="18"/>
                          <w:szCs w:val="16"/>
                        </w:rPr>
                        <w:t xml:space="preserve">Julián Mauricio Betancourt </w:t>
                      </w:r>
                    </w:p>
                    <w:p w:rsidR="00EC1613" w:rsidRPr="009F2E3C" w:rsidRDefault="00EC1613" w:rsidP="005A384B">
                      <w:pPr>
                        <w:spacing w:after="0"/>
                        <w:jc w:val="left"/>
                        <w:rPr>
                          <w:sz w:val="18"/>
                          <w:szCs w:val="16"/>
                        </w:rPr>
                      </w:pPr>
                    </w:p>
                    <w:p w:rsidR="00EC1613" w:rsidRPr="009F2E3C" w:rsidRDefault="00EC1613" w:rsidP="005A384B">
                      <w:pPr>
                        <w:spacing w:after="0"/>
                        <w:jc w:val="left"/>
                        <w:rPr>
                          <w:sz w:val="18"/>
                          <w:szCs w:val="16"/>
                        </w:rPr>
                      </w:pPr>
                      <w:r w:rsidRPr="009F2E3C">
                        <w:rPr>
                          <w:sz w:val="18"/>
                          <w:szCs w:val="16"/>
                        </w:rPr>
                        <w:t>Subdirectora Administrativa (SRA)</w:t>
                      </w:r>
                    </w:p>
                    <w:p w:rsidR="00EC1613" w:rsidRPr="009F2E3C" w:rsidRDefault="00EC1613" w:rsidP="005A384B">
                      <w:pPr>
                        <w:spacing w:after="0"/>
                        <w:jc w:val="left"/>
                        <w:rPr>
                          <w:sz w:val="16"/>
                          <w:szCs w:val="14"/>
                        </w:rPr>
                      </w:pPr>
                      <w:r w:rsidRPr="009F2E3C">
                        <w:rPr>
                          <w:sz w:val="18"/>
                          <w:szCs w:val="16"/>
                        </w:rPr>
                        <w:t>Sandra Rincón Cabal</w:t>
                      </w:r>
                    </w:p>
                    <w:p w:rsidR="00EC1613" w:rsidRPr="009F2E3C" w:rsidRDefault="00EC1613" w:rsidP="005A384B">
                      <w:pPr>
                        <w:rPr>
                          <w:sz w:val="18"/>
                          <w:szCs w:val="14"/>
                        </w:rPr>
                      </w:pPr>
                    </w:p>
                  </w:txbxContent>
                </v:textbox>
              </v:shape>
            </w:pict>
          </mc:Fallback>
        </mc:AlternateContent>
      </w:r>
      <w:r w:rsidR="009745C6" w:rsidRPr="00792C50">
        <w:rPr>
          <w:rFonts w:ascii="Times New Roman" w:hAnsi="Times New Roman" w:cs="Times New Roman"/>
          <w:noProof/>
          <w:lang w:val="es-CO" w:eastAsia="es-CO"/>
        </w:rPr>
        <mc:AlternateContent>
          <mc:Choice Requires="wpg">
            <w:drawing>
              <wp:anchor distT="0" distB="0" distL="114300" distR="114300" simplePos="0" relativeHeight="251655168" behindDoc="0" locked="0" layoutInCell="1" allowOverlap="1" wp14:anchorId="314330D8" wp14:editId="79B5A6A8">
                <wp:simplePos x="0" y="0"/>
                <wp:positionH relativeFrom="column">
                  <wp:posOffset>250825</wp:posOffset>
                </wp:positionH>
                <wp:positionV relativeFrom="paragraph">
                  <wp:posOffset>153035</wp:posOffset>
                </wp:positionV>
                <wp:extent cx="1010920" cy="172720"/>
                <wp:effectExtent l="0" t="0" r="17780" b="0"/>
                <wp:wrapNone/>
                <wp:docPr id="43"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172720"/>
                          <a:chOff x="2241" y="3949"/>
                          <a:chExt cx="1592" cy="272"/>
                        </a:xfrm>
                      </wpg:grpSpPr>
                      <wps:wsp>
                        <wps:cNvPr id="44" name="Freeform 179"/>
                        <wps:cNvSpPr>
                          <a:spLocks/>
                        </wps:cNvSpPr>
                        <wps:spPr bwMode="auto">
                          <a:xfrm>
                            <a:off x="2241" y="3949"/>
                            <a:ext cx="1590" cy="272"/>
                          </a:xfrm>
                          <a:custGeom>
                            <a:avLst/>
                            <a:gdLst>
                              <a:gd name="T0" fmla="*/ 122 w 3181"/>
                              <a:gd name="T1" fmla="*/ 0 h 543"/>
                              <a:gd name="T2" fmla="*/ 3057 w 3181"/>
                              <a:gd name="T3" fmla="*/ 0 h 543"/>
                              <a:gd name="T4" fmla="*/ 3070 w 3181"/>
                              <a:gd name="T5" fmla="*/ 1 h 543"/>
                              <a:gd name="T6" fmla="*/ 3082 w 3181"/>
                              <a:gd name="T7" fmla="*/ 3 h 543"/>
                              <a:gd name="T8" fmla="*/ 3094 w 3181"/>
                              <a:gd name="T9" fmla="*/ 7 h 543"/>
                              <a:gd name="T10" fmla="*/ 3105 w 3181"/>
                              <a:gd name="T11" fmla="*/ 13 h 543"/>
                              <a:gd name="T12" fmla="*/ 3116 w 3181"/>
                              <a:gd name="T13" fmla="*/ 20 h 543"/>
                              <a:gd name="T14" fmla="*/ 3126 w 3181"/>
                              <a:gd name="T15" fmla="*/ 27 h 543"/>
                              <a:gd name="T16" fmla="*/ 3135 w 3181"/>
                              <a:gd name="T17" fmla="*/ 37 h 543"/>
                              <a:gd name="T18" fmla="*/ 3145 w 3181"/>
                              <a:gd name="T19" fmla="*/ 47 h 543"/>
                              <a:gd name="T20" fmla="*/ 3152 w 3181"/>
                              <a:gd name="T21" fmla="*/ 59 h 543"/>
                              <a:gd name="T22" fmla="*/ 3159 w 3181"/>
                              <a:gd name="T23" fmla="*/ 72 h 543"/>
                              <a:gd name="T24" fmla="*/ 3165 w 3181"/>
                              <a:gd name="T25" fmla="*/ 85 h 543"/>
                              <a:gd name="T26" fmla="*/ 3171 w 3181"/>
                              <a:gd name="T27" fmla="*/ 99 h 543"/>
                              <a:gd name="T28" fmla="*/ 3175 w 3181"/>
                              <a:gd name="T29" fmla="*/ 113 h 543"/>
                              <a:gd name="T30" fmla="*/ 3178 w 3181"/>
                              <a:gd name="T31" fmla="*/ 129 h 543"/>
                              <a:gd name="T32" fmla="*/ 3179 w 3181"/>
                              <a:gd name="T33" fmla="*/ 145 h 543"/>
                              <a:gd name="T34" fmla="*/ 3181 w 3181"/>
                              <a:gd name="T35" fmla="*/ 162 h 543"/>
                              <a:gd name="T36" fmla="*/ 3181 w 3181"/>
                              <a:gd name="T37" fmla="*/ 543 h 543"/>
                              <a:gd name="T38" fmla="*/ 0 w 3181"/>
                              <a:gd name="T39" fmla="*/ 543 h 543"/>
                              <a:gd name="T40" fmla="*/ 0 w 3181"/>
                              <a:gd name="T41" fmla="*/ 162 h 543"/>
                              <a:gd name="T42" fmla="*/ 0 w 3181"/>
                              <a:gd name="T43" fmla="*/ 145 h 543"/>
                              <a:gd name="T44" fmla="*/ 3 w 3181"/>
                              <a:gd name="T45" fmla="*/ 129 h 543"/>
                              <a:gd name="T46" fmla="*/ 6 w 3181"/>
                              <a:gd name="T47" fmla="*/ 113 h 543"/>
                              <a:gd name="T48" fmla="*/ 10 w 3181"/>
                              <a:gd name="T49" fmla="*/ 99 h 543"/>
                              <a:gd name="T50" fmla="*/ 14 w 3181"/>
                              <a:gd name="T51" fmla="*/ 85 h 543"/>
                              <a:gd name="T52" fmla="*/ 22 w 3181"/>
                              <a:gd name="T53" fmla="*/ 72 h 543"/>
                              <a:gd name="T54" fmla="*/ 29 w 3181"/>
                              <a:gd name="T55" fmla="*/ 59 h 543"/>
                              <a:gd name="T56" fmla="*/ 36 w 3181"/>
                              <a:gd name="T57" fmla="*/ 47 h 543"/>
                              <a:gd name="T58" fmla="*/ 45 w 3181"/>
                              <a:gd name="T59" fmla="*/ 37 h 543"/>
                              <a:gd name="T60" fmla="*/ 55 w 3181"/>
                              <a:gd name="T61" fmla="*/ 27 h 543"/>
                              <a:gd name="T62" fmla="*/ 65 w 3181"/>
                              <a:gd name="T63" fmla="*/ 20 h 543"/>
                              <a:gd name="T64" fmla="*/ 75 w 3181"/>
                              <a:gd name="T65" fmla="*/ 13 h 543"/>
                              <a:gd name="T66" fmla="*/ 86 w 3181"/>
                              <a:gd name="T67" fmla="*/ 7 h 543"/>
                              <a:gd name="T68" fmla="*/ 98 w 3181"/>
                              <a:gd name="T69" fmla="*/ 3 h 543"/>
                              <a:gd name="T70" fmla="*/ 111 w 3181"/>
                              <a:gd name="T71" fmla="*/ 1 h 543"/>
                              <a:gd name="T72" fmla="*/ 122 w 3181"/>
                              <a:gd name="T73" fmla="*/ 0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181" h="543">
                                <a:moveTo>
                                  <a:pt x="122" y="0"/>
                                </a:moveTo>
                                <a:lnTo>
                                  <a:pt x="3057" y="0"/>
                                </a:lnTo>
                                <a:lnTo>
                                  <a:pt x="3070" y="1"/>
                                </a:lnTo>
                                <a:lnTo>
                                  <a:pt x="3082" y="3"/>
                                </a:lnTo>
                                <a:lnTo>
                                  <a:pt x="3094" y="7"/>
                                </a:lnTo>
                                <a:lnTo>
                                  <a:pt x="3105" y="13"/>
                                </a:lnTo>
                                <a:lnTo>
                                  <a:pt x="3116" y="20"/>
                                </a:lnTo>
                                <a:lnTo>
                                  <a:pt x="3126" y="27"/>
                                </a:lnTo>
                                <a:lnTo>
                                  <a:pt x="3135" y="37"/>
                                </a:lnTo>
                                <a:lnTo>
                                  <a:pt x="3145" y="47"/>
                                </a:lnTo>
                                <a:lnTo>
                                  <a:pt x="3152" y="59"/>
                                </a:lnTo>
                                <a:lnTo>
                                  <a:pt x="3159" y="72"/>
                                </a:lnTo>
                                <a:lnTo>
                                  <a:pt x="3165" y="85"/>
                                </a:lnTo>
                                <a:lnTo>
                                  <a:pt x="3171" y="99"/>
                                </a:lnTo>
                                <a:lnTo>
                                  <a:pt x="3175" y="113"/>
                                </a:lnTo>
                                <a:lnTo>
                                  <a:pt x="3178" y="129"/>
                                </a:lnTo>
                                <a:lnTo>
                                  <a:pt x="3179" y="145"/>
                                </a:lnTo>
                                <a:lnTo>
                                  <a:pt x="3181" y="162"/>
                                </a:lnTo>
                                <a:lnTo>
                                  <a:pt x="3181" y="543"/>
                                </a:lnTo>
                                <a:lnTo>
                                  <a:pt x="0" y="543"/>
                                </a:lnTo>
                                <a:lnTo>
                                  <a:pt x="0" y="162"/>
                                </a:lnTo>
                                <a:lnTo>
                                  <a:pt x="0" y="145"/>
                                </a:lnTo>
                                <a:lnTo>
                                  <a:pt x="3" y="129"/>
                                </a:lnTo>
                                <a:lnTo>
                                  <a:pt x="6" y="113"/>
                                </a:lnTo>
                                <a:lnTo>
                                  <a:pt x="10" y="99"/>
                                </a:lnTo>
                                <a:lnTo>
                                  <a:pt x="14" y="85"/>
                                </a:lnTo>
                                <a:lnTo>
                                  <a:pt x="22" y="72"/>
                                </a:lnTo>
                                <a:lnTo>
                                  <a:pt x="29" y="59"/>
                                </a:lnTo>
                                <a:lnTo>
                                  <a:pt x="36" y="47"/>
                                </a:lnTo>
                                <a:lnTo>
                                  <a:pt x="45" y="37"/>
                                </a:lnTo>
                                <a:lnTo>
                                  <a:pt x="55" y="27"/>
                                </a:lnTo>
                                <a:lnTo>
                                  <a:pt x="65" y="20"/>
                                </a:lnTo>
                                <a:lnTo>
                                  <a:pt x="75" y="13"/>
                                </a:lnTo>
                                <a:lnTo>
                                  <a:pt x="86" y="7"/>
                                </a:lnTo>
                                <a:lnTo>
                                  <a:pt x="98" y="3"/>
                                </a:lnTo>
                                <a:lnTo>
                                  <a:pt x="111" y="1"/>
                                </a:lnTo>
                                <a:lnTo>
                                  <a:pt x="122" y="0"/>
                                </a:lnTo>
                                <a:close/>
                              </a:path>
                            </a:pathLst>
                          </a:custGeom>
                          <a:solidFill>
                            <a:srgbClr val="659FC8"/>
                          </a:solidFill>
                          <a:ln>
                            <a:noFill/>
                          </a:ln>
                          <a:extLst/>
                        </wps:spPr>
                        <wps:bodyPr rot="0" vert="horz" wrap="square" lIns="91440" tIns="45720" rIns="91440" bIns="45720" anchor="t" anchorCtr="0" upright="1">
                          <a:noAutofit/>
                        </wps:bodyPr>
                      </wps:wsp>
                      <wps:wsp>
                        <wps:cNvPr id="46" name="Rectangle 180"/>
                        <wps:cNvSpPr>
                          <a:spLocks noChangeArrowheads="1"/>
                        </wps:cNvSpPr>
                        <wps:spPr bwMode="auto">
                          <a:xfrm>
                            <a:off x="2393" y="4011"/>
                            <a:ext cx="1440" cy="180"/>
                          </a:xfrm>
                          <a:prstGeom prst="rect">
                            <a:avLst/>
                          </a:prstGeom>
                          <a:noFill/>
                          <a:ln>
                            <a:noFill/>
                          </a:ln>
                          <a:extLst/>
                        </wps:spPr>
                        <wps:txbx>
                          <w:txbxContent>
                            <w:p w:rsidR="00EC1613" w:rsidRPr="005A384B" w:rsidRDefault="00EC1613" w:rsidP="003C4168">
                              <w:pPr>
                                <w:rPr>
                                  <w:rFonts w:cstheme="minorHAnsi"/>
                                  <w:b/>
                                  <w:i/>
                                  <w:color w:val="FFFFFF"/>
                                  <w:sz w:val="24"/>
                                  <w:lang w:val="es-CO"/>
                                </w:rPr>
                              </w:pPr>
                              <w:r w:rsidRPr="005A384B">
                                <w:rPr>
                                  <w:rFonts w:cstheme="minorHAnsi"/>
                                  <w:b/>
                                  <w:i/>
                                  <w:snapToGrid w:val="0"/>
                                  <w:color w:val="FFFFFF"/>
                                  <w:sz w:val="14"/>
                                  <w:lang w:val="es-CO"/>
                                </w:rPr>
                                <w:t>CUERPO DIRECTIVO</w:t>
                              </w: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314330D8" id="Group 178" o:spid="_x0000_s1030" style="position:absolute;left:0;text-align:left;margin-left:19.75pt;margin-top:12.05pt;width:79.6pt;height:13.6pt;z-index:251655168" coordorigin="2241,3949" coordsize="159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">
                <v:shape id="Freeform 179" o:spid="_x0000_s1031" style="position:absolute;left:2241;top:3949;width:1590;height:272;visibility:visible;mso-wrap-style:square;v-text-anchor:top" coordsize="3181,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t088EA&#10;AADbAAAADwAAAGRycy9kb3ducmV2LnhtbESPQYvCMBSE7wv+h/CEvSyarhSRahQVFPdoFc+P5tkW&#10;m5eSZG32328WFjwOM/MNs9pE04knOd9aVvA5zUAQV1a3XCu4Xg6TBQgfkDV2lknBD3nYrEdvKyy0&#10;HfhMzzLUIkHYF6igCaEvpPRVQwb91PbEybtbZzAk6WqpHQ4Jbjo5y7K5NNhyWmiwp31D1aP8NgqO&#10;u+PXKfeuLXfRXwPfho9zHJR6H8ftEkSgGF7h//ZJK8hz+PuSfo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7dPPBAAAA2wAAAA8AAAAAAAAAAAAAAAAAmAIAAGRycy9kb3du&#10;cmV2LnhtbFBLBQYAAAAABAAEAPUAAACGAwAAAAA=&#10;" path="m122,l3057,r13,1l3082,3r12,4l3105,13r11,7l3126,27r9,10l3145,47r7,12l3159,72r6,13l3171,99r4,14l3178,129r1,16l3181,162r,381l,543,,162,,145,3,129,6,113,10,99,14,85,22,72,29,59,36,47,45,37,55,27,65,20,75,13,86,7,98,3,111,1,122,xe" fillcolor="#659fc8" stroked="f">
                  <v:path arrowok="t" o:connecttype="custom" o:connectlocs="61,0;1528,0;1535,1;1541,2;1547,4;1552,7;1558,10;1563,14;1567,19;1572,24;1576,30;1579,36;1582,43;1585,50;1587,57;1589,65;1589,73;1590,81;1590,272;0,272;0,81;0,73;1,65;3,57;5,50;7,43;11,36;14,30;18,24;22,19;27,14;32,10;37,7;43,4;49,2;55,1;61,0" o:connectangles="0,0,0,0,0,0,0,0,0,0,0,0,0,0,0,0,0,0,0,0,0,0,0,0,0,0,0,0,0,0,0,0,0,0,0,0,0"/>
                </v:shape>
                <v:rect id="Rectangle 180" o:spid="_x0000_s1032" style="position:absolute;left:2393;top:4011;width:144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rsidR="00EC1613" w:rsidRPr="005A384B" w:rsidRDefault="00EC1613" w:rsidP="003C4168">
                        <w:pPr>
                          <w:rPr>
                            <w:rFonts w:cstheme="minorHAnsi"/>
                            <w:b/>
                            <w:i/>
                            <w:color w:val="FFFFFF"/>
                            <w:sz w:val="24"/>
                            <w:lang w:val="es-CO"/>
                          </w:rPr>
                        </w:pPr>
                        <w:r w:rsidRPr="005A384B">
                          <w:rPr>
                            <w:rFonts w:cstheme="minorHAnsi"/>
                            <w:b/>
                            <w:i/>
                            <w:snapToGrid w:val="0"/>
                            <w:color w:val="FFFFFF"/>
                            <w:sz w:val="14"/>
                            <w:lang w:val="es-CO"/>
                          </w:rPr>
                          <w:t>CUERPO DIRECTIVO</w:t>
                        </w:r>
                      </w:p>
                    </w:txbxContent>
                  </v:textbox>
                </v:rect>
              </v:group>
            </w:pict>
          </mc:Fallback>
        </mc:AlternateContent>
      </w:r>
      <w:r w:rsidR="00DB7595" w:rsidRPr="00792C50">
        <w:rPr>
          <w:rFonts w:ascii="Times New Roman" w:hAnsi="Times New Roman" w:cs="Times New Roman"/>
          <w:lang w:val="es-CO"/>
        </w:rPr>
        <w:br w:type="page"/>
      </w:r>
    </w:p>
    <w:p w:rsidR="00DD3B4B" w:rsidRDefault="00DD3B4B" w:rsidP="00D13BEA">
      <w:pPr>
        <w:spacing w:before="240"/>
        <w:jc w:val="center"/>
        <w:rPr>
          <w:rFonts w:ascii="Times New Roman" w:hAnsi="Times New Roman" w:cs="Times New Roman"/>
          <w:b/>
          <w:sz w:val="36"/>
          <w:szCs w:val="36"/>
        </w:rPr>
      </w:pPr>
    </w:p>
    <w:p w:rsidR="00FB7F59" w:rsidRDefault="00F05BBE" w:rsidP="00D13BEA">
      <w:pPr>
        <w:spacing w:before="240"/>
        <w:jc w:val="center"/>
        <w:rPr>
          <w:rFonts w:ascii="Times New Roman" w:hAnsi="Times New Roman" w:cs="Times New Roman"/>
          <w:b/>
          <w:sz w:val="36"/>
          <w:szCs w:val="36"/>
        </w:rPr>
      </w:pPr>
      <w:r w:rsidRPr="00792C50">
        <w:rPr>
          <w:rFonts w:ascii="Times New Roman" w:hAnsi="Times New Roman" w:cs="Times New Roman"/>
          <w:b/>
          <w:sz w:val="36"/>
          <w:szCs w:val="36"/>
        </w:rPr>
        <w:t>TABLA DE CONTENIDO</w:t>
      </w:r>
    </w:p>
    <w:p w:rsidR="00732CE7" w:rsidRPr="00792C50" w:rsidRDefault="00732CE7" w:rsidP="00D13BEA">
      <w:pPr>
        <w:spacing w:before="240"/>
        <w:jc w:val="center"/>
        <w:rPr>
          <w:rFonts w:ascii="Times New Roman" w:hAnsi="Times New Roman" w:cs="Times New Roman"/>
          <w:b/>
          <w:sz w:val="36"/>
          <w:szCs w:val="36"/>
        </w:rPr>
      </w:pPr>
    </w:p>
    <w:p w:rsidR="00876ED5" w:rsidRDefault="00732CE7">
      <w:pPr>
        <w:pStyle w:val="TDC1"/>
        <w:tabs>
          <w:tab w:val="left" w:pos="930"/>
          <w:tab w:val="right" w:leader="dot" w:pos="9396"/>
        </w:tabs>
        <w:rPr>
          <w:b w:val="0"/>
          <w:noProof/>
          <w:lang w:val="es-CO" w:eastAsia="es-CO"/>
        </w:rPr>
      </w:pPr>
      <w:r>
        <w:rPr>
          <w:rFonts w:ascii="Times New Roman" w:hAnsi="Times New Roman" w:cs="Times New Roman"/>
        </w:rPr>
        <w:fldChar w:fldCharType="begin"/>
      </w:r>
      <w:r>
        <w:rPr>
          <w:rFonts w:ascii="Times New Roman" w:hAnsi="Times New Roman" w:cs="Times New Roman"/>
        </w:rPr>
        <w:instrText xml:space="preserve"> TOC \o "1-1" \h \z \u </w:instrText>
      </w:r>
      <w:r>
        <w:rPr>
          <w:rFonts w:ascii="Times New Roman" w:hAnsi="Times New Roman" w:cs="Times New Roman"/>
        </w:rPr>
        <w:fldChar w:fldCharType="separate"/>
      </w:r>
      <w:hyperlink w:anchor="_Toc516214839" w:history="1">
        <w:r w:rsidR="00876ED5" w:rsidRPr="00050519">
          <w:rPr>
            <w:rStyle w:val="Hipervnculo"/>
            <w:rFonts w:ascii="Times New Roman" w:hAnsi="Times New Roman" w:cs="Times New Roman"/>
            <w:noProof/>
          </w:rPr>
          <w:t>1</w:t>
        </w:r>
        <w:r w:rsidR="00876ED5">
          <w:rPr>
            <w:b w:val="0"/>
            <w:noProof/>
            <w:lang w:val="es-CO" w:eastAsia="es-CO"/>
          </w:rPr>
          <w:tab/>
        </w:r>
        <w:r w:rsidR="00876ED5" w:rsidRPr="00050519">
          <w:rPr>
            <w:rStyle w:val="Hipervnculo"/>
            <w:rFonts w:ascii="Times New Roman" w:hAnsi="Times New Roman" w:cs="Times New Roman"/>
            <w:noProof/>
          </w:rPr>
          <w:t>INTRODUCCION</w:t>
        </w:r>
        <w:r w:rsidR="00876ED5">
          <w:rPr>
            <w:noProof/>
            <w:webHidden/>
          </w:rPr>
          <w:tab/>
        </w:r>
        <w:r w:rsidR="00876ED5">
          <w:rPr>
            <w:noProof/>
            <w:webHidden/>
          </w:rPr>
          <w:fldChar w:fldCharType="begin"/>
        </w:r>
        <w:r w:rsidR="00876ED5">
          <w:rPr>
            <w:noProof/>
            <w:webHidden/>
          </w:rPr>
          <w:instrText xml:space="preserve"> PAGEREF _Toc516214839 \h </w:instrText>
        </w:r>
        <w:r w:rsidR="00876ED5">
          <w:rPr>
            <w:noProof/>
            <w:webHidden/>
          </w:rPr>
        </w:r>
        <w:r w:rsidR="00876ED5">
          <w:rPr>
            <w:noProof/>
            <w:webHidden/>
          </w:rPr>
          <w:fldChar w:fldCharType="separate"/>
        </w:r>
        <w:r w:rsidR="00341E65">
          <w:rPr>
            <w:noProof/>
            <w:webHidden/>
          </w:rPr>
          <w:t>5</w:t>
        </w:r>
        <w:r w:rsidR="00876ED5">
          <w:rPr>
            <w:noProof/>
            <w:webHidden/>
          </w:rPr>
          <w:fldChar w:fldCharType="end"/>
        </w:r>
      </w:hyperlink>
    </w:p>
    <w:p w:rsidR="00876ED5" w:rsidRDefault="001857B2">
      <w:pPr>
        <w:pStyle w:val="TDC1"/>
        <w:tabs>
          <w:tab w:val="left" w:pos="930"/>
          <w:tab w:val="right" w:leader="dot" w:pos="9396"/>
        </w:tabs>
        <w:rPr>
          <w:b w:val="0"/>
          <w:noProof/>
          <w:lang w:val="es-CO" w:eastAsia="es-CO"/>
        </w:rPr>
      </w:pPr>
      <w:hyperlink w:anchor="_Toc516214840" w:history="1">
        <w:r w:rsidR="00876ED5" w:rsidRPr="00050519">
          <w:rPr>
            <w:rStyle w:val="Hipervnculo"/>
            <w:rFonts w:ascii="Times New Roman" w:hAnsi="Times New Roman" w:cs="Times New Roman"/>
            <w:noProof/>
          </w:rPr>
          <w:t>2</w:t>
        </w:r>
        <w:r w:rsidR="00876ED5">
          <w:rPr>
            <w:b w:val="0"/>
            <w:noProof/>
            <w:lang w:val="es-CO" w:eastAsia="es-CO"/>
          </w:rPr>
          <w:tab/>
        </w:r>
        <w:r w:rsidR="00876ED5" w:rsidRPr="00050519">
          <w:rPr>
            <w:rStyle w:val="Hipervnculo"/>
            <w:rFonts w:ascii="Times New Roman" w:hAnsi="Times New Roman" w:cs="Times New Roman"/>
            <w:noProof/>
          </w:rPr>
          <w:t>EXTENSIÓN DE COBERTURA DE MANGLAR EN COLOMBIA</w:t>
        </w:r>
        <w:r w:rsidR="00876ED5">
          <w:rPr>
            <w:noProof/>
            <w:webHidden/>
          </w:rPr>
          <w:tab/>
        </w:r>
        <w:r w:rsidR="00876ED5">
          <w:rPr>
            <w:noProof/>
            <w:webHidden/>
          </w:rPr>
          <w:fldChar w:fldCharType="begin"/>
        </w:r>
        <w:r w:rsidR="00876ED5">
          <w:rPr>
            <w:noProof/>
            <w:webHidden/>
          </w:rPr>
          <w:instrText xml:space="preserve"> PAGEREF _Toc516214840 \h </w:instrText>
        </w:r>
        <w:r w:rsidR="00876ED5">
          <w:rPr>
            <w:noProof/>
            <w:webHidden/>
          </w:rPr>
        </w:r>
        <w:r w:rsidR="00876ED5">
          <w:rPr>
            <w:noProof/>
            <w:webHidden/>
          </w:rPr>
          <w:fldChar w:fldCharType="separate"/>
        </w:r>
        <w:r w:rsidR="00341E65">
          <w:rPr>
            <w:noProof/>
            <w:webHidden/>
          </w:rPr>
          <w:t>6</w:t>
        </w:r>
        <w:r w:rsidR="00876ED5">
          <w:rPr>
            <w:noProof/>
            <w:webHidden/>
          </w:rPr>
          <w:fldChar w:fldCharType="end"/>
        </w:r>
      </w:hyperlink>
    </w:p>
    <w:p w:rsidR="00876ED5" w:rsidRDefault="001857B2">
      <w:pPr>
        <w:pStyle w:val="TDC1"/>
        <w:tabs>
          <w:tab w:val="left" w:pos="930"/>
          <w:tab w:val="right" w:leader="dot" w:pos="9396"/>
        </w:tabs>
        <w:rPr>
          <w:b w:val="0"/>
          <w:noProof/>
          <w:lang w:val="es-CO" w:eastAsia="es-CO"/>
        </w:rPr>
      </w:pPr>
      <w:hyperlink w:anchor="_Toc516214841" w:history="1">
        <w:r w:rsidR="00876ED5" w:rsidRPr="00050519">
          <w:rPr>
            <w:rStyle w:val="Hipervnculo"/>
            <w:rFonts w:ascii="Times New Roman" w:hAnsi="Times New Roman" w:cs="Times New Roman"/>
            <w:noProof/>
          </w:rPr>
          <w:t>3</w:t>
        </w:r>
        <w:r w:rsidR="00876ED5">
          <w:rPr>
            <w:b w:val="0"/>
            <w:noProof/>
            <w:lang w:val="es-CO" w:eastAsia="es-CO"/>
          </w:rPr>
          <w:tab/>
        </w:r>
        <w:r w:rsidR="00876ED5" w:rsidRPr="00050519">
          <w:rPr>
            <w:rStyle w:val="Hipervnculo"/>
            <w:rFonts w:ascii="Times New Roman" w:hAnsi="Times New Roman" w:cs="Times New Roman"/>
            <w:noProof/>
          </w:rPr>
          <w:t>INDICADOR DE LA  CALIDAD  DEL  AGUA   PARA  LA CONSERVACION DE LA FLORA Y FAUNA MARINAS -  ICAM</w:t>
        </w:r>
        <w:r w:rsidR="00876ED5">
          <w:rPr>
            <w:noProof/>
            <w:webHidden/>
          </w:rPr>
          <w:tab/>
        </w:r>
        <w:r w:rsidR="00876ED5">
          <w:rPr>
            <w:noProof/>
            <w:webHidden/>
          </w:rPr>
          <w:fldChar w:fldCharType="begin"/>
        </w:r>
        <w:r w:rsidR="00876ED5">
          <w:rPr>
            <w:noProof/>
            <w:webHidden/>
          </w:rPr>
          <w:instrText xml:space="preserve"> PAGEREF _Toc516214841 \h </w:instrText>
        </w:r>
        <w:r w:rsidR="00876ED5">
          <w:rPr>
            <w:noProof/>
            <w:webHidden/>
          </w:rPr>
        </w:r>
        <w:r w:rsidR="00876ED5">
          <w:rPr>
            <w:noProof/>
            <w:webHidden/>
          </w:rPr>
          <w:fldChar w:fldCharType="separate"/>
        </w:r>
        <w:r w:rsidR="00341E65">
          <w:rPr>
            <w:noProof/>
            <w:webHidden/>
          </w:rPr>
          <w:t>10</w:t>
        </w:r>
        <w:r w:rsidR="00876ED5">
          <w:rPr>
            <w:noProof/>
            <w:webHidden/>
          </w:rPr>
          <w:fldChar w:fldCharType="end"/>
        </w:r>
      </w:hyperlink>
    </w:p>
    <w:p w:rsidR="00876ED5" w:rsidRDefault="001857B2">
      <w:pPr>
        <w:pStyle w:val="TDC1"/>
        <w:tabs>
          <w:tab w:val="left" w:pos="930"/>
          <w:tab w:val="right" w:leader="dot" w:pos="9396"/>
        </w:tabs>
        <w:rPr>
          <w:b w:val="0"/>
          <w:noProof/>
          <w:lang w:val="es-CO" w:eastAsia="es-CO"/>
        </w:rPr>
      </w:pPr>
      <w:hyperlink w:anchor="_Toc516214842" w:history="1">
        <w:r w:rsidR="00876ED5" w:rsidRPr="00050519">
          <w:rPr>
            <w:rStyle w:val="Hipervnculo"/>
            <w:rFonts w:ascii="Times New Roman" w:hAnsi="Times New Roman" w:cs="Times New Roman"/>
            <w:noProof/>
          </w:rPr>
          <w:t>4</w:t>
        </w:r>
        <w:r w:rsidR="00876ED5">
          <w:rPr>
            <w:b w:val="0"/>
            <w:noProof/>
            <w:lang w:val="es-CO" w:eastAsia="es-CO"/>
          </w:rPr>
          <w:tab/>
        </w:r>
        <w:r w:rsidR="00876ED5" w:rsidRPr="00050519">
          <w:rPr>
            <w:rStyle w:val="Hipervnculo"/>
            <w:rFonts w:ascii="Times New Roman" w:hAnsi="Times New Roman" w:cs="Times New Roman"/>
            <w:noProof/>
          </w:rPr>
          <w:t>PORCENTAJE REPRESENTATIVIDAD DE UN SISTEMA ECOLÓGICO NATURAL DENTRO DEL SUBSISTEMA DE ÁREAS MARINAS PROTEGIDAS</w:t>
        </w:r>
        <w:r w:rsidR="00876ED5">
          <w:rPr>
            <w:noProof/>
            <w:webHidden/>
          </w:rPr>
          <w:tab/>
        </w:r>
        <w:r w:rsidR="00876ED5">
          <w:rPr>
            <w:noProof/>
            <w:webHidden/>
          </w:rPr>
          <w:fldChar w:fldCharType="begin"/>
        </w:r>
        <w:r w:rsidR="00876ED5">
          <w:rPr>
            <w:noProof/>
            <w:webHidden/>
          </w:rPr>
          <w:instrText xml:space="preserve"> PAGEREF _Toc516214842 \h </w:instrText>
        </w:r>
        <w:r w:rsidR="00876ED5">
          <w:rPr>
            <w:noProof/>
            <w:webHidden/>
          </w:rPr>
        </w:r>
        <w:r w:rsidR="00876ED5">
          <w:rPr>
            <w:noProof/>
            <w:webHidden/>
          </w:rPr>
          <w:fldChar w:fldCharType="separate"/>
        </w:r>
        <w:r w:rsidR="00341E65">
          <w:rPr>
            <w:noProof/>
            <w:webHidden/>
          </w:rPr>
          <w:t>12</w:t>
        </w:r>
        <w:r w:rsidR="00876ED5">
          <w:rPr>
            <w:noProof/>
            <w:webHidden/>
          </w:rPr>
          <w:fldChar w:fldCharType="end"/>
        </w:r>
      </w:hyperlink>
    </w:p>
    <w:p w:rsidR="00876ED5" w:rsidRDefault="001857B2">
      <w:pPr>
        <w:pStyle w:val="TDC1"/>
        <w:tabs>
          <w:tab w:val="left" w:pos="930"/>
          <w:tab w:val="right" w:leader="dot" w:pos="9396"/>
        </w:tabs>
        <w:rPr>
          <w:b w:val="0"/>
          <w:noProof/>
          <w:lang w:val="es-CO" w:eastAsia="es-CO"/>
        </w:rPr>
      </w:pPr>
      <w:hyperlink w:anchor="_Toc516214843" w:history="1">
        <w:r w:rsidR="00876ED5" w:rsidRPr="00050519">
          <w:rPr>
            <w:rStyle w:val="Hipervnculo"/>
            <w:rFonts w:ascii="Times New Roman" w:hAnsi="Times New Roman" w:cs="Times New Roman"/>
            <w:noProof/>
          </w:rPr>
          <w:t>5</w:t>
        </w:r>
        <w:r w:rsidR="00876ED5">
          <w:rPr>
            <w:b w:val="0"/>
            <w:noProof/>
            <w:lang w:val="es-CO" w:eastAsia="es-CO"/>
          </w:rPr>
          <w:tab/>
        </w:r>
        <w:r w:rsidR="00876ED5" w:rsidRPr="00050519">
          <w:rPr>
            <w:rStyle w:val="Hipervnculo"/>
            <w:rFonts w:ascii="Times New Roman" w:hAnsi="Times New Roman" w:cs="Times New Roman"/>
            <w:noProof/>
          </w:rPr>
          <w:t>CONOCIMIENTO DE LA BIODIVERSIDAD MARINA</w:t>
        </w:r>
        <w:r w:rsidR="00876ED5">
          <w:rPr>
            <w:noProof/>
            <w:webHidden/>
          </w:rPr>
          <w:tab/>
        </w:r>
        <w:r w:rsidR="00876ED5">
          <w:rPr>
            <w:noProof/>
            <w:webHidden/>
          </w:rPr>
          <w:fldChar w:fldCharType="begin"/>
        </w:r>
        <w:r w:rsidR="00876ED5">
          <w:rPr>
            <w:noProof/>
            <w:webHidden/>
          </w:rPr>
          <w:instrText xml:space="preserve"> PAGEREF _Toc516214843 \h </w:instrText>
        </w:r>
        <w:r w:rsidR="00876ED5">
          <w:rPr>
            <w:noProof/>
            <w:webHidden/>
          </w:rPr>
        </w:r>
        <w:r w:rsidR="00876ED5">
          <w:rPr>
            <w:noProof/>
            <w:webHidden/>
          </w:rPr>
          <w:fldChar w:fldCharType="separate"/>
        </w:r>
        <w:r w:rsidR="00341E65">
          <w:rPr>
            <w:noProof/>
            <w:webHidden/>
          </w:rPr>
          <w:t>13</w:t>
        </w:r>
        <w:r w:rsidR="00876ED5">
          <w:rPr>
            <w:noProof/>
            <w:webHidden/>
          </w:rPr>
          <w:fldChar w:fldCharType="end"/>
        </w:r>
      </w:hyperlink>
    </w:p>
    <w:p w:rsidR="00876ED5" w:rsidRDefault="001857B2">
      <w:pPr>
        <w:pStyle w:val="TDC1"/>
        <w:tabs>
          <w:tab w:val="left" w:pos="930"/>
          <w:tab w:val="right" w:leader="dot" w:pos="9396"/>
        </w:tabs>
        <w:rPr>
          <w:b w:val="0"/>
          <w:noProof/>
          <w:lang w:val="es-CO" w:eastAsia="es-CO"/>
        </w:rPr>
      </w:pPr>
      <w:hyperlink w:anchor="_Toc516214844" w:history="1">
        <w:r w:rsidR="00876ED5" w:rsidRPr="00050519">
          <w:rPr>
            <w:rStyle w:val="Hipervnculo"/>
            <w:rFonts w:ascii="Times New Roman" w:hAnsi="Times New Roman" w:cs="Times New Roman"/>
            <w:noProof/>
          </w:rPr>
          <w:t>6</w:t>
        </w:r>
        <w:r w:rsidR="00876ED5">
          <w:rPr>
            <w:b w:val="0"/>
            <w:noProof/>
            <w:lang w:val="es-CO" w:eastAsia="es-CO"/>
          </w:rPr>
          <w:tab/>
        </w:r>
        <w:r w:rsidR="00876ED5" w:rsidRPr="00050519">
          <w:rPr>
            <w:rStyle w:val="Hipervnculo"/>
            <w:rFonts w:ascii="Times New Roman" w:hAnsi="Times New Roman" w:cs="Times New Roman"/>
            <w:noProof/>
          </w:rPr>
          <w:t>DISTRIBUCIÓN DE ESPECIES AMENAZADAS</w:t>
        </w:r>
        <w:r w:rsidR="00876ED5">
          <w:rPr>
            <w:noProof/>
            <w:webHidden/>
          </w:rPr>
          <w:tab/>
        </w:r>
        <w:r w:rsidR="00876ED5">
          <w:rPr>
            <w:noProof/>
            <w:webHidden/>
          </w:rPr>
          <w:fldChar w:fldCharType="begin"/>
        </w:r>
        <w:r w:rsidR="00876ED5">
          <w:rPr>
            <w:noProof/>
            <w:webHidden/>
          </w:rPr>
          <w:instrText xml:space="preserve"> PAGEREF _Toc516214844 \h </w:instrText>
        </w:r>
        <w:r w:rsidR="00876ED5">
          <w:rPr>
            <w:noProof/>
            <w:webHidden/>
          </w:rPr>
        </w:r>
        <w:r w:rsidR="00876ED5">
          <w:rPr>
            <w:noProof/>
            <w:webHidden/>
          </w:rPr>
          <w:fldChar w:fldCharType="separate"/>
        </w:r>
        <w:r w:rsidR="00341E65">
          <w:rPr>
            <w:noProof/>
            <w:webHidden/>
          </w:rPr>
          <w:t>23</w:t>
        </w:r>
        <w:r w:rsidR="00876ED5">
          <w:rPr>
            <w:noProof/>
            <w:webHidden/>
          </w:rPr>
          <w:fldChar w:fldCharType="end"/>
        </w:r>
      </w:hyperlink>
    </w:p>
    <w:p w:rsidR="00876ED5" w:rsidRDefault="001857B2">
      <w:pPr>
        <w:pStyle w:val="TDC1"/>
        <w:tabs>
          <w:tab w:val="left" w:pos="930"/>
          <w:tab w:val="right" w:leader="dot" w:pos="9396"/>
        </w:tabs>
        <w:rPr>
          <w:b w:val="0"/>
          <w:noProof/>
          <w:lang w:val="es-CO" w:eastAsia="es-CO"/>
        </w:rPr>
      </w:pPr>
      <w:hyperlink w:anchor="_Toc516214845" w:history="1">
        <w:r w:rsidR="00876ED5" w:rsidRPr="00050519">
          <w:rPr>
            <w:rStyle w:val="Hipervnculo"/>
            <w:rFonts w:ascii="Times New Roman" w:hAnsi="Times New Roman" w:cs="Times New Roman"/>
            <w:noProof/>
          </w:rPr>
          <w:t>7</w:t>
        </w:r>
        <w:r w:rsidR="00876ED5">
          <w:rPr>
            <w:b w:val="0"/>
            <w:noProof/>
            <w:lang w:val="es-CO" w:eastAsia="es-CO"/>
          </w:rPr>
          <w:tab/>
        </w:r>
        <w:r w:rsidR="00876ED5" w:rsidRPr="00050519">
          <w:rPr>
            <w:rStyle w:val="Hipervnculo"/>
            <w:rFonts w:ascii="Times New Roman" w:hAnsi="Times New Roman" w:cs="Times New Roman"/>
            <w:noProof/>
          </w:rPr>
          <w:t>RECONOCIMIENTOS</w:t>
        </w:r>
        <w:r w:rsidR="00876ED5">
          <w:rPr>
            <w:noProof/>
            <w:webHidden/>
          </w:rPr>
          <w:tab/>
        </w:r>
        <w:r w:rsidR="00876ED5">
          <w:rPr>
            <w:noProof/>
            <w:webHidden/>
          </w:rPr>
          <w:fldChar w:fldCharType="begin"/>
        </w:r>
        <w:r w:rsidR="00876ED5">
          <w:rPr>
            <w:noProof/>
            <w:webHidden/>
          </w:rPr>
          <w:instrText xml:space="preserve"> PAGEREF _Toc516214845 \h </w:instrText>
        </w:r>
        <w:r w:rsidR="00876ED5">
          <w:rPr>
            <w:noProof/>
            <w:webHidden/>
          </w:rPr>
        </w:r>
        <w:r w:rsidR="00876ED5">
          <w:rPr>
            <w:noProof/>
            <w:webHidden/>
          </w:rPr>
          <w:fldChar w:fldCharType="separate"/>
        </w:r>
        <w:r w:rsidR="00341E65">
          <w:rPr>
            <w:noProof/>
            <w:webHidden/>
          </w:rPr>
          <w:t>29</w:t>
        </w:r>
        <w:r w:rsidR="00876ED5">
          <w:rPr>
            <w:noProof/>
            <w:webHidden/>
          </w:rPr>
          <w:fldChar w:fldCharType="end"/>
        </w:r>
      </w:hyperlink>
    </w:p>
    <w:p w:rsidR="00F05BBE" w:rsidRPr="00792C50" w:rsidRDefault="00732CE7" w:rsidP="00D13BEA">
      <w:pPr>
        <w:spacing w:before="240"/>
        <w:rPr>
          <w:rFonts w:ascii="Times New Roman" w:hAnsi="Times New Roman" w:cs="Times New Roman"/>
        </w:rPr>
      </w:pPr>
      <w:r>
        <w:rPr>
          <w:rFonts w:ascii="Times New Roman" w:eastAsiaTheme="minorEastAsia" w:hAnsi="Times New Roman" w:cs="Times New Roman"/>
        </w:rPr>
        <w:fldChar w:fldCharType="end"/>
      </w:r>
    </w:p>
    <w:p w:rsidR="003224EB" w:rsidRPr="00792C50" w:rsidRDefault="005C3C42" w:rsidP="00BC471D">
      <w:pPr>
        <w:rPr>
          <w:rFonts w:ascii="Times New Roman" w:hAnsi="Times New Roman" w:cs="Times New Roman"/>
          <w:lang w:val="es-CO"/>
        </w:rPr>
        <w:sectPr w:rsidR="003224EB" w:rsidRPr="00792C50" w:rsidSect="00EB66C3">
          <w:headerReference w:type="default" r:id="rId9"/>
          <w:footerReference w:type="default" r:id="rId10"/>
          <w:headerReference w:type="first" r:id="rId11"/>
          <w:footerReference w:type="first" r:id="rId12"/>
          <w:pgSz w:w="12242" w:h="15842" w:code="1"/>
          <w:pgMar w:top="1701" w:right="1418" w:bottom="1134" w:left="1418" w:header="709" w:footer="1225" w:gutter="0"/>
          <w:pgNumType w:start="1"/>
          <w:cols w:space="708"/>
          <w:titlePg/>
          <w:docGrid w:linePitch="360"/>
        </w:sectPr>
      </w:pPr>
      <w:r w:rsidRPr="00792C50">
        <w:rPr>
          <w:rFonts w:ascii="Times New Roman" w:hAnsi="Times New Roman" w:cs="Times New Roman"/>
          <w:lang w:val="es-CO"/>
        </w:rPr>
        <w:br w:type="page"/>
      </w:r>
    </w:p>
    <w:p w:rsidR="000B0DFF" w:rsidRPr="00792C50" w:rsidRDefault="000B0DFF" w:rsidP="00BC471D">
      <w:pPr>
        <w:pStyle w:val="Puesto"/>
        <w:rPr>
          <w:rFonts w:ascii="Times New Roman" w:hAnsi="Times New Roman" w:cs="Times New Roman"/>
          <w:noProof/>
        </w:rPr>
      </w:pPr>
      <w:bookmarkStart w:id="0" w:name="_Toc479340723"/>
      <w:bookmarkStart w:id="1" w:name="_Toc409769445"/>
      <w:bookmarkStart w:id="2" w:name="_Toc426115306"/>
      <w:bookmarkStart w:id="3" w:name="_Toc473471893"/>
    </w:p>
    <w:p w:rsidR="000F348E" w:rsidRPr="00792C50" w:rsidRDefault="000F348E" w:rsidP="00DA7A64">
      <w:pPr>
        <w:pStyle w:val="Puesto"/>
        <w:ind w:firstLine="142"/>
        <w:rPr>
          <w:rFonts w:ascii="Times New Roman" w:hAnsi="Times New Roman" w:cs="Times New Roman"/>
          <w:noProof/>
        </w:rPr>
      </w:pPr>
      <w:r w:rsidRPr="00792C50">
        <w:rPr>
          <w:rFonts w:ascii="Times New Roman" w:hAnsi="Times New Roman" w:cs="Times New Roman"/>
          <w:noProof/>
        </w:rPr>
        <w:t>CIFRAS SISTEMA DE INFORMACION AMBIENTAL MARINA - SIAM</w:t>
      </w:r>
    </w:p>
    <w:p w:rsidR="004359DF" w:rsidRPr="00792C50" w:rsidRDefault="00DA7A64" w:rsidP="00DA7A64">
      <w:pPr>
        <w:pStyle w:val="Ttulo1"/>
        <w:numPr>
          <w:ilvl w:val="0"/>
          <w:numId w:val="2"/>
        </w:numPr>
        <w:tabs>
          <w:tab w:val="bar" w:pos="-1560"/>
        </w:tabs>
        <w:ind w:left="284" w:hanging="284"/>
        <w:jc w:val="left"/>
        <w:rPr>
          <w:rFonts w:ascii="Times New Roman" w:hAnsi="Times New Roman" w:cs="Times New Roman"/>
        </w:rPr>
      </w:pPr>
      <w:bookmarkStart w:id="4" w:name="_Toc516214839"/>
      <w:r w:rsidRPr="00792C50">
        <w:rPr>
          <w:rFonts w:ascii="Times New Roman" w:hAnsi="Times New Roman" w:cs="Times New Roman"/>
        </w:rPr>
        <w:t>IN</w:t>
      </w:r>
      <w:r w:rsidR="000F348E" w:rsidRPr="00792C50">
        <w:rPr>
          <w:rFonts w:ascii="Times New Roman" w:hAnsi="Times New Roman" w:cs="Times New Roman"/>
        </w:rPr>
        <w:t>TRODUCCION</w:t>
      </w:r>
      <w:bookmarkEnd w:id="4"/>
    </w:p>
    <w:p w:rsidR="00F423D3" w:rsidRPr="00792C50" w:rsidRDefault="00F423D3" w:rsidP="00F423D3">
      <w:pPr>
        <w:rPr>
          <w:rFonts w:ascii="Times New Roman" w:hAnsi="Times New Roman" w:cs="Times New Roman"/>
          <w:sz w:val="24"/>
          <w:szCs w:val="24"/>
        </w:rPr>
      </w:pPr>
      <w:r w:rsidRPr="00792C50">
        <w:rPr>
          <w:rFonts w:ascii="Times New Roman" w:hAnsi="Times New Roman" w:cs="Times New Roman"/>
          <w:sz w:val="24"/>
          <w:szCs w:val="24"/>
        </w:rPr>
        <w:t>En este documento se indican cuáles han sido las fuentes para la estimación de las Cifras del SIAM para el 2018, se pretende con ello ofrecer un marco adecuado que permita hacer uso de las mismas atendiendo a las limitaciones que le son inherentes, como la oportunidad a los usuarios interesados de precisar cuáles son los desagregados de las mismas lo de que por si constituye un insumo base importante para generar otros reportes de información.</w:t>
      </w:r>
    </w:p>
    <w:p w:rsidR="00F423D3" w:rsidRPr="00792C50" w:rsidRDefault="007B2BDF" w:rsidP="00F423D3">
      <w:pPr>
        <w:rPr>
          <w:rFonts w:ascii="Times New Roman" w:hAnsi="Times New Roman" w:cs="Times New Roman"/>
          <w:sz w:val="24"/>
          <w:szCs w:val="24"/>
        </w:rPr>
      </w:pPr>
      <w:r w:rsidRPr="00792C50">
        <w:rPr>
          <w:rFonts w:ascii="Times New Roman" w:hAnsi="Times New Roman" w:cs="Times New Roman"/>
          <w:sz w:val="24"/>
          <w:szCs w:val="24"/>
        </w:rPr>
        <w:t>Todas las Cifras se reportan con base únicamente en los contenidos más actuales del SIAM, por lo que e</w:t>
      </w:r>
      <w:r w:rsidR="00F423D3" w:rsidRPr="00792C50">
        <w:rPr>
          <w:rFonts w:ascii="Times New Roman" w:hAnsi="Times New Roman" w:cs="Times New Roman"/>
          <w:sz w:val="24"/>
          <w:szCs w:val="24"/>
        </w:rPr>
        <w:t xml:space="preserve">l uso juicioso de las CIFRAS SIAM, no solo sirve para conocer el estado de conocimiento respecto a los  temas que se abordan sino y más importante aún identificar vacíos de información y plantear estrategias comunes que permitan fortalecer el SIAM. </w:t>
      </w:r>
    </w:p>
    <w:p w:rsidR="00646BA6" w:rsidRPr="00792C50" w:rsidRDefault="00646BA6" w:rsidP="00F423D3">
      <w:pPr>
        <w:rPr>
          <w:rFonts w:ascii="Times New Roman" w:hAnsi="Times New Roman" w:cs="Times New Roman"/>
          <w:sz w:val="24"/>
          <w:szCs w:val="24"/>
        </w:rPr>
      </w:pPr>
      <w:r w:rsidRPr="00792C50">
        <w:rPr>
          <w:rFonts w:ascii="Times New Roman" w:hAnsi="Times New Roman" w:cs="Times New Roman"/>
          <w:sz w:val="24"/>
          <w:szCs w:val="24"/>
        </w:rPr>
        <w:t>El aplicativo en línea puede ser consultado en el SIAM: https://bit.ly/2rTYeEG.</w:t>
      </w: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736B26" w:rsidP="00F423D3">
      <w:pPr>
        <w:rPr>
          <w:rFonts w:ascii="Times New Roman" w:hAnsi="Times New Roman" w:cs="Times New Roman"/>
          <w:sz w:val="24"/>
          <w:szCs w:val="24"/>
        </w:rPr>
      </w:pPr>
    </w:p>
    <w:p w:rsidR="00736B26" w:rsidRPr="00792C50" w:rsidRDefault="0021478F" w:rsidP="00A500DC">
      <w:pPr>
        <w:pStyle w:val="Ttulo1"/>
        <w:numPr>
          <w:ilvl w:val="0"/>
          <w:numId w:val="2"/>
        </w:numPr>
        <w:ind w:left="426" w:hanging="426"/>
        <w:jc w:val="left"/>
        <w:rPr>
          <w:rFonts w:ascii="Times New Roman" w:hAnsi="Times New Roman" w:cs="Times New Roman"/>
        </w:rPr>
      </w:pPr>
      <w:bookmarkStart w:id="5" w:name="_Toc516214840"/>
      <w:r w:rsidRPr="00792C50">
        <w:rPr>
          <w:rFonts w:ascii="Times New Roman" w:hAnsi="Times New Roman" w:cs="Times New Roman"/>
        </w:rPr>
        <w:t>EXTENSIÓN DE COBERTURA DE MANGLAR EN COLOMBIA</w:t>
      </w:r>
      <w:bookmarkEnd w:id="5"/>
    </w:p>
    <w:p w:rsidR="00EC1613" w:rsidRPr="00792C50" w:rsidRDefault="00EC1613" w:rsidP="00DD3B4B">
      <w:pPr>
        <w:pStyle w:val="Ttulo2"/>
      </w:pPr>
      <w:r w:rsidRPr="00792C50">
        <w:t>Definición</w:t>
      </w:r>
    </w:p>
    <w:p w:rsidR="00EC1613" w:rsidRPr="00792C50" w:rsidRDefault="00EC1613" w:rsidP="00EC1613">
      <w:pPr>
        <w:rPr>
          <w:rFonts w:ascii="Times New Roman" w:hAnsi="Times New Roman" w:cs="Times New Roman"/>
          <w:lang w:eastAsia="es-ES"/>
        </w:rPr>
      </w:pPr>
      <w:r w:rsidRPr="00792C50">
        <w:rPr>
          <w:rFonts w:ascii="Times New Roman" w:hAnsi="Times New Roman" w:cs="Times New Roman"/>
          <w:lang w:eastAsia="es-ES"/>
        </w:rPr>
        <w:t>Este indicador permite cuantificar las coberturas asociadas al ecosistema de manglar para sectores acordados previamente, se propone en particular utilizar la jurisdicción por Corporación Autónoma como la unidad geográfica.</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Parámetros a recolectar</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Extensión del manglar</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Unidad de medida</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Hectáreas</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Periodicidad en la producción de los datos</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Variable con periodos mayores de dos años</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Periodicidad del reporte</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Cada dos años, tomando como línea base 2010</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Entidad que recopila los datos</w:t>
      </w:r>
    </w:p>
    <w:p w:rsidR="00EC1613" w:rsidRPr="00792C50" w:rsidRDefault="00EC1613" w:rsidP="00EC1613">
      <w:pPr>
        <w:rPr>
          <w:rFonts w:ascii="Times New Roman" w:hAnsi="Times New Roman" w:cs="Times New Roman"/>
          <w:lang w:eastAsia="es-ES"/>
        </w:rPr>
      </w:pPr>
      <w:r w:rsidRPr="00792C50">
        <w:rPr>
          <w:rFonts w:ascii="Times New Roman" w:hAnsi="Times New Roman" w:cs="Times New Roman"/>
          <w:lang w:eastAsia="es-ES"/>
        </w:rPr>
        <w:t>Las Corporaciones que tienen en su jurisdicción manglares son las responsables de generar la cifra, en algunos casos la actividad se ejecuta con el apoyo de INVEMAR.</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Metodología de cálculo</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A partir de imágenes tomadas por satélites con chequeos en campo mediante la obtención de límites o contornos de los bosques analizados y su diferencia en el tiempo.</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Calidad y limitaciones de los datos</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Limitaciones asociadas al tipo de sensor, la resolución y precisión del sensor, lo que a su vez tiene implicaciones relacionadas con el costo de la imagen.</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La evaluación del indicador requiere del establecimiento de una línea base y de la comparación entre periodos de tiempo del área ocupada por el bosque de manglar.</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Los resultados son multiescala y por tanto existe incertidumbre en el dato que debe ser tenido en cuenta.</w:t>
      </w:r>
    </w:p>
    <w:p w:rsidR="00EC1613" w:rsidRPr="00792C50" w:rsidRDefault="00EC1613" w:rsidP="00EC1613">
      <w:pPr>
        <w:rPr>
          <w:rFonts w:ascii="Times New Roman" w:hAnsi="Times New Roman" w:cs="Times New Roman"/>
          <w:b/>
          <w:lang w:eastAsia="es-ES"/>
        </w:rPr>
      </w:pPr>
      <w:r w:rsidRPr="00792C50">
        <w:rPr>
          <w:rFonts w:ascii="Times New Roman" w:hAnsi="Times New Roman" w:cs="Times New Roman"/>
          <w:b/>
          <w:lang w:eastAsia="es-ES"/>
        </w:rPr>
        <w:t>Evaluación de la cifra</w:t>
      </w:r>
    </w:p>
    <w:p w:rsidR="00EC1613" w:rsidRPr="00792C50" w:rsidRDefault="00EC1613" w:rsidP="00EC161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Se muestran las hectáreas de bosque de manglar, el usuario puede visualizar la</w:t>
      </w:r>
      <w:r w:rsidR="00646BA6" w:rsidRPr="00792C50">
        <w:rPr>
          <w:rFonts w:ascii="Times New Roman" w:hAnsi="Times New Roman" w:cs="Times New Roman"/>
          <w:sz w:val="21"/>
          <w:szCs w:val="21"/>
          <w:lang w:eastAsia="es-ES"/>
        </w:rPr>
        <w:t xml:space="preserve"> importancia sistema ecológico por jurisdicciones de las CAR</w:t>
      </w:r>
      <w:r w:rsidRPr="00792C50">
        <w:rPr>
          <w:rFonts w:ascii="Times New Roman" w:hAnsi="Times New Roman" w:cs="Times New Roman"/>
          <w:sz w:val="21"/>
          <w:szCs w:val="21"/>
          <w:lang w:eastAsia="es-ES"/>
        </w:rPr>
        <w:t>.</w:t>
      </w:r>
    </w:p>
    <w:p w:rsidR="00EC1613" w:rsidRPr="00792C50" w:rsidRDefault="00646BA6" w:rsidP="00DD3B4B">
      <w:pPr>
        <w:pStyle w:val="Ttulo2"/>
      </w:pPr>
      <w:r w:rsidRPr="00792C50">
        <w:lastRenderedPageBreak/>
        <w:t>Fuente de los Datos</w:t>
      </w:r>
    </w:p>
    <w:p w:rsidR="0021478F" w:rsidRPr="00792C50" w:rsidRDefault="0021478F" w:rsidP="0021478F">
      <w:pPr>
        <w:rPr>
          <w:rFonts w:ascii="Times New Roman" w:hAnsi="Times New Roman" w:cs="Times New Roman"/>
        </w:rPr>
      </w:pPr>
      <w:r w:rsidRPr="00792C50">
        <w:rPr>
          <w:rFonts w:ascii="Times New Roman" w:hAnsi="Times New Roman" w:cs="Times New Roman"/>
        </w:rPr>
        <w:t>En la siguiente tabla se relaciona el origen de los datos tanto desde el punto de vista de la actividad que lo generó como de l</w:t>
      </w:r>
      <w:r w:rsidR="0069790A" w:rsidRPr="00792C50">
        <w:rPr>
          <w:rFonts w:ascii="Times New Roman" w:hAnsi="Times New Roman" w:cs="Times New Roman"/>
        </w:rPr>
        <w:t xml:space="preserve">os insumos y </w:t>
      </w:r>
      <w:r w:rsidRPr="00792C50">
        <w:rPr>
          <w:rFonts w:ascii="Times New Roman" w:hAnsi="Times New Roman" w:cs="Times New Roman"/>
        </w:rPr>
        <w:t xml:space="preserve"> herramientas tecnológicas que se</w:t>
      </w:r>
      <w:r w:rsidR="0069790A" w:rsidRPr="00792C50">
        <w:rPr>
          <w:rFonts w:ascii="Times New Roman" w:hAnsi="Times New Roman" w:cs="Times New Roman"/>
        </w:rPr>
        <w:t xml:space="preserve"> utilizaron para calcularlo. La recopilación de los datos fue realizada por el LABSIS.</w:t>
      </w:r>
      <w:r w:rsidRPr="00792C50">
        <w:rPr>
          <w:rFonts w:ascii="Times New Roman" w:hAnsi="Times New Roman" w:cs="Times New Roman"/>
        </w:rPr>
        <w:t xml:space="preserve"> </w:t>
      </w:r>
    </w:p>
    <w:p w:rsidR="00A43C3D" w:rsidRPr="00792C50" w:rsidRDefault="00A43C3D" w:rsidP="0021478F">
      <w:pPr>
        <w:rPr>
          <w:rFonts w:ascii="Times New Roman" w:hAnsi="Times New Roman" w:cs="Times New Roman"/>
        </w:rPr>
      </w:pPr>
      <w:r w:rsidRPr="00792C50">
        <w:rPr>
          <w:rFonts w:ascii="Times New Roman" w:hAnsi="Times New Roman" w:cs="Times New Roman"/>
        </w:rPr>
        <w:t>Información detallada sobre series de datos e informes técnicos relacionados con el manglar está disponible en el Módulo SIGMA del SIAM: http://sigma.invemar.org.co/</w:t>
      </w:r>
    </w:p>
    <w:bookmarkEnd w:id="0"/>
    <w:p w:rsidR="00CF4533" w:rsidRPr="00792C50" w:rsidRDefault="00CF4533" w:rsidP="00753A62">
      <w:pPr>
        <w:rPr>
          <w:rFonts w:ascii="Times New Roman" w:hAnsi="Times New Roman" w:cs="Times New Roman"/>
          <w:sz w:val="18"/>
        </w:rPr>
      </w:pPr>
    </w:p>
    <w:p w:rsidR="00B83F5F" w:rsidRPr="00792C50" w:rsidRDefault="00B83F5F" w:rsidP="00317530">
      <w:pPr>
        <w:jc w:val="center"/>
        <w:rPr>
          <w:rFonts w:ascii="Times New Roman" w:hAnsi="Times New Roman" w:cs="Times New Roman"/>
          <w:b/>
          <w:color w:val="365F91" w:themeColor="accent1" w:themeShade="BF"/>
          <w:szCs w:val="28"/>
        </w:rPr>
      </w:pPr>
      <w:r w:rsidRPr="00792C50">
        <w:rPr>
          <w:rFonts w:ascii="Times New Roman" w:hAnsi="Times New Roman" w:cs="Times New Roman"/>
          <w:b/>
          <w:color w:val="365F91" w:themeColor="accent1" w:themeShade="BF"/>
          <w:szCs w:val="28"/>
        </w:rPr>
        <w:t>EXTENSIÓN DE COBERTURA DE MANGLAR</w:t>
      </w:r>
      <w:r w:rsidR="00317530" w:rsidRPr="00792C50">
        <w:rPr>
          <w:rFonts w:ascii="Times New Roman" w:hAnsi="Times New Roman" w:cs="Times New Roman"/>
          <w:b/>
          <w:color w:val="365F91" w:themeColor="accent1" w:themeShade="BF"/>
          <w:szCs w:val="28"/>
        </w:rPr>
        <w:t xml:space="preserve"> EN COLOMBIA – METADATOS - 2018</w:t>
      </w:r>
    </w:p>
    <w:tbl>
      <w:tblPr>
        <w:tblStyle w:val="Tabladecuadrcula5oscura-nfasis11"/>
        <w:tblW w:w="10349" w:type="dxa"/>
        <w:tblInd w:w="-528" w:type="dxa"/>
        <w:tblLayout w:type="fixed"/>
        <w:tblLook w:val="04A0" w:firstRow="1" w:lastRow="0" w:firstColumn="1" w:lastColumn="0" w:noHBand="0" w:noVBand="1"/>
      </w:tblPr>
      <w:tblGrid>
        <w:gridCol w:w="1560"/>
        <w:gridCol w:w="992"/>
        <w:gridCol w:w="2977"/>
        <w:gridCol w:w="1701"/>
        <w:gridCol w:w="1417"/>
        <w:gridCol w:w="1702"/>
      </w:tblGrid>
      <w:tr w:rsidR="007B2BDF" w:rsidRPr="00792C50" w:rsidTr="00046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DEPARTAMENTO</w:t>
            </w:r>
          </w:p>
        </w:tc>
        <w:tc>
          <w:tcPr>
            <w:tcW w:w="992" w:type="dxa"/>
          </w:tcPr>
          <w:p w:rsidR="007B2BDF" w:rsidRPr="00792C50" w:rsidRDefault="007B2BDF" w:rsidP="005B0E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AREA</w:t>
            </w:r>
          </w:p>
          <w:p w:rsidR="007B2BDF" w:rsidRPr="00792C50" w:rsidRDefault="007B2BDF" w:rsidP="005B0E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Hectáreas</w:t>
            </w:r>
          </w:p>
        </w:tc>
        <w:tc>
          <w:tcPr>
            <w:tcW w:w="2977" w:type="dxa"/>
          </w:tcPr>
          <w:p w:rsidR="007B2BDF" w:rsidRPr="00792C50" w:rsidRDefault="007B2BDF" w:rsidP="005B0E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FUENTE</w:t>
            </w:r>
          </w:p>
        </w:tc>
        <w:tc>
          <w:tcPr>
            <w:tcW w:w="1701" w:type="dxa"/>
          </w:tcPr>
          <w:p w:rsidR="007B2BDF" w:rsidRPr="00792C50" w:rsidRDefault="007B2BDF" w:rsidP="005B0E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FUENTE CORTO</w:t>
            </w:r>
          </w:p>
        </w:tc>
        <w:tc>
          <w:tcPr>
            <w:tcW w:w="1417" w:type="dxa"/>
          </w:tcPr>
          <w:p w:rsidR="007B2BDF" w:rsidRPr="00792C50" w:rsidRDefault="007B2BDF" w:rsidP="005B0E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ESCALA</w:t>
            </w:r>
          </w:p>
        </w:tc>
        <w:tc>
          <w:tcPr>
            <w:tcW w:w="1702" w:type="dxa"/>
          </w:tcPr>
          <w:p w:rsidR="007B2BDF" w:rsidRPr="00792C50" w:rsidRDefault="007B2BDF" w:rsidP="005B0E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AÑO IMÁGENES</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Antioquia</w:t>
            </w:r>
          </w:p>
        </w:tc>
        <w:tc>
          <w:tcPr>
            <w:tcW w:w="99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5.585</w:t>
            </w: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Proyecto Actualización de la Zonificación y Ajustes al Plan de Manejo del Ecosistema de Manglar En la Jurisdicción de CORPOURABA</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color w:val="000000"/>
              </w:rPr>
              <w:t>Zonificación Manglares Urabá</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del 2013</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tcPr>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Archipiélago de San Andrés, Providencia y Santa Catalina</w:t>
            </w:r>
          </w:p>
        </w:tc>
        <w:tc>
          <w:tcPr>
            <w:tcW w:w="99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208</w:t>
            </w: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Convenio de Asociación 005 De 2016 (INVEMAR - CORALINA)</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Manglares  SAI y OPSC</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1:5.000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Imágenes del 2015, Worldview2, Pleiades</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Atlántico</w:t>
            </w:r>
          </w:p>
        </w:tc>
        <w:tc>
          <w:tcPr>
            <w:tcW w:w="99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746</w:t>
            </w: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Convenio CRA 002 de 2017 (INVEMAR - CRA)</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Zonificación manglares CRA</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1:25000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del 2017, Sentinel 2</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val="restart"/>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Bolívar</w:t>
            </w:r>
          </w:p>
        </w:tc>
        <w:tc>
          <w:tcPr>
            <w:tcW w:w="992" w:type="dxa"/>
            <w:vMerge w:val="restart"/>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10.106</w:t>
            </w: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Línea Base  del Plan de Tratamiento y Disposición de Aguas Residuales de  Cartagena de Indias-ACUACAR S.A. E.S.P.</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ACUACAR</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1:25000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 los años 1986 y 2003</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Programa Holandés de Asistencia para Estudios en Cambio Climático: Colombia. Definición de la Vulnerabilidad de los Sistemas Bio-Geofísicos y Socioeconómicos Debido a un Cambio en el Nivel del Mar en la Zona Costera y Medidas Para su Adaptación Colombiana (Caribe, Insular y Pacífico)</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Ascenso nivel del mar</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Imagen de 2001</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Identificación de áreas con potencial de restauración para arrecifes de coral, pastos marinos, playas de arenas y manglares.</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Restauración</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1:25000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Imagen de 2013</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Ecosistemas Continentales, Costeros y Marinos de Colombia</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Proyecto MEC 1:500.000</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1:50.0000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 xml:space="preserve">Sin información </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Formulación del Plan de Manejo de Área Marina Protegida de los Archipiélagos del Rosario y de San Bernardo (Resolución 0679 de 2005)</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AMPCRSB - Res. 0679 de 2005</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Fotografías aéreas de 1987 y  1993, imágenes de 1998 y 2003</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Cauca</w:t>
            </w:r>
          </w:p>
        </w:tc>
        <w:tc>
          <w:tcPr>
            <w:tcW w:w="992" w:type="dxa"/>
            <w:vMerge w:val="restart"/>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19.125</w:t>
            </w: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Ordenamiento Ambiental de los Manglares del Municipio de Guapi, Lopez de Micay, Timbiquí, Departamento del Cauca (Pacífico Colombiano)</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Manglares Cauca</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1:25.000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 los años 2001, 2007, 2008</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Comparación de Área Total de Bosque Manglar para los Departamentos de Cauca-Nariño Según Manglares de Colombia y Proyecto UAC-LLAS</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UAC LLAS</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del 2001</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Chocó Caribe</w:t>
            </w:r>
          </w:p>
        </w:tc>
        <w:tc>
          <w:tcPr>
            <w:tcW w:w="99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1.086</w:t>
            </w: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Formulación de los Lineamientos y Estrategias de Manejo Integrado de la Unidad Ambiental Costera del Darién</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UAC Darién</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entre 1989 y 2005</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tcPr>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Chocó Pacifico</w:t>
            </w:r>
          </w:p>
        </w:tc>
        <w:tc>
          <w:tcPr>
            <w:tcW w:w="99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41.331</w:t>
            </w: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Plan de Manejo del Ecosistema de Manglar Departamento del Choco</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IIAP - CODECHOCO</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1:100.000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 xml:space="preserve">Sin información </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Cordoba</w:t>
            </w:r>
          </w:p>
        </w:tc>
        <w:tc>
          <w:tcPr>
            <w:tcW w:w="992" w:type="dxa"/>
            <w:vMerge w:val="restart"/>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8.790</w:t>
            </w: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Formulación del Plan de Manejo Integrado de la Unidad Ambiental Costera Estuarina  Río Sinú – Golfo De Morrosquillo, Caribe Colombiano</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Zonificación Río Sinú- Morrosquillo</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 1999, 2000 y 2001</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Formulación del Plan de Manejo de Área Marina Protegida de los Archipiélagos del Rosario y de San Bernardo (Resolución 0679 De 2005)</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AMPCRSB - Res. 0679 de 2005</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Fotografías aéreas de 1987 y  1993, imágenes de 1998 y 2003</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Plan de Seguimiento y Monitoreo de la Zona Deltaico Estuarina Del Río Sinú (Noviembre De 2000 – Diciembre De 2016) Fase XIX CON-CSC-005-16-ITA1 de 2017</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URRA XIX</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1:50.000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del 2015 Y 2016, SENTINEL 2</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val="restart"/>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La Guajira</w:t>
            </w:r>
          </w:p>
        </w:tc>
        <w:tc>
          <w:tcPr>
            <w:tcW w:w="992" w:type="dxa"/>
            <w:vMerge w:val="restart"/>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2.603</w:t>
            </w: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Ordenamiento Ambiental de los Manglares de la Alta, Media y Baja Guajira</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Zonificación de Manglares Guajira</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1:25.000</w:t>
            </w: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Multitemporal (no hay información de que años son las imágenes que utilizaron)</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Formulación del Plan de Manejo Integrado de la Unidad Ambiental Costera de la Vertiente Norte de la Sierra Nevada de Santa Marta UAC-VNSNSM, Caribe Colombiano</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UAC-VNSNSM</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Imagen del 2001 y 2005</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Piloto de Restauración de Ecosistemas de Manglar en La Guajira</w:t>
            </w: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Casos de estudio: Distrito de Manejo Integrado Musichi y Santuario de Fauna y Flora los Flamencos</w:t>
            </w: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PYR-CAM-009-14-ITF, Convenio Cooperación ORC 004 de 2014</w:t>
            </w: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INVEMAR – PETROBRAS INTERNATIONAL BRASPETRO BV – SUCURSAL COLOMBIA</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Piloto Restauración La Guajira</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1:25.000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 2014, RapidEye, Spot6</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Magdalena</w:t>
            </w:r>
          </w:p>
        </w:tc>
        <w:tc>
          <w:tcPr>
            <w:tcW w:w="992" w:type="dxa"/>
            <w:vMerge w:val="restart"/>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32.920</w:t>
            </w: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Monitoreo de las condiciones ambientales y los cambios estructurales y funcionales de las comunidades vegetales y de los recursos pesqueros durante la rehabilitación de la Ciénaga Grande de Santa Marta. 2017</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Proyecto CGSM</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1:50.000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 2017, Sentinel 2</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Formulación del Plan de Manejo Integrado de la Unidad Ambiental Costera de la Vertiente Norte de la Sierra Nevada De Santa Marta UAC-VNSNSM, Caribe Colombiano</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UAC-VNSNSM</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Imagen del 2001 y 2005</w:t>
            </w: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Lineamientos para la restauración del ecosistema de manglar del rio Toribio, departamento de Magdalena PRY-CAM--002-17-ITF, Convenio de Cooperación No. 002-17. Febrero 2018</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Rio Toribio</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1:5.000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GPS diferencial de doble frecuencia e imagen WorldView del servicio en línea AcrGIS 10.5.1</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vMerge w:val="restart"/>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Nariño</w:t>
            </w:r>
          </w:p>
        </w:tc>
        <w:tc>
          <w:tcPr>
            <w:tcW w:w="992" w:type="dxa"/>
            <w:vMerge w:val="restart"/>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124.105</w:t>
            </w: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 xml:space="preserve">Comparación de Área Total de Bosque Manglar para los Departamentos de Cauca-Nariño Según Manglares de Colombia y Proyecto UAC-LLAS </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UAC LLAS</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del 2001</w:t>
            </w:r>
          </w:p>
        </w:tc>
      </w:tr>
      <w:tr w:rsidR="007B2BDF" w:rsidRPr="00792C50" w:rsidTr="00046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rsidR="007B2BDF" w:rsidRPr="00792C50" w:rsidRDefault="007B2BDF" w:rsidP="005B0EE6">
            <w:pPr>
              <w:jc w:val="center"/>
              <w:rPr>
                <w:rFonts w:ascii="Times New Roman" w:hAnsi="Times New Roman" w:cs="Times New Roman"/>
              </w:rPr>
            </w:pPr>
          </w:p>
        </w:tc>
        <w:tc>
          <w:tcPr>
            <w:tcW w:w="992" w:type="dxa"/>
            <w:vMerge/>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97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Implementación de Acciones que Contribuyan a la Rehabilitación Ecológica de Áreas Afectadas por Hidrocarburos en zona costera y Piedemonte del Departamento de Nariño. 2017</w:t>
            </w:r>
          </w:p>
        </w:tc>
        <w:tc>
          <w:tcPr>
            <w:tcW w:w="1701"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Tumaco</w:t>
            </w:r>
          </w:p>
        </w:tc>
        <w:tc>
          <w:tcPr>
            <w:tcW w:w="1417"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1:25.000</w:t>
            </w:r>
          </w:p>
        </w:tc>
        <w:tc>
          <w:tcPr>
            <w:tcW w:w="1702" w:type="dxa"/>
          </w:tcPr>
          <w:p w:rsidR="007B2BDF" w:rsidRPr="00792C50" w:rsidRDefault="007B2BDF" w:rsidP="005B0E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Imágenes de 2016, Sentinel2 y Rapideye</w:t>
            </w:r>
          </w:p>
        </w:tc>
      </w:tr>
      <w:tr w:rsidR="007B2BDF" w:rsidRPr="00792C50" w:rsidTr="000469FA">
        <w:tc>
          <w:tcPr>
            <w:cnfStyle w:val="001000000000" w:firstRow="0" w:lastRow="0" w:firstColumn="1" w:lastColumn="0" w:oddVBand="0" w:evenVBand="0" w:oddHBand="0" w:evenHBand="0" w:firstRowFirstColumn="0" w:firstRowLastColumn="0" w:lastRowFirstColumn="0" w:lastRowLastColumn="0"/>
            <w:tcW w:w="1560" w:type="dxa"/>
          </w:tcPr>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p>
          <w:p w:rsidR="007B2BDF" w:rsidRPr="00792C50" w:rsidRDefault="007B2BDF" w:rsidP="005B0EE6">
            <w:pPr>
              <w:jc w:val="center"/>
              <w:rPr>
                <w:rFonts w:ascii="Times New Roman" w:hAnsi="Times New Roman" w:cs="Times New Roman"/>
              </w:rPr>
            </w:pPr>
            <w:r w:rsidRPr="00792C50">
              <w:rPr>
                <w:rFonts w:ascii="Times New Roman" w:hAnsi="Times New Roman" w:cs="Times New Roman"/>
              </w:rPr>
              <w:t>Sucre</w:t>
            </w:r>
          </w:p>
        </w:tc>
        <w:tc>
          <w:tcPr>
            <w:tcW w:w="99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12.158</w:t>
            </w:r>
          </w:p>
        </w:tc>
        <w:tc>
          <w:tcPr>
            <w:tcW w:w="297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92C50">
              <w:rPr>
                <w:rFonts w:ascii="Times New Roman" w:hAnsi="Times New Roman" w:cs="Times New Roman"/>
                <w:color w:val="000000"/>
              </w:rPr>
              <w:t>Formulación del Plan de Manejo de Área Marina Protegida de los Archipiélagos del Rosario y de San Bernardo (Resolución 0679 de 2005)</w:t>
            </w:r>
          </w:p>
        </w:tc>
        <w:tc>
          <w:tcPr>
            <w:tcW w:w="1701"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AMPCRSB - Res. 0679 de 2005</w:t>
            </w:r>
          </w:p>
        </w:tc>
        <w:tc>
          <w:tcPr>
            <w:tcW w:w="1417"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1:100.000</w:t>
            </w:r>
          </w:p>
        </w:tc>
        <w:tc>
          <w:tcPr>
            <w:tcW w:w="1702" w:type="dxa"/>
          </w:tcPr>
          <w:p w:rsidR="007B2BDF" w:rsidRPr="00792C50" w:rsidRDefault="007B2BDF" w:rsidP="005B0E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2C50">
              <w:rPr>
                <w:rFonts w:ascii="Times New Roman" w:hAnsi="Times New Roman" w:cs="Times New Roman"/>
              </w:rPr>
              <w:t>Fotografías aéreas de 1987 y  1993, imágenes de 1998 y 2003</w:t>
            </w:r>
          </w:p>
        </w:tc>
      </w:tr>
    </w:tbl>
    <w:p w:rsidR="00A37423" w:rsidRPr="00792C50" w:rsidRDefault="00317530">
      <w:pPr>
        <w:spacing w:line="276" w:lineRule="auto"/>
        <w:jc w:val="left"/>
        <w:rPr>
          <w:rFonts w:ascii="Times New Roman" w:hAnsi="Times New Roman" w:cs="Times New Roman"/>
        </w:rPr>
      </w:pPr>
      <w:r w:rsidRPr="00792C50">
        <w:rPr>
          <w:rFonts w:ascii="Times New Roman" w:hAnsi="Times New Roman" w:cs="Times New Roman"/>
        </w:rPr>
        <w:t>Compiló Felipe Valencia – Mayo/2018</w:t>
      </w:r>
    </w:p>
    <w:p w:rsidR="00DD2A87" w:rsidRPr="00792C50" w:rsidRDefault="00DD2A87">
      <w:pPr>
        <w:spacing w:line="276" w:lineRule="auto"/>
        <w:jc w:val="left"/>
        <w:rPr>
          <w:rFonts w:ascii="Times New Roman" w:hAnsi="Times New Roman" w:cs="Times New Roman"/>
        </w:rPr>
      </w:pPr>
    </w:p>
    <w:p w:rsidR="00A37423" w:rsidRPr="00792C50" w:rsidRDefault="00A37423" w:rsidP="00DA7A64">
      <w:pPr>
        <w:pStyle w:val="Ttulo1"/>
        <w:numPr>
          <w:ilvl w:val="0"/>
          <w:numId w:val="2"/>
        </w:numPr>
        <w:ind w:left="284" w:hanging="284"/>
        <w:jc w:val="left"/>
        <w:rPr>
          <w:rFonts w:ascii="Times New Roman" w:hAnsi="Times New Roman" w:cs="Times New Roman"/>
        </w:rPr>
      </w:pPr>
      <w:bookmarkStart w:id="6" w:name="_Toc515462474"/>
      <w:bookmarkStart w:id="7" w:name="_Toc516214841"/>
      <w:r w:rsidRPr="00792C50">
        <w:rPr>
          <w:rFonts w:ascii="Times New Roman" w:hAnsi="Times New Roman" w:cs="Times New Roman"/>
        </w:rPr>
        <w:t>INDICADOR</w:t>
      </w:r>
      <w:r w:rsidR="00A500DC" w:rsidRPr="00792C50">
        <w:rPr>
          <w:rFonts w:ascii="Times New Roman" w:hAnsi="Times New Roman" w:cs="Times New Roman"/>
        </w:rPr>
        <w:t xml:space="preserve"> DE LA  CALIDAD  DEL  AGUA   PARA  LA </w:t>
      </w:r>
      <w:r w:rsidRPr="00792C50">
        <w:rPr>
          <w:rFonts w:ascii="Times New Roman" w:hAnsi="Times New Roman" w:cs="Times New Roman"/>
        </w:rPr>
        <w:t>CONSERVACION DE LA FLORA Y FAUNA MARINAS -  ICAM</w:t>
      </w:r>
      <w:bookmarkEnd w:id="6"/>
      <w:bookmarkEnd w:id="7"/>
    </w:p>
    <w:p w:rsidR="00DD2A87" w:rsidRPr="00792C50" w:rsidRDefault="00DD2A87" w:rsidP="00DD3B4B">
      <w:pPr>
        <w:pStyle w:val="Ttulo2"/>
      </w:pPr>
      <w:r w:rsidRPr="00792C50">
        <w:t>Definición</w:t>
      </w:r>
    </w:p>
    <w:p w:rsidR="00753A62" w:rsidRPr="00792C50" w:rsidRDefault="00A37423" w:rsidP="00A37423">
      <w:pPr>
        <w:rPr>
          <w:rFonts w:ascii="Times New Roman" w:hAnsi="Times New Roman" w:cs="Times New Roman"/>
        </w:rPr>
      </w:pPr>
      <w:r w:rsidRPr="00792C50">
        <w:rPr>
          <w:rFonts w:ascii="Times New Roman" w:hAnsi="Times New Roman" w:cs="Times New Roman"/>
        </w:rPr>
        <w:t xml:space="preserve">El ICAM es un indicador de particular importancia no solo por el significado que tiene para la adecuada gestión pública ambiental, sino por el hecho de contar con una larga serie de datos adquiridos mediante el trabajo coordinado con las entidades ambientales ejecutoras costeras. Ha sido en su género pionero y por ello ha sido objeto de variaciones y ajustes en aspectos claves del mismo como las variables mínimas que deben considerarse, su ponderación y el modelo matemático que debe aplicarse. </w:t>
      </w:r>
      <w:r w:rsidR="00ED7A01" w:rsidRPr="00792C50">
        <w:rPr>
          <w:rFonts w:ascii="Times New Roman" w:hAnsi="Times New Roman" w:cs="Times New Roman"/>
        </w:rPr>
        <w:t>Estas últimas consideraciones son vitales a la hora de interpretar los datos y las comparaciones de los resultados entre años deben hacerse atendiendo a las limitaciones que surgen del desarrollo conceptual del ICAM.</w:t>
      </w:r>
    </w:p>
    <w:p w:rsidR="007E3432" w:rsidRPr="00792C50" w:rsidRDefault="007E3432" w:rsidP="007E3432">
      <w:pPr>
        <w:spacing w:after="0"/>
        <w:rPr>
          <w:rFonts w:ascii="Times New Roman" w:hAnsi="Times New Roman" w:cs="Times New Roman"/>
        </w:rPr>
      </w:pPr>
      <w:r w:rsidRPr="00792C50">
        <w:rPr>
          <w:rFonts w:ascii="Times New Roman" w:hAnsi="Times New Roman" w:cs="Times New Roman"/>
        </w:rPr>
        <w:t xml:space="preserve">El indicador, facilita la interpretación de la calidad del ambiente marino, la evaluación el impacto de las actividades antropogénicas y la toma medidas de prevención y recuperación para valorar la calidad de las aguas marinas, es decir, su capacidad de soportar la vida marina y los procesos biológicos. </w:t>
      </w:r>
    </w:p>
    <w:p w:rsidR="007E3432" w:rsidRPr="00792C50" w:rsidRDefault="007E3432" w:rsidP="007E3432">
      <w:pPr>
        <w:spacing w:after="0"/>
        <w:rPr>
          <w:rFonts w:ascii="Times New Roman" w:eastAsia="Times New Roman" w:hAnsi="Times New Roman" w:cs="Times New Roman"/>
          <w:sz w:val="18"/>
          <w:szCs w:val="18"/>
          <w:lang w:eastAsia="es-CO"/>
        </w:rPr>
      </w:pPr>
    </w:p>
    <w:p w:rsidR="007E3432" w:rsidRPr="00792C50" w:rsidRDefault="007E3432" w:rsidP="007E3432">
      <w:pPr>
        <w:rPr>
          <w:rFonts w:ascii="Times New Roman" w:hAnsi="Times New Roman" w:cs="Times New Roman"/>
          <w:b/>
          <w:lang w:eastAsia="es-ES"/>
        </w:rPr>
      </w:pPr>
      <w:r w:rsidRPr="00792C50">
        <w:rPr>
          <w:rFonts w:ascii="Times New Roman" w:hAnsi="Times New Roman" w:cs="Times New Roman"/>
          <w:b/>
          <w:lang w:eastAsia="es-ES"/>
        </w:rPr>
        <w:t>Parámetros a recolectar</w:t>
      </w:r>
    </w:p>
    <w:p w:rsidR="007E3432" w:rsidRPr="00792C50" w:rsidRDefault="007E3432" w:rsidP="007E3432">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Parámetros mínimos a recolectar: Oxígeno disuelto, sólidos suspendidos totales, nitratos, fosfatos, coliformes termotolerantes, hidrocarburos del petróleo, pH, demanda bioquímica de oxígeno (DBO 5).</w:t>
      </w:r>
    </w:p>
    <w:p w:rsidR="007E3432" w:rsidRPr="00792C50" w:rsidRDefault="007E3432" w:rsidP="007E3432">
      <w:pPr>
        <w:spacing w:after="0"/>
        <w:rPr>
          <w:rFonts w:ascii="Times New Roman" w:hAnsi="Times New Roman" w:cs="Times New Roman"/>
          <w:sz w:val="21"/>
          <w:szCs w:val="21"/>
          <w:lang w:eastAsia="es-ES"/>
        </w:rPr>
      </w:pPr>
    </w:p>
    <w:p w:rsidR="007E3432" w:rsidRPr="00792C50" w:rsidRDefault="007E3432" w:rsidP="007E3432">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Adicionalmente se pueden incluir plaguicidas, organoclorados y herbicidas. En el nivel microbiológico bacterias enteropatógenas. </w:t>
      </w:r>
    </w:p>
    <w:p w:rsidR="007E3432" w:rsidRPr="00792C50" w:rsidRDefault="007E3432" w:rsidP="007E3432">
      <w:pPr>
        <w:rPr>
          <w:rFonts w:ascii="Times New Roman" w:hAnsi="Times New Roman" w:cs="Times New Roman"/>
          <w:b/>
          <w:lang w:eastAsia="es-ES"/>
        </w:rPr>
      </w:pPr>
    </w:p>
    <w:p w:rsidR="007E3432" w:rsidRPr="00792C50" w:rsidRDefault="007E3432" w:rsidP="007E3432">
      <w:pPr>
        <w:rPr>
          <w:rFonts w:ascii="Times New Roman" w:hAnsi="Times New Roman" w:cs="Times New Roman"/>
          <w:b/>
          <w:lang w:eastAsia="es-ES"/>
        </w:rPr>
      </w:pPr>
      <w:r w:rsidRPr="00792C50">
        <w:rPr>
          <w:rFonts w:ascii="Times New Roman" w:hAnsi="Times New Roman" w:cs="Times New Roman"/>
          <w:b/>
          <w:lang w:eastAsia="es-ES"/>
        </w:rPr>
        <w:lastRenderedPageBreak/>
        <w:t>Unidad de medida</w:t>
      </w:r>
    </w:p>
    <w:p w:rsidR="007E3432" w:rsidRPr="00792C50" w:rsidRDefault="007E3432" w:rsidP="007E3432">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No tiene dimensiones</w:t>
      </w:r>
    </w:p>
    <w:p w:rsidR="007E3432" w:rsidRPr="00792C50" w:rsidRDefault="007E3432" w:rsidP="007E3432">
      <w:pPr>
        <w:spacing w:after="0"/>
        <w:rPr>
          <w:rFonts w:ascii="Times New Roman" w:hAnsi="Times New Roman" w:cs="Times New Roman"/>
          <w:sz w:val="21"/>
          <w:szCs w:val="21"/>
          <w:lang w:eastAsia="es-ES"/>
        </w:rPr>
      </w:pPr>
    </w:p>
    <w:p w:rsidR="007E3432" w:rsidRPr="00792C50" w:rsidRDefault="007E3432" w:rsidP="007E3432">
      <w:pPr>
        <w:rPr>
          <w:rFonts w:ascii="Times New Roman" w:hAnsi="Times New Roman" w:cs="Times New Roman"/>
          <w:b/>
          <w:lang w:eastAsia="es-ES"/>
        </w:rPr>
      </w:pPr>
      <w:r w:rsidRPr="00792C50">
        <w:rPr>
          <w:rFonts w:ascii="Times New Roman" w:hAnsi="Times New Roman" w:cs="Times New Roman"/>
          <w:b/>
          <w:lang w:eastAsia="es-ES"/>
        </w:rPr>
        <w:t>Periodicidad en la producción de los datos</w:t>
      </w:r>
    </w:p>
    <w:p w:rsidR="007E3432" w:rsidRPr="00792C50" w:rsidRDefault="007E3432" w:rsidP="007E3432">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Semestral. </w:t>
      </w:r>
    </w:p>
    <w:p w:rsidR="007E3432" w:rsidRPr="00792C50" w:rsidRDefault="007E3432" w:rsidP="007E3432">
      <w:pPr>
        <w:spacing w:after="0"/>
        <w:rPr>
          <w:rFonts w:ascii="Times New Roman" w:hAnsi="Times New Roman" w:cs="Times New Roman"/>
          <w:sz w:val="21"/>
          <w:szCs w:val="21"/>
          <w:lang w:eastAsia="es-ES"/>
        </w:rPr>
      </w:pPr>
    </w:p>
    <w:p w:rsidR="007E3432" w:rsidRPr="00792C50" w:rsidRDefault="007E3432" w:rsidP="007E3432">
      <w:pPr>
        <w:rPr>
          <w:rFonts w:ascii="Times New Roman" w:hAnsi="Times New Roman" w:cs="Times New Roman"/>
          <w:b/>
          <w:lang w:eastAsia="es-ES"/>
        </w:rPr>
      </w:pPr>
      <w:r w:rsidRPr="00792C50">
        <w:rPr>
          <w:rFonts w:ascii="Times New Roman" w:hAnsi="Times New Roman" w:cs="Times New Roman"/>
          <w:b/>
          <w:lang w:eastAsia="es-ES"/>
        </w:rPr>
        <w:t>Periodicidad del reporte</w:t>
      </w:r>
    </w:p>
    <w:p w:rsidR="007E3432" w:rsidRPr="00792C50" w:rsidRDefault="007E3432" w:rsidP="007E3432">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Anual</w:t>
      </w:r>
    </w:p>
    <w:p w:rsidR="007E3432" w:rsidRPr="00792C50" w:rsidRDefault="007E3432" w:rsidP="007E3432">
      <w:pPr>
        <w:rPr>
          <w:rFonts w:ascii="Times New Roman" w:hAnsi="Times New Roman" w:cs="Times New Roman"/>
          <w:b/>
          <w:lang w:eastAsia="es-ES"/>
        </w:rPr>
      </w:pPr>
      <w:r w:rsidRPr="00792C50">
        <w:rPr>
          <w:rFonts w:ascii="Times New Roman" w:hAnsi="Times New Roman" w:cs="Times New Roman"/>
          <w:b/>
          <w:lang w:eastAsia="es-ES"/>
        </w:rPr>
        <w:t>Entidad que recopila los datos</w:t>
      </w:r>
    </w:p>
    <w:p w:rsidR="007E3432" w:rsidRPr="00792C50" w:rsidRDefault="007E3432" w:rsidP="007E3432">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Las Corporaciones Autónomas Regionales según su jurisdicción actuando de manera coordinada con REDCAM.</w:t>
      </w:r>
    </w:p>
    <w:p w:rsidR="007E3432" w:rsidRPr="00792C50" w:rsidRDefault="007E3432" w:rsidP="007E3432">
      <w:pPr>
        <w:rPr>
          <w:rFonts w:ascii="Times New Roman" w:hAnsi="Times New Roman" w:cs="Times New Roman"/>
          <w:b/>
          <w:lang w:eastAsia="es-ES"/>
        </w:rPr>
      </w:pPr>
      <w:r w:rsidRPr="00792C50">
        <w:rPr>
          <w:rFonts w:ascii="Times New Roman" w:hAnsi="Times New Roman" w:cs="Times New Roman"/>
          <w:b/>
          <w:lang w:eastAsia="es-ES"/>
        </w:rPr>
        <w:t>Metodología de cálculo</w:t>
      </w:r>
    </w:p>
    <w:p w:rsidR="007E3432" w:rsidRPr="00792C50" w:rsidRDefault="007E3432" w:rsidP="007E3432">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La metodología básicamente sigue los siguientes pasos:</w:t>
      </w:r>
    </w:p>
    <w:p w:rsidR="007E3432" w:rsidRPr="00792C50" w:rsidRDefault="007E3432" w:rsidP="007E3432">
      <w:pPr>
        <w:pStyle w:val="Prrafodelista"/>
        <w:numPr>
          <w:ilvl w:val="0"/>
          <w:numId w:val="20"/>
        </w:numPr>
        <w:spacing w:after="160" w:line="259" w:lineRule="auto"/>
        <w:rPr>
          <w:rFonts w:ascii="Times New Roman" w:hAnsi="Times New Roman" w:cs="Times New Roman"/>
          <w:sz w:val="21"/>
          <w:szCs w:val="21"/>
          <w:lang w:eastAsia="es-ES"/>
        </w:rPr>
      </w:pPr>
      <w:r w:rsidRPr="00792C50">
        <w:rPr>
          <w:rFonts w:ascii="Times New Roman" w:hAnsi="Times New Roman" w:cs="Times New Roman"/>
          <w:sz w:val="21"/>
          <w:szCs w:val="21"/>
          <w:lang w:eastAsia="es-ES"/>
        </w:rPr>
        <w:t>Calcular el subíndice para transformar los valores de cada variable a una escala adimensional de acuerdo a la escala de valoración definida, aplicando la fórmula de la curva de funcionamiento (índice calculado). Cuando existan valores extremos se recomienda ajustar el subíndice por exceso o por defecto entre 1 y 100 siendo 1 para los valores negativos y 100 para los valores superiores a 100.</w:t>
      </w:r>
    </w:p>
    <w:p w:rsidR="007E3432" w:rsidRPr="00792C50" w:rsidRDefault="007E3432" w:rsidP="007E3432">
      <w:pPr>
        <w:pStyle w:val="Prrafodelista"/>
        <w:numPr>
          <w:ilvl w:val="0"/>
          <w:numId w:val="20"/>
        </w:numPr>
        <w:spacing w:after="160" w:line="259" w:lineRule="auto"/>
        <w:rPr>
          <w:rFonts w:ascii="Times New Roman" w:hAnsi="Times New Roman" w:cs="Times New Roman"/>
          <w:sz w:val="21"/>
          <w:szCs w:val="21"/>
          <w:lang w:eastAsia="es-ES"/>
        </w:rPr>
      </w:pPr>
      <w:r w:rsidRPr="00792C50">
        <w:rPr>
          <w:rFonts w:ascii="Times New Roman" w:hAnsi="Times New Roman" w:cs="Times New Roman"/>
          <w:sz w:val="21"/>
          <w:szCs w:val="21"/>
          <w:lang w:eastAsia="es-ES"/>
        </w:rPr>
        <w:t>Aplicar el factor de ponderación de cada subíndice de acuerdo al valor de importancia de cada variable dentro del ICAM.</w:t>
      </w:r>
    </w:p>
    <w:p w:rsidR="007E3432" w:rsidRPr="00792C50" w:rsidRDefault="007E3432" w:rsidP="007E3432">
      <w:pPr>
        <w:pStyle w:val="Prrafodelista"/>
        <w:numPr>
          <w:ilvl w:val="0"/>
          <w:numId w:val="20"/>
        </w:numPr>
        <w:spacing w:after="160" w:line="259" w:lineRule="auto"/>
        <w:rPr>
          <w:rFonts w:ascii="Times New Roman" w:hAnsi="Times New Roman" w:cs="Times New Roman"/>
          <w:sz w:val="21"/>
          <w:szCs w:val="21"/>
          <w:lang w:eastAsia="es-ES"/>
        </w:rPr>
      </w:pPr>
      <w:r w:rsidRPr="00792C50">
        <w:rPr>
          <w:rFonts w:ascii="Times New Roman" w:hAnsi="Times New Roman" w:cs="Times New Roman"/>
          <w:sz w:val="21"/>
          <w:szCs w:val="21"/>
          <w:lang w:eastAsia="es-ES"/>
        </w:rPr>
        <w:t>Aplicar la ecuación de agregación, realizando el producto ponderado de las variables que componen el ICAM.</w:t>
      </w:r>
    </w:p>
    <w:p w:rsidR="007E3432" w:rsidRPr="00792C50" w:rsidRDefault="007E3432" w:rsidP="007E3432">
      <w:pPr>
        <w:pStyle w:val="Prrafodelista"/>
        <w:numPr>
          <w:ilvl w:val="0"/>
          <w:numId w:val="20"/>
        </w:numPr>
        <w:spacing w:after="160" w:line="259" w:lineRule="auto"/>
        <w:rPr>
          <w:rFonts w:ascii="Times New Roman" w:hAnsi="Times New Roman" w:cs="Times New Roman"/>
          <w:sz w:val="21"/>
          <w:szCs w:val="21"/>
          <w:lang w:eastAsia="es-ES"/>
        </w:rPr>
      </w:pPr>
      <w:r w:rsidRPr="00792C50">
        <w:rPr>
          <w:rFonts w:ascii="Times New Roman" w:hAnsi="Times New Roman" w:cs="Times New Roman"/>
          <w:sz w:val="21"/>
          <w:szCs w:val="21"/>
          <w:lang w:eastAsia="es-ES"/>
        </w:rPr>
        <w:t>Comparar y asignar el resultado del ICAM con la escala descriptiva para determinar el rango de calidad obtenido.</w:t>
      </w:r>
    </w:p>
    <w:p w:rsidR="007E3432" w:rsidRPr="00792C50" w:rsidRDefault="007E3432" w:rsidP="007E3432">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Una descripción detallada de la metodología se encuentra en el documento </w:t>
      </w:r>
      <w:r w:rsidRPr="00792C50">
        <w:rPr>
          <w:rFonts w:ascii="Times New Roman" w:hAnsi="Times New Roman" w:cs="Times New Roman"/>
          <w:sz w:val="21"/>
          <w:szCs w:val="21"/>
        </w:rPr>
        <w:t>Protocolo Indicador Calidad de Agua, (Vivas-Aguas, 2014).</w:t>
      </w:r>
    </w:p>
    <w:p w:rsidR="007E3432" w:rsidRPr="00792C50" w:rsidRDefault="007E3432" w:rsidP="007E3432">
      <w:pPr>
        <w:rPr>
          <w:rFonts w:ascii="Times New Roman" w:hAnsi="Times New Roman" w:cs="Times New Roman"/>
          <w:lang w:eastAsia="es-ES"/>
        </w:rPr>
      </w:pPr>
      <w:r w:rsidRPr="00792C50">
        <w:rPr>
          <w:rFonts w:ascii="Times New Roman" w:hAnsi="Times New Roman" w:cs="Times New Roman"/>
          <w:b/>
          <w:lang w:eastAsia="es-ES"/>
        </w:rPr>
        <w:t>Calidad y limitaciones de los datos</w:t>
      </w:r>
    </w:p>
    <w:p w:rsidR="007E3432" w:rsidRPr="00792C50" w:rsidRDefault="007E3432" w:rsidP="007E3432">
      <w:pPr>
        <w:spacing w:after="0"/>
        <w:rPr>
          <w:rFonts w:ascii="Times New Roman" w:hAnsi="Times New Roman" w:cs="Times New Roman"/>
          <w:sz w:val="21"/>
          <w:szCs w:val="21"/>
        </w:rPr>
      </w:pPr>
      <w:r w:rsidRPr="00792C50">
        <w:rPr>
          <w:rFonts w:ascii="Times New Roman" w:hAnsi="Times New Roman" w:cs="Times New Roman"/>
          <w:sz w:val="21"/>
          <w:szCs w:val="21"/>
        </w:rPr>
        <w:t>La información de los diferentes parámetros debe ser tomada mediante técnicas analíticas que permitan comparar los resultados que se obtienen. Se recomienda que se usen metodologías ampliamente usadas y comprobadas.</w:t>
      </w:r>
    </w:p>
    <w:p w:rsidR="007E3432" w:rsidRPr="00792C50" w:rsidRDefault="007E3432" w:rsidP="007E3432">
      <w:pPr>
        <w:spacing w:after="0"/>
        <w:rPr>
          <w:rFonts w:ascii="Times New Roman" w:hAnsi="Times New Roman" w:cs="Times New Roman"/>
          <w:sz w:val="21"/>
          <w:szCs w:val="21"/>
        </w:rPr>
      </w:pPr>
    </w:p>
    <w:p w:rsidR="007E3432" w:rsidRPr="00792C50" w:rsidRDefault="007E3432" w:rsidP="007E3432">
      <w:pPr>
        <w:spacing w:after="0"/>
        <w:rPr>
          <w:rFonts w:ascii="Times New Roman" w:hAnsi="Times New Roman" w:cs="Times New Roman"/>
          <w:sz w:val="21"/>
          <w:szCs w:val="21"/>
        </w:rPr>
      </w:pPr>
      <w:r w:rsidRPr="00792C50">
        <w:rPr>
          <w:rFonts w:ascii="Times New Roman" w:hAnsi="Times New Roman" w:cs="Times New Roman"/>
          <w:sz w:val="21"/>
          <w:szCs w:val="21"/>
        </w:rPr>
        <w:t>El ICAM no es aplicable a aguas típicamente estuarinas (p.e. Ciénaga Grande de Santa Marta) o donde la salinidad sea inferior a 25.</w:t>
      </w:r>
    </w:p>
    <w:p w:rsidR="007E3432" w:rsidRPr="00792C50" w:rsidRDefault="007E3432" w:rsidP="007E3432">
      <w:pPr>
        <w:spacing w:after="0"/>
        <w:rPr>
          <w:rFonts w:ascii="Times New Roman" w:eastAsia="Times New Roman" w:hAnsi="Times New Roman" w:cs="Times New Roman"/>
          <w:sz w:val="21"/>
          <w:szCs w:val="21"/>
          <w:lang w:eastAsia="es-CO"/>
        </w:rPr>
      </w:pPr>
    </w:p>
    <w:p w:rsidR="007E3432" w:rsidRPr="00792C50" w:rsidRDefault="007E3432" w:rsidP="007E3432">
      <w:pPr>
        <w:rPr>
          <w:rFonts w:ascii="Times New Roman" w:hAnsi="Times New Roman" w:cs="Times New Roman"/>
          <w:lang w:eastAsia="es-ES"/>
        </w:rPr>
      </w:pPr>
      <w:r w:rsidRPr="00792C50">
        <w:rPr>
          <w:rFonts w:ascii="Times New Roman" w:hAnsi="Times New Roman" w:cs="Times New Roman"/>
          <w:b/>
          <w:lang w:eastAsia="es-ES"/>
        </w:rPr>
        <w:t>Evaluación del indicador</w:t>
      </w:r>
    </w:p>
    <w:p w:rsidR="007E3432" w:rsidRPr="00792C50" w:rsidRDefault="007E3432" w:rsidP="007E3432">
      <w:pPr>
        <w:rPr>
          <w:rFonts w:ascii="Times New Roman" w:hAnsi="Times New Roman" w:cs="Times New Roman"/>
        </w:rPr>
      </w:pPr>
      <w:r w:rsidRPr="00792C50">
        <w:rPr>
          <w:rFonts w:ascii="Times New Roman" w:hAnsi="Times New Roman" w:cs="Times New Roman"/>
          <w:sz w:val="21"/>
          <w:szCs w:val="21"/>
        </w:rPr>
        <w:t>El indicador es un número adimensional que representa la calidad del recurso hídrico marino, en forma de porcentaje (valores entre 0 y 100). Valores del indicador relativamente bajos pueden ser interpretados como fuertes presiones sobre el entorno físico y natural circundante</w:t>
      </w:r>
      <w:r w:rsidRPr="00792C50">
        <w:rPr>
          <w:rFonts w:ascii="Times New Roman" w:hAnsi="Times New Roman" w:cs="Times New Roman"/>
        </w:rPr>
        <w:t>.</w:t>
      </w:r>
    </w:p>
    <w:p w:rsidR="00DD2A87" w:rsidRPr="00792C50" w:rsidRDefault="00DD2A87" w:rsidP="00DD3B4B">
      <w:pPr>
        <w:pStyle w:val="Ttulo2"/>
      </w:pPr>
      <w:r w:rsidRPr="00792C50">
        <w:t>Fuente de los Datos</w:t>
      </w:r>
    </w:p>
    <w:p w:rsidR="00CA40FD" w:rsidRPr="00792C50" w:rsidRDefault="00ED7A01" w:rsidP="00A37423">
      <w:pPr>
        <w:rPr>
          <w:rFonts w:ascii="Times New Roman" w:hAnsi="Times New Roman" w:cs="Times New Roman"/>
        </w:rPr>
      </w:pPr>
      <w:r w:rsidRPr="00792C50">
        <w:rPr>
          <w:rFonts w:ascii="Times New Roman" w:hAnsi="Times New Roman" w:cs="Times New Roman"/>
        </w:rPr>
        <w:lastRenderedPageBreak/>
        <w:t xml:space="preserve">Los datos provienen del Sistema de apoyo a la REDCAM, el indicador se calcula de modo dinámico desde la base de datos del Sistema, por lo que pequeños cambios pueden surgir cuando se validan los datos, detectan y corrigen errores. Para consultar los datos fuentes </w:t>
      </w:r>
      <w:r w:rsidR="00CA40FD" w:rsidRPr="00792C50">
        <w:rPr>
          <w:rFonts w:ascii="Times New Roman" w:hAnsi="Times New Roman" w:cs="Times New Roman"/>
        </w:rPr>
        <w:t>visite</w:t>
      </w:r>
      <w:r w:rsidRPr="00792C50">
        <w:rPr>
          <w:rFonts w:ascii="Times New Roman" w:hAnsi="Times New Roman" w:cs="Times New Roman"/>
        </w:rPr>
        <w:t xml:space="preserve"> el SIAM: </w:t>
      </w:r>
      <w:hyperlink r:id="rId13" w:history="1">
        <w:r w:rsidRPr="00792C50">
          <w:rPr>
            <w:rStyle w:val="Hipervnculo"/>
            <w:rFonts w:ascii="Times New Roman" w:hAnsi="Times New Roman" w:cs="Times New Roman"/>
          </w:rPr>
          <w:t>http://siam.invemar.org.co/redcam</w:t>
        </w:r>
      </w:hyperlink>
      <w:r w:rsidRPr="00792C50">
        <w:rPr>
          <w:rFonts w:ascii="Times New Roman" w:hAnsi="Times New Roman" w:cs="Times New Roman"/>
        </w:rPr>
        <w:t xml:space="preserve">. </w:t>
      </w:r>
    </w:p>
    <w:p w:rsidR="00ED7A01" w:rsidRPr="00792C50" w:rsidRDefault="00ED7A01" w:rsidP="00A37423">
      <w:pPr>
        <w:rPr>
          <w:rFonts w:ascii="Times New Roman" w:hAnsi="Times New Roman" w:cs="Times New Roman"/>
        </w:rPr>
      </w:pPr>
      <w:r w:rsidRPr="00792C50">
        <w:rPr>
          <w:rFonts w:ascii="Times New Roman" w:hAnsi="Times New Roman" w:cs="Times New Roman"/>
        </w:rPr>
        <w:t xml:space="preserve">Información completa del estado de la calidad de las aguas marinas y estuarinas para Colombia puede consultarse en el </w:t>
      </w:r>
      <w:r w:rsidR="00CA40FD" w:rsidRPr="00792C50">
        <w:rPr>
          <w:rFonts w:ascii="Times New Roman" w:hAnsi="Times New Roman" w:cs="Times New Roman"/>
        </w:rPr>
        <w:t>i</w:t>
      </w:r>
      <w:r w:rsidRPr="00792C50">
        <w:rPr>
          <w:rFonts w:ascii="Times New Roman" w:hAnsi="Times New Roman" w:cs="Times New Roman"/>
        </w:rPr>
        <w:t xml:space="preserve">nforme anual titulado </w:t>
      </w:r>
      <w:r w:rsidRPr="00792C50">
        <w:rPr>
          <w:rFonts w:ascii="Times New Roman" w:hAnsi="Times New Roman" w:cs="Times New Roman"/>
          <w:i/>
        </w:rPr>
        <w:t>Diagnóstico y Evaluación de la Calidad de las Aguas Marinas y Costeras del Caribe y Pacífico Colombianos (</w:t>
      </w:r>
      <w:hyperlink r:id="rId14" w:history="1">
        <w:r w:rsidR="00CA40FD" w:rsidRPr="00792C50">
          <w:rPr>
            <w:rStyle w:val="Hipervnculo"/>
            <w:rFonts w:ascii="Times New Roman" w:hAnsi="Times New Roman" w:cs="Times New Roman"/>
          </w:rPr>
          <w:t>http://www.invemar.org.co/inf-redcam</w:t>
        </w:r>
      </w:hyperlink>
      <w:r w:rsidRPr="00792C50">
        <w:rPr>
          <w:rFonts w:ascii="Times New Roman" w:hAnsi="Times New Roman" w:cs="Times New Roman"/>
        </w:rPr>
        <w:t xml:space="preserve">). </w:t>
      </w:r>
    </w:p>
    <w:p w:rsidR="00A500DC" w:rsidRPr="00792C50" w:rsidRDefault="00A500DC" w:rsidP="00A37423">
      <w:pPr>
        <w:rPr>
          <w:rFonts w:ascii="Times New Roman" w:hAnsi="Times New Roman" w:cs="Times New Roman"/>
        </w:rPr>
      </w:pPr>
    </w:p>
    <w:p w:rsidR="00EF3AAB" w:rsidRPr="00792C50" w:rsidRDefault="00EF3AAB" w:rsidP="00DA7A64">
      <w:pPr>
        <w:pStyle w:val="Ttulo1"/>
        <w:numPr>
          <w:ilvl w:val="0"/>
          <w:numId w:val="2"/>
        </w:numPr>
        <w:ind w:left="284" w:hanging="284"/>
        <w:jc w:val="left"/>
        <w:rPr>
          <w:rFonts w:ascii="Times New Roman" w:hAnsi="Times New Roman" w:cs="Times New Roman"/>
        </w:rPr>
      </w:pPr>
      <w:bookmarkStart w:id="8" w:name="_Toc516214842"/>
      <w:r w:rsidRPr="00792C50">
        <w:rPr>
          <w:rFonts w:ascii="Times New Roman" w:hAnsi="Times New Roman" w:cs="Times New Roman"/>
        </w:rPr>
        <w:t>PORCENTAJE REPRESENTATIVIDAD DE UN SISTEMA ECOLÓGICO NATURAL DENTRO DEL SUBSI</w:t>
      </w:r>
      <w:r w:rsidR="001A53D2" w:rsidRPr="00792C50">
        <w:rPr>
          <w:rFonts w:ascii="Times New Roman" w:hAnsi="Times New Roman" w:cs="Times New Roman"/>
        </w:rPr>
        <w:t>S</w:t>
      </w:r>
      <w:r w:rsidRPr="00792C50">
        <w:rPr>
          <w:rFonts w:ascii="Times New Roman" w:hAnsi="Times New Roman" w:cs="Times New Roman"/>
        </w:rPr>
        <w:t>TEMA DE ÁREAS MARINAS PROTEGIDAS</w:t>
      </w:r>
      <w:bookmarkEnd w:id="8"/>
    </w:p>
    <w:p w:rsidR="00624E8A" w:rsidRPr="00792C50" w:rsidRDefault="00624E8A" w:rsidP="00DD3B4B">
      <w:pPr>
        <w:pStyle w:val="Ttulo2"/>
      </w:pPr>
      <w:r w:rsidRPr="00792C50">
        <w:t>Definición</w:t>
      </w:r>
    </w:p>
    <w:p w:rsidR="00624E8A" w:rsidRPr="00792C50" w:rsidRDefault="00624E8A" w:rsidP="00624E8A">
      <w:pPr>
        <w:rPr>
          <w:rFonts w:ascii="Times New Roman" w:hAnsi="Times New Roman" w:cs="Times New Roman"/>
          <w:lang w:eastAsia="es-ES"/>
        </w:rPr>
      </w:pPr>
      <w:r w:rsidRPr="00792C50">
        <w:rPr>
          <w:rFonts w:ascii="Times New Roman" w:hAnsi="Times New Roman" w:cs="Times New Roman"/>
          <w:lang w:eastAsia="es-ES"/>
        </w:rPr>
        <w:t>Evidencia en términos porcentuales, cuanto de la distribución de: Bosques de manglar, playas, acantilados rocosos, áreas coralinas, pastos marinos a escala nacional, etc. están dentro de las áreas marinas protegidas que conforman el Subsistema de Áreas Marinas Protegidas.</w:t>
      </w:r>
    </w:p>
    <w:p w:rsidR="00624E8A" w:rsidRPr="00792C50" w:rsidRDefault="00624E8A" w:rsidP="00624E8A">
      <w:pPr>
        <w:rPr>
          <w:rFonts w:ascii="Times New Roman" w:hAnsi="Times New Roman" w:cs="Times New Roman"/>
          <w:b/>
          <w:lang w:eastAsia="es-ES"/>
        </w:rPr>
      </w:pPr>
      <w:r w:rsidRPr="00792C50">
        <w:rPr>
          <w:rFonts w:ascii="Times New Roman" w:hAnsi="Times New Roman" w:cs="Times New Roman"/>
          <w:b/>
          <w:lang w:eastAsia="es-ES"/>
        </w:rPr>
        <w:t>Parámetros a recolectar</w:t>
      </w:r>
    </w:p>
    <w:p w:rsidR="00624E8A" w:rsidRPr="00792C50" w:rsidRDefault="00624E8A" w:rsidP="00624E8A">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Los límites oficiales de las áreas marinas protegidas que conforman el SAMP, ofrecidos por el sistema nacional de áreas protegidas - RUNAP (áreas nacionales) y de las Corporaciones Autónomas Regionales (áreas regionales). Los datos de distribución de los sistemas ecológicos u objetos de conservación a evaluar.</w:t>
      </w:r>
    </w:p>
    <w:p w:rsidR="00624E8A" w:rsidRPr="00792C50" w:rsidRDefault="00624E8A" w:rsidP="00624E8A">
      <w:pPr>
        <w:rPr>
          <w:rFonts w:ascii="Times New Roman" w:hAnsi="Times New Roman" w:cs="Times New Roman"/>
          <w:b/>
          <w:lang w:eastAsia="es-ES"/>
        </w:rPr>
      </w:pPr>
      <w:r w:rsidRPr="00792C50">
        <w:rPr>
          <w:rFonts w:ascii="Times New Roman" w:hAnsi="Times New Roman" w:cs="Times New Roman"/>
          <w:b/>
          <w:lang w:eastAsia="es-ES"/>
        </w:rPr>
        <w:t>Unidad de medida</w:t>
      </w:r>
    </w:p>
    <w:p w:rsidR="00624E8A" w:rsidRPr="00792C50" w:rsidRDefault="00624E8A" w:rsidP="00624E8A">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Porcentaje</w:t>
      </w:r>
    </w:p>
    <w:p w:rsidR="00624E8A" w:rsidRPr="00792C50" w:rsidRDefault="00624E8A" w:rsidP="00624E8A">
      <w:pPr>
        <w:rPr>
          <w:rFonts w:ascii="Times New Roman" w:hAnsi="Times New Roman" w:cs="Times New Roman"/>
          <w:b/>
          <w:lang w:eastAsia="es-ES"/>
        </w:rPr>
      </w:pPr>
      <w:r w:rsidRPr="00792C50">
        <w:rPr>
          <w:rFonts w:ascii="Times New Roman" w:hAnsi="Times New Roman" w:cs="Times New Roman"/>
          <w:b/>
          <w:lang w:eastAsia="es-ES"/>
        </w:rPr>
        <w:t>Periodicidad en la producción de los datos</w:t>
      </w:r>
    </w:p>
    <w:p w:rsidR="00624E8A" w:rsidRPr="00792C50" w:rsidRDefault="00624E8A" w:rsidP="00624E8A">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Anual</w:t>
      </w:r>
      <w:r w:rsidR="008108F4" w:rsidRPr="00792C50">
        <w:rPr>
          <w:rFonts w:ascii="Times New Roman" w:hAnsi="Times New Roman" w:cs="Times New Roman"/>
          <w:sz w:val="21"/>
          <w:szCs w:val="21"/>
          <w:lang w:eastAsia="es-ES"/>
        </w:rPr>
        <w:t xml:space="preserve"> en lo que concierne a las áreas protegidas, en cuanto a los Sistemas Ecológicos la actualización no esta programada.</w:t>
      </w:r>
    </w:p>
    <w:p w:rsidR="00624E8A" w:rsidRPr="00792C50" w:rsidRDefault="00624E8A" w:rsidP="00624E8A">
      <w:pPr>
        <w:rPr>
          <w:rFonts w:ascii="Times New Roman" w:hAnsi="Times New Roman" w:cs="Times New Roman"/>
          <w:b/>
          <w:lang w:eastAsia="es-ES"/>
        </w:rPr>
      </w:pPr>
      <w:r w:rsidRPr="00792C50">
        <w:rPr>
          <w:rFonts w:ascii="Times New Roman" w:hAnsi="Times New Roman" w:cs="Times New Roman"/>
          <w:b/>
          <w:lang w:eastAsia="es-ES"/>
        </w:rPr>
        <w:t>Periodicidad del reporte</w:t>
      </w:r>
    </w:p>
    <w:p w:rsidR="00624E8A" w:rsidRPr="00792C50" w:rsidRDefault="00624E8A" w:rsidP="00624E8A">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Anual</w:t>
      </w:r>
    </w:p>
    <w:p w:rsidR="00624E8A" w:rsidRPr="00792C50" w:rsidRDefault="00624E8A" w:rsidP="00624E8A">
      <w:pPr>
        <w:rPr>
          <w:rFonts w:ascii="Times New Roman" w:hAnsi="Times New Roman" w:cs="Times New Roman"/>
          <w:b/>
          <w:lang w:eastAsia="es-ES"/>
        </w:rPr>
      </w:pPr>
      <w:r w:rsidRPr="00792C50">
        <w:rPr>
          <w:rFonts w:ascii="Times New Roman" w:hAnsi="Times New Roman" w:cs="Times New Roman"/>
          <w:b/>
          <w:lang w:eastAsia="es-ES"/>
        </w:rPr>
        <w:t>Entidad que recopila los datos</w:t>
      </w:r>
    </w:p>
    <w:p w:rsidR="00624E8A" w:rsidRPr="00792C50" w:rsidRDefault="00624E8A" w:rsidP="00624E8A">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Es el Subsistema de Áreas Marinas Protegidas, como estructura orgánica, el responsable de generar el dato. Actualmente INVEMAR lo genera.</w:t>
      </w:r>
    </w:p>
    <w:p w:rsidR="00624E8A" w:rsidRPr="00792C50" w:rsidRDefault="00624E8A" w:rsidP="00624E8A">
      <w:pPr>
        <w:rPr>
          <w:rFonts w:ascii="Times New Roman" w:hAnsi="Times New Roman" w:cs="Times New Roman"/>
          <w:b/>
          <w:lang w:eastAsia="es-ES"/>
        </w:rPr>
      </w:pPr>
      <w:r w:rsidRPr="00792C50">
        <w:rPr>
          <w:rFonts w:ascii="Times New Roman" w:hAnsi="Times New Roman" w:cs="Times New Roman"/>
          <w:b/>
          <w:lang w:eastAsia="es-ES"/>
        </w:rPr>
        <w:t>Metodología de cálculo</w:t>
      </w:r>
    </w:p>
    <w:p w:rsidR="00624E8A" w:rsidRPr="00792C50" w:rsidRDefault="00624E8A" w:rsidP="00624E8A">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La obtención de información actualizada sobre </w:t>
      </w:r>
      <w:r w:rsidR="008108F4" w:rsidRPr="00792C50">
        <w:rPr>
          <w:rFonts w:ascii="Times New Roman" w:hAnsi="Times New Roman" w:cs="Times New Roman"/>
          <w:sz w:val="21"/>
          <w:szCs w:val="21"/>
          <w:lang w:eastAsia="es-ES"/>
        </w:rPr>
        <w:t>la extensión de los sistemas naturales proviene de diversas fuentes incluso el criterio de experto. S</w:t>
      </w:r>
      <w:r w:rsidRPr="00792C50">
        <w:rPr>
          <w:rFonts w:ascii="Times New Roman" w:hAnsi="Times New Roman" w:cs="Times New Roman"/>
          <w:sz w:val="21"/>
          <w:szCs w:val="21"/>
          <w:lang w:eastAsia="es-ES"/>
        </w:rPr>
        <w:t>u cruce con los límites de las áreas marinas protegidas existentes</w:t>
      </w:r>
      <w:r w:rsidR="008108F4" w:rsidRPr="00792C50">
        <w:rPr>
          <w:rFonts w:ascii="Times New Roman" w:hAnsi="Times New Roman" w:cs="Times New Roman"/>
          <w:sz w:val="21"/>
          <w:szCs w:val="21"/>
          <w:lang w:eastAsia="es-ES"/>
        </w:rPr>
        <w:t xml:space="preserve"> y por tanto la verificación de la inclusión de l</w:t>
      </w:r>
      <w:r w:rsidR="00034E9A" w:rsidRPr="00792C50">
        <w:rPr>
          <w:rFonts w:ascii="Times New Roman" w:hAnsi="Times New Roman" w:cs="Times New Roman"/>
          <w:sz w:val="21"/>
          <w:szCs w:val="21"/>
          <w:lang w:eastAsia="es-ES"/>
        </w:rPr>
        <w:t>o</w:t>
      </w:r>
      <w:r w:rsidR="008108F4" w:rsidRPr="00792C50">
        <w:rPr>
          <w:rFonts w:ascii="Times New Roman" w:hAnsi="Times New Roman" w:cs="Times New Roman"/>
          <w:sz w:val="21"/>
          <w:szCs w:val="21"/>
          <w:lang w:eastAsia="es-ES"/>
        </w:rPr>
        <w:t>s mism</w:t>
      </w:r>
      <w:r w:rsidR="00034E9A" w:rsidRPr="00792C50">
        <w:rPr>
          <w:rFonts w:ascii="Times New Roman" w:hAnsi="Times New Roman" w:cs="Times New Roman"/>
          <w:sz w:val="21"/>
          <w:szCs w:val="21"/>
          <w:lang w:eastAsia="es-ES"/>
        </w:rPr>
        <w:t>o</w:t>
      </w:r>
      <w:r w:rsidR="008108F4" w:rsidRPr="00792C50">
        <w:rPr>
          <w:rFonts w:ascii="Times New Roman" w:hAnsi="Times New Roman" w:cs="Times New Roman"/>
          <w:sz w:val="21"/>
          <w:szCs w:val="21"/>
          <w:lang w:eastAsia="es-ES"/>
        </w:rPr>
        <w:t>s en el área protegida se realiza aplicando las funcionalidades espaciales propias de un sistema de información geográfica.</w:t>
      </w:r>
    </w:p>
    <w:p w:rsidR="00624E8A" w:rsidRPr="00792C50" w:rsidRDefault="00624E8A" w:rsidP="00624E8A">
      <w:pPr>
        <w:spacing w:after="0"/>
        <w:rPr>
          <w:rFonts w:ascii="Times New Roman" w:eastAsia="Times New Roman" w:hAnsi="Times New Roman" w:cs="Times New Roman"/>
          <w:sz w:val="21"/>
          <w:szCs w:val="21"/>
          <w:lang w:eastAsia="es-CO"/>
        </w:rPr>
      </w:pPr>
    </w:p>
    <w:p w:rsidR="00624E8A" w:rsidRPr="00792C50" w:rsidRDefault="00624E8A" w:rsidP="00624E8A">
      <w:pPr>
        <w:rPr>
          <w:rFonts w:ascii="Times New Roman" w:hAnsi="Times New Roman" w:cs="Times New Roman"/>
          <w:lang w:eastAsia="es-ES"/>
        </w:rPr>
      </w:pPr>
      <w:r w:rsidRPr="00792C50">
        <w:rPr>
          <w:rFonts w:ascii="Times New Roman" w:hAnsi="Times New Roman" w:cs="Times New Roman"/>
          <w:b/>
          <w:lang w:eastAsia="es-ES"/>
        </w:rPr>
        <w:t>Calidad y limitaciones de los datos</w:t>
      </w:r>
    </w:p>
    <w:p w:rsidR="00624E8A" w:rsidRPr="00792C50" w:rsidRDefault="00624E8A" w:rsidP="00624E8A">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La información de extensión a nivel nacional de los diferentes ecosistemas naturales utilizada para calcular el presente indicador es información proveniente de diversas fuentes y escalas cartográficas; por lo tanto cuenta con limitaciones de la representación del paisaje en un sistema de información geográfica – SIG. En consecuencia el dato porcentual presentado por éste indicador, debe asumirse siempre como un dato aproximado.</w:t>
      </w:r>
    </w:p>
    <w:p w:rsidR="00624E8A" w:rsidRPr="00792C50" w:rsidRDefault="00624E8A" w:rsidP="00624E8A">
      <w:pPr>
        <w:spacing w:after="0"/>
        <w:rPr>
          <w:rFonts w:ascii="Times New Roman" w:eastAsia="Times New Roman" w:hAnsi="Times New Roman" w:cs="Times New Roman"/>
          <w:sz w:val="21"/>
          <w:szCs w:val="21"/>
          <w:lang w:eastAsia="es-CO"/>
        </w:rPr>
      </w:pPr>
    </w:p>
    <w:p w:rsidR="00624E8A" w:rsidRPr="00792C50" w:rsidRDefault="00624E8A" w:rsidP="00624E8A">
      <w:pPr>
        <w:rPr>
          <w:rFonts w:ascii="Times New Roman" w:hAnsi="Times New Roman" w:cs="Times New Roman"/>
          <w:lang w:eastAsia="es-ES"/>
        </w:rPr>
      </w:pPr>
      <w:r w:rsidRPr="00792C50">
        <w:rPr>
          <w:rFonts w:ascii="Times New Roman" w:hAnsi="Times New Roman" w:cs="Times New Roman"/>
          <w:b/>
          <w:lang w:eastAsia="es-ES"/>
        </w:rPr>
        <w:t>Evaluación del indicador</w:t>
      </w:r>
    </w:p>
    <w:p w:rsidR="00624E8A" w:rsidRPr="00792C50" w:rsidRDefault="00624E8A" w:rsidP="00624E8A">
      <w:pPr>
        <w:rPr>
          <w:rFonts w:ascii="Times New Roman" w:eastAsia="Times New Roman" w:hAnsi="Times New Roman" w:cs="Times New Roman"/>
          <w:sz w:val="21"/>
          <w:szCs w:val="21"/>
          <w:lang w:eastAsia="es-CO"/>
        </w:rPr>
      </w:pPr>
      <w:r w:rsidRPr="00792C50">
        <w:rPr>
          <w:rFonts w:ascii="Times New Roman" w:hAnsi="Times New Roman" w:cs="Times New Roman"/>
          <w:sz w:val="21"/>
          <w:szCs w:val="21"/>
          <w:lang w:eastAsia="es-ES"/>
        </w:rPr>
        <w:t>El análisis de representatividad permite identificar cuáles son los ecosistemas que presentan baja o nula protección (vacíos de conservación) y a su vez los que se encuentran en gran parte o en su totalidad dentro de un sistema de protección, esta información es un insumo clave como criterio para determinar la adición, definición y/o delimitación de nuevas áreas protegidas.</w:t>
      </w:r>
    </w:p>
    <w:p w:rsidR="00624E8A" w:rsidRPr="00792C50" w:rsidRDefault="00034E9A" w:rsidP="00DD3B4B">
      <w:pPr>
        <w:pStyle w:val="Ttulo2"/>
      </w:pPr>
      <w:r w:rsidRPr="00792C50">
        <w:t>Fuente de los datos</w:t>
      </w:r>
    </w:p>
    <w:p w:rsidR="008546CA" w:rsidRPr="00792C50" w:rsidRDefault="008546CA" w:rsidP="008546CA">
      <w:pPr>
        <w:rPr>
          <w:rFonts w:ascii="Times New Roman" w:hAnsi="Times New Roman" w:cs="Times New Roman"/>
        </w:rPr>
      </w:pPr>
      <w:r w:rsidRPr="00792C50">
        <w:rPr>
          <w:rFonts w:ascii="Times New Roman" w:hAnsi="Times New Roman" w:cs="Times New Roman"/>
        </w:rPr>
        <w:t xml:space="preserve">Los datos para esta cifra provienen principalmente de los esfuerzos de investigación y gestión realizados alrededor del Proyecto de Diseño y Construcción del Subsistema de Áreas Marinas Protegidas para Colombia. Los objetos de conservación y la meta de  conservación mínima para cada uno de ellos se estableció en el 30% atendiendo a su residencia y a la necesidad del aprovechamiento racional de los recursos naturales (Alonso et al., 2009. </w:t>
      </w:r>
      <w:hyperlink r:id="rId15" w:history="1">
        <w:r w:rsidRPr="00792C50">
          <w:rPr>
            <w:rStyle w:val="Hipervnculo"/>
            <w:rFonts w:ascii="Times New Roman" w:hAnsi="Times New Roman" w:cs="Times New Roman"/>
          </w:rPr>
          <w:t>https://doi.org/10.21239/V9QC74</w:t>
        </w:r>
      </w:hyperlink>
      <w:r w:rsidRPr="00792C50">
        <w:rPr>
          <w:rFonts w:ascii="Times New Roman" w:hAnsi="Times New Roman" w:cs="Times New Roman"/>
        </w:rPr>
        <w:t>), en el mismo documento se dan además las bases conceptuales empleadas para identificar y agrupar los sistemas ecológicos.</w:t>
      </w:r>
    </w:p>
    <w:p w:rsidR="008546CA" w:rsidRPr="00792C50" w:rsidRDefault="008546CA" w:rsidP="008546CA">
      <w:pPr>
        <w:rPr>
          <w:rFonts w:ascii="Times New Roman" w:hAnsi="Times New Roman" w:cs="Times New Roman"/>
        </w:rPr>
      </w:pPr>
      <w:r w:rsidRPr="00792C50">
        <w:rPr>
          <w:rFonts w:ascii="Times New Roman" w:hAnsi="Times New Roman" w:cs="Times New Roman"/>
        </w:rPr>
        <w:t xml:space="preserve">Los valores representados corresponden a la actualización del </w:t>
      </w:r>
      <w:r w:rsidRPr="00792C50">
        <w:rPr>
          <w:rFonts w:ascii="Times New Roman" w:hAnsi="Times New Roman" w:cs="Times New Roman"/>
          <w:i/>
        </w:rPr>
        <w:t>Sistema de Soporte a la Toma de Decisiones del SAMP</w:t>
      </w:r>
      <w:r w:rsidRPr="00792C50">
        <w:rPr>
          <w:rFonts w:ascii="Times New Roman" w:hAnsi="Times New Roman" w:cs="Times New Roman"/>
        </w:rPr>
        <w:t xml:space="preserve"> para 2016, el detalle de los mismos puede consultarse en </w:t>
      </w:r>
      <w:hyperlink r:id="rId16" w:history="1">
        <w:r w:rsidRPr="00792C50">
          <w:rPr>
            <w:rStyle w:val="Hipervnculo"/>
            <w:rFonts w:ascii="Times New Roman" w:hAnsi="Times New Roman" w:cs="Times New Roman"/>
          </w:rPr>
          <w:t>http://cinto.invemar.org.co/ssdsampindicadores/</w:t>
        </w:r>
      </w:hyperlink>
      <w:r w:rsidRPr="00792C50">
        <w:rPr>
          <w:rFonts w:ascii="Times New Roman" w:hAnsi="Times New Roman" w:cs="Times New Roman"/>
        </w:rPr>
        <w:t>, consulta nivel actual de protección por ODC.</w:t>
      </w:r>
    </w:p>
    <w:p w:rsidR="00753A62" w:rsidRPr="00792C50" w:rsidRDefault="00572393" w:rsidP="00A500DC">
      <w:pPr>
        <w:pStyle w:val="Ttulo1"/>
        <w:numPr>
          <w:ilvl w:val="0"/>
          <w:numId w:val="2"/>
        </w:numPr>
        <w:ind w:left="284" w:hanging="284"/>
        <w:jc w:val="both"/>
        <w:rPr>
          <w:rFonts w:ascii="Times New Roman" w:hAnsi="Times New Roman" w:cs="Times New Roman"/>
        </w:rPr>
      </w:pPr>
      <w:bookmarkStart w:id="9" w:name="_Toc516214843"/>
      <w:r w:rsidRPr="00792C50">
        <w:rPr>
          <w:rFonts w:ascii="Times New Roman" w:hAnsi="Times New Roman" w:cs="Times New Roman"/>
        </w:rPr>
        <w:t>CONOCIMIENTO DE LA BIODIVERSIDAD MARINA</w:t>
      </w:r>
      <w:bookmarkEnd w:id="9"/>
    </w:p>
    <w:p w:rsidR="00034E9A" w:rsidRPr="00792C50" w:rsidRDefault="00034E9A" w:rsidP="00034E9A">
      <w:pPr>
        <w:rPr>
          <w:rFonts w:ascii="Times New Roman" w:hAnsi="Times New Roman" w:cs="Times New Roman"/>
        </w:rPr>
      </w:pPr>
    </w:p>
    <w:p w:rsidR="00034E9A" w:rsidRPr="00792C50" w:rsidRDefault="00034E9A" w:rsidP="00DD3B4B">
      <w:pPr>
        <w:pStyle w:val="Ttulo2"/>
      </w:pPr>
      <w:r w:rsidRPr="00792C50">
        <w:t>Definición</w:t>
      </w:r>
    </w:p>
    <w:p w:rsidR="00C2780F" w:rsidRPr="00792C50" w:rsidRDefault="00C2780F" w:rsidP="00C2780F">
      <w:pPr>
        <w:spacing w:after="0"/>
        <w:rPr>
          <w:rFonts w:ascii="Times New Roman" w:eastAsia="Times New Roman" w:hAnsi="Times New Roman" w:cs="Times New Roman"/>
          <w:sz w:val="18"/>
          <w:szCs w:val="18"/>
          <w:lang w:eastAsia="es-CO"/>
        </w:rPr>
      </w:pPr>
      <w:r w:rsidRPr="00792C50">
        <w:rPr>
          <w:rFonts w:ascii="Times New Roman" w:eastAsia="Times New Roman" w:hAnsi="Times New Roman" w:cs="Times New Roman"/>
          <w:sz w:val="21"/>
          <w:szCs w:val="21"/>
          <w:lang w:eastAsia="es-CO"/>
        </w:rPr>
        <w:t xml:space="preserve">Evidencia el aporte del SIAM al conocimiento de la biodiversidad por presentar la distribución de los registros biológicos que almacena el módulo de biodiversidad marina. </w:t>
      </w:r>
    </w:p>
    <w:p w:rsidR="00C2780F" w:rsidRPr="00792C50" w:rsidRDefault="00C2780F" w:rsidP="00C2780F">
      <w:pPr>
        <w:rPr>
          <w:rFonts w:ascii="Times New Roman" w:hAnsi="Times New Roman" w:cs="Times New Roman"/>
          <w:b/>
          <w:lang w:eastAsia="es-ES"/>
        </w:rPr>
      </w:pPr>
      <w:r w:rsidRPr="00792C50">
        <w:rPr>
          <w:rFonts w:ascii="Times New Roman" w:hAnsi="Times New Roman" w:cs="Times New Roman"/>
          <w:b/>
          <w:lang w:eastAsia="es-ES"/>
        </w:rPr>
        <w:t>Parámetros a recolectar</w:t>
      </w:r>
    </w:p>
    <w:p w:rsidR="00C2780F" w:rsidRPr="00792C50" w:rsidRDefault="00C2780F" w:rsidP="00C2780F">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Registros de observaciones o de capturas de especies provenientes de colecciones biológicas o de actividades de investigación en campo. </w:t>
      </w:r>
    </w:p>
    <w:p w:rsidR="00C2780F" w:rsidRPr="00792C50" w:rsidRDefault="00C2780F" w:rsidP="00C2780F">
      <w:pPr>
        <w:spacing w:after="0"/>
        <w:rPr>
          <w:rFonts w:ascii="Times New Roman" w:hAnsi="Times New Roman" w:cs="Times New Roman"/>
          <w:sz w:val="21"/>
          <w:szCs w:val="21"/>
          <w:lang w:eastAsia="es-ES"/>
        </w:rPr>
      </w:pPr>
    </w:p>
    <w:p w:rsidR="00C2780F" w:rsidRPr="00792C50" w:rsidRDefault="00C2780F" w:rsidP="00C2780F">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Es posible incluir registros aportados por ciudadanos por medio de las herramientas de ciencia participativa, sin embargo, a la fecha son escasos los aportes que provienen de esta fuente.</w:t>
      </w:r>
    </w:p>
    <w:p w:rsidR="00C2780F" w:rsidRPr="00792C50" w:rsidRDefault="00C2780F" w:rsidP="00C2780F">
      <w:pPr>
        <w:rPr>
          <w:rFonts w:ascii="Times New Roman" w:hAnsi="Times New Roman" w:cs="Times New Roman"/>
          <w:b/>
          <w:lang w:eastAsia="es-ES"/>
        </w:rPr>
      </w:pPr>
    </w:p>
    <w:p w:rsidR="00C2780F" w:rsidRPr="00792C50" w:rsidRDefault="00C2780F" w:rsidP="00C2780F">
      <w:pPr>
        <w:rPr>
          <w:rFonts w:ascii="Times New Roman" w:hAnsi="Times New Roman" w:cs="Times New Roman"/>
          <w:b/>
          <w:lang w:eastAsia="es-ES"/>
        </w:rPr>
      </w:pPr>
      <w:r w:rsidRPr="00792C50">
        <w:rPr>
          <w:rFonts w:ascii="Times New Roman" w:hAnsi="Times New Roman" w:cs="Times New Roman"/>
          <w:b/>
          <w:lang w:eastAsia="es-ES"/>
        </w:rPr>
        <w:t>Unidad de medida</w:t>
      </w:r>
    </w:p>
    <w:p w:rsidR="00C2780F" w:rsidRPr="00792C50" w:rsidRDefault="00C2780F" w:rsidP="00C2780F">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Número de especies</w:t>
      </w:r>
    </w:p>
    <w:p w:rsidR="00C2780F" w:rsidRPr="00792C50" w:rsidRDefault="00C2780F" w:rsidP="00C2780F">
      <w:pPr>
        <w:rPr>
          <w:rFonts w:ascii="Times New Roman" w:hAnsi="Times New Roman" w:cs="Times New Roman"/>
          <w:b/>
          <w:lang w:eastAsia="es-ES"/>
        </w:rPr>
      </w:pPr>
      <w:r w:rsidRPr="00792C50">
        <w:rPr>
          <w:rFonts w:ascii="Times New Roman" w:hAnsi="Times New Roman" w:cs="Times New Roman"/>
          <w:b/>
          <w:lang w:eastAsia="es-ES"/>
        </w:rPr>
        <w:lastRenderedPageBreak/>
        <w:t>Periodicidad en la producción de los datos</w:t>
      </w:r>
    </w:p>
    <w:p w:rsidR="00C2780F" w:rsidRPr="00792C50" w:rsidRDefault="00C2780F" w:rsidP="00C2780F">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No existe una periodicidad para el ingreso de datos pues depende de las actividades de investigación. </w:t>
      </w:r>
    </w:p>
    <w:p w:rsidR="00C2780F" w:rsidRPr="00792C50" w:rsidRDefault="00C2780F" w:rsidP="00C2780F">
      <w:pPr>
        <w:rPr>
          <w:rFonts w:ascii="Times New Roman" w:hAnsi="Times New Roman" w:cs="Times New Roman"/>
          <w:b/>
          <w:lang w:eastAsia="es-ES"/>
        </w:rPr>
      </w:pPr>
      <w:r w:rsidRPr="00792C50">
        <w:rPr>
          <w:rFonts w:ascii="Times New Roman" w:hAnsi="Times New Roman" w:cs="Times New Roman"/>
          <w:b/>
          <w:lang w:eastAsia="es-ES"/>
        </w:rPr>
        <w:t>Periodicidad del reporte</w:t>
      </w:r>
    </w:p>
    <w:p w:rsidR="00C2780F" w:rsidRPr="00792C50" w:rsidRDefault="00C2780F" w:rsidP="00C2780F">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Anual</w:t>
      </w:r>
    </w:p>
    <w:p w:rsidR="00C2780F" w:rsidRPr="00792C50" w:rsidRDefault="00C2780F" w:rsidP="00C2780F">
      <w:pPr>
        <w:rPr>
          <w:rFonts w:ascii="Times New Roman" w:hAnsi="Times New Roman" w:cs="Times New Roman"/>
          <w:b/>
          <w:lang w:eastAsia="es-ES"/>
        </w:rPr>
      </w:pPr>
      <w:r w:rsidRPr="00792C50">
        <w:rPr>
          <w:rFonts w:ascii="Times New Roman" w:hAnsi="Times New Roman" w:cs="Times New Roman"/>
          <w:b/>
          <w:lang w:eastAsia="es-ES"/>
        </w:rPr>
        <w:t>Entidad que recopila los datos</w:t>
      </w:r>
    </w:p>
    <w:p w:rsidR="00C2780F" w:rsidRPr="00792C50" w:rsidRDefault="00C2780F" w:rsidP="00C2780F">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INVEMAR  y/o las entidades que aporten  al  Sistema de Información sobre Biodiversidad Marina de Colombia</w:t>
      </w:r>
      <w:r w:rsidR="004E7EF0" w:rsidRPr="00792C50">
        <w:rPr>
          <w:rFonts w:ascii="Times New Roman" w:hAnsi="Times New Roman" w:cs="Times New Roman"/>
          <w:sz w:val="21"/>
          <w:szCs w:val="21"/>
          <w:lang w:eastAsia="es-ES"/>
        </w:rPr>
        <w:t xml:space="preserve"> - SIBM</w:t>
      </w:r>
      <w:r w:rsidRPr="00792C50">
        <w:rPr>
          <w:rFonts w:ascii="Times New Roman" w:hAnsi="Times New Roman" w:cs="Times New Roman"/>
          <w:sz w:val="21"/>
          <w:szCs w:val="21"/>
          <w:lang w:eastAsia="es-ES"/>
        </w:rPr>
        <w:t>.</w:t>
      </w:r>
    </w:p>
    <w:p w:rsidR="00C2780F" w:rsidRPr="00792C50" w:rsidRDefault="00C2780F" w:rsidP="00C2780F">
      <w:pPr>
        <w:rPr>
          <w:rFonts w:ascii="Times New Roman" w:hAnsi="Times New Roman" w:cs="Times New Roman"/>
          <w:b/>
          <w:lang w:eastAsia="es-ES"/>
        </w:rPr>
      </w:pPr>
      <w:r w:rsidRPr="00792C50">
        <w:rPr>
          <w:rFonts w:ascii="Times New Roman" w:hAnsi="Times New Roman" w:cs="Times New Roman"/>
          <w:b/>
          <w:lang w:eastAsia="es-ES"/>
        </w:rPr>
        <w:t>Metodología de cálculo</w:t>
      </w:r>
    </w:p>
    <w:p w:rsidR="00C2780F" w:rsidRPr="00792C50" w:rsidRDefault="00C2780F" w:rsidP="00C2780F">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Las gráficas resumen de datos mostraran información por grupos de interés a nivel de phylum en lo posible con sus nombres comunes. Dentro de los cordados y por su relevancia se mostrará la información de registros biológicos disponibles agrupados por clases (mamíferos, aves, reptiles, peces, tiburones). La tabla mostrara el número total de especies descritas y el número total de las mismas con evidencia en el SIBM.</w:t>
      </w:r>
    </w:p>
    <w:p w:rsidR="00C2780F" w:rsidRPr="00792C50" w:rsidRDefault="00C2780F" w:rsidP="00C2780F">
      <w:pPr>
        <w:rPr>
          <w:rFonts w:ascii="Times New Roman" w:hAnsi="Times New Roman" w:cs="Times New Roman"/>
          <w:lang w:eastAsia="es-ES"/>
        </w:rPr>
      </w:pPr>
      <w:r w:rsidRPr="00792C50">
        <w:rPr>
          <w:rFonts w:ascii="Times New Roman" w:hAnsi="Times New Roman" w:cs="Times New Roman"/>
          <w:b/>
          <w:lang w:eastAsia="es-ES"/>
        </w:rPr>
        <w:t>Calidad y limitaciones de los datos</w:t>
      </w:r>
    </w:p>
    <w:p w:rsidR="00C2780F" w:rsidRPr="00792C50" w:rsidRDefault="00C2780F" w:rsidP="00C2780F">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Los registros biológicos corresponden a los datos recopilados por INVEMAR, por lo que especies continentales especialmente plantas vasculares, aves y reptiles no están adecuadamente representados.</w:t>
      </w:r>
    </w:p>
    <w:p w:rsidR="00C2780F" w:rsidRPr="00792C50" w:rsidRDefault="00C2780F" w:rsidP="00C2780F">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br/>
        <w:t>Existe información de registros biológicos a nivel de clase y orden estos registros no se considerarán.</w:t>
      </w:r>
    </w:p>
    <w:p w:rsidR="00C2780F" w:rsidRPr="00792C50" w:rsidRDefault="00C2780F" w:rsidP="00C2780F">
      <w:pPr>
        <w:spacing w:after="0"/>
        <w:rPr>
          <w:rFonts w:ascii="Times New Roman" w:hAnsi="Times New Roman" w:cs="Times New Roman"/>
          <w:sz w:val="21"/>
          <w:szCs w:val="21"/>
          <w:lang w:eastAsia="es-ES"/>
        </w:rPr>
      </w:pPr>
    </w:p>
    <w:p w:rsidR="00C2780F" w:rsidRPr="00792C50" w:rsidRDefault="00C2780F" w:rsidP="00C2780F">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Existe la opción, a largo plazo, de cruzar con al menos las colecciones biológicas de otras entidades que tienen registros sobre estas especies utilizando las herramientas tecnológicas que provee el SIB Colombia. </w:t>
      </w:r>
    </w:p>
    <w:p w:rsidR="00C2780F" w:rsidRPr="00792C50" w:rsidRDefault="00C2780F" w:rsidP="00C2780F">
      <w:pPr>
        <w:spacing w:after="0"/>
        <w:rPr>
          <w:rFonts w:ascii="Times New Roman" w:eastAsia="Times New Roman" w:hAnsi="Times New Roman" w:cs="Times New Roman"/>
          <w:sz w:val="21"/>
          <w:szCs w:val="21"/>
          <w:lang w:eastAsia="es-CO"/>
        </w:rPr>
      </w:pPr>
    </w:p>
    <w:p w:rsidR="00C2780F" w:rsidRPr="00792C50" w:rsidRDefault="00C2780F" w:rsidP="00C2780F">
      <w:pPr>
        <w:rPr>
          <w:rFonts w:ascii="Times New Roman" w:hAnsi="Times New Roman" w:cs="Times New Roman"/>
          <w:lang w:eastAsia="es-ES"/>
        </w:rPr>
      </w:pPr>
      <w:r w:rsidRPr="00792C50">
        <w:rPr>
          <w:rFonts w:ascii="Times New Roman" w:hAnsi="Times New Roman" w:cs="Times New Roman"/>
          <w:b/>
          <w:lang w:eastAsia="es-ES"/>
        </w:rPr>
        <w:t>Evaluación del indicador</w:t>
      </w:r>
    </w:p>
    <w:p w:rsidR="002C2D3F" w:rsidRPr="00792C50" w:rsidRDefault="00C2780F" w:rsidP="00C2780F">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El número de especies representadas aparecen de color intenso, especies sin evidencia en el SIBM aparecen tenues, con lo que es posible evidenciar los vacíos de información sobre la biodiversidad marino-costera.</w:t>
      </w:r>
    </w:p>
    <w:p w:rsidR="00014632" w:rsidRPr="00792C50" w:rsidRDefault="00014632" w:rsidP="00DD3B4B">
      <w:pPr>
        <w:pStyle w:val="Ttulo2"/>
      </w:pPr>
      <w:r w:rsidRPr="00792C50">
        <w:t>Fuente de datos</w:t>
      </w:r>
    </w:p>
    <w:p w:rsidR="00034E9A" w:rsidRPr="00792C50" w:rsidRDefault="00572393" w:rsidP="00572393">
      <w:pPr>
        <w:rPr>
          <w:rFonts w:ascii="Times New Roman" w:hAnsi="Times New Roman" w:cs="Times New Roman"/>
        </w:rPr>
      </w:pPr>
      <w:r w:rsidRPr="00792C50">
        <w:rPr>
          <w:rFonts w:ascii="Times New Roman" w:hAnsi="Times New Roman" w:cs="Times New Roman"/>
        </w:rPr>
        <w:t xml:space="preserve">Las cifras para la biodiversidad marina están agrupadas en algunas temáticas prioritarias, en su presentación se sigue de un modo muy cercano las interfaces desarrolladas por el SIB – Colombia, asumiendo que es esa la herramienta misionalmente competente para divulgar  estas cifras.  Por tanto aunque las cifras del </w:t>
      </w:r>
      <w:r w:rsidR="003C553E" w:rsidRPr="00792C50">
        <w:rPr>
          <w:rFonts w:ascii="Times New Roman" w:hAnsi="Times New Roman" w:cs="Times New Roman"/>
        </w:rPr>
        <w:t xml:space="preserve">SIAM se actualizan dinámicamente a partir </w:t>
      </w:r>
      <w:r w:rsidR="004E7EF0" w:rsidRPr="00792C50">
        <w:rPr>
          <w:rFonts w:ascii="Times New Roman" w:hAnsi="Times New Roman" w:cs="Times New Roman"/>
        </w:rPr>
        <w:t xml:space="preserve">de los contenidos del </w:t>
      </w:r>
      <w:r w:rsidR="004E1BB2" w:rsidRPr="00792C50">
        <w:rPr>
          <w:rFonts w:ascii="Times New Roman" w:hAnsi="Times New Roman" w:cs="Times New Roman"/>
        </w:rPr>
        <w:t>SIBM</w:t>
      </w:r>
      <w:r w:rsidRPr="00792C50">
        <w:rPr>
          <w:rFonts w:ascii="Times New Roman" w:hAnsi="Times New Roman" w:cs="Times New Roman"/>
        </w:rPr>
        <w:t>, son las Cifras del SIB Colombia las que deben ser consideradas como la fuente de dato anual para el país</w:t>
      </w:r>
      <w:r w:rsidR="00034E9A" w:rsidRPr="00792C50">
        <w:rPr>
          <w:rFonts w:ascii="Times New Roman" w:hAnsi="Times New Roman" w:cs="Times New Roman"/>
        </w:rPr>
        <w:t>.</w:t>
      </w:r>
    </w:p>
    <w:p w:rsidR="00572393" w:rsidRPr="00792C50" w:rsidRDefault="003C553E" w:rsidP="00572393">
      <w:pPr>
        <w:rPr>
          <w:rFonts w:ascii="Times New Roman" w:hAnsi="Times New Roman" w:cs="Times New Roman"/>
        </w:rPr>
      </w:pPr>
      <w:r w:rsidRPr="00792C50">
        <w:rPr>
          <w:rFonts w:ascii="Times New Roman" w:hAnsi="Times New Roman" w:cs="Times New Roman"/>
        </w:rPr>
        <w:t xml:space="preserve"> (</w:t>
      </w:r>
      <w:hyperlink r:id="rId17" w:history="1">
        <w:r w:rsidRPr="00792C50">
          <w:rPr>
            <w:rStyle w:val="Hipervnculo"/>
            <w:rFonts w:ascii="Times New Roman" w:hAnsi="Times New Roman" w:cs="Times New Roman"/>
          </w:rPr>
          <w:t>https://www.sibcolombia.net/actualidad/biodiversidad-en-cifras/</w:t>
        </w:r>
      </w:hyperlink>
      <w:r w:rsidRPr="00792C50">
        <w:rPr>
          <w:rFonts w:ascii="Times New Roman" w:hAnsi="Times New Roman" w:cs="Times New Roman"/>
        </w:rPr>
        <w:t>).</w:t>
      </w:r>
    </w:p>
    <w:p w:rsidR="00C60A3A" w:rsidRPr="00792C50" w:rsidRDefault="004E1BB2" w:rsidP="004E1BB2">
      <w:pPr>
        <w:rPr>
          <w:rFonts w:ascii="Times New Roman" w:hAnsi="Times New Roman" w:cs="Times New Roman"/>
        </w:rPr>
      </w:pPr>
      <w:r w:rsidRPr="00792C50">
        <w:rPr>
          <w:rFonts w:ascii="Times New Roman" w:hAnsi="Times New Roman" w:cs="Times New Roman"/>
        </w:rPr>
        <w:t>En la tabla que se encuentra a continuación se indican las fuentes que se utilizaron para determinar el número de especies marinas descritas o reportadas para Colombia</w:t>
      </w:r>
      <w:r w:rsidR="009C73E2" w:rsidRPr="00792C50">
        <w:rPr>
          <w:rFonts w:ascii="Times New Roman" w:hAnsi="Times New Roman" w:cs="Times New Roman"/>
        </w:rPr>
        <w:t xml:space="preserve"> y su representación en el SIBM</w:t>
      </w:r>
      <w:r w:rsidRPr="00792C50">
        <w:rPr>
          <w:rFonts w:ascii="Times New Roman" w:hAnsi="Times New Roman" w:cs="Times New Roman"/>
        </w:rPr>
        <w:t xml:space="preserve">. </w:t>
      </w:r>
      <w:r w:rsidR="00101592" w:rsidRPr="00792C50">
        <w:rPr>
          <w:rFonts w:ascii="Times New Roman" w:hAnsi="Times New Roman" w:cs="Times New Roman"/>
        </w:rPr>
        <w:t>Por su parte la autoridad taxonómica central para el SIBM es el World Register of Marine Species – WoRMS (</w:t>
      </w:r>
      <w:hyperlink r:id="rId18" w:history="1">
        <w:r w:rsidR="00101592" w:rsidRPr="00792C50">
          <w:rPr>
            <w:rStyle w:val="Hipervnculo"/>
            <w:rFonts w:ascii="Times New Roman" w:hAnsi="Times New Roman" w:cs="Times New Roman"/>
          </w:rPr>
          <w:t>www.marinespecies.org</w:t>
        </w:r>
      </w:hyperlink>
      <w:r w:rsidR="00101592" w:rsidRPr="00792C50">
        <w:rPr>
          <w:rFonts w:ascii="Times New Roman" w:hAnsi="Times New Roman" w:cs="Times New Roman"/>
        </w:rPr>
        <w:t>), con excepciones para el grupo de ave</w:t>
      </w:r>
      <w:r w:rsidR="009814CF" w:rsidRPr="00792C50">
        <w:rPr>
          <w:rFonts w:ascii="Times New Roman" w:hAnsi="Times New Roman" w:cs="Times New Roman"/>
        </w:rPr>
        <w:t xml:space="preserve">s y para las plantas vasculares, en donde aplican los listados de especies publicados en la página de Classification of the Bird Species of South America y de </w:t>
      </w:r>
      <w:r w:rsidR="008A3880" w:rsidRPr="00792C50">
        <w:rPr>
          <w:rFonts w:ascii="Times New Roman" w:hAnsi="Times New Roman" w:cs="Times New Roman"/>
        </w:rPr>
        <w:t>Vascular Plants of the Americas, respectivamente.</w:t>
      </w:r>
      <w:r w:rsidR="009814CF" w:rsidRPr="00792C50">
        <w:rPr>
          <w:rFonts w:ascii="Times New Roman" w:hAnsi="Times New Roman" w:cs="Times New Roman"/>
        </w:rPr>
        <w:tab/>
      </w:r>
    </w:p>
    <w:p w:rsidR="00101592" w:rsidRPr="00792C50" w:rsidRDefault="00C60A3A" w:rsidP="004E1BB2">
      <w:pPr>
        <w:rPr>
          <w:rFonts w:ascii="Times New Roman" w:hAnsi="Times New Roman" w:cs="Times New Roman"/>
        </w:rPr>
      </w:pPr>
      <w:r w:rsidRPr="00792C50">
        <w:rPr>
          <w:rFonts w:ascii="Times New Roman" w:hAnsi="Times New Roman" w:cs="Times New Roman"/>
        </w:rPr>
        <w:lastRenderedPageBreak/>
        <w:t>Por su parte para determinar las especies con registro en el SIBM, se toma como base el diccionario de especies del sistema en el que una misma especie puede aparecer con su nombre aceptado vigente y</w:t>
      </w:r>
      <w:r w:rsidR="00101592" w:rsidRPr="00792C50">
        <w:rPr>
          <w:rFonts w:ascii="Times New Roman" w:hAnsi="Times New Roman" w:cs="Times New Roman"/>
        </w:rPr>
        <w:t xml:space="preserve"> algunas de sus sinonimias, lo que incrementa el número</w:t>
      </w:r>
      <w:r w:rsidR="00756CD3" w:rsidRPr="00792C50">
        <w:rPr>
          <w:rFonts w:ascii="Times New Roman" w:hAnsi="Times New Roman" w:cs="Times New Roman"/>
        </w:rPr>
        <w:t xml:space="preserve"> de especies registradas.</w:t>
      </w:r>
    </w:p>
    <w:p w:rsidR="004E1BB2" w:rsidRPr="00792C50" w:rsidRDefault="004E1BB2" w:rsidP="004E1BB2">
      <w:pPr>
        <w:rPr>
          <w:rFonts w:ascii="Times New Roman" w:hAnsi="Times New Roman" w:cs="Times New Roman"/>
        </w:rPr>
      </w:pPr>
      <w:r w:rsidRPr="00792C50">
        <w:rPr>
          <w:rFonts w:ascii="Times New Roman" w:hAnsi="Times New Roman" w:cs="Times New Roman"/>
        </w:rPr>
        <w:t>Es importante resaltar que el estimado de especies es para algunos grupos el doble de las descritas, estimado avalado por las observaciones de campo, los especímenes no identificados que se encuentran en las colecciones y/o los inventarios de grupos taxonómicos realizados por científicos en países con los que compartimos los mismos ambientes naturales.</w:t>
      </w:r>
    </w:p>
    <w:p w:rsidR="00AD1A76" w:rsidRPr="00792C50" w:rsidRDefault="00AD1A76" w:rsidP="004E1BB2">
      <w:pPr>
        <w:rPr>
          <w:rFonts w:ascii="Times New Roman" w:hAnsi="Times New Roman" w:cs="Times New Roman"/>
        </w:rPr>
      </w:pPr>
    </w:p>
    <w:p w:rsidR="00AD1A76" w:rsidRPr="00792C50" w:rsidRDefault="00AD1A76" w:rsidP="004E1BB2">
      <w:pPr>
        <w:rPr>
          <w:rFonts w:ascii="Times New Roman" w:hAnsi="Times New Roman" w:cs="Times New Roman"/>
        </w:rPr>
      </w:pPr>
    </w:p>
    <w:p w:rsidR="00AD1A76" w:rsidRPr="00792C50" w:rsidRDefault="00AD1A76" w:rsidP="004E1BB2">
      <w:pPr>
        <w:rPr>
          <w:rFonts w:ascii="Times New Roman" w:hAnsi="Times New Roman" w:cs="Times New Roman"/>
        </w:rPr>
      </w:pPr>
    </w:p>
    <w:p w:rsidR="00AD1A76" w:rsidRPr="00792C50" w:rsidRDefault="00AD1A76" w:rsidP="004E1BB2">
      <w:pPr>
        <w:rPr>
          <w:rFonts w:ascii="Times New Roman" w:hAnsi="Times New Roman" w:cs="Times New Roman"/>
        </w:rPr>
      </w:pPr>
    </w:p>
    <w:p w:rsidR="00AD1A76" w:rsidRPr="00792C50" w:rsidRDefault="00AD1A76" w:rsidP="004E1BB2">
      <w:pPr>
        <w:rPr>
          <w:rFonts w:ascii="Times New Roman" w:hAnsi="Times New Roman" w:cs="Times New Roman"/>
        </w:rPr>
      </w:pPr>
    </w:p>
    <w:p w:rsidR="00AD1A76" w:rsidRPr="00792C50" w:rsidRDefault="00AD1A76" w:rsidP="004E1BB2">
      <w:pPr>
        <w:rPr>
          <w:rFonts w:ascii="Times New Roman" w:hAnsi="Times New Roman" w:cs="Times New Roman"/>
        </w:rPr>
      </w:pPr>
    </w:p>
    <w:p w:rsidR="00AD1A76" w:rsidRPr="00792C50" w:rsidRDefault="00AD1A76" w:rsidP="004E1BB2">
      <w:pPr>
        <w:rPr>
          <w:rFonts w:ascii="Times New Roman" w:hAnsi="Times New Roman" w:cs="Times New Roman"/>
        </w:rPr>
      </w:pPr>
    </w:p>
    <w:tbl>
      <w:tblPr>
        <w:tblpPr w:leftFromText="141" w:rightFromText="141" w:vertAnchor="text" w:horzAnchor="page" w:tblpXSpec="center" w:tblpY="-1167"/>
        <w:tblW w:w="10843" w:type="dxa"/>
        <w:tblLayout w:type="fixed"/>
        <w:tblCellMar>
          <w:left w:w="70" w:type="dxa"/>
          <w:right w:w="70" w:type="dxa"/>
        </w:tblCellMar>
        <w:tblLook w:val="04A0" w:firstRow="1" w:lastRow="0" w:firstColumn="1" w:lastColumn="0" w:noHBand="0" w:noVBand="1"/>
      </w:tblPr>
      <w:tblGrid>
        <w:gridCol w:w="1346"/>
        <w:gridCol w:w="284"/>
        <w:gridCol w:w="1559"/>
        <w:gridCol w:w="796"/>
        <w:gridCol w:w="889"/>
        <w:gridCol w:w="1276"/>
        <w:gridCol w:w="1433"/>
        <w:gridCol w:w="3260"/>
      </w:tblGrid>
      <w:tr w:rsidR="00AD1A76" w:rsidRPr="00792C50" w:rsidTr="0035094C">
        <w:trPr>
          <w:trHeight w:val="342"/>
        </w:trPr>
        <w:tc>
          <w:tcPr>
            <w:tcW w:w="10843" w:type="dxa"/>
            <w:gridSpan w:val="8"/>
            <w:tcBorders>
              <w:top w:val="nil"/>
              <w:left w:val="nil"/>
              <w:bottom w:val="nil"/>
              <w:right w:val="nil"/>
            </w:tcBorders>
            <w:shd w:val="clear" w:color="auto" w:fill="auto"/>
            <w:hideMark/>
          </w:tcPr>
          <w:p w:rsidR="00EB66C3" w:rsidRPr="00792C50" w:rsidRDefault="00EB66C3" w:rsidP="00EB66C3">
            <w:pPr>
              <w:spacing w:after="0"/>
              <w:ind w:left="567" w:hanging="567"/>
              <w:jc w:val="center"/>
              <w:rPr>
                <w:rFonts w:ascii="Times New Roman" w:eastAsia="Times New Roman" w:hAnsi="Times New Roman" w:cs="Times New Roman"/>
                <w:b/>
                <w:bCs/>
                <w:color w:val="538DD5"/>
                <w:sz w:val="32"/>
                <w:szCs w:val="32"/>
                <w:lang w:val="es-CO" w:eastAsia="es-CO"/>
              </w:rPr>
            </w:pPr>
          </w:p>
          <w:p w:rsidR="00EB66C3" w:rsidRPr="00792C50" w:rsidRDefault="00EB66C3" w:rsidP="00EB66C3">
            <w:pPr>
              <w:spacing w:after="0"/>
              <w:ind w:left="567" w:hanging="567"/>
              <w:jc w:val="center"/>
              <w:rPr>
                <w:rFonts w:ascii="Times New Roman" w:eastAsia="Times New Roman" w:hAnsi="Times New Roman" w:cs="Times New Roman"/>
                <w:b/>
                <w:bCs/>
                <w:color w:val="538DD5"/>
                <w:sz w:val="32"/>
                <w:szCs w:val="32"/>
                <w:lang w:val="es-CO" w:eastAsia="es-CO"/>
              </w:rPr>
            </w:pPr>
          </w:p>
          <w:p w:rsidR="00EB66C3" w:rsidRPr="00792C50" w:rsidRDefault="00EB66C3" w:rsidP="00EB66C3">
            <w:pPr>
              <w:spacing w:after="0"/>
              <w:ind w:left="567" w:hanging="567"/>
              <w:jc w:val="center"/>
              <w:rPr>
                <w:rFonts w:ascii="Times New Roman" w:eastAsia="Times New Roman" w:hAnsi="Times New Roman" w:cs="Times New Roman"/>
                <w:b/>
                <w:bCs/>
                <w:color w:val="538DD5"/>
                <w:sz w:val="32"/>
                <w:szCs w:val="32"/>
                <w:lang w:val="es-CO" w:eastAsia="es-CO"/>
              </w:rPr>
            </w:pPr>
          </w:p>
          <w:p w:rsidR="00EB66C3" w:rsidRPr="00792C50" w:rsidRDefault="00EB66C3" w:rsidP="00DE2012">
            <w:pPr>
              <w:spacing w:after="0"/>
              <w:rPr>
                <w:rFonts w:ascii="Times New Roman" w:eastAsia="Times New Roman" w:hAnsi="Times New Roman" w:cs="Times New Roman"/>
                <w:b/>
                <w:bCs/>
                <w:color w:val="538DD5"/>
                <w:sz w:val="32"/>
                <w:szCs w:val="32"/>
                <w:lang w:val="es-CO" w:eastAsia="es-CO"/>
              </w:rPr>
            </w:pPr>
          </w:p>
          <w:p w:rsidR="00AD1A76" w:rsidRPr="00792C50" w:rsidRDefault="00AD1A76" w:rsidP="00321EF3">
            <w:pPr>
              <w:spacing w:after="0"/>
              <w:ind w:left="567" w:hanging="567"/>
              <w:rPr>
                <w:rFonts w:ascii="Times New Roman" w:eastAsia="Times New Roman" w:hAnsi="Times New Roman" w:cs="Times New Roman"/>
                <w:b/>
                <w:bCs/>
                <w:color w:val="538DD5"/>
                <w:sz w:val="32"/>
                <w:szCs w:val="32"/>
                <w:lang w:val="es-CO" w:eastAsia="es-CO"/>
              </w:rPr>
            </w:pPr>
            <w:r w:rsidRPr="00792C50">
              <w:rPr>
                <w:rFonts w:ascii="Times New Roman" w:eastAsia="Times New Roman" w:hAnsi="Times New Roman" w:cs="Times New Roman"/>
                <w:b/>
                <w:bCs/>
                <w:color w:val="538DD5"/>
                <w:sz w:val="24"/>
                <w:szCs w:val="24"/>
                <w:lang w:val="es-CO" w:eastAsia="es-CO"/>
              </w:rPr>
              <w:t xml:space="preserve">Conocimiento </w:t>
            </w:r>
            <w:r w:rsidR="00321EF3" w:rsidRPr="00792C50">
              <w:rPr>
                <w:rFonts w:ascii="Times New Roman" w:eastAsia="Times New Roman" w:hAnsi="Times New Roman" w:cs="Times New Roman"/>
                <w:b/>
                <w:bCs/>
                <w:color w:val="538DD5"/>
                <w:sz w:val="24"/>
                <w:szCs w:val="24"/>
                <w:lang w:val="es-CO" w:eastAsia="es-CO"/>
              </w:rPr>
              <w:t>d</w:t>
            </w:r>
            <w:r w:rsidR="00EB66C3" w:rsidRPr="00792C50">
              <w:rPr>
                <w:rFonts w:ascii="Times New Roman" w:eastAsia="Times New Roman" w:hAnsi="Times New Roman" w:cs="Times New Roman"/>
                <w:b/>
                <w:bCs/>
                <w:color w:val="538DD5"/>
                <w:sz w:val="24"/>
                <w:szCs w:val="24"/>
                <w:lang w:val="es-CO" w:eastAsia="es-CO"/>
              </w:rPr>
              <w:t xml:space="preserve">e </w:t>
            </w:r>
            <w:r w:rsidR="00321EF3" w:rsidRPr="00792C50">
              <w:rPr>
                <w:rFonts w:ascii="Times New Roman" w:eastAsia="Times New Roman" w:hAnsi="Times New Roman" w:cs="Times New Roman"/>
                <w:b/>
                <w:bCs/>
                <w:color w:val="538DD5"/>
                <w:sz w:val="24"/>
                <w:szCs w:val="24"/>
                <w:lang w:val="es-CO" w:eastAsia="es-CO"/>
              </w:rPr>
              <w:t>l</w:t>
            </w:r>
            <w:r w:rsidR="00EB66C3" w:rsidRPr="00792C50">
              <w:rPr>
                <w:rFonts w:ascii="Times New Roman" w:eastAsia="Times New Roman" w:hAnsi="Times New Roman" w:cs="Times New Roman"/>
                <w:b/>
                <w:bCs/>
                <w:color w:val="538DD5"/>
                <w:sz w:val="24"/>
                <w:szCs w:val="24"/>
                <w:lang w:val="es-CO" w:eastAsia="es-CO"/>
              </w:rPr>
              <w:t>a Biodiversidad Marina</w:t>
            </w:r>
            <w:r w:rsidR="00321EF3" w:rsidRPr="00792C50">
              <w:rPr>
                <w:rFonts w:ascii="Times New Roman" w:eastAsia="Times New Roman" w:hAnsi="Times New Roman" w:cs="Times New Roman"/>
                <w:b/>
                <w:bCs/>
                <w:color w:val="538DD5"/>
                <w:sz w:val="24"/>
                <w:szCs w:val="24"/>
                <w:lang w:val="es-CO" w:eastAsia="es-CO"/>
              </w:rPr>
              <w:t xml:space="preserve">. </w:t>
            </w:r>
            <w:r w:rsidR="00321EF3" w:rsidRPr="00792C50">
              <w:rPr>
                <w:rFonts w:ascii="Times New Roman" w:eastAsia="Times New Roman" w:hAnsi="Times New Roman" w:cs="Times New Roman"/>
                <w:bCs/>
                <w:color w:val="538DD5"/>
                <w:sz w:val="24"/>
                <w:szCs w:val="24"/>
                <w:lang w:val="es-CO" w:eastAsia="es-CO"/>
              </w:rPr>
              <w:t>Fuentes bibliográficas  seleccionadas para la determinación del número de especies marinas descritas</w:t>
            </w:r>
            <w:r w:rsidR="007C5639">
              <w:rPr>
                <w:rFonts w:ascii="Times New Roman" w:eastAsia="Times New Roman" w:hAnsi="Times New Roman" w:cs="Times New Roman"/>
                <w:bCs/>
                <w:color w:val="538DD5"/>
                <w:sz w:val="24"/>
                <w:szCs w:val="24"/>
                <w:lang w:val="es-CO" w:eastAsia="es-CO"/>
              </w:rPr>
              <w:t xml:space="preserve">. </w:t>
            </w:r>
            <w:r w:rsidR="007C5639">
              <w:t xml:space="preserve"> </w:t>
            </w:r>
            <w:r w:rsidR="007C5639" w:rsidRPr="007C5639">
              <w:rPr>
                <w:rFonts w:ascii="Times New Roman" w:eastAsia="Times New Roman" w:hAnsi="Times New Roman" w:cs="Times New Roman"/>
                <w:bCs/>
                <w:color w:val="538DD5"/>
                <w:sz w:val="24"/>
                <w:szCs w:val="24"/>
                <w:lang w:val="es-CO" w:eastAsia="es-CO"/>
              </w:rPr>
              <w:t>Compilado: Montoya E. Mayo/2018.</w:t>
            </w:r>
          </w:p>
        </w:tc>
      </w:tr>
      <w:tr w:rsidR="00AD1A76" w:rsidRPr="00792C50" w:rsidTr="0035094C">
        <w:trPr>
          <w:trHeight w:val="301"/>
        </w:trPr>
        <w:tc>
          <w:tcPr>
            <w:tcW w:w="1346" w:type="dxa"/>
            <w:tcBorders>
              <w:top w:val="nil"/>
              <w:left w:val="nil"/>
              <w:bottom w:val="nil"/>
              <w:right w:val="nil"/>
            </w:tcBorders>
            <w:shd w:val="clear" w:color="auto" w:fill="auto"/>
            <w:noWrap/>
            <w:vAlign w:val="bottom"/>
            <w:hideMark/>
          </w:tcPr>
          <w:p w:rsidR="00AD1A76" w:rsidRPr="00792C50" w:rsidRDefault="00AD1A76" w:rsidP="00EB66C3">
            <w:pPr>
              <w:spacing w:after="0"/>
              <w:jc w:val="left"/>
              <w:rPr>
                <w:rFonts w:ascii="Times New Roman" w:eastAsia="Times New Roman" w:hAnsi="Times New Roman" w:cs="Times New Roman"/>
                <w:color w:val="000000"/>
                <w:sz w:val="24"/>
                <w:szCs w:val="24"/>
                <w:lang w:val="es-CO" w:eastAsia="es-CO"/>
              </w:rPr>
            </w:pPr>
          </w:p>
        </w:tc>
        <w:tc>
          <w:tcPr>
            <w:tcW w:w="2639" w:type="dxa"/>
            <w:gridSpan w:val="3"/>
            <w:tcBorders>
              <w:top w:val="nil"/>
              <w:left w:val="nil"/>
              <w:bottom w:val="nil"/>
              <w:right w:val="nil"/>
            </w:tcBorders>
            <w:shd w:val="clear" w:color="auto" w:fill="auto"/>
            <w:noWrap/>
            <w:vAlign w:val="bottom"/>
            <w:hideMark/>
          </w:tcPr>
          <w:p w:rsidR="00AD1A76" w:rsidRPr="00792C50" w:rsidRDefault="00AD1A76" w:rsidP="00EB66C3">
            <w:pPr>
              <w:spacing w:after="0"/>
              <w:jc w:val="left"/>
              <w:rPr>
                <w:rFonts w:ascii="Times New Roman" w:eastAsia="Times New Roman" w:hAnsi="Times New Roman" w:cs="Times New Roman"/>
                <w:color w:val="000000"/>
                <w:sz w:val="24"/>
                <w:szCs w:val="24"/>
                <w:lang w:val="es-CO" w:eastAsia="es-CO"/>
              </w:rPr>
            </w:pPr>
          </w:p>
        </w:tc>
        <w:tc>
          <w:tcPr>
            <w:tcW w:w="889" w:type="dxa"/>
            <w:tcBorders>
              <w:top w:val="nil"/>
              <w:left w:val="nil"/>
              <w:bottom w:val="nil"/>
              <w:right w:val="nil"/>
            </w:tcBorders>
            <w:shd w:val="clear" w:color="auto" w:fill="auto"/>
            <w:noWrap/>
            <w:vAlign w:val="bottom"/>
            <w:hideMark/>
          </w:tcPr>
          <w:p w:rsidR="00AD1A76" w:rsidRPr="00792C50" w:rsidRDefault="00AD1A76" w:rsidP="00EB66C3">
            <w:pPr>
              <w:spacing w:after="0"/>
              <w:jc w:val="left"/>
              <w:rPr>
                <w:rFonts w:ascii="Times New Roman" w:eastAsia="Times New Roman" w:hAnsi="Times New Roman" w:cs="Times New Roman"/>
                <w:color w:val="000000"/>
                <w:sz w:val="24"/>
                <w:szCs w:val="24"/>
                <w:lang w:val="es-CO" w:eastAsia="es-CO"/>
              </w:rPr>
            </w:pPr>
          </w:p>
        </w:tc>
        <w:tc>
          <w:tcPr>
            <w:tcW w:w="1276" w:type="dxa"/>
            <w:tcBorders>
              <w:top w:val="nil"/>
              <w:left w:val="nil"/>
              <w:bottom w:val="nil"/>
              <w:right w:val="nil"/>
            </w:tcBorders>
            <w:shd w:val="clear" w:color="auto" w:fill="auto"/>
            <w:noWrap/>
            <w:vAlign w:val="bottom"/>
            <w:hideMark/>
          </w:tcPr>
          <w:p w:rsidR="00AD1A76" w:rsidRPr="00792C50" w:rsidRDefault="00AD1A76" w:rsidP="00EB66C3">
            <w:pPr>
              <w:spacing w:after="0"/>
              <w:jc w:val="center"/>
              <w:rPr>
                <w:rFonts w:ascii="Times New Roman" w:eastAsia="Times New Roman" w:hAnsi="Times New Roman" w:cs="Times New Roman"/>
                <w:color w:val="000000"/>
                <w:sz w:val="24"/>
                <w:szCs w:val="24"/>
                <w:lang w:val="es-CO" w:eastAsia="es-CO"/>
              </w:rPr>
            </w:pPr>
          </w:p>
        </w:tc>
        <w:tc>
          <w:tcPr>
            <w:tcW w:w="1433" w:type="dxa"/>
            <w:tcBorders>
              <w:top w:val="nil"/>
              <w:left w:val="nil"/>
              <w:bottom w:val="nil"/>
              <w:right w:val="nil"/>
            </w:tcBorders>
            <w:shd w:val="clear" w:color="auto" w:fill="auto"/>
            <w:noWrap/>
            <w:vAlign w:val="bottom"/>
            <w:hideMark/>
          </w:tcPr>
          <w:p w:rsidR="00AD1A76" w:rsidRPr="00792C50" w:rsidRDefault="00AD1A76" w:rsidP="00EB66C3">
            <w:pPr>
              <w:spacing w:after="0"/>
              <w:jc w:val="center"/>
              <w:rPr>
                <w:rFonts w:ascii="Times New Roman" w:eastAsia="Times New Roman" w:hAnsi="Times New Roman" w:cs="Times New Roman"/>
                <w:color w:val="000000"/>
                <w:sz w:val="24"/>
                <w:szCs w:val="24"/>
                <w:lang w:val="es-CO" w:eastAsia="es-CO"/>
              </w:rPr>
            </w:pPr>
          </w:p>
        </w:tc>
        <w:tc>
          <w:tcPr>
            <w:tcW w:w="3260" w:type="dxa"/>
            <w:tcBorders>
              <w:top w:val="nil"/>
              <w:left w:val="nil"/>
              <w:bottom w:val="nil"/>
              <w:right w:val="nil"/>
            </w:tcBorders>
            <w:shd w:val="clear" w:color="auto" w:fill="auto"/>
            <w:noWrap/>
            <w:vAlign w:val="bottom"/>
            <w:hideMark/>
          </w:tcPr>
          <w:p w:rsidR="00AD1A76" w:rsidRPr="00792C50" w:rsidRDefault="00AD1A76" w:rsidP="00EB66C3">
            <w:pPr>
              <w:spacing w:after="0"/>
              <w:jc w:val="left"/>
              <w:rPr>
                <w:rFonts w:ascii="Times New Roman" w:eastAsia="Times New Roman" w:hAnsi="Times New Roman" w:cs="Times New Roman"/>
                <w:color w:val="000000"/>
                <w:sz w:val="24"/>
                <w:szCs w:val="24"/>
                <w:lang w:val="es-CO" w:eastAsia="es-CO"/>
              </w:rPr>
            </w:pPr>
          </w:p>
        </w:tc>
      </w:tr>
      <w:tr w:rsidR="00AD1A76" w:rsidRPr="00792C50" w:rsidTr="0035094C">
        <w:trPr>
          <w:trHeight w:val="81"/>
        </w:trPr>
        <w:tc>
          <w:tcPr>
            <w:tcW w:w="4874" w:type="dxa"/>
            <w:gridSpan w:val="5"/>
            <w:tcBorders>
              <w:top w:val="single" w:sz="4" w:space="0" w:color="FFFFFF"/>
              <w:left w:val="single" w:sz="4" w:space="0" w:color="FFFFFF"/>
              <w:bottom w:val="single" w:sz="4" w:space="0" w:color="FFFFFF"/>
              <w:right w:val="single" w:sz="4" w:space="0" w:color="FFFFFF"/>
            </w:tcBorders>
            <w:shd w:val="clear" w:color="000000" w:fill="4F81BD"/>
            <w:noWrap/>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GRUPOS BIOLÓGICOS</w:t>
            </w:r>
          </w:p>
        </w:tc>
        <w:tc>
          <w:tcPr>
            <w:tcW w:w="2709" w:type="dxa"/>
            <w:gridSpan w:val="2"/>
            <w:tcBorders>
              <w:top w:val="single" w:sz="4" w:space="0" w:color="FFFFFF"/>
              <w:left w:val="nil"/>
              <w:bottom w:val="single" w:sz="4" w:space="0" w:color="FFFFFF"/>
              <w:right w:val="single" w:sz="4" w:space="0" w:color="FFFFFF"/>
            </w:tcBorders>
            <w:shd w:val="clear" w:color="000000" w:fill="4F81BD"/>
            <w:noWrap/>
            <w:vAlign w:val="bottom"/>
            <w:hideMark/>
          </w:tcPr>
          <w:p w:rsidR="00AD1A76" w:rsidRPr="00792C50" w:rsidRDefault="00AD1A76" w:rsidP="004E7EF0">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TOTAL 201</w:t>
            </w:r>
            <w:r w:rsidR="004E7EF0" w:rsidRPr="00792C50">
              <w:rPr>
                <w:rFonts w:ascii="Times New Roman" w:eastAsia="Times New Roman" w:hAnsi="Times New Roman" w:cs="Times New Roman"/>
                <w:color w:val="FFFFFF"/>
                <w:lang w:val="es-CO" w:eastAsia="es-CO"/>
              </w:rPr>
              <w:t>8</w:t>
            </w:r>
          </w:p>
        </w:tc>
        <w:tc>
          <w:tcPr>
            <w:tcW w:w="3260" w:type="dxa"/>
            <w:tcBorders>
              <w:top w:val="single" w:sz="4" w:space="0" w:color="FFFFFF"/>
              <w:left w:val="nil"/>
              <w:bottom w:val="single" w:sz="4" w:space="0" w:color="FFFFFF"/>
              <w:right w:val="single" w:sz="4" w:space="0" w:color="FFFFFF"/>
            </w:tcBorders>
            <w:shd w:val="clear" w:color="000000" w:fill="4F81BD"/>
            <w:noWrap/>
            <w:vAlign w:val="center"/>
            <w:hideMark/>
          </w:tcPr>
          <w:p w:rsidR="00AD1A76" w:rsidRPr="00792C50" w:rsidRDefault="00AD1A76" w:rsidP="0035094C">
            <w:pPr>
              <w:spacing w:after="0"/>
              <w:ind w:left="72"/>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REFERENCIAS</w:t>
            </w:r>
          </w:p>
        </w:tc>
      </w:tr>
      <w:tr w:rsidR="00EB66C3" w:rsidRPr="00792C50" w:rsidTr="00350024">
        <w:trPr>
          <w:trHeight w:val="265"/>
        </w:trPr>
        <w:tc>
          <w:tcPr>
            <w:tcW w:w="1630" w:type="dxa"/>
            <w:gridSpan w:val="2"/>
            <w:tcBorders>
              <w:top w:val="nil"/>
              <w:left w:val="single" w:sz="4" w:space="0" w:color="FFFFFF"/>
              <w:bottom w:val="single" w:sz="4" w:space="0" w:color="FFFFFF"/>
              <w:right w:val="single" w:sz="4" w:space="0" w:color="FFFFFF"/>
            </w:tcBorders>
            <w:shd w:val="clear" w:color="000000" w:fill="4F81BD"/>
            <w:noWrap/>
            <w:vAlign w:val="center"/>
            <w:hideMark/>
          </w:tcPr>
          <w:p w:rsidR="00AD1A76" w:rsidRPr="00792C50" w:rsidRDefault="00AD1A76" w:rsidP="0035094C">
            <w:pPr>
              <w:spacing w:after="0"/>
              <w:ind w:right="229"/>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Nivel 1</w:t>
            </w:r>
          </w:p>
        </w:tc>
        <w:tc>
          <w:tcPr>
            <w:tcW w:w="1559" w:type="dxa"/>
            <w:tcBorders>
              <w:top w:val="nil"/>
              <w:left w:val="nil"/>
              <w:bottom w:val="single" w:sz="4" w:space="0" w:color="FFFFFF"/>
              <w:right w:val="single" w:sz="4" w:space="0" w:color="FFFFFF"/>
            </w:tcBorders>
            <w:shd w:val="clear" w:color="000000" w:fill="4F81BD"/>
            <w:noWrap/>
            <w:vAlign w:val="center"/>
            <w:hideMark/>
          </w:tcPr>
          <w:p w:rsidR="00AD1A76" w:rsidRPr="00792C50" w:rsidRDefault="00AD1A76" w:rsidP="0035094C">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Nivel 2</w:t>
            </w:r>
          </w:p>
        </w:tc>
        <w:tc>
          <w:tcPr>
            <w:tcW w:w="1685" w:type="dxa"/>
            <w:gridSpan w:val="2"/>
            <w:tcBorders>
              <w:top w:val="nil"/>
              <w:left w:val="nil"/>
              <w:bottom w:val="single" w:sz="4" w:space="0" w:color="FFFFFF"/>
              <w:right w:val="single" w:sz="4" w:space="0" w:color="FFFFFF"/>
            </w:tcBorders>
            <w:shd w:val="clear" w:color="000000" w:fill="4F81BD"/>
            <w:noWrap/>
            <w:vAlign w:val="center"/>
            <w:hideMark/>
          </w:tcPr>
          <w:p w:rsidR="00AD1A76" w:rsidRPr="00792C50" w:rsidRDefault="00AD1A76" w:rsidP="0035094C">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Nivel 3</w:t>
            </w:r>
          </w:p>
        </w:tc>
        <w:tc>
          <w:tcPr>
            <w:tcW w:w="1276" w:type="dxa"/>
            <w:tcBorders>
              <w:top w:val="nil"/>
              <w:left w:val="nil"/>
              <w:bottom w:val="single" w:sz="4" w:space="0" w:color="FFFFFF"/>
              <w:right w:val="single" w:sz="4" w:space="0" w:color="FFFFFF"/>
            </w:tcBorders>
            <w:shd w:val="clear" w:color="000000" w:fill="4F81BD"/>
            <w:vAlign w:val="center"/>
            <w:hideMark/>
          </w:tcPr>
          <w:p w:rsidR="00AD1A76" w:rsidRPr="00792C50" w:rsidRDefault="00AD1A76" w:rsidP="0035094C">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Especies descritas en la literatura</w:t>
            </w:r>
          </w:p>
        </w:tc>
        <w:tc>
          <w:tcPr>
            <w:tcW w:w="1433" w:type="dxa"/>
            <w:tcBorders>
              <w:top w:val="nil"/>
              <w:left w:val="nil"/>
              <w:bottom w:val="single" w:sz="4" w:space="0" w:color="FFFFFF"/>
              <w:right w:val="single" w:sz="4" w:space="0" w:color="FFFFFF"/>
            </w:tcBorders>
            <w:shd w:val="clear" w:color="000000" w:fill="4F81BD"/>
            <w:vAlign w:val="center"/>
            <w:hideMark/>
          </w:tcPr>
          <w:p w:rsidR="00AD1A76" w:rsidRPr="00792C50" w:rsidRDefault="00AD1A76" w:rsidP="0035094C">
            <w:pPr>
              <w:spacing w:after="0"/>
              <w:ind w:right="-7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Observaciones (registros biológicos) en el SiBM</w:t>
            </w:r>
          </w:p>
        </w:tc>
        <w:tc>
          <w:tcPr>
            <w:tcW w:w="3260" w:type="dxa"/>
            <w:tcBorders>
              <w:top w:val="nil"/>
              <w:left w:val="nil"/>
              <w:bottom w:val="single" w:sz="4" w:space="0" w:color="FFFFFF"/>
              <w:right w:val="single" w:sz="4" w:space="0" w:color="FFFFFF"/>
            </w:tcBorders>
            <w:shd w:val="clear" w:color="000000" w:fill="4F81BD"/>
            <w:noWrap/>
            <w:vAlign w:val="center"/>
            <w:hideMark/>
          </w:tcPr>
          <w:p w:rsidR="00AD1A76" w:rsidRPr="00792C50" w:rsidRDefault="00AD1A76" w:rsidP="0035094C">
            <w:pPr>
              <w:spacing w:after="0"/>
              <w:jc w:val="center"/>
              <w:rPr>
                <w:rFonts w:ascii="Times New Roman" w:eastAsia="Times New Roman" w:hAnsi="Times New Roman" w:cs="Times New Roman"/>
                <w:color w:val="FFFFFF"/>
                <w:lang w:val="es-CO" w:eastAsia="es-CO"/>
              </w:rPr>
            </w:pP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Animales</w:t>
            </w:r>
          </w:p>
        </w:tc>
        <w:tc>
          <w:tcPr>
            <w:tcW w:w="1559"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val="restart"/>
            <w:tcBorders>
              <w:top w:val="nil"/>
              <w:left w:val="single" w:sz="4" w:space="0" w:color="FFFFFF"/>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433" w:type="dxa"/>
            <w:vMerge w:val="restart"/>
            <w:tcBorders>
              <w:top w:val="nil"/>
              <w:left w:val="single" w:sz="4" w:space="0" w:color="FFFFFF"/>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3260"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Vertebrados</w:t>
            </w:r>
          </w:p>
        </w:tc>
        <w:tc>
          <w:tcPr>
            <w:tcW w:w="1559"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685" w:type="dxa"/>
            <w:gridSpan w:val="2"/>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r>
      <w:tr w:rsidR="00EB66C3" w:rsidRPr="00792C50" w:rsidTr="004D7A66">
        <w:trPr>
          <w:trHeight w:val="2694"/>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572FE7">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Mamíferos</w:t>
            </w:r>
            <w:r w:rsidRPr="00792C50">
              <w:rPr>
                <w:rFonts w:ascii="Times New Roman" w:eastAsia="Times New Roman" w:hAnsi="Times New Roman" w:cs="Times New Roman"/>
                <w:color w:val="000000"/>
                <w:lang w:val="es-CO" w:eastAsia="es-CO"/>
              </w:rPr>
              <w:br/>
              <w:t xml:space="preserve">(Infraorden: </w:t>
            </w:r>
            <w:r w:rsidR="00572FE7" w:rsidRPr="00792C50">
              <w:rPr>
                <w:rFonts w:ascii="Times New Roman" w:eastAsia="Times New Roman" w:hAnsi="Times New Roman" w:cs="Times New Roman"/>
                <w:color w:val="000000"/>
                <w:lang w:val="es-CO" w:eastAsia="es-CO"/>
              </w:rPr>
              <w:t xml:space="preserve">Cetacea). </w:t>
            </w:r>
            <w:r w:rsidR="00572FE7" w:rsidRPr="00792C50">
              <w:rPr>
                <w:rFonts w:ascii="Times New Roman" w:eastAsia="Times New Roman" w:hAnsi="Times New Roman" w:cs="Times New Roman"/>
                <w:color w:val="000000"/>
                <w:lang w:val="es-CO" w:eastAsia="es-CO"/>
              </w:rPr>
              <w:br/>
              <w:t xml:space="preserve">(Ordenes: Carnivora, </w:t>
            </w:r>
            <w:r w:rsidRPr="00792C50">
              <w:rPr>
                <w:rFonts w:ascii="Times New Roman" w:eastAsia="Times New Roman" w:hAnsi="Times New Roman" w:cs="Times New Roman"/>
                <w:color w:val="000000"/>
                <w:lang w:val="es-CO" w:eastAsia="es-CO"/>
              </w:rPr>
              <w:t>Sirenia).</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Mamíferos marinos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34</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2593</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Trujillo, F., A. Gärtner, D. Caicedo y C. Diazgranados. 2013. Diagnóstico del estado de conocimiento y conservación de los mamíferos acuáticos en Colombia. Ministerio de Ambiente y Desarrollo Sostenible - Fundación Omacha - Conservación Internacional - WWF. Bogotá, 312 p.</w:t>
            </w:r>
          </w:p>
        </w:tc>
      </w:tr>
      <w:tr w:rsidR="00EB66C3" w:rsidRPr="00792C50" w:rsidTr="004D7A66">
        <w:trPr>
          <w:trHeight w:val="1698"/>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Reptiles</w:t>
            </w:r>
            <w:r w:rsidRPr="00792C50">
              <w:rPr>
                <w:rFonts w:ascii="Times New Roman" w:eastAsia="Times New Roman" w:hAnsi="Times New Roman" w:cs="Times New Roman"/>
                <w:color w:val="000000"/>
                <w:lang w:val="es-CO" w:eastAsia="es-CO"/>
              </w:rPr>
              <w:br/>
              <w:t xml:space="preserve">(Familias: Cheloniidae, </w:t>
            </w:r>
            <w:r w:rsidR="00572FE7" w:rsidRPr="00792C50">
              <w:rPr>
                <w:rFonts w:ascii="Times New Roman" w:eastAsia="Times New Roman" w:hAnsi="Times New Roman" w:cs="Times New Roman"/>
                <w:color w:val="000000"/>
                <w:lang w:val="es-CO" w:eastAsia="es-CO"/>
              </w:rPr>
              <w:t>Dermochelyidae</w:t>
            </w:r>
            <w:r w:rsidRPr="00792C50">
              <w:rPr>
                <w:rFonts w:ascii="Times New Roman" w:eastAsia="Times New Roman" w:hAnsi="Times New Roman" w:cs="Times New Roman"/>
                <w:color w:val="000000"/>
                <w:lang w:val="es-CO" w:eastAsia="es-CO"/>
              </w:rPr>
              <w:t>.</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Tortugas marinas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7</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7</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Ceballos-Fonseca, C. 2000. Tortugas (Testudinata)marinas y continentales de Colombia. Biota Colombiana, 1(2):187-194.  http://www.redalyc.org/pdf/491/49110206.pdf</w:t>
            </w:r>
          </w:p>
        </w:tc>
      </w:tr>
      <w:tr w:rsidR="00EB66C3" w:rsidRPr="00792C50" w:rsidTr="00350024">
        <w:trPr>
          <w:trHeight w:val="292"/>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Peces</w:t>
            </w:r>
            <w:r w:rsidRPr="00792C50">
              <w:rPr>
                <w:rFonts w:ascii="Times New Roman" w:eastAsia="Times New Roman" w:hAnsi="Times New Roman" w:cs="Times New Roman"/>
                <w:color w:val="000000"/>
                <w:lang w:val="es-CO" w:eastAsia="es-CO"/>
              </w:rPr>
              <w:br/>
              <w:t>(Clases: Myxini, Chondrichthyes, Actinopterigi).</w:t>
            </w:r>
          </w:p>
        </w:tc>
        <w:tc>
          <w:tcPr>
            <w:tcW w:w="1685" w:type="dxa"/>
            <w:gridSpan w:val="2"/>
            <w:tcBorders>
              <w:top w:val="nil"/>
              <w:left w:val="nil"/>
              <w:bottom w:val="single" w:sz="4" w:space="0" w:color="FFFFFF"/>
              <w:right w:val="single" w:sz="4" w:space="0" w:color="FFFFFF"/>
            </w:tcBorders>
            <w:shd w:val="clear" w:color="000000" w:fill="95B3D7"/>
            <w:vAlign w:val="bottom"/>
            <w:hideMark/>
          </w:tcPr>
          <w:p w:rsidR="00572FE7" w:rsidRPr="00792C50" w:rsidRDefault="00572FE7" w:rsidP="00C074EF">
            <w:pPr>
              <w:rPr>
                <w:rFonts w:ascii="Times New Roman" w:hAnsi="Times New Roman" w:cs="Times New Roman"/>
              </w:rPr>
            </w:pPr>
            <w:r w:rsidRPr="00792C50">
              <w:rPr>
                <w:rFonts w:ascii="Times New Roman" w:eastAsia="Times New Roman" w:hAnsi="Times New Roman" w:cs="Times New Roman"/>
                <w:color w:val="000000"/>
                <w:lang w:val="es-CO" w:eastAsia="es-CO"/>
              </w:rPr>
              <w:t>Peces marinos</w:t>
            </w:r>
          </w:p>
          <w:p w:rsidR="00AD1A76" w:rsidRPr="00792C50" w:rsidRDefault="00AD1A76" w:rsidP="00572FE7">
            <w:pPr>
              <w:spacing w:after="240"/>
              <w:ind w:left="-211" w:right="1411" w:firstLine="211"/>
              <w:jc w:val="center"/>
              <w:rPr>
                <w:rFonts w:ascii="Times New Roman" w:eastAsia="Times New Roman" w:hAnsi="Times New Roman" w:cs="Times New Roman"/>
                <w:color w:val="000000"/>
                <w:lang w:val="es-CO" w:eastAsia="es-CO"/>
              </w:rPr>
            </w:pP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2582</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122925</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Acero, A. y A. Polanco-F. 2017. Biodiversidad íctica de los mares colombianos: riqueza amenazada. Rev. Acad. Colomb. Cienc. Ex. Fis. Nat. 41(159):200-212. DOI: http://dx.doi.org/10.18257/raccefyn.480</w:t>
            </w:r>
          </w:p>
        </w:tc>
      </w:tr>
      <w:tr w:rsidR="00350024" w:rsidRPr="00792C50" w:rsidTr="00350024">
        <w:trPr>
          <w:trHeight w:val="269"/>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tcPr>
          <w:p w:rsidR="00350024" w:rsidRPr="00792C50" w:rsidRDefault="00350024" w:rsidP="00EB66C3">
            <w:pPr>
              <w:spacing w:after="0"/>
              <w:jc w:val="center"/>
              <w:rPr>
                <w:rFonts w:ascii="Times New Roman" w:eastAsia="Times New Roman" w:hAnsi="Times New Roman" w:cs="Times New Roman"/>
                <w:color w:val="FFFFFF"/>
                <w:lang w:val="es-CO" w:eastAsia="es-CO"/>
              </w:rPr>
            </w:pPr>
          </w:p>
        </w:tc>
        <w:tc>
          <w:tcPr>
            <w:tcW w:w="1559" w:type="dxa"/>
            <w:tcBorders>
              <w:top w:val="nil"/>
              <w:left w:val="single" w:sz="4" w:space="0" w:color="FFFFFF"/>
              <w:bottom w:val="single" w:sz="4" w:space="0" w:color="FFFFFF"/>
              <w:right w:val="single" w:sz="4" w:space="0" w:color="FFFFFF"/>
            </w:tcBorders>
            <w:shd w:val="clear" w:color="000000" w:fill="95B3D7"/>
            <w:noWrap/>
            <w:vAlign w:val="center"/>
          </w:tcPr>
          <w:p w:rsidR="00350024" w:rsidRPr="00792C50" w:rsidRDefault="00350024" w:rsidP="00EB66C3">
            <w:pPr>
              <w:spacing w:after="0"/>
              <w:jc w:val="left"/>
              <w:rPr>
                <w:rFonts w:ascii="Times New Roman" w:eastAsia="Times New Roman" w:hAnsi="Times New Roman" w:cs="Times New Roman"/>
                <w:color w:val="000000"/>
                <w:lang w:val="es-CO" w:eastAsia="es-CO"/>
              </w:rPr>
            </w:pPr>
            <w:r>
              <w:rPr>
                <w:rFonts w:ascii="Times New Roman" w:eastAsia="Times New Roman" w:hAnsi="Times New Roman" w:cs="Times New Roman"/>
                <w:color w:val="000000"/>
                <w:lang w:val="es-CO" w:eastAsia="es-CO"/>
              </w:rPr>
              <w:t>Aves</w:t>
            </w:r>
          </w:p>
        </w:tc>
        <w:tc>
          <w:tcPr>
            <w:tcW w:w="1685" w:type="dxa"/>
            <w:gridSpan w:val="2"/>
            <w:tcBorders>
              <w:top w:val="nil"/>
              <w:left w:val="single" w:sz="4" w:space="0" w:color="FFFFFF"/>
              <w:bottom w:val="single" w:sz="4" w:space="0" w:color="FFFFFF"/>
              <w:right w:val="single" w:sz="4" w:space="0" w:color="FFFFFF"/>
            </w:tcBorders>
            <w:shd w:val="clear" w:color="000000" w:fill="95B3D7"/>
            <w:noWrap/>
            <w:vAlign w:val="center"/>
          </w:tcPr>
          <w:p w:rsidR="00350024" w:rsidRPr="00792C50" w:rsidRDefault="00350024" w:rsidP="00EB66C3">
            <w:pPr>
              <w:spacing w:after="0"/>
              <w:jc w:val="left"/>
              <w:rPr>
                <w:rFonts w:ascii="Times New Roman" w:eastAsia="Times New Roman" w:hAnsi="Times New Roman" w:cs="Times New Roman"/>
                <w:color w:val="000000"/>
                <w:lang w:val="es-CO" w:eastAsia="es-CO"/>
              </w:rPr>
            </w:pPr>
          </w:p>
        </w:tc>
        <w:tc>
          <w:tcPr>
            <w:tcW w:w="1276" w:type="dxa"/>
            <w:tcBorders>
              <w:top w:val="nil"/>
              <w:left w:val="single" w:sz="4" w:space="0" w:color="FFFFFF"/>
              <w:bottom w:val="single" w:sz="4" w:space="0" w:color="FFFFFF"/>
              <w:right w:val="single" w:sz="4" w:space="0" w:color="FFFFFF"/>
            </w:tcBorders>
            <w:shd w:val="clear" w:color="000000" w:fill="95B3D7"/>
            <w:noWrap/>
            <w:vAlign w:val="bottom"/>
          </w:tcPr>
          <w:p w:rsidR="00350024" w:rsidRPr="00792C50" w:rsidRDefault="00350024" w:rsidP="00350024">
            <w:pPr>
              <w:spacing w:after="0"/>
              <w:jc w:val="center"/>
              <w:rPr>
                <w:rFonts w:ascii="Times New Roman" w:eastAsia="Times New Roman" w:hAnsi="Times New Roman" w:cs="Times New Roman"/>
                <w:color w:val="000000"/>
                <w:lang w:val="es-CO" w:eastAsia="es-CO"/>
              </w:rPr>
            </w:pPr>
            <w:r>
              <w:rPr>
                <w:rFonts w:ascii="Times New Roman" w:eastAsia="Times New Roman" w:hAnsi="Times New Roman" w:cs="Times New Roman"/>
                <w:color w:val="000000"/>
                <w:lang w:val="es-CO" w:eastAsia="es-CO"/>
              </w:rPr>
              <w:t>78</w:t>
            </w:r>
          </w:p>
        </w:tc>
        <w:tc>
          <w:tcPr>
            <w:tcW w:w="1433" w:type="dxa"/>
            <w:tcBorders>
              <w:top w:val="nil"/>
              <w:left w:val="single" w:sz="4" w:space="0" w:color="FFFFFF"/>
              <w:bottom w:val="single" w:sz="4" w:space="0" w:color="FFFFFF"/>
              <w:right w:val="single" w:sz="4" w:space="0" w:color="FFFFFF"/>
            </w:tcBorders>
            <w:shd w:val="clear" w:color="000000" w:fill="95B3D7"/>
            <w:noWrap/>
            <w:vAlign w:val="bottom"/>
          </w:tcPr>
          <w:p w:rsidR="00350024" w:rsidRPr="00792C50" w:rsidRDefault="00350024" w:rsidP="00350024">
            <w:pPr>
              <w:spacing w:after="0"/>
              <w:jc w:val="center"/>
              <w:rPr>
                <w:rFonts w:ascii="Times New Roman" w:eastAsia="Times New Roman" w:hAnsi="Times New Roman" w:cs="Times New Roman"/>
                <w:color w:val="000000"/>
                <w:lang w:val="es-CO" w:eastAsia="es-CO"/>
              </w:rPr>
            </w:pPr>
            <w:r>
              <w:rPr>
                <w:rFonts w:ascii="Times New Roman" w:eastAsia="Times New Roman" w:hAnsi="Times New Roman" w:cs="Times New Roman"/>
                <w:color w:val="000000"/>
                <w:lang w:val="es-CO" w:eastAsia="es-CO"/>
              </w:rPr>
              <w:t>92</w:t>
            </w:r>
          </w:p>
        </w:tc>
        <w:tc>
          <w:tcPr>
            <w:tcW w:w="3260" w:type="dxa"/>
            <w:tcBorders>
              <w:top w:val="nil"/>
              <w:left w:val="single" w:sz="4" w:space="0" w:color="FFFFFF"/>
              <w:bottom w:val="single" w:sz="4" w:space="0" w:color="FFFFFF"/>
              <w:right w:val="single" w:sz="4" w:space="0" w:color="FFFFFF"/>
            </w:tcBorders>
            <w:shd w:val="clear" w:color="000000" w:fill="95B3D7"/>
            <w:noWrap/>
            <w:vAlign w:val="center"/>
          </w:tcPr>
          <w:p w:rsidR="00350024" w:rsidRPr="00350024" w:rsidRDefault="00350024" w:rsidP="00350024">
            <w:pPr>
              <w:spacing w:after="0"/>
              <w:jc w:val="left"/>
              <w:rPr>
                <w:rFonts w:ascii="Times New Roman" w:eastAsia="Times New Roman" w:hAnsi="Times New Roman" w:cs="Times New Roman"/>
                <w:color w:val="000000"/>
                <w:lang w:val="es-CO" w:eastAsia="es-CO"/>
              </w:rPr>
            </w:pPr>
            <w:r w:rsidRPr="00350024">
              <w:rPr>
                <w:rFonts w:ascii="Times New Roman" w:eastAsia="Times New Roman" w:hAnsi="Times New Roman" w:cs="Times New Roman"/>
                <w:color w:val="000000"/>
                <w:lang w:val="es-CO" w:eastAsia="es-CO"/>
              </w:rPr>
              <w:t>Felipe A. Estela, Mateo López-Victoria, Luis Fernando Castillo &amp; Luís Germán Naranjo.</w:t>
            </w:r>
            <w:r>
              <w:rPr>
                <w:rFonts w:ascii="Times New Roman" w:eastAsia="Times New Roman" w:hAnsi="Times New Roman" w:cs="Times New Roman"/>
                <w:color w:val="000000"/>
                <w:lang w:val="es-CO" w:eastAsia="es-CO"/>
              </w:rPr>
              <w:t>2010. E</w:t>
            </w:r>
            <w:r w:rsidRPr="00350024">
              <w:rPr>
                <w:rFonts w:ascii="Times New Roman" w:eastAsia="Times New Roman" w:hAnsi="Times New Roman" w:cs="Times New Roman"/>
                <w:color w:val="000000"/>
                <w:lang w:val="es-CO" w:eastAsia="es-CO"/>
              </w:rPr>
              <w:t>stado del</w:t>
            </w:r>
            <w:r>
              <w:rPr>
                <w:rFonts w:ascii="Times New Roman" w:eastAsia="Times New Roman" w:hAnsi="Times New Roman" w:cs="Times New Roman"/>
                <w:color w:val="000000"/>
                <w:lang w:val="es-CO" w:eastAsia="es-CO"/>
              </w:rPr>
              <w:t xml:space="preserve"> </w:t>
            </w:r>
            <w:r w:rsidRPr="00350024">
              <w:rPr>
                <w:rFonts w:ascii="Times New Roman" w:eastAsia="Times New Roman" w:hAnsi="Times New Roman" w:cs="Times New Roman"/>
                <w:color w:val="000000"/>
                <w:lang w:val="es-CO" w:eastAsia="es-CO"/>
              </w:rPr>
              <w:t>conocimiento sobre aves</w:t>
            </w:r>
            <w:r>
              <w:rPr>
                <w:rFonts w:ascii="Times New Roman" w:eastAsia="Times New Roman" w:hAnsi="Times New Roman" w:cs="Times New Roman"/>
                <w:color w:val="000000"/>
                <w:lang w:val="es-CO" w:eastAsia="es-CO"/>
              </w:rPr>
              <w:t xml:space="preserve"> </w:t>
            </w:r>
            <w:r w:rsidRPr="00350024">
              <w:rPr>
                <w:rFonts w:ascii="Times New Roman" w:eastAsia="Times New Roman" w:hAnsi="Times New Roman" w:cs="Times New Roman"/>
                <w:color w:val="000000"/>
                <w:lang w:val="es-CO" w:eastAsia="es-CO"/>
              </w:rPr>
              <w:t>marinas en Colombia, después de 110 años de</w:t>
            </w:r>
          </w:p>
          <w:p w:rsidR="00350024" w:rsidRPr="00792C50" w:rsidRDefault="00350024" w:rsidP="00350024">
            <w:pPr>
              <w:spacing w:after="0"/>
              <w:jc w:val="left"/>
              <w:rPr>
                <w:rFonts w:ascii="Times New Roman" w:eastAsia="Times New Roman" w:hAnsi="Times New Roman" w:cs="Times New Roman"/>
                <w:color w:val="000000"/>
                <w:lang w:val="es-CO" w:eastAsia="es-CO"/>
              </w:rPr>
            </w:pPr>
            <w:r w:rsidRPr="00350024">
              <w:rPr>
                <w:rFonts w:ascii="Times New Roman" w:eastAsia="Times New Roman" w:hAnsi="Times New Roman" w:cs="Times New Roman"/>
                <w:color w:val="000000"/>
                <w:lang w:val="es-CO" w:eastAsia="es-CO"/>
              </w:rPr>
              <w:t>I</w:t>
            </w:r>
            <w:r w:rsidRPr="00350024">
              <w:rPr>
                <w:rFonts w:ascii="Times New Roman" w:eastAsia="Times New Roman" w:hAnsi="Times New Roman" w:cs="Times New Roman"/>
                <w:color w:val="000000"/>
                <w:lang w:val="es-CO" w:eastAsia="es-CO"/>
              </w:rPr>
              <w:t>nvestigación</w:t>
            </w:r>
            <w:r>
              <w:rPr>
                <w:rFonts w:ascii="Times New Roman" w:eastAsia="Times New Roman" w:hAnsi="Times New Roman" w:cs="Times New Roman"/>
                <w:color w:val="000000"/>
                <w:lang w:val="es-CO" w:eastAsia="es-CO"/>
              </w:rPr>
              <w:t>. Boletín SAO</w:t>
            </w:r>
          </w:p>
        </w:tc>
      </w:tr>
      <w:tr w:rsidR="00AD1A76" w:rsidRPr="00792C50" w:rsidTr="00350024">
        <w:trPr>
          <w:trHeight w:val="269"/>
        </w:trPr>
        <w:tc>
          <w:tcPr>
            <w:tcW w:w="1630" w:type="dxa"/>
            <w:gridSpan w:val="2"/>
            <w:vMerge w:val="restart"/>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Cefalocordados</w:t>
            </w:r>
          </w:p>
        </w:tc>
        <w:tc>
          <w:tcPr>
            <w:tcW w:w="1559"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Peces dulceacuícolas</w:t>
            </w:r>
          </w:p>
        </w:tc>
        <w:tc>
          <w:tcPr>
            <w:tcW w:w="1276" w:type="dxa"/>
            <w:vMerge w:val="restart"/>
            <w:tcBorders>
              <w:top w:val="nil"/>
              <w:left w:val="single" w:sz="4" w:space="0" w:color="FFFFFF"/>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433" w:type="dxa"/>
            <w:vMerge w:val="restart"/>
            <w:tcBorders>
              <w:top w:val="nil"/>
              <w:left w:val="single" w:sz="4" w:space="0" w:color="FFFFFF"/>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3260"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r>
      <w:tr w:rsidR="00AD1A76" w:rsidRPr="00792C50" w:rsidTr="00350024">
        <w:trPr>
          <w:trHeight w:val="269"/>
        </w:trPr>
        <w:tc>
          <w:tcPr>
            <w:tcW w:w="1630" w:type="dxa"/>
            <w:gridSpan w:val="2"/>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FFFFFF"/>
                <w:lang w:val="es-CO" w:eastAsia="es-CO"/>
              </w:rPr>
            </w:pPr>
          </w:p>
        </w:tc>
        <w:tc>
          <w:tcPr>
            <w:tcW w:w="1559"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685" w:type="dxa"/>
            <w:gridSpan w:val="2"/>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r>
      <w:tr w:rsidR="00EB66C3" w:rsidRPr="00792C50" w:rsidTr="00350024">
        <w:trPr>
          <w:trHeight w:val="27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Cefalocordados</w:t>
            </w:r>
            <w:r w:rsidRPr="00792C50">
              <w:rPr>
                <w:rFonts w:ascii="Times New Roman" w:eastAsia="Times New Roman" w:hAnsi="Times New Roman" w:cs="Times New Roman"/>
                <w:color w:val="000000"/>
                <w:lang w:val="es-CO" w:eastAsia="es-CO"/>
              </w:rPr>
              <w:br/>
              <w:t>(Subfphylum: Cephalochordat</w:t>
            </w:r>
            <w:r w:rsidRPr="00792C50">
              <w:rPr>
                <w:rFonts w:ascii="Times New Roman" w:eastAsia="Times New Roman" w:hAnsi="Times New Roman" w:cs="Times New Roman"/>
                <w:color w:val="000000"/>
                <w:lang w:val="es-CO" w:eastAsia="es-CO"/>
              </w:rPr>
              <w:lastRenderedPageBreak/>
              <w:t>a).</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lastRenderedPageBreak/>
              <w:t>Cefalocordados - Anfioxo / pez lanceta</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14</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Álvarez-León, R. 2001. Branchiostoma caribeum (Pisces: Myxinidae) en las costas del </w:t>
            </w:r>
            <w:r w:rsidRPr="00792C50">
              <w:rPr>
                <w:rFonts w:ascii="Times New Roman" w:eastAsia="Times New Roman" w:hAnsi="Times New Roman" w:cs="Times New Roman"/>
                <w:color w:val="000000"/>
                <w:lang w:val="es-CO" w:eastAsia="es-CO"/>
              </w:rPr>
              <w:lastRenderedPageBreak/>
              <w:t>Caribe colombiano. Dahlia, Revista Asociación Colombiana de Ictiología, 4: 47-50.  http://www.acictios.org/dahlia/Revista-Dahlia-4.pdf</w:t>
            </w: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lastRenderedPageBreak/>
              <w:t>Invertebrados</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433"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3260"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r>
      <w:tr w:rsidR="00EB66C3" w:rsidRPr="00792C50" w:rsidTr="00350024">
        <w:trPr>
          <w:trHeight w:val="629"/>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Esponjas</w:t>
            </w:r>
            <w:r w:rsidRPr="00792C50">
              <w:rPr>
                <w:rFonts w:ascii="Times New Roman" w:eastAsia="Times New Roman" w:hAnsi="Times New Roman" w:cs="Times New Roman"/>
                <w:color w:val="000000"/>
                <w:lang w:val="es-CO" w:eastAsia="es-CO"/>
              </w:rPr>
              <w:br/>
              <w:t>(Phylum: Porifera).</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Esponjas marinas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142</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1781</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it-IT" w:eastAsia="es-CO"/>
              </w:rPr>
            </w:pPr>
            <w:r w:rsidRPr="00792C50">
              <w:rPr>
                <w:rFonts w:ascii="Times New Roman" w:eastAsia="Times New Roman" w:hAnsi="Times New Roman" w:cs="Times New Roman"/>
                <w:color w:val="000000"/>
                <w:lang w:val="es-CO" w:eastAsia="es-CO"/>
              </w:rPr>
              <w:t xml:space="preserve">Miloslavich, P., J.M. Díaz, E. Klein, J.J. Alvarado, C. Díaz, J. Gobin, E. Escobar-Briones, J.J. Cruz-Motta, E. Weil, J. Cortés, A.C. Bastidas, R. Robertson, F. Zapata, A. Martín, j. Castillo, A. Kazandjian y M. Ortíz. </w:t>
            </w:r>
            <w:r w:rsidRPr="00792C50">
              <w:rPr>
                <w:rFonts w:ascii="Times New Roman" w:eastAsia="Times New Roman" w:hAnsi="Times New Roman" w:cs="Times New Roman"/>
                <w:color w:val="000000"/>
                <w:lang w:val="en-US" w:eastAsia="es-CO"/>
              </w:rPr>
              <w:t xml:space="preserve">2010. Marine Biodiversity in the Caribbean: Regional Estimates and Distribution Patterns. </w:t>
            </w:r>
            <w:r w:rsidRPr="00792C50">
              <w:rPr>
                <w:rFonts w:ascii="Times New Roman" w:eastAsia="Times New Roman" w:hAnsi="Times New Roman" w:cs="Times New Roman"/>
                <w:color w:val="000000"/>
                <w:lang w:val="it-IT" w:eastAsia="es-CO"/>
              </w:rPr>
              <w:t>PLosOne, 5(8). E1916   http://journals.plos.org/plosone/article?id=10.1371/journal.pone.0011916</w:t>
            </w:r>
          </w:p>
        </w:tc>
      </w:tr>
      <w:tr w:rsidR="00EB66C3" w:rsidRPr="00792C50" w:rsidTr="00350024">
        <w:trPr>
          <w:trHeight w:val="288"/>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it-IT" w:eastAsia="es-CO"/>
              </w:rPr>
            </w:pPr>
            <w:r w:rsidRPr="00792C50">
              <w:rPr>
                <w:rFonts w:ascii="Times New Roman" w:eastAsia="Times New Roman" w:hAnsi="Times New Roman" w:cs="Times New Roman"/>
                <w:color w:val="FFFFFF"/>
                <w:lang w:val="it-IT"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Corales </w:t>
            </w:r>
            <w:r w:rsidRPr="00792C50">
              <w:rPr>
                <w:rFonts w:ascii="Times New Roman" w:eastAsia="Times New Roman" w:hAnsi="Times New Roman" w:cs="Times New Roman"/>
                <w:color w:val="000000"/>
                <w:lang w:val="es-CO" w:eastAsia="es-CO"/>
              </w:rPr>
              <w:br/>
              <w:t>(Orden: Scleractinia).</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Corales duros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153</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18973</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Reyes, J. N. Santodomingo y P. Flórez. 2010. Corales Escleractinios de Colombia. Serie de Publicaciones Especiales de Invemar No. 14. Santa Marta, 246 p. http://www.invemar.org.co/publicaciones#</w:t>
            </w:r>
          </w:p>
        </w:tc>
      </w:tr>
      <w:tr w:rsidR="00EB66C3" w:rsidRPr="00792C50" w:rsidTr="00350024">
        <w:trPr>
          <w:trHeight w:val="67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Cnidarios Medusozoa </w:t>
            </w:r>
            <w:r w:rsidRPr="00792C50">
              <w:rPr>
                <w:rFonts w:ascii="Times New Roman" w:eastAsia="Times New Roman" w:hAnsi="Times New Roman" w:cs="Times New Roman"/>
                <w:color w:val="000000"/>
                <w:lang w:val="es-CO" w:eastAsia="es-CO"/>
              </w:rPr>
              <w:br/>
              <w:t xml:space="preserve">(Clases: Cubozoa, Scyphozoa). </w:t>
            </w:r>
            <w:r w:rsidRPr="00792C50">
              <w:rPr>
                <w:rFonts w:ascii="Times New Roman" w:eastAsia="Times New Roman" w:hAnsi="Times New Roman" w:cs="Times New Roman"/>
                <w:color w:val="000000"/>
                <w:lang w:val="es-CO" w:eastAsia="es-CO"/>
              </w:rPr>
              <w:br/>
              <w:t xml:space="preserve">(Subclases: Hydroidolina, Siphonophorae). </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24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Cnidarios Medusozoa</w:t>
            </w:r>
            <w:r w:rsidRPr="00792C50">
              <w:rPr>
                <w:rFonts w:ascii="Times New Roman" w:eastAsia="Times New Roman" w:hAnsi="Times New Roman" w:cs="Times New Roman"/>
                <w:color w:val="000000"/>
                <w:lang w:val="es-CO" w:eastAsia="es-CO"/>
              </w:rPr>
              <w:br/>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216</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576</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Oliveira, O.M.P., T.P. Miranda, E.M. Araujo, P. Ayón, C. Cedeño-Posso, A.A. Cepeda-Mercado, P. Córdoba, A.F. Cunha, G.N. Genzano, :A. Haddad, H.W. Mianzan, A.E. Migotto, L.S. miranda, A.C. Morandini, R. M. Nagata, K.B. Nascimento, M. Nogueira</w:t>
            </w:r>
            <w:bookmarkStart w:id="10" w:name="_GoBack"/>
            <w:bookmarkEnd w:id="10"/>
            <w:r w:rsidRPr="00792C50">
              <w:rPr>
                <w:rFonts w:ascii="Times New Roman" w:eastAsia="Times New Roman" w:hAnsi="Times New Roman" w:cs="Times New Roman"/>
                <w:color w:val="000000"/>
                <w:lang w:val="es-CO" w:eastAsia="es-CO"/>
              </w:rPr>
              <w:t xml:space="preserve">-Junior, S. palma, J. Quiñones, C.S. Rodríguez, F. Scarabino, A. Schiariti, S.N. Stampar, V.B. Tronolone y A.C. Marques. </w:t>
            </w:r>
            <w:r w:rsidRPr="00792C50">
              <w:rPr>
                <w:rFonts w:ascii="Times New Roman" w:eastAsia="Times New Roman" w:hAnsi="Times New Roman" w:cs="Times New Roman"/>
                <w:color w:val="000000"/>
                <w:lang w:val="en-US" w:eastAsia="es-CO"/>
              </w:rPr>
              <w:t xml:space="preserve">2016. Census of Cnidaria (Medusozoa) and Ctenophora from South American marine waters. </w:t>
            </w:r>
            <w:r w:rsidRPr="00792C50">
              <w:rPr>
                <w:rFonts w:ascii="Times New Roman" w:eastAsia="Times New Roman" w:hAnsi="Times New Roman" w:cs="Times New Roman"/>
                <w:color w:val="000000"/>
                <w:lang w:val="es-CO" w:eastAsia="es-CO"/>
              </w:rPr>
              <w:t>Zootaxa, 4194(1): 1-256.  http://doi.org/10.11646/zootaxa.4194.1.1</w:t>
            </w:r>
          </w:p>
        </w:tc>
      </w:tr>
      <w:tr w:rsidR="00EB66C3" w:rsidRPr="00792C50" w:rsidTr="00350024">
        <w:trPr>
          <w:trHeight w:val="634"/>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Ctenoforos </w:t>
            </w:r>
            <w:r w:rsidRPr="00792C50">
              <w:rPr>
                <w:rFonts w:ascii="Times New Roman" w:eastAsia="Times New Roman" w:hAnsi="Times New Roman" w:cs="Times New Roman"/>
                <w:color w:val="000000"/>
                <w:lang w:val="es-CO" w:eastAsia="es-CO"/>
              </w:rPr>
              <w:br/>
              <w:t>(Phylum: Ctenophora).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Ctenoforos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Oliveira, O.M.P., T.P. Miranda, E.M. Araujo, P. Ayón, C. Cedeño-Posso, A.A. Cepeda-Mercado, P. </w:t>
            </w:r>
            <w:r w:rsidRPr="00792C50">
              <w:rPr>
                <w:rFonts w:ascii="Times New Roman" w:eastAsia="Times New Roman" w:hAnsi="Times New Roman" w:cs="Times New Roman"/>
                <w:color w:val="000000"/>
                <w:lang w:val="es-CO" w:eastAsia="es-CO"/>
              </w:rPr>
              <w:lastRenderedPageBreak/>
              <w:t xml:space="preserve">Córdoba, A.F. Cunha, G.N. Genzano, :A. Haddad, H.W. Mianzan, A.E. Migotto, L.S. miranda, A.C. Morandini, R. M. Nagata, K.B. Nascimento, M. Nogueira-Junior, S. palma, J. Quiñones, C.S. Rodríguez, F. Scarabino, A. Schiariti, S.N. Stampar, V.B. Tronolone y A.C. Marques. </w:t>
            </w:r>
            <w:r w:rsidRPr="00792C50">
              <w:rPr>
                <w:rFonts w:ascii="Times New Roman" w:eastAsia="Times New Roman" w:hAnsi="Times New Roman" w:cs="Times New Roman"/>
                <w:color w:val="000000"/>
                <w:lang w:val="en-US" w:eastAsia="es-CO"/>
              </w:rPr>
              <w:t xml:space="preserve">2016. Census of Cnidaria (Medusozoa) and Ctenophora from South American marine waters. </w:t>
            </w:r>
            <w:r w:rsidRPr="00792C50">
              <w:rPr>
                <w:rFonts w:ascii="Times New Roman" w:eastAsia="Times New Roman" w:hAnsi="Times New Roman" w:cs="Times New Roman"/>
                <w:color w:val="000000"/>
                <w:lang w:val="es-CO" w:eastAsia="es-CO"/>
              </w:rPr>
              <w:t>Zootaxa, 4194(1): 1-256.  http://doi.org/10.11646/zootaxa.4194.1.1</w:t>
            </w:r>
          </w:p>
        </w:tc>
      </w:tr>
      <w:tr w:rsidR="00EB66C3" w:rsidRPr="00792C50" w:rsidTr="00350024">
        <w:trPr>
          <w:trHeight w:val="513"/>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lastRenderedPageBreak/>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Briozoos</w:t>
            </w:r>
            <w:r w:rsidRPr="00792C50">
              <w:rPr>
                <w:rFonts w:ascii="Times New Roman" w:eastAsia="Times New Roman" w:hAnsi="Times New Roman" w:cs="Times New Roman"/>
                <w:color w:val="000000"/>
                <w:lang w:val="es-CO" w:eastAsia="es-CO"/>
              </w:rPr>
              <w:br/>
              <w:t>(Phylum Bryozoa).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Briozoos marinos </w:t>
            </w:r>
          </w:p>
        </w:tc>
        <w:tc>
          <w:tcPr>
            <w:tcW w:w="1276"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118</w:t>
            </w:r>
          </w:p>
        </w:tc>
        <w:tc>
          <w:tcPr>
            <w:tcW w:w="1433"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620</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Montoya-Cadavid, E. y P. Flórez. 2010. Briozoos: una aproximación a su conocimiento en los fondos del Caribe colombiano (20-800 m). 283-315. En: Navas, G.R., C. Segura-Quintero, M. Garrido-Linares, M. Benavides-Serrato y D. Alonso (Eds.). Biodiversidad del margen continental del Caribe colombiano. Invemar, Serie Publicaciones Especiales No. 20. 456 p.  http://www.invemar.org.co/publicaciones</w:t>
            </w:r>
          </w:p>
        </w:tc>
      </w:tr>
      <w:tr w:rsidR="00AD1A76"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Delgadillo-Garzón, O. y P. Flórez. Primeros registros del Phylum Bryozoa asociados a hábitats artificiales en el Caribe colombiano. Latinoamerican Journal of Aquatic Research,43(1):33-45.  DOI: 10.3856/vol43-issue1-fulltext-4</w:t>
            </w:r>
          </w:p>
        </w:tc>
      </w:tr>
      <w:tr w:rsidR="00AD1A76" w:rsidRPr="00792C50" w:rsidTr="00350024">
        <w:trPr>
          <w:trHeight w:val="27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s-CO" w:eastAsia="es-CO"/>
              </w:rPr>
              <w:t xml:space="preserve">Gracia, A., N. Rangel y P. Flórez. </w:t>
            </w:r>
            <w:r w:rsidRPr="00792C50">
              <w:rPr>
                <w:rFonts w:ascii="Times New Roman" w:eastAsia="Times New Roman" w:hAnsi="Times New Roman" w:cs="Times New Roman"/>
                <w:color w:val="000000"/>
                <w:lang w:val="en-US" w:eastAsia="es-CO"/>
              </w:rPr>
              <w:t xml:space="preserve">2018. Beach litter and woody-debris colonizers on the Atlantico department Caribbean coastline, Colombia. Marine Pollution Bulletin, 128: 185-196.  doi: 10.1016/j.marpolbul.2018.01.017. </w:t>
            </w: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n-US" w:eastAsia="es-CO"/>
              </w:rPr>
            </w:pPr>
            <w:r w:rsidRPr="00792C50">
              <w:rPr>
                <w:rFonts w:ascii="Times New Roman" w:eastAsia="Times New Roman" w:hAnsi="Times New Roman" w:cs="Times New Roman"/>
                <w:color w:val="FFFFFF"/>
                <w:lang w:val="en-US" w:eastAsia="es-CO"/>
              </w:rPr>
              <w:t> </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w:t>
            </w:r>
          </w:p>
        </w:tc>
        <w:tc>
          <w:tcPr>
            <w:tcW w:w="3260"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w:t>
            </w:r>
          </w:p>
        </w:tc>
      </w:tr>
      <w:tr w:rsidR="00EB66C3" w:rsidRPr="00792C50" w:rsidTr="00350024">
        <w:trPr>
          <w:trHeight w:val="629"/>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n-US" w:eastAsia="es-CO"/>
              </w:rPr>
            </w:pPr>
            <w:r w:rsidRPr="00792C50">
              <w:rPr>
                <w:rFonts w:ascii="Times New Roman" w:eastAsia="Times New Roman" w:hAnsi="Times New Roman" w:cs="Times New Roman"/>
                <w:color w:val="FFFFFF"/>
                <w:lang w:val="en-US"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Moluscos</w:t>
            </w:r>
            <w:r w:rsidRPr="00792C50">
              <w:rPr>
                <w:rFonts w:ascii="Times New Roman" w:eastAsia="Times New Roman" w:hAnsi="Times New Roman" w:cs="Times New Roman"/>
                <w:color w:val="000000"/>
                <w:lang w:val="es-CO" w:eastAsia="es-CO"/>
              </w:rPr>
              <w:br/>
              <w:t>(Phylum Mollusca).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Moluscos marinos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1168</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11781</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it-IT" w:eastAsia="es-CO"/>
              </w:rPr>
            </w:pPr>
            <w:r w:rsidRPr="00792C50">
              <w:rPr>
                <w:rFonts w:ascii="Times New Roman" w:eastAsia="Times New Roman" w:hAnsi="Times New Roman" w:cs="Times New Roman"/>
                <w:color w:val="000000"/>
                <w:lang w:val="es-CO" w:eastAsia="es-CO"/>
              </w:rPr>
              <w:t xml:space="preserve">Miloslavich, P., J.M. Díaz, E. Klein, J.J. Alvarado, C. Díaz, J. Gobin, E. Escobar-Briones, J.J. Cruz-Motta, E. Weil, J. Cortés, </w:t>
            </w:r>
            <w:r w:rsidRPr="00792C50">
              <w:rPr>
                <w:rFonts w:ascii="Times New Roman" w:eastAsia="Times New Roman" w:hAnsi="Times New Roman" w:cs="Times New Roman"/>
                <w:color w:val="000000"/>
                <w:lang w:val="es-CO" w:eastAsia="es-CO"/>
              </w:rPr>
              <w:lastRenderedPageBreak/>
              <w:t xml:space="preserve">A.C. Bastidas, R. Robertson, F. Zapata, A. Martín, j. Castillo, A. Kazandjian y M. Ortíz. </w:t>
            </w:r>
            <w:r w:rsidRPr="00792C50">
              <w:rPr>
                <w:rFonts w:ascii="Times New Roman" w:eastAsia="Times New Roman" w:hAnsi="Times New Roman" w:cs="Times New Roman"/>
                <w:color w:val="000000"/>
                <w:lang w:val="en-US" w:eastAsia="es-CO"/>
              </w:rPr>
              <w:t xml:space="preserve">2010. Marine Biodiversity in the Caribbean: Regional Estimates and Distribution Patterns. </w:t>
            </w:r>
            <w:r w:rsidRPr="00792C50">
              <w:rPr>
                <w:rFonts w:ascii="Times New Roman" w:eastAsia="Times New Roman" w:hAnsi="Times New Roman" w:cs="Times New Roman"/>
                <w:color w:val="000000"/>
                <w:lang w:val="it-IT" w:eastAsia="es-CO"/>
              </w:rPr>
              <w:t>PLosOne, 5(8). E1916   http://journals.plos.org/plosone/article?id=10.1371/journal.pone.0011916</w:t>
            </w:r>
          </w:p>
        </w:tc>
      </w:tr>
      <w:tr w:rsidR="00EB66C3"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it-IT" w:eastAsia="es-CO"/>
              </w:rPr>
            </w:pPr>
            <w:r w:rsidRPr="00792C50">
              <w:rPr>
                <w:rFonts w:ascii="Times New Roman" w:eastAsia="Times New Roman" w:hAnsi="Times New Roman" w:cs="Times New Roman"/>
                <w:color w:val="FFFFFF"/>
                <w:lang w:val="it-IT" w:eastAsia="es-CO"/>
              </w:rPr>
              <w:lastRenderedPageBreak/>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Eq</w:t>
            </w:r>
            <w:r w:rsidR="00572FE7" w:rsidRPr="00792C50">
              <w:rPr>
                <w:rFonts w:ascii="Times New Roman" w:eastAsia="Times New Roman" w:hAnsi="Times New Roman" w:cs="Times New Roman"/>
                <w:color w:val="000000"/>
                <w:lang w:val="es-CO" w:eastAsia="es-CO"/>
              </w:rPr>
              <w:t>uinodermos</w:t>
            </w:r>
            <w:r w:rsidR="00572FE7" w:rsidRPr="00792C50">
              <w:rPr>
                <w:rFonts w:ascii="Times New Roman" w:eastAsia="Times New Roman" w:hAnsi="Times New Roman" w:cs="Times New Roman"/>
                <w:color w:val="000000"/>
                <w:lang w:val="es-CO" w:eastAsia="es-CO"/>
              </w:rPr>
              <w:br/>
              <w:t>(Phylum Echinodermat</w:t>
            </w:r>
            <w:r w:rsidRPr="00792C50">
              <w:rPr>
                <w:rFonts w:ascii="Times New Roman" w:eastAsia="Times New Roman" w:hAnsi="Times New Roman" w:cs="Times New Roman"/>
                <w:color w:val="000000"/>
                <w:lang w:val="es-CO" w:eastAsia="es-CO"/>
              </w:rPr>
              <w:t>).</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Equinodermos </w:t>
            </w:r>
          </w:p>
        </w:tc>
        <w:tc>
          <w:tcPr>
            <w:tcW w:w="1276"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394</w:t>
            </w:r>
          </w:p>
        </w:tc>
        <w:tc>
          <w:tcPr>
            <w:tcW w:w="1433"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5228</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Benavides-Serrato, M., G.H. Borrero-Pérez y C.M. Díaz-Sánchez. 2011. Equinodermos del Caribe colombiano I: Crinoidea, Asteroidea y Ophiuroidea. Serie de Publicaciones Especiales de invemar No. 22. Santa Marta, 384 p.  http://www.invemar.org.co/publicaciones#</w:t>
            </w:r>
          </w:p>
        </w:tc>
      </w:tr>
      <w:tr w:rsidR="00AD1A76"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Borrero-Pérez G.H., M. Benavides-Serrato y C.M. Díaz-Sánchez. 2012. Equinodermos del Caribe colombiano II: Echinoidea y Holothuroidea. Serie de Publicaciones Especiales de invemar No. 30. Santa Marta, 250 p.  http://www.invemar.org.co/publicaciones#</w:t>
            </w:r>
          </w:p>
        </w:tc>
      </w:tr>
      <w:tr w:rsidR="00AD1A76" w:rsidRPr="00792C50" w:rsidTr="00350024">
        <w:trPr>
          <w:trHeight w:val="45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Benavides-Serrato M, Borrero-Pérez, GH, Cantera JR, Cohen-Rengifo M. y R. Neira. 2013. Echinoderms of Colombia. p. 145-182. J. J. Alvarado y F. A. Solís-Marín (Eds.). </w:t>
            </w:r>
            <w:r w:rsidRPr="00792C50">
              <w:rPr>
                <w:rFonts w:ascii="Times New Roman" w:eastAsia="Times New Roman" w:hAnsi="Times New Roman" w:cs="Times New Roman"/>
                <w:color w:val="000000"/>
                <w:lang w:val="en-US" w:eastAsia="es-CO"/>
              </w:rPr>
              <w:t xml:space="preserve">Echinoderm Research and Diversity in Latin America, DOI: 10.1007/978-3-642-20051-9_5, Springer-Verlag Berlin Heidelberg. </w:t>
            </w:r>
            <w:r w:rsidRPr="00792C50">
              <w:rPr>
                <w:rFonts w:ascii="Times New Roman" w:eastAsia="Times New Roman" w:hAnsi="Times New Roman" w:cs="Times New Roman"/>
                <w:color w:val="000000"/>
                <w:lang w:val="es-CO" w:eastAsia="es-CO"/>
              </w:rPr>
              <w:t>658 p. ISBN 978-3-642-20051-9 (eBook).</w:t>
            </w:r>
          </w:p>
        </w:tc>
      </w:tr>
      <w:tr w:rsidR="00EB66C3" w:rsidRPr="00792C50" w:rsidTr="00350024">
        <w:trPr>
          <w:trHeight w:val="378"/>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Platelmintos</w:t>
            </w:r>
            <w:r w:rsidRPr="00792C50">
              <w:rPr>
                <w:rFonts w:ascii="Times New Roman" w:eastAsia="Times New Roman" w:hAnsi="Times New Roman" w:cs="Times New Roman"/>
                <w:color w:val="000000"/>
                <w:lang w:val="es-CO" w:eastAsia="es-CO"/>
              </w:rPr>
              <w:br/>
              <w:t>(Orden Polycladida).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Platelmintos marinos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25</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53</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Quiroga, S.Y., D.M. Bolaños y M.K. Litvaitis. </w:t>
            </w:r>
            <w:r w:rsidRPr="00792C50">
              <w:rPr>
                <w:rFonts w:ascii="Times New Roman" w:eastAsia="Times New Roman" w:hAnsi="Times New Roman" w:cs="Times New Roman"/>
                <w:color w:val="000000"/>
                <w:lang w:val="en-US" w:eastAsia="es-CO"/>
              </w:rPr>
              <w:t xml:space="preserve">2004. A checklist of polyclad flatworms (Platyhelminthes: Polycladida) from the Caribbean coast of Colombia, South America. </w:t>
            </w:r>
            <w:r w:rsidRPr="00792C50">
              <w:rPr>
                <w:rFonts w:ascii="Times New Roman" w:eastAsia="Times New Roman" w:hAnsi="Times New Roman" w:cs="Times New Roman"/>
                <w:color w:val="000000"/>
                <w:lang w:val="es-CO" w:eastAsia="es-CO"/>
              </w:rPr>
              <w:t>Zootaxa, 633: 1-12.  https://biotaxa.org/Zootaxa/article/</w:t>
            </w:r>
            <w:r w:rsidRPr="00792C50">
              <w:rPr>
                <w:rFonts w:ascii="Times New Roman" w:eastAsia="Times New Roman" w:hAnsi="Times New Roman" w:cs="Times New Roman"/>
                <w:color w:val="000000"/>
                <w:lang w:val="es-CO" w:eastAsia="es-CO"/>
              </w:rPr>
              <w:lastRenderedPageBreak/>
              <w:t>view/zootaxa.633.1.1</w:t>
            </w:r>
          </w:p>
        </w:tc>
      </w:tr>
      <w:tr w:rsidR="00EB66C3" w:rsidRPr="00792C50" w:rsidTr="00350024">
        <w:trPr>
          <w:trHeight w:val="45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lastRenderedPageBreak/>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Crustáceos - Decápodos</w:t>
            </w:r>
            <w:r w:rsidRPr="00792C50">
              <w:rPr>
                <w:rFonts w:ascii="Times New Roman" w:eastAsia="Times New Roman" w:hAnsi="Times New Roman" w:cs="Times New Roman"/>
                <w:color w:val="000000"/>
                <w:lang w:val="es-CO" w:eastAsia="es-CO"/>
              </w:rPr>
              <w:br/>
              <w:t>(Orden Decapoda).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Decápodos </w:t>
            </w:r>
          </w:p>
        </w:tc>
        <w:tc>
          <w:tcPr>
            <w:tcW w:w="1276"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1057</w:t>
            </w:r>
          </w:p>
        </w:tc>
        <w:tc>
          <w:tcPr>
            <w:tcW w:w="1433"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11729</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Martínez-Campos, B., N.H. Campos y R. Lemaitre. 2017. Catálogo de los cangrejos ermitaños del Caribe colombiano / Catalog of hermit crabs from Colombian Caribbean. Instituto de Investigaciones Marinas y Costeras-INVEMAR. Serie de Publicaciones Especiales del INVEMAR # 32. Santa Marta, Colombia 440 p.  </w:t>
            </w:r>
          </w:p>
        </w:tc>
      </w:tr>
      <w:tr w:rsidR="00AD1A76" w:rsidRPr="00792C50" w:rsidTr="00350024">
        <w:trPr>
          <w:trHeight w:val="27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Lemaitre, R. y R. Álvarez-León. 1992. Crustáceos decápodos del Pacífico colombiano: lista de especies y consideraciones zoogeográficas. Anales del Instituto de Investigaciones Marinas de Punta de Betín 21: 33-76.</w:t>
            </w:r>
          </w:p>
        </w:tc>
      </w:tr>
      <w:tr w:rsidR="00EB66C3" w:rsidRPr="00792C50" w:rsidTr="00350024">
        <w:trPr>
          <w:trHeight w:val="45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Crustáceos - Estomatópodos</w:t>
            </w:r>
            <w:r w:rsidRPr="00792C50">
              <w:rPr>
                <w:rFonts w:ascii="Times New Roman" w:eastAsia="Times New Roman" w:hAnsi="Times New Roman" w:cs="Times New Roman"/>
                <w:color w:val="000000"/>
                <w:lang w:val="es-CO" w:eastAsia="es-CO"/>
              </w:rPr>
              <w:br/>
              <w:t>(Orden Stomatopoda).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Stomatopoda </w:t>
            </w:r>
          </w:p>
        </w:tc>
        <w:tc>
          <w:tcPr>
            <w:tcW w:w="1276"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37</w:t>
            </w:r>
          </w:p>
        </w:tc>
        <w:tc>
          <w:tcPr>
            <w:tcW w:w="1433" w:type="dxa"/>
            <w:vMerge w:val="restart"/>
            <w:tcBorders>
              <w:top w:val="nil"/>
              <w:left w:val="single" w:sz="4" w:space="0" w:color="FFFFFF"/>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121</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López, R. H. y J.C. Jaimes. 2014. Aspectos de la distribución larval de Stomatopoda (Crustácea) en aguas superficiales del Pacífico colombiano. Revista U.D.C.A Actualidad &amp; Divulgación Científica, 17(1):227 - 236.   http://www.scielo.org.co/scielo.php?script=sci_abstract&amp;pid=S0123-42262014000100025</w:t>
            </w:r>
          </w:p>
        </w:tc>
      </w:tr>
      <w:tr w:rsidR="00AD1A76" w:rsidRPr="00792C50" w:rsidTr="00350024">
        <w:trPr>
          <w:trHeight w:val="27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xml:space="preserve">Werding, B. y H-G. Müler. </w:t>
            </w:r>
            <w:r w:rsidRPr="00792C50">
              <w:rPr>
                <w:rFonts w:ascii="Times New Roman" w:eastAsia="Times New Roman" w:hAnsi="Times New Roman" w:cs="Times New Roman"/>
                <w:color w:val="000000"/>
                <w:lang w:val="es-CO" w:eastAsia="es-CO"/>
              </w:rPr>
              <w:t xml:space="preserve">1990. Stomatopodos (Crustacea: Stomatopoda) de la costa norte de Colombia. </w:t>
            </w:r>
            <w:r w:rsidRPr="00792C50">
              <w:rPr>
                <w:rFonts w:ascii="Times New Roman" w:eastAsia="Times New Roman" w:hAnsi="Times New Roman" w:cs="Times New Roman"/>
                <w:color w:val="000000"/>
                <w:lang w:val="en-US" w:eastAsia="es-CO"/>
              </w:rPr>
              <w:t>Caribbean Journal of Science, 26(3-4):   104-121.  http://www.bionica.info/biblioteca/Werding1990Estomatopodspdf</w:t>
            </w:r>
          </w:p>
        </w:tc>
      </w:tr>
      <w:tr w:rsidR="00AD1A76"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n-US" w:eastAsia="es-CO"/>
              </w:rPr>
            </w:pPr>
            <w:r w:rsidRPr="00792C50">
              <w:rPr>
                <w:rFonts w:ascii="Times New Roman" w:eastAsia="Times New Roman" w:hAnsi="Times New Roman" w:cs="Times New Roman"/>
                <w:color w:val="FFFFFF"/>
                <w:lang w:val="en-US"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Lazarus-Agudelo J.F. y J.R. Cantera-Kintz. 2007. Crustáceos (Crustacea: Sessilia, Stomatopoda, Isopoda, Amphipoda, Decapoda) de Bahía Málaga, Valle del Cauca (Pacífico colombiano). Biota colombiana, 8(2): 221-239.  DOI: http://dx.doi.org/10.21068/bc.v8i2.192</w:t>
            </w:r>
          </w:p>
        </w:tc>
      </w:tr>
      <w:tr w:rsidR="00AD1A76" w:rsidRPr="00792C50" w:rsidTr="00350024">
        <w:trPr>
          <w:trHeight w:val="45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1433" w:type="dxa"/>
            <w:vMerge/>
            <w:tcBorders>
              <w:top w:val="nil"/>
              <w:left w:val="single" w:sz="4" w:space="0" w:color="FFFFFF"/>
              <w:bottom w:val="single" w:sz="4" w:space="0" w:color="FFFFFF"/>
              <w:right w:val="single" w:sz="4" w:space="0" w:color="FFFFFF"/>
            </w:tcBorders>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Navas, G.R. y N.H. Campos. 2001. Crustáceos estomatópodos </w:t>
            </w:r>
            <w:r w:rsidRPr="00792C50">
              <w:rPr>
                <w:rFonts w:ascii="Times New Roman" w:eastAsia="Times New Roman" w:hAnsi="Times New Roman" w:cs="Times New Roman"/>
                <w:color w:val="000000"/>
                <w:lang w:val="es-CO" w:eastAsia="es-CO"/>
              </w:rPr>
              <w:lastRenderedPageBreak/>
              <w:t>colectados por los cruceros Invemar-Macrofauna, incluyendo dos nuevos registros para el Mar Caribe colombiano. Boletín de Investigaciones Marinas y Costeras, 30:67-76. http://www.scielo.org.co/pdf/mar/v30n1/v30n1a04.pdf</w:t>
            </w:r>
          </w:p>
        </w:tc>
      </w:tr>
      <w:tr w:rsidR="00EB66C3" w:rsidRPr="00792C50" w:rsidTr="00350024">
        <w:trPr>
          <w:trHeight w:val="499"/>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lastRenderedPageBreak/>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Crustáceos - Amphipodos</w:t>
            </w:r>
            <w:r w:rsidRPr="00792C50">
              <w:rPr>
                <w:rFonts w:ascii="Times New Roman" w:eastAsia="Times New Roman" w:hAnsi="Times New Roman" w:cs="Times New Roman"/>
                <w:color w:val="000000"/>
                <w:lang w:val="es-CO" w:eastAsia="es-CO"/>
              </w:rPr>
              <w:br/>
              <w:t>(Orden Amphipoda).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Amfipodos marinos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63</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769</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it-IT" w:eastAsia="es-CO"/>
              </w:rPr>
            </w:pPr>
            <w:r w:rsidRPr="00792C50">
              <w:rPr>
                <w:rFonts w:ascii="Times New Roman" w:eastAsia="Times New Roman" w:hAnsi="Times New Roman" w:cs="Times New Roman"/>
                <w:color w:val="000000"/>
                <w:lang w:val="es-CO" w:eastAsia="es-CO"/>
              </w:rPr>
              <w:t xml:space="preserve">Miloslavich, P., J.M. Díaz, E. Klein, J.J. Alvarado, C. Díaz, J. Gobin, E. Escobar-Briones, J.J. Cruz-Motta, E. Weil, J. Cortés, A.C. Bastidas, R. Robertson, F. Zapata, A. Martín, j. Castillo, A. Kazandjian y M. Ortíz. </w:t>
            </w:r>
            <w:r w:rsidRPr="00792C50">
              <w:rPr>
                <w:rFonts w:ascii="Times New Roman" w:eastAsia="Times New Roman" w:hAnsi="Times New Roman" w:cs="Times New Roman"/>
                <w:color w:val="000000"/>
                <w:lang w:val="en-US" w:eastAsia="es-CO"/>
              </w:rPr>
              <w:t xml:space="preserve">2010. Marine Biodiversity in the Caribbean: Regional Estimates and Distribution Patterns. </w:t>
            </w:r>
            <w:r w:rsidRPr="00792C50">
              <w:rPr>
                <w:rFonts w:ascii="Times New Roman" w:eastAsia="Times New Roman" w:hAnsi="Times New Roman" w:cs="Times New Roman"/>
                <w:color w:val="000000"/>
                <w:lang w:val="it-IT" w:eastAsia="es-CO"/>
              </w:rPr>
              <w:t>PLosOne, 5(8). E1916   http://journals.plos.org/plosone/article?id=10.1371/journal.pone.0011916</w:t>
            </w:r>
          </w:p>
        </w:tc>
      </w:tr>
      <w:tr w:rsidR="00EB66C3" w:rsidRPr="00792C50" w:rsidTr="00350024">
        <w:trPr>
          <w:trHeight w:val="328"/>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it-IT" w:eastAsia="es-CO"/>
              </w:rPr>
            </w:pPr>
            <w:r w:rsidRPr="00792C50">
              <w:rPr>
                <w:rFonts w:ascii="Times New Roman" w:eastAsia="Times New Roman" w:hAnsi="Times New Roman" w:cs="Times New Roman"/>
                <w:color w:val="FFFFFF"/>
                <w:lang w:val="it-IT"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Picnogónidos </w:t>
            </w:r>
            <w:r w:rsidRPr="00792C50">
              <w:rPr>
                <w:rFonts w:ascii="Times New Roman" w:eastAsia="Times New Roman" w:hAnsi="Times New Roman" w:cs="Times New Roman"/>
                <w:color w:val="000000"/>
                <w:lang w:val="es-CO" w:eastAsia="es-CO"/>
              </w:rPr>
              <w:br/>
              <w:t>(Phylum Picnogonida).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Picnogónidos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50</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12</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B8188D">
            <w:pPr>
              <w:spacing w:after="0"/>
              <w:ind w:right="-7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Müller, H-G. y F. Krapp. </w:t>
            </w:r>
            <w:r w:rsidRPr="00792C50">
              <w:rPr>
                <w:rFonts w:ascii="Times New Roman" w:eastAsia="Times New Roman" w:hAnsi="Times New Roman" w:cs="Times New Roman"/>
                <w:color w:val="000000"/>
                <w:lang w:val="en-US" w:eastAsia="es-CO"/>
              </w:rPr>
              <w:t xml:space="preserve">2009. The pycnogonid fauna (Pycnogonida, Arthropoda) of the Tayrona National Park and adjoining areas on the Caribbean coast of Colombia. </w:t>
            </w:r>
            <w:r w:rsidRPr="00792C50">
              <w:rPr>
                <w:rFonts w:ascii="Times New Roman" w:eastAsia="Times New Roman" w:hAnsi="Times New Roman" w:cs="Times New Roman"/>
                <w:color w:val="000000"/>
                <w:lang w:val="es-CO" w:eastAsia="es-CO"/>
              </w:rPr>
              <w:t>Zootaxa, 2319:1-138.  http://www.mapress.com/zootaxa/list/2009/zt02319.html</w:t>
            </w: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433"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3260"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Eubacterias</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433"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3260"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r>
      <w:tr w:rsidR="00EB66C3"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Cianobacterias (Cianófitas)</w:t>
            </w:r>
            <w:r w:rsidRPr="00792C50">
              <w:rPr>
                <w:rFonts w:ascii="Times New Roman" w:eastAsia="Times New Roman" w:hAnsi="Times New Roman" w:cs="Times New Roman"/>
                <w:color w:val="000000"/>
                <w:lang w:val="es-CO" w:eastAsia="es-CO"/>
              </w:rPr>
              <w:br/>
              <w:t>(Phylum Cyanobacteria).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Cianobacterias marinas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27</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210</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Rincón-Díaz, M.N. 2016. Diversidad de Macroalgas Marinas del Caribe colombiano. Versíon 1. Conjunto de datos/checklist Sistema de Informaión sobre Biodiversidad Marina - SIBM. INVEMAR. doi:10.15472/alecqe</w:t>
            </w: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Chromistas</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433"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3260"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r>
      <w:tr w:rsidR="00EB66C3"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Ocrofitas</w:t>
            </w:r>
            <w:r w:rsidRPr="00792C50">
              <w:rPr>
                <w:rFonts w:ascii="Times New Roman" w:eastAsia="Times New Roman" w:hAnsi="Times New Roman" w:cs="Times New Roman"/>
                <w:color w:val="000000"/>
                <w:lang w:val="es-CO" w:eastAsia="es-CO"/>
              </w:rPr>
              <w:br/>
              <w:t>(Phylum Ochrophyta).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Algas pardas marinas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39</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1110</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Rincón-Díaz, M.N. 2016. Diversidad de Macroalgas Marinas del Caribe colombiano. Versíon 1. Conjunto de datos/checklist Sistema de Informaión sobre Biodiversidad Marina - SIBM. INVEMAR. doi:10.15472/alecqe</w:t>
            </w:r>
          </w:p>
        </w:tc>
      </w:tr>
      <w:tr w:rsidR="00AD1A76" w:rsidRPr="00792C50" w:rsidTr="00350024">
        <w:trPr>
          <w:trHeight w:val="95"/>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Plantas</w:t>
            </w:r>
          </w:p>
        </w:tc>
        <w:tc>
          <w:tcPr>
            <w:tcW w:w="1559"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276"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1433" w:type="dxa"/>
            <w:tcBorders>
              <w:top w:val="nil"/>
              <w:left w:val="nil"/>
              <w:bottom w:val="single" w:sz="4" w:space="0" w:color="FFFFFF"/>
              <w:right w:val="single" w:sz="4" w:space="0" w:color="FFFFFF"/>
            </w:tcBorders>
            <w:shd w:val="clear" w:color="000000" w:fill="95B3D7"/>
            <w:noWrap/>
            <w:vAlign w:val="bottom"/>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c>
          <w:tcPr>
            <w:tcW w:w="3260"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w:t>
            </w:r>
          </w:p>
        </w:tc>
      </w:tr>
      <w:tr w:rsidR="00EB66C3"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lastRenderedPageBreak/>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Clorofitas</w:t>
            </w:r>
            <w:r w:rsidRPr="00792C50">
              <w:rPr>
                <w:rFonts w:ascii="Times New Roman" w:eastAsia="Times New Roman" w:hAnsi="Times New Roman" w:cs="Times New Roman"/>
                <w:color w:val="000000"/>
                <w:lang w:val="es-CO" w:eastAsia="es-CO"/>
              </w:rPr>
              <w:br/>
              <w:t>(Phylum Chlorophyta).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Algas verdes marinas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101</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1044</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Rincón-Díaz, M.N. 2016. Diversidad de Macroalgas Marinas del Caribe colombiano. Versíon 1. Conjunto de datos/checklist Sistema de Informaión sobre Biodiversidad Marina - SIBM. INVEMAR. doi:10.15472/alecqe</w:t>
            </w:r>
          </w:p>
        </w:tc>
      </w:tr>
      <w:tr w:rsidR="00EB66C3" w:rsidRPr="00792C50" w:rsidTr="00350024">
        <w:trPr>
          <w:trHeight w:val="360"/>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Rodofitas</w:t>
            </w:r>
            <w:r w:rsidRPr="00792C50">
              <w:rPr>
                <w:rFonts w:ascii="Times New Roman" w:eastAsia="Times New Roman" w:hAnsi="Times New Roman" w:cs="Times New Roman"/>
                <w:color w:val="000000"/>
                <w:lang w:val="es-CO" w:eastAsia="es-CO"/>
              </w:rPr>
              <w:br/>
              <w:t>(Phylum Rhodophyta).</w:t>
            </w:r>
          </w:p>
        </w:tc>
        <w:tc>
          <w:tcPr>
            <w:tcW w:w="1685" w:type="dxa"/>
            <w:gridSpan w:val="2"/>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 xml:space="preserve">Algas rojas marinas </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333</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1490</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Rincón-Díaz, M.N. 2016. Diversidad de Macroalgas Marinas del Caribe colombiano. Versíon 1. Conjunto de datos/checklist Sistema de Informaión sobre Biodiversidad Marina - SIBM. INVEMAR. doi:10.15472/alecqe</w:t>
            </w:r>
          </w:p>
        </w:tc>
      </w:tr>
      <w:tr w:rsidR="00EB66C3" w:rsidRPr="00792C50" w:rsidTr="00350024">
        <w:trPr>
          <w:trHeight w:val="504"/>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n-US" w:eastAsia="es-CO"/>
              </w:rPr>
            </w:pPr>
            <w:r w:rsidRPr="00792C50">
              <w:rPr>
                <w:rFonts w:ascii="Times New Roman" w:eastAsia="Times New Roman" w:hAnsi="Times New Roman" w:cs="Times New Roman"/>
                <w:color w:val="000000"/>
                <w:lang w:val="en-US" w:eastAsia="es-CO"/>
              </w:rPr>
              <w:t>Fanerógamas</w:t>
            </w:r>
            <w:r w:rsidRPr="00792C50">
              <w:rPr>
                <w:rFonts w:ascii="Times New Roman" w:eastAsia="Times New Roman" w:hAnsi="Times New Roman" w:cs="Times New Roman"/>
                <w:color w:val="000000"/>
                <w:lang w:val="en-US" w:eastAsia="es-CO"/>
              </w:rPr>
              <w:br/>
              <w:t xml:space="preserve">(Especies: Thalassia testudinum, Syringodium filiforme, Halodule wrightii, Halophila baillonis, Halophila decipens, Ruppia maritima). </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24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Pastos marinos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6</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362</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INVEMAR, 2018. Informe del estado de los ambientes y recursos marinos y costeros en Colombia, 2017. Serie de Publicaciones Periódicas No. 3. Santa Marta. 180 p.</w:t>
            </w:r>
          </w:p>
        </w:tc>
      </w:tr>
      <w:tr w:rsidR="00EB66C3" w:rsidRPr="00792C50" w:rsidTr="00350024">
        <w:trPr>
          <w:trHeight w:val="683"/>
        </w:trPr>
        <w:tc>
          <w:tcPr>
            <w:tcW w:w="1630" w:type="dxa"/>
            <w:gridSpan w:val="2"/>
            <w:tcBorders>
              <w:top w:val="nil"/>
              <w:left w:val="single" w:sz="4" w:space="0" w:color="FFFFFF"/>
              <w:bottom w:val="single" w:sz="4" w:space="0" w:color="FFFFFF"/>
              <w:right w:val="single" w:sz="4" w:space="0" w:color="FFFFFF"/>
            </w:tcBorders>
            <w:shd w:val="clear" w:color="000000" w:fill="4F81BD"/>
            <w:vAlign w:val="center"/>
            <w:hideMark/>
          </w:tcPr>
          <w:p w:rsidR="00AD1A76" w:rsidRPr="00792C50" w:rsidRDefault="00AD1A76" w:rsidP="00EB66C3">
            <w:pPr>
              <w:spacing w:after="0"/>
              <w:jc w:val="center"/>
              <w:rPr>
                <w:rFonts w:ascii="Times New Roman" w:eastAsia="Times New Roman" w:hAnsi="Times New Roman" w:cs="Times New Roman"/>
                <w:color w:val="FFFFFF"/>
                <w:lang w:val="es-CO" w:eastAsia="es-CO"/>
              </w:rPr>
            </w:pPr>
            <w:r w:rsidRPr="00792C50">
              <w:rPr>
                <w:rFonts w:ascii="Times New Roman" w:eastAsia="Times New Roman" w:hAnsi="Times New Roman" w:cs="Times New Roman"/>
                <w:color w:val="FFFFFF"/>
                <w:lang w:val="es-CO" w:eastAsia="es-CO"/>
              </w:rPr>
              <w:t> </w:t>
            </w:r>
          </w:p>
        </w:tc>
        <w:tc>
          <w:tcPr>
            <w:tcW w:w="1559"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Manglares</w:t>
            </w:r>
            <w:r w:rsidRPr="00792C50">
              <w:rPr>
                <w:rFonts w:ascii="Times New Roman" w:eastAsia="Times New Roman" w:hAnsi="Times New Roman" w:cs="Times New Roman"/>
                <w:color w:val="000000"/>
                <w:lang w:val="es-CO" w:eastAsia="es-CO"/>
              </w:rPr>
              <w:br/>
              <w:t>(Especies: Avicennia germinans, Rhizophora mangle, Laguncularia racemosa, Conocarpus erectus, Pelliciera rhizophorae, Rhizophora harrisonii, Rhizophora racemosa y Mora oleifera).</w:t>
            </w:r>
          </w:p>
        </w:tc>
        <w:tc>
          <w:tcPr>
            <w:tcW w:w="1685" w:type="dxa"/>
            <w:gridSpan w:val="2"/>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Manglares</w:t>
            </w:r>
          </w:p>
        </w:tc>
        <w:tc>
          <w:tcPr>
            <w:tcW w:w="1276"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8</w:t>
            </w:r>
          </w:p>
        </w:tc>
        <w:tc>
          <w:tcPr>
            <w:tcW w:w="1433" w:type="dxa"/>
            <w:tcBorders>
              <w:top w:val="nil"/>
              <w:left w:val="nil"/>
              <w:bottom w:val="single" w:sz="4" w:space="0" w:color="FFFFFF"/>
              <w:right w:val="single" w:sz="4" w:space="0" w:color="FFFFFF"/>
            </w:tcBorders>
            <w:shd w:val="clear" w:color="000000" w:fill="95B3D7"/>
            <w:noWrap/>
            <w:vAlign w:val="center"/>
            <w:hideMark/>
          </w:tcPr>
          <w:p w:rsidR="00AD1A76" w:rsidRPr="00792C50" w:rsidRDefault="00AD1A76" w:rsidP="00EB66C3">
            <w:pPr>
              <w:spacing w:after="0"/>
              <w:jc w:val="center"/>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31145</w:t>
            </w:r>
          </w:p>
        </w:tc>
        <w:tc>
          <w:tcPr>
            <w:tcW w:w="3260" w:type="dxa"/>
            <w:tcBorders>
              <w:top w:val="nil"/>
              <w:left w:val="nil"/>
              <w:bottom w:val="single" w:sz="4" w:space="0" w:color="FFFFFF"/>
              <w:right w:val="single" w:sz="4" w:space="0" w:color="FFFFFF"/>
            </w:tcBorders>
            <w:shd w:val="clear" w:color="000000" w:fill="95B3D7"/>
            <w:vAlign w:val="center"/>
            <w:hideMark/>
          </w:tcPr>
          <w:p w:rsidR="00AD1A76" w:rsidRPr="00792C50" w:rsidRDefault="00AD1A76" w:rsidP="00EB66C3">
            <w:pPr>
              <w:spacing w:after="0"/>
              <w:jc w:val="left"/>
              <w:rPr>
                <w:rFonts w:ascii="Times New Roman" w:eastAsia="Times New Roman" w:hAnsi="Times New Roman" w:cs="Times New Roman"/>
                <w:color w:val="000000"/>
                <w:lang w:val="es-CO" w:eastAsia="es-CO"/>
              </w:rPr>
            </w:pPr>
            <w:r w:rsidRPr="00792C50">
              <w:rPr>
                <w:rFonts w:ascii="Times New Roman" w:eastAsia="Times New Roman" w:hAnsi="Times New Roman" w:cs="Times New Roman"/>
                <w:color w:val="000000"/>
                <w:lang w:val="es-CO" w:eastAsia="es-CO"/>
              </w:rPr>
              <w:t>INVEMAR, 2018. Informe del estado de los ambientes y recursos marinos y costeros en Colombia, 2017. Serie de Publicaciones Periódicas No. 3. Santa Marta. 180 p.</w:t>
            </w:r>
          </w:p>
        </w:tc>
      </w:tr>
    </w:tbl>
    <w:p w:rsidR="007110E1" w:rsidRDefault="007110E1" w:rsidP="004E1BB2">
      <w:pPr>
        <w:rPr>
          <w:rFonts w:ascii="Times New Roman" w:hAnsi="Times New Roman" w:cs="Times New Roman"/>
        </w:rPr>
      </w:pPr>
    </w:p>
    <w:p w:rsidR="007C5639" w:rsidRPr="00792C50" w:rsidRDefault="007C5639" w:rsidP="004E1BB2">
      <w:pPr>
        <w:rPr>
          <w:rFonts w:ascii="Times New Roman" w:hAnsi="Times New Roman" w:cs="Times New Roman"/>
        </w:rPr>
      </w:pPr>
    </w:p>
    <w:p w:rsidR="007110E1" w:rsidRPr="00792C50" w:rsidRDefault="007110E1" w:rsidP="004E1BB2">
      <w:pPr>
        <w:rPr>
          <w:rFonts w:ascii="Times New Roman" w:hAnsi="Times New Roman" w:cs="Times New Roman"/>
        </w:rPr>
      </w:pPr>
    </w:p>
    <w:p w:rsidR="00D40E89" w:rsidRPr="00792C50" w:rsidRDefault="00D40E89" w:rsidP="004E1BB2">
      <w:pPr>
        <w:rPr>
          <w:rFonts w:ascii="Times New Roman" w:hAnsi="Times New Roman" w:cs="Times New Roman"/>
        </w:rPr>
      </w:pPr>
    </w:p>
    <w:p w:rsidR="009C73E2" w:rsidRPr="00792C50" w:rsidRDefault="004B6370" w:rsidP="001F3E31">
      <w:pPr>
        <w:pStyle w:val="Ttulo1"/>
        <w:numPr>
          <w:ilvl w:val="0"/>
          <w:numId w:val="2"/>
        </w:numPr>
        <w:ind w:left="284" w:hanging="284"/>
        <w:jc w:val="both"/>
        <w:rPr>
          <w:rFonts w:ascii="Times New Roman" w:hAnsi="Times New Roman" w:cs="Times New Roman"/>
        </w:rPr>
      </w:pPr>
      <w:bookmarkStart w:id="11" w:name="_Toc516214844"/>
      <w:r w:rsidRPr="00792C50">
        <w:rPr>
          <w:rFonts w:ascii="Times New Roman" w:hAnsi="Times New Roman" w:cs="Times New Roman"/>
        </w:rPr>
        <w:t>DISTRIBUCIÓN DE ESPECIES AMENAZADAS</w:t>
      </w:r>
      <w:bookmarkEnd w:id="11"/>
    </w:p>
    <w:p w:rsidR="00321EF3" w:rsidRPr="00792C50" w:rsidRDefault="00321EF3" w:rsidP="00DD3B4B">
      <w:pPr>
        <w:pStyle w:val="Ttulo2"/>
      </w:pPr>
      <w:r w:rsidRPr="00792C50">
        <w:t>Definición</w:t>
      </w:r>
    </w:p>
    <w:p w:rsidR="00F011A8" w:rsidRPr="00792C50" w:rsidRDefault="009C73E2" w:rsidP="00D40E89">
      <w:pPr>
        <w:rPr>
          <w:rFonts w:ascii="Times New Roman" w:hAnsi="Times New Roman" w:cs="Times New Roman"/>
        </w:rPr>
      </w:pPr>
      <w:r w:rsidRPr="00792C50">
        <w:rPr>
          <w:rFonts w:ascii="Times New Roman" w:hAnsi="Times New Roman" w:cs="Times New Roman"/>
        </w:rPr>
        <w:t xml:space="preserve">Evalúa a partir de la evidencia para el SIAM cuales especies en las categorías IUCN ENDANGERED, CRITICALLY o VULNERABLE </w:t>
      </w:r>
      <w:r w:rsidR="00321EF3" w:rsidRPr="00792C50">
        <w:rPr>
          <w:rFonts w:ascii="Times New Roman" w:eastAsia="Times New Roman" w:hAnsi="Times New Roman" w:cs="Times New Roman"/>
          <w:sz w:val="21"/>
          <w:szCs w:val="21"/>
          <w:lang w:eastAsia="es-CO"/>
        </w:rPr>
        <w:t>disposición de los hábitats protegidos requeridos para la recuperación y/o conservación de sus poblaciones</w:t>
      </w:r>
      <w:r w:rsidR="00321EF3" w:rsidRPr="00792C50">
        <w:rPr>
          <w:rFonts w:ascii="Times New Roman" w:hAnsi="Times New Roman" w:cs="Times New Roman"/>
        </w:rPr>
        <w:t>.</w:t>
      </w:r>
    </w:p>
    <w:p w:rsidR="00321EF3" w:rsidRPr="00792C50" w:rsidRDefault="00321EF3" w:rsidP="00321EF3">
      <w:pPr>
        <w:spacing w:after="0"/>
        <w:rPr>
          <w:rFonts w:ascii="Times New Roman" w:eastAsia="Times New Roman" w:hAnsi="Times New Roman" w:cs="Times New Roman"/>
          <w:sz w:val="18"/>
          <w:szCs w:val="18"/>
          <w:lang w:eastAsia="es-CO"/>
        </w:rPr>
      </w:pPr>
    </w:p>
    <w:p w:rsidR="00321EF3" w:rsidRPr="00792C50" w:rsidRDefault="00321EF3" w:rsidP="00321EF3">
      <w:pPr>
        <w:rPr>
          <w:rFonts w:ascii="Times New Roman" w:hAnsi="Times New Roman" w:cs="Times New Roman"/>
          <w:b/>
          <w:lang w:eastAsia="es-ES"/>
        </w:rPr>
      </w:pPr>
      <w:r w:rsidRPr="00792C50">
        <w:rPr>
          <w:rFonts w:ascii="Times New Roman" w:hAnsi="Times New Roman" w:cs="Times New Roman"/>
          <w:b/>
          <w:lang w:eastAsia="es-ES"/>
        </w:rPr>
        <w:t>Parámetros a recolectar</w:t>
      </w:r>
    </w:p>
    <w:p w:rsidR="00321EF3" w:rsidRPr="00792C50" w:rsidRDefault="00321EF3" w:rsidP="00321EF3">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Límites de las áreas marinas protegidas, listados de especies marino costeras incluidas en los libros rojos nacionales con categoría extinto, extinto en estado salvaje, en peligro crítico, en peligro y vulnerable.</w:t>
      </w:r>
    </w:p>
    <w:p w:rsidR="00321EF3" w:rsidRPr="00792C50" w:rsidRDefault="00321EF3" w:rsidP="00321EF3">
      <w:pPr>
        <w:spacing w:after="0"/>
        <w:rPr>
          <w:rFonts w:ascii="Times New Roman" w:hAnsi="Times New Roman" w:cs="Times New Roman"/>
          <w:sz w:val="21"/>
          <w:szCs w:val="21"/>
          <w:lang w:eastAsia="es-ES"/>
        </w:rPr>
      </w:pPr>
    </w:p>
    <w:p w:rsidR="00321EF3" w:rsidRPr="00792C50" w:rsidRDefault="00321EF3" w:rsidP="00321EF3">
      <w:pPr>
        <w:rPr>
          <w:rFonts w:ascii="Times New Roman" w:hAnsi="Times New Roman" w:cs="Times New Roman"/>
          <w:b/>
          <w:lang w:eastAsia="es-ES"/>
        </w:rPr>
      </w:pPr>
      <w:r w:rsidRPr="00792C50">
        <w:rPr>
          <w:rFonts w:ascii="Times New Roman" w:hAnsi="Times New Roman" w:cs="Times New Roman"/>
          <w:b/>
          <w:lang w:eastAsia="es-ES"/>
        </w:rPr>
        <w:t>Unidad de medida</w:t>
      </w:r>
    </w:p>
    <w:p w:rsidR="00321EF3" w:rsidRPr="00792C50" w:rsidRDefault="00321EF3" w:rsidP="00321EF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Número de especies en cada una de las categorías incluidas versus área protegida.</w:t>
      </w:r>
    </w:p>
    <w:p w:rsidR="00321EF3" w:rsidRPr="00792C50" w:rsidRDefault="00321EF3" w:rsidP="00321EF3">
      <w:pPr>
        <w:rPr>
          <w:rFonts w:ascii="Times New Roman" w:hAnsi="Times New Roman" w:cs="Times New Roman"/>
          <w:b/>
          <w:lang w:eastAsia="es-ES"/>
        </w:rPr>
      </w:pPr>
      <w:r w:rsidRPr="00792C50">
        <w:rPr>
          <w:rFonts w:ascii="Times New Roman" w:hAnsi="Times New Roman" w:cs="Times New Roman"/>
          <w:b/>
          <w:lang w:eastAsia="es-ES"/>
        </w:rPr>
        <w:t>Periodicidad en la producción de los datos</w:t>
      </w:r>
    </w:p>
    <w:p w:rsidR="00321EF3" w:rsidRPr="00792C50" w:rsidRDefault="00321EF3" w:rsidP="00321EF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Anual</w:t>
      </w:r>
    </w:p>
    <w:p w:rsidR="00321EF3" w:rsidRPr="00792C50" w:rsidRDefault="00321EF3" w:rsidP="00321EF3">
      <w:pPr>
        <w:rPr>
          <w:rFonts w:ascii="Times New Roman" w:hAnsi="Times New Roman" w:cs="Times New Roman"/>
          <w:b/>
          <w:lang w:eastAsia="es-ES"/>
        </w:rPr>
      </w:pPr>
      <w:r w:rsidRPr="00792C50">
        <w:rPr>
          <w:rFonts w:ascii="Times New Roman" w:hAnsi="Times New Roman" w:cs="Times New Roman"/>
          <w:b/>
          <w:lang w:eastAsia="es-ES"/>
        </w:rPr>
        <w:t>Periodicidad del reporte</w:t>
      </w:r>
    </w:p>
    <w:p w:rsidR="00321EF3" w:rsidRPr="00792C50" w:rsidRDefault="00321EF3" w:rsidP="00321EF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Anual</w:t>
      </w:r>
    </w:p>
    <w:p w:rsidR="00321EF3" w:rsidRPr="00792C50" w:rsidRDefault="00321EF3" w:rsidP="00321EF3">
      <w:pPr>
        <w:rPr>
          <w:rFonts w:ascii="Times New Roman" w:hAnsi="Times New Roman" w:cs="Times New Roman"/>
          <w:b/>
          <w:lang w:eastAsia="es-ES"/>
        </w:rPr>
      </w:pPr>
      <w:r w:rsidRPr="00792C50">
        <w:rPr>
          <w:rFonts w:ascii="Times New Roman" w:hAnsi="Times New Roman" w:cs="Times New Roman"/>
          <w:b/>
          <w:lang w:eastAsia="es-ES"/>
        </w:rPr>
        <w:t>Entidad que recopila los datos</w:t>
      </w:r>
    </w:p>
    <w:p w:rsidR="00321EF3" w:rsidRPr="00792C50" w:rsidRDefault="00321EF3" w:rsidP="00321EF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INVEMAR y/o las entidades que aporten al Sistema de Información sobre Biodiversidad Marina, el cual contiene tanto registros biológicos como la categorización de las especies de acuerdo a los libros rojos.</w:t>
      </w:r>
    </w:p>
    <w:p w:rsidR="00321EF3" w:rsidRPr="00792C50" w:rsidRDefault="00321EF3" w:rsidP="00321EF3">
      <w:pPr>
        <w:rPr>
          <w:rFonts w:ascii="Times New Roman" w:hAnsi="Times New Roman" w:cs="Times New Roman"/>
          <w:b/>
          <w:lang w:eastAsia="es-ES"/>
        </w:rPr>
      </w:pPr>
      <w:r w:rsidRPr="00792C50">
        <w:rPr>
          <w:rFonts w:ascii="Times New Roman" w:hAnsi="Times New Roman" w:cs="Times New Roman"/>
          <w:b/>
          <w:lang w:eastAsia="es-ES"/>
        </w:rPr>
        <w:t>Metodología de cálculo</w:t>
      </w:r>
    </w:p>
    <w:p w:rsidR="00321EF3" w:rsidRPr="00792C50" w:rsidRDefault="00321EF3" w:rsidP="00321EF3">
      <w:pPr>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Sumatoria del número de especies en una de las categorías de amenaza incluidas versus áreas protegidas en las que se incluyen poblaciones representativas de las mismas o hábitats en las que cumplen parte de su ciclo de vida esenciales. </w:t>
      </w:r>
    </w:p>
    <w:p w:rsidR="00321EF3" w:rsidRPr="00792C50" w:rsidRDefault="00321EF3" w:rsidP="00321EF3">
      <w:pPr>
        <w:rPr>
          <w:rFonts w:ascii="Times New Roman" w:hAnsi="Times New Roman" w:cs="Times New Roman"/>
          <w:lang w:eastAsia="es-ES"/>
        </w:rPr>
      </w:pPr>
      <w:r w:rsidRPr="00792C50">
        <w:rPr>
          <w:rFonts w:ascii="Times New Roman" w:hAnsi="Times New Roman" w:cs="Times New Roman"/>
          <w:b/>
          <w:lang w:eastAsia="es-ES"/>
        </w:rPr>
        <w:t>Calidad y limitaciones de los datos</w:t>
      </w:r>
    </w:p>
    <w:p w:rsidR="00321EF3" w:rsidRPr="00792C50" w:rsidRDefault="00321EF3" w:rsidP="00321EF3">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Es necesario incluir todas las especies continentales que tienen hábitats en las zonas costeras. Al no disponerse de registros biológicos es necesario recurrir a información secundaria para determinar el sitio aproximado en el que se encuentra la especie.</w:t>
      </w:r>
    </w:p>
    <w:p w:rsidR="00321EF3" w:rsidRPr="00792C50" w:rsidRDefault="00321EF3" w:rsidP="00321EF3">
      <w:pPr>
        <w:spacing w:after="0"/>
        <w:rPr>
          <w:rFonts w:ascii="Times New Roman" w:eastAsia="Times New Roman" w:hAnsi="Times New Roman" w:cs="Times New Roman"/>
          <w:sz w:val="21"/>
          <w:szCs w:val="21"/>
          <w:lang w:eastAsia="es-CO"/>
        </w:rPr>
      </w:pPr>
    </w:p>
    <w:p w:rsidR="00321EF3" w:rsidRPr="00792C50" w:rsidRDefault="00321EF3" w:rsidP="00321EF3">
      <w:pPr>
        <w:rPr>
          <w:rFonts w:ascii="Times New Roman" w:hAnsi="Times New Roman" w:cs="Times New Roman"/>
          <w:lang w:eastAsia="es-ES"/>
        </w:rPr>
      </w:pPr>
      <w:r w:rsidRPr="00792C50">
        <w:rPr>
          <w:rFonts w:ascii="Times New Roman" w:hAnsi="Times New Roman" w:cs="Times New Roman"/>
          <w:b/>
          <w:lang w:eastAsia="es-ES"/>
        </w:rPr>
        <w:t>Evaluación del indicador</w:t>
      </w:r>
    </w:p>
    <w:p w:rsidR="00321EF3" w:rsidRDefault="00321EF3" w:rsidP="00321EF3">
      <w:pPr>
        <w:spacing w:after="0"/>
        <w:rPr>
          <w:rFonts w:ascii="Times New Roman" w:hAnsi="Times New Roman" w:cs="Times New Roman"/>
          <w:sz w:val="21"/>
          <w:szCs w:val="21"/>
          <w:lang w:eastAsia="es-ES"/>
        </w:rPr>
      </w:pPr>
      <w:r w:rsidRPr="00792C50">
        <w:rPr>
          <w:rFonts w:ascii="Times New Roman" w:hAnsi="Times New Roman" w:cs="Times New Roman"/>
          <w:sz w:val="21"/>
          <w:szCs w:val="21"/>
          <w:lang w:eastAsia="es-ES"/>
        </w:rPr>
        <w:t xml:space="preserve">Evidencia vacíos de protección, reforzando a su vez la necesidad de fortalecer el manejo de estas especies dentro de los planes que se formulen para las áreas protegidas. </w:t>
      </w:r>
    </w:p>
    <w:p w:rsidR="00A52588" w:rsidRPr="00792C50" w:rsidRDefault="00A52588" w:rsidP="00321EF3">
      <w:pPr>
        <w:spacing w:after="0"/>
        <w:rPr>
          <w:rFonts w:ascii="Times New Roman" w:hAnsi="Times New Roman" w:cs="Times New Roman"/>
          <w:sz w:val="21"/>
          <w:szCs w:val="21"/>
          <w:lang w:eastAsia="es-ES"/>
        </w:rPr>
      </w:pPr>
      <w:r>
        <w:rPr>
          <w:rFonts w:ascii="Times New Roman" w:hAnsi="Times New Roman" w:cs="Times New Roman"/>
          <w:sz w:val="21"/>
          <w:szCs w:val="21"/>
          <w:lang w:eastAsia="es-ES"/>
        </w:rPr>
        <w:t xml:space="preserve">Se indican las especies que no se encuentran de acuerdo a los Libros Rojos de Colombia en categoría de amenaza, pero si en las Listas de Libros Rojos de Nivel Global. </w:t>
      </w:r>
    </w:p>
    <w:p w:rsidR="00321EF3" w:rsidRPr="00792C50" w:rsidRDefault="00321EF3" w:rsidP="00D40E89">
      <w:pPr>
        <w:rPr>
          <w:rFonts w:ascii="Times New Roman" w:hAnsi="Times New Roman" w:cs="Times New Roman"/>
        </w:rPr>
      </w:pPr>
    </w:p>
    <w:p w:rsidR="00F011A8" w:rsidRPr="00792C50" w:rsidRDefault="00F011A8" w:rsidP="00DD3B4B">
      <w:pPr>
        <w:pStyle w:val="Ttulo2"/>
      </w:pPr>
      <w:r w:rsidRPr="00792C50">
        <w:t>Fuente de los Datos</w:t>
      </w:r>
    </w:p>
    <w:p w:rsidR="00D40E89" w:rsidRPr="00792C50" w:rsidRDefault="00D40E89" w:rsidP="00D40E89">
      <w:pPr>
        <w:rPr>
          <w:rFonts w:ascii="Times New Roman" w:hAnsi="Times New Roman" w:cs="Times New Roman"/>
        </w:rPr>
      </w:pPr>
      <w:r w:rsidRPr="00792C50">
        <w:rPr>
          <w:rFonts w:ascii="Times New Roman" w:hAnsi="Times New Roman" w:cs="Times New Roman"/>
        </w:rPr>
        <w:t>La principal fuente de este tipo de datos son los Libros Rojos, en los casos en que para Colombia no se tiene el Libro Rojo para algún grupo taxonómico en particular se utilizó como fuente la información de clasificación global que asigna la IUCN (</w:t>
      </w:r>
      <w:hyperlink r:id="rId19" w:history="1">
        <w:r w:rsidRPr="00792C50">
          <w:rPr>
            <w:rStyle w:val="Hipervnculo"/>
            <w:rFonts w:ascii="Times New Roman" w:hAnsi="Times New Roman" w:cs="Times New Roman"/>
          </w:rPr>
          <w:t>http://www.iucnredlist.org/</w:t>
        </w:r>
      </w:hyperlink>
      <w:r w:rsidRPr="00792C50">
        <w:rPr>
          <w:rFonts w:ascii="Times New Roman" w:hAnsi="Times New Roman" w:cs="Times New Roman"/>
        </w:rPr>
        <w:t>). Si una especie tiene una de las categorías en una cualquiera de las dos clasificaciones, la global o la nacional, se incluye para el cálculo de la cifra. No se hicieron consideraciones respecto a las versiones existentes para las clasificaciones. En el SIBM se almacena el dato con la información del año en el cual se asignó la categoría. Sin embargo los datos globales fueron actualizados a 2017, lo mismo que los datos para los peces marinos</w:t>
      </w:r>
      <w:r w:rsidR="009A0CA4" w:rsidRPr="00792C50">
        <w:rPr>
          <w:rFonts w:ascii="Times New Roman" w:hAnsi="Times New Roman" w:cs="Times New Roman"/>
        </w:rPr>
        <w:t xml:space="preserve"> empleando la publicación de Velasco et al. (2017)</w:t>
      </w:r>
      <w:r w:rsidRPr="00792C50">
        <w:rPr>
          <w:rFonts w:ascii="Times New Roman" w:hAnsi="Times New Roman" w:cs="Times New Roman"/>
        </w:rPr>
        <w:t xml:space="preserve">. </w:t>
      </w:r>
    </w:p>
    <w:p w:rsidR="007F31F4" w:rsidRPr="00792C50" w:rsidRDefault="007F31F4" w:rsidP="00D40E89">
      <w:pPr>
        <w:rPr>
          <w:rFonts w:ascii="Times New Roman" w:hAnsi="Times New Roman" w:cs="Times New Roman"/>
        </w:rPr>
      </w:pPr>
      <w:r w:rsidRPr="00792C50">
        <w:rPr>
          <w:rFonts w:ascii="Times New Roman" w:hAnsi="Times New Roman" w:cs="Times New Roman"/>
        </w:rPr>
        <w:t xml:space="preserve">Un grupo relevante de especies amenazadas corresponde a grupos taxonómicos terrestres o de agua dulce que se incluyen en razón de estar presentes dentro de los territorios definidos por las Unidades Ambientales Costeras, la lista detallada de los mismos puede descargarse del IPT del SIBM </w:t>
      </w:r>
      <w:r w:rsidR="006F077A">
        <w:rPr>
          <w:rFonts w:ascii="Times New Roman" w:hAnsi="Times New Roman" w:cs="Times New Roman"/>
        </w:rPr>
        <w:t>(</w:t>
      </w:r>
      <w:r w:rsidR="006F077A" w:rsidRPr="006F077A">
        <w:rPr>
          <w:rFonts w:ascii="Times New Roman" w:hAnsi="Times New Roman" w:cs="Times New Roman"/>
        </w:rPr>
        <w:t>http://ipt.biodiversidad.co/sibm/resource?r=cl_especies_amenazadas_costeras</w:t>
      </w:r>
      <w:r w:rsidR="006F077A">
        <w:rPr>
          <w:rFonts w:ascii="Times New Roman" w:hAnsi="Times New Roman" w:cs="Times New Roman"/>
        </w:rPr>
        <w:t>)</w:t>
      </w:r>
    </w:p>
    <w:p w:rsidR="00D40E89" w:rsidRPr="00792C50" w:rsidRDefault="00FC5D66" w:rsidP="004E1BB2">
      <w:pPr>
        <w:rPr>
          <w:rFonts w:ascii="Times New Roman" w:hAnsi="Times New Roman" w:cs="Times New Roman"/>
        </w:rPr>
      </w:pPr>
      <w:r w:rsidRPr="00FC5D66">
        <w:rPr>
          <w:rFonts w:ascii="Times New Roman" w:eastAsia="Times New Roman" w:hAnsi="Times New Roman" w:cs="Times New Roman"/>
          <w:b/>
          <w:bCs/>
          <w:color w:val="538DD5"/>
          <w:sz w:val="24"/>
          <w:szCs w:val="24"/>
          <w:lang w:val="es-CO" w:eastAsia="es-CO"/>
        </w:rPr>
        <w:t xml:space="preserve">LISTA DE ESPECIES </w:t>
      </w:r>
      <w:r w:rsidR="006F077A">
        <w:rPr>
          <w:rFonts w:ascii="Times New Roman" w:eastAsia="Times New Roman" w:hAnsi="Times New Roman" w:cs="Times New Roman"/>
          <w:b/>
          <w:bCs/>
          <w:color w:val="538DD5"/>
          <w:sz w:val="24"/>
          <w:szCs w:val="24"/>
          <w:lang w:val="es-CO" w:eastAsia="es-CO"/>
        </w:rPr>
        <w:t xml:space="preserve">MARINAS </w:t>
      </w:r>
      <w:r w:rsidRPr="00FC5D66">
        <w:rPr>
          <w:rFonts w:ascii="Times New Roman" w:eastAsia="Times New Roman" w:hAnsi="Times New Roman" w:cs="Times New Roman"/>
          <w:b/>
          <w:bCs/>
          <w:color w:val="538DD5"/>
          <w:sz w:val="24"/>
          <w:szCs w:val="24"/>
          <w:lang w:val="es-CO" w:eastAsia="es-CO"/>
        </w:rPr>
        <w:t>AMENAZADAS.</w:t>
      </w:r>
      <w:r>
        <w:rPr>
          <w:rFonts w:ascii="Times New Roman" w:hAnsi="Times New Roman" w:cs="Times New Roman"/>
        </w:rPr>
        <w:t xml:space="preserve"> </w:t>
      </w:r>
      <w:r w:rsidRPr="00FC5D66">
        <w:rPr>
          <w:rFonts w:ascii="Times New Roman" w:hAnsi="Times New Roman" w:cs="Times New Roman"/>
          <w:color w:val="548DD4" w:themeColor="text2" w:themeTint="99"/>
        </w:rPr>
        <w:t>Fuente SIBM</w:t>
      </w:r>
      <w:r>
        <w:rPr>
          <w:rFonts w:ascii="Times New Roman" w:hAnsi="Times New Roman" w:cs="Times New Roman"/>
        </w:rPr>
        <w:t>.</w:t>
      </w:r>
    </w:p>
    <w:tbl>
      <w:tblPr>
        <w:tblW w:w="9371" w:type="dxa"/>
        <w:tblInd w:w="55" w:type="dxa"/>
        <w:tblCellMar>
          <w:left w:w="70" w:type="dxa"/>
          <w:right w:w="70" w:type="dxa"/>
        </w:tblCellMar>
        <w:tblLook w:val="04A0" w:firstRow="1" w:lastRow="0" w:firstColumn="1" w:lastColumn="0" w:noHBand="0" w:noVBand="1"/>
      </w:tblPr>
      <w:tblGrid>
        <w:gridCol w:w="1807"/>
        <w:gridCol w:w="2500"/>
        <w:gridCol w:w="1497"/>
        <w:gridCol w:w="1756"/>
        <w:gridCol w:w="1811"/>
      </w:tblGrid>
      <w:tr w:rsidR="00391C7B" w:rsidRPr="00792C50" w:rsidTr="00391C7B">
        <w:trPr>
          <w:trHeight w:val="510"/>
        </w:trPr>
        <w:tc>
          <w:tcPr>
            <w:tcW w:w="1807" w:type="dxa"/>
            <w:tcBorders>
              <w:top w:val="single" w:sz="4" w:space="0" w:color="FFFFFF"/>
              <w:left w:val="single" w:sz="4" w:space="0" w:color="auto"/>
              <w:bottom w:val="single" w:sz="4" w:space="0" w:color="auto"/>
              <w:right w:val="single" w:sz="4" w:space="0" w:color="auto"/>
            </w:tcBorders>
            <w:shd w:val="clear" w:color="FFFFFF" w:fill="5B9BD5"/>
            <w:noWrap/>
            <w:vAlign w:val="center"/>
            <w:hideMark/>
          </w:tcPr>
          <w:p w:rsidR="00391C7B" w:rsidRPr="00792C50" w:rsidRDefault="00391C7B" w:rsidP="00391C7B">
            <w:pPr>
              <w:spacing w:after="0"/>
              <w:jc w:val="center"/>
              <w:rPr>
                <w:rFonts w:ascii="Times New Roman" w:eastAsia="Times New Roman" w:hAnsi="Times New Roman" w:cs="Times New Roman"/>
                <w:b/>
                <w:bCs/>
                <w:color w:val="FFFFFF"/>
                <w:sz w:val="20"/>
                <w:szCs w:val="20"/>
                <w:lang w:val="es-CO" w:eastAsia="es-CO"/>
              </w:rPr>
            </w:pPr>
            <w:bookmarkStart w:id="12" w:name="RANGE!C1:G142"/>
            <w:r w:rsidRPr="00792C50">
              <w:rPr>
                <w:rFonts w:ascii="Times New Roman" w:eastAsia="Times New Roman" w:hAnsi="Times New Roman" w:cs="Times New Roman"/>
                <w:b/>
                <w:bCs/>
                <w:color w:val="FFFFFF"/>
                <w:sz w:val="20"/>
                <w:szCs w:val="20"/>
                <w:lang w:val="es-CO" w:eastAsia="es-CO"/>
              </w:rPr>
              <w:t>PHYLUM</w:t>
            </w:r>
            <w:bookmarkEnd w:id="12"/>
          </w:p>
        </w:tc>
        <w:tc>
          <w:tcPr>
            <w:tcW w:w="2500" w:type="dxa"/>
            <w:tcBorders>
              <w:top w:val="single" w:sz="4" w:space="0" w:color="auto"/>
              <w:left w:val="nil"/>
              <w:bottom w:val="single" w:sz="4" w:space="0" w:color="auto"/>
              <w:right w:val="single" w:sz="4" w:space="0" w:color="auto"/>
            </w:tcBorders>
            <w:shd w:val="clear" w:color="FFFFFF" w:fill="5B9BD5"/>
            <w:noWrap/>
            <w:vAlign w:val="center"/>
            <w:hideMark/>
          </w:tcPr>
          <w:p w:rsidR="00391C7B" w:rsidRPr="00792C50" w:rsidRDefault="00391C7B" w:rsidP="00391C7B">
            <w:pPr>
              <w:spacing w:after="0"/>
              <w:jc w:val="center"/>
              <w:rPr>
                <w:rFonts w:ascii="Times New Roman" w:eastAsia="Times New Roman" w:hAnsi="Times New Roman" w:cs="Times New Roman"/>
                <w:b/>
                <w:bCs/>
                <w:color w:val="FFFFFF"/>
                <w:sz w:val="20"/>
                <w:szCs w:val="20"/>
                <w:lang w:val="es-CO" w:eastAsia="es-CO"/>
              </w:rPr>
            </w:pPr>
            <w:r w:rsidRPr="00792C50">
              <w:rPr>
                <w:rFonts w:ascii="Times New Roman" w:eastAsia="Times New Roman" w:hAnsi="Times New Roman" w:cs="Times New Roman"/>
                <w:b/>
                <w:bCs/>
                <w:color w:val="FFFFFF"/>
                <w:sz w:val="20"/>
                <w:szCs w:val="20"/>
                <w:lang w:val="es-CO" w:eastAsia="es-CO"/>
              </w:rPr>
              <w:t>ESPECIE</w:t>
            </w:r>
          </w:p>
        </w:tc>
        <w:tc>
          <w:tcPr>
            <w:tcW w:w="1497" w:type="dxa"/>
            <w:tcBorders>
              <w:top w:val="single" w:sz="4" w:space="0" w:color="auto"/>
              <w:left w:val="nil"/>
              <w:bottom w:val="single" w:sz="4" w:space="0" w:color="auto"/>
              <w:right w:val="single" w:sz="4" w:space="0" w:color="auto"/>
            </w:tcBorders>
            <w:shd w:val="clear" w:color="FFFFFF" w:fill="5B9BD5"/>
            <w:vAlign w:val="center"/>
            <w:hideMark/>
          </w:tcPr>
          <w:p w:rsidR="00391C7B" w:rsidRPr="00792C50" w:rsidRDefault="00391C7B" w:rsidP="00391C7B">
            <w:pPr>
              <w:spacing w:after="0"/>
              <w:jc w:val="center"/>
              <w:rPr>
                <w:rFonts w:ascii="Times New Roman" w:eastAsia="Times New Roman" w:hAnsi="Times New Roman" w:cs="Times New Roman"/>
                <w:b/>
                <w:bCs/>
                <w:color w:val="FFFFFF"/>
                <w:sz w:val="20"/>
                <w:szCs w:val="20"/>
                <w:lang w:val="es-CO" w:eastAsia="es-CO"/>
              </w:rPr>
            </w:pPr>
            <w:r w:rsidRPr="00792C50">
              <w:rPr>
                <w:rFonts w:ascii="Times New Roman" w:eastAsia="Times New Roman" w:hAnsi="Times New Roman" w:cs="Times New Roman"/>
                <w:b/>
                <w:bCs/>
                <w:color w:val="FFFFFF"/>
                <w:sz w:val="20"/>
                <w:szCs w:val="20"/>
                <w:lang w:val="es-CO" w:eastAsia="es-CO"/>
              </w:rPr>
              <w:t xml:space="preserve">CATEGORIAS NACIONAL </w:t>
            </w:r>
          </w:p>
        </w:tc>
        <w:tc>
          <w:tcPr>
            <w:tcW w:w="1756" w:type="dxa"/>
            <w:tcBorders>
              <w:top w:val="single" w:sz="4" w:space="0" w:color="auto"/>
              <w:left w:val="nil"/>
              <w:bottom w:val="single" w:sz="4" w:space="0" w:color="auto"/>
              <w:right w:val="single" w:sz="4" w:space="0" w:color="auto"/>
            </w:tcBorders>
            <w:shd w:val="clear" w:color="FFFFFF" w:fill="5B9BD5"/>
            <w:vAlign w:val="center"/>
            <w:hideMark/>
          </w:tcPr>
          <w:p w:rsidR="00391C7B" w:rsidRPr="00792C50" w:rsidRDefault="00391C7B" w:rsidP="00391C7B">
            <w:pPr>
              <w:spacing w:after="0"/>
              <w:jc w:val="center"/>
              <w:rPr>
                <w:rFonts w:ascii="Times New Roman" w:eastAsia="Times New Roman" w:hAnsi="Times New Roman" w:cs="Times New Roman"/>
                <w:b/>
                <w:bCs/>
                <w:color w:val="FFFFFF"/>
                <w:sz w:val="20"/>
                <w:szCs w:val="20"/>
                <w:lang w:val="es-CO" w:eastAsia="es-CO"/>
              </w:rPr>
            </w:pPr>
            <w:r w:rsidRPr="00792C50">
              <w:rPr>
                <w:rFonts w:ascii="Times New Roman" w:eastAsia="Times New Roman" w:hAnsi="Times New Roman" w:cs="Times New Roman"/>
                <w:b/>
                <w:bCs/>
                <w:color w:val="FFFFFF"/>
                <w:sz w:val="20"/>
                <w:szCs w:val="20"/>
                <w:lang w:val="es-CO" w:eastAsia="es-CO"/>
              </w:rPr>
              <w:t>CATEGORIA</w:t>
            </w:r>
            <w:r w:rsidRPr="00792C50">
              <w:rPr>
                <w:rFonts w:ascii="Times New Roman" w:eastAsia="Times New Roman" w:hAnsi="Times New Roman" w:cs="Times New Roman"/>
                <w:b/>
                <w:bCs/>
                <w:color w:val="FFFFFF"/>
                <w:sz w:val="20"/>
                <w:szCs w:val="20"/>
                <w:lang w:val="es-CO" w:eastAsia="es-CO"/>
              </w:rPr>
              <w:br/>
              <w:t>_UICN_GLOBAL</w:t>
            </w:r>
          </w:p>
        </w:tc>
        <w:tc>
          <w:tcPr>
            <w:tcW w:w="1811" w:type="dxa"/>
            <w:tcBorders>
              <w:top w:val="single" w:sz="4" w:space="0" w:color="auto"/>
              <w:left w:val="nil"/>
              <w:bottom w:val="single" w:sz="4" w:space="0" w:color="auto"/>
              <w:right w:val="single" w:sz="4" w:space="0" w:color="auto"/>
            </w:tcBorders>
            <w:shd w:val="clear" w:color="FFFFFF" w:fill="5B9BD5"/>
            <w:noWrap/>
            <w:vAlign w:val="center"/>
            <w:hideMark/>
          </w:tcPr>
          <w:p w:rsidR="00391C7B" w:rsidRPr="00792C50" w:rsidRDefault="00391C7B" w:rsidP="00391C7B">
            <w:pPr>
              <w:spacing w:after="0"/>
              <w:jc w:val="center"/>
              <w:rPr>
                <w:rFonts w:ascii="Times New Roman" w:eastAsia="Times New Roman" w:hAnsi="Times New Roman" w:cs="Times New Roman"/>
                <w:b/>
                <w:bCs/>
                <w:color w:val="FFFFFF"/>
                <w:sz w:val="20"/>
                <w:szCs w:val="20"/>
                <w:lang w:val="es-CO" w:eastAsia="es-CO"/>
              </w:rPr>
            </w:pPr>
            <w:r w:rsidRPr="00792C50">
              <w:rPr>
                <w:rFonts w:ascii="Times New Roman" w:eastAsia="Times New Roman" w:hAnsi="Times New Roman" w:cs="Times New Roman"/>
                <w:b/>
                <w:bCs/>
                <w:color w:val="FFFFFF"/>
                <w:sz w:val="20"/>
                <w:szCs w:val="20"/>
                <w:lang w:val="es-CO" w:eastAsia="es-CO"/>
              </w:rPr>
              <w:t>CITES</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GORGONIA VENTALINA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A2ace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STEPHANOCOENIA INTERSEPTA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A2ace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PSAMMOCORA STELLATA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A4ce 2014</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POCILLOPORA ELEGANS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A4ce 2014</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ACROPORA CERVICORNIS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A2ace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ACROPORA PALMATA</w:t>
            </w:r>
          </w:p>
        </w:tc>
        <w:tc>
          <w:tcPr>
            <w:tcW w:w="1497" w:type="dxa"/>
            <w:tcBorders>
              <w:top w:val="nil"/>
              <w:left w:val="nil"/>
              <w:bottom w:val="single" w:sz="4" w:space="0" w:color="auto"/>
              <w:right w:val="single" w:sz="4" w:space="0" w:color="F2F2F2"/>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2ace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ACROPORA PROLIFERA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AGARICIA LAMARCKI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A4ce - 2008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CYCLOCERIS ELEGANS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MONTASTRAEA ANNULARIS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A2ace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MONTASTRAEA FAVEOLATA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A2ace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MONTASTRAEA FRANKSI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A4ce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DICHOCOENIA STOKESI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DENDROGYRA CYLINDRICUS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A4ce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MUSSA ANGULOSA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A2ac</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MYCETOPHYLLIA FEROX</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A4ce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EUSMILIA FASTIGIATA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2ac</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xml:space="preserve">POLYCYATHUS </w:t>
            </w:r>
            <w:r w:rsidRPr="00792C50">
              <w:rPr>
                <w:rFonts w:ascii="Times New Roman" w:eastAsia="Times New Roman" w:hAnsi="Times New Roman" w:cs="Times New Roman"/>
                <w:color w:val="000000"/>
                <w:sz w:val="20"/>
                <w:szCs w:val="20"/>
                <w:lang w:val="es-CO" w:eastAsia="es-CO"/>
              </w:rPr>
              <w:lastRenderedPageBreak/>
              <w:t>ISABELA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lastRenderedPageBreak/>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2007</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TUBASTRAEA FLOREANA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A2a 2007</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OCULINA VARICOSA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A2ac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CORALES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MILLEPORA STRIATA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A4ce 2008</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POLYMESODA ARCTATA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JENNERIA PUSTULATA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 cd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MURACYPRAEA MUS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ANADARA GRANDIS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ANADARA TUBERCULOSA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PINNA RUGOSA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STROMBUS GIGAS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CYPRAEA SURINAMENSIS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A1a</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CASSIS TUBEROSA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CASSIS FLAMMEA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CASSIS MADAGASCARIENSIS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CHARONIA VARIEGATA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ANACHIS COSELI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MOLUSCOS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CITTARIUM PICA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ARTROPODOS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PANULIRUS ARGUS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A1bcd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ARTROPODOS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MITHRAX SPINOSISSIMUS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ARTROPODOS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CARPILLUS CORALLINUS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A3cd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ARTROPODOS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CARDISOMA GUANHUMMI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ARTROPODOS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LITOPENAEUS OCCIDENTALIS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A4cde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ARTROPODOS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LITOPENAEUS SCHMITTI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A4cde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ARTROPODOS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LITOPENAEUS VANNAMEI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A4cde</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EQUINODERMOS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ISOSTICHOPUS FUSCUS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A2bd - 2013</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GINGLYMOSTOMA CIRRATUM</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 - 2002; VU A2acd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CARCHARHINUS LONGIMANUS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CARCHARHINUS PLUMBEUS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LC</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LR</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SACCOGASTER MELANOMYCTER</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D2 - 2002.DD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BATRACHOIDES MANGLAE</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B2a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lastRenderedPageBreak/>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SPHYRNA LEWINI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JOTURUS PICHARDI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B1ab(iii)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MUGIL INCILIS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MUGIL LIZA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A2ad - 2002.VU A2ad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RHINCODON TYPUS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A1bd + 2d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SPHYRNA MOKARRAN</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GAMBUSIA LEMAITREI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CR-B2ab(iii)-2016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SPHYRNA TUDES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A2ad+3d+4ad - 2006</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RHINOBATOS LEUCORHYNCHUS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102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ARIOPSIS BONILLAI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B1+ 2cd - 2002.EN A2d; B1b(iii)c(ii)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B1+ 2cd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HIPPOCAMPUS INGENS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A3d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HYPOPLECTRUS PROVIDENCIANUS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B1ab(iii) - 2002.NT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HYPORTHODUS NIGRITUS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A1d + 2d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THUNNUS OBESUS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- 2002.VU A3d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HIPPOCAMPUS ERECTUS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A3d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HIPPOCAMPUS REIDI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ISURUS OXYRINCHUS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A2abd+3bd+4abd - 2009</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SPHYRNA ZYGAENA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xml:space="preserve">VU A2bd+3bd+4bd - 2005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EUGOMPHODUS TAURUS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A2ab+3d - 2009</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ALOPIAS VULPINUS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A2bd+3bd+4bd - 2009</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DIPLOBATIS GUAMACHENSIS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A2bd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DIPLOBATIS COLOMBIENSIS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B2ab(iii)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CATHOROPS MAPALE</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B1ab(iii)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CYNOSCION PHOXOCEPHALUS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A1bd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lastRenderedPageBreak/>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DASYATIS LONGA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MUSTELUS HENLEI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MUSTELUS LUNULATUS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CENTROPOMUS UNDECIMALIS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 + 3d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PRISTIS PEROTTETI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A2a -2002CR A2ac; D1 -2016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A1abc + 2cd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DERMATOLEPIS INERMIS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PRISTIS PECTINATA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A2a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A1bcd+2cd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EPINEPHELUS ITAJARA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A2ad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A1d + 2d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HYPORTHODUS NIVEATUS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A1d + 2d; B1 + 2e</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EPINEPHELUS STRIATUS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A2d + 3d - 2002.CR A2ad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A1d + 2d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DIPLOBATIS PICTUS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A2bd+3bd+4bd - 2006</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MYCTEROPERCA BONACI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MYCTEROPERCA CIDI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B2ab(iii)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MYCTEROPERCA VENENOSA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A2acd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MEGAPTERA NOVAEANGLIAE</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LC</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HALICHOERES MALPELO</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MYCTEROPERCA OLFAX</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STRONGYLURA SCAPULARIS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AXOCLINUS RUBINOFFI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2010</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102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SCIADES PROOPS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1ad + 2d - 2002.VU A2c+B2ab(iii)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BALAENOPTERA BOREALIS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A1ad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BALAENOPTERA MUSCULUS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BALAENOPTERA PHYSALUS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TRICHECHUS INUNGUIS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A3cd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TRICHECHUS MANATUS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xml:space="preserve">EN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C1</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CARETTA CARETTA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A1a</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lastRenderedPageBreak/>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CHELONIA MYDAS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C2a</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CHELONIA AGASSIZII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C2a</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ERETMOCHELYS IMBRICATA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LEPIDOCHELYS KEMPII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LEPIDOCHELYS LEPIDOCHELYS OLIVACEA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A1abd</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DERMOCHELYS CORIACEA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B2a</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A1abd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Apendice 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PHYSETER MACROCEPHALUS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ALOPIAS PELAGICUS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MUSTELUS MINICANIS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A2d+B2ab(iii)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CARANX CRYSOS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No en lista UICN</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TIGRIGOBIUS NESIOTES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CARANX HIPPOS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A3d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ACANTHEMBLEMARIA STEPHENSI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LEPIDONECTES BIMACULATUS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GAMBUSIA AESTIPUTEUS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B1a(ii, iii) - 2002.VU B2ab(iii)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EPINEPHELUS CIFUENTESI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A1bd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STEGASTES BEEBEI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LUTJANUS ANALIS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NT - 2002.VU A4acd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 B1+2e</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LUTJANUS CYANOPTERUS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A3d - 2002; VU A2d - 2017</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EUGERRES PLUMIERI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ANISOTREMUS MORICANDI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B2b(iii) - 2002.VU B2ab(iii)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A2c</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NARCINE BANCROFTII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 A2abd+3bd+4bd - 2007</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CROCODYLUS ACUTUS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xml:space="preserve">VU A2cd 2012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PAGRUS PAGRUS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A1bd + 2d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MEGALOPS ATLANTICUS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A2ad + 3d - 2002CR a2ad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lastRenderedPageBreak/>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LACHNOLAIMUS MAXIMUS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A2ad + 3d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SCARUS COELESTINUS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A2acd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SCARUS COERULEUS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A2acd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SCARUS GUACAMAIA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 - 2002.EN A2acd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A1d + 2d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EMBLEMARIOPSIS TAYRONA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D2 - 2002.DD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PRIOLEPIS ROBINSI</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D2 - 2002.DD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LR nt</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SPHYRAENA GUACHANCHO</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No en la lista UICN</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THUNNUS ALALUNGA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25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MAKAIRA NIGRICANS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XIPHIAS GLADIUS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 - 2002 Y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DD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CARCHARHINUS FALCIFORMIS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A2ad+4d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BALISTES VETULA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 A2ad + 3d - 2002.EN A2d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A2d</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SPHOEROIDES TESTUDINEUS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No en lista UICN</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Apéndice I</w:t>
            </w:r>
          </w:p>
        </w:tc>
      </w:tr>
      <w:tr w:rsidR="00391C7B" w:rsidRPr="00792C50" w:rsidTr="00391C7B">
        <w:trPr>
          <w:trHeight w:val="765"/>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CORDADOS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CARCHARHINUS LIMBATUS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 - 2002.VU A2a+4d - 2016.</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LR nt</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PLANTAS VASCUALRES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HALOPHILA BAILONIS</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24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A2cd - 2010</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PLANTAS VASCUALRES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MORA OLEIFERA</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EN</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C1  - 2010</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PLANTAS VASCUALRES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PELLICIERA RHIZOPHORAE</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B2ab(iii) 2010</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r w:rsidR="00391C7B" w:rsidRPr="00792C50" w:rsidTr="00391C7B">
        <w:trPr>
          <w:trHeight w:val="510"/>
        </w:trPr>
        <w:tc>
          <w:tcPr>
            <w:tcW w:w="1807" w:type="dxa"/>
            <w:tcBorders>
              <w:top w:val="nil"/>
              <w:left w:val="single" w:sz="4" w:space="0" w:color="auto"/>
              <w:bottom w:val="single" w:sz="4" w:space="0" w:color="auto"/>
              <w:right w:val="single" w:sz="4" w:space="0" w:color="auto"/>
            </w:tcBorders>
            <w:shd w:val="clear" w:color="000000" w:fill="9BC2E6"/>
            <w:vAlign w:val="bottom"/>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PLANTAS VASCUALRES</w:t>
            </w:r>
          </w:p>
        </w:tc>
        <w:tc>
          <w:tcPr>
            <w:tcW w:w="2500" w:type="dxa"/>
            <w:tcBorders>
              <w:top w:val="nil"/>
              <w:left w:val="nil"/>
              <w:bottom w:val="single" w:sz="4" w:space="0" w:color="auto"/>
              <w:right w:val="single" w:sz="4" w:space="0" w:color="auto"/>
            </w:tcBorders>
            <w:shd w:val="clear" w:color="000000" w:fill="9BC2E6"/>
            <w:vAlign w:val="bottom"/>
            <w:hideMark/>
          </w:tcPr>
          <w:p w:rsidR="00391C7B" w:rsidRPr="00792C50" w:rsidRDefault="00391C7B" w:rsidP="00391C7B">
            <w:pPr>
              <w:spacing w:after="0"/>
              <w:jc w:val="left"/>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AVICENNIA BICOLOR</w:t>
            </w:r>
          </w:p>
        </w:tc>
        <w:tc>
          <w:tcPr>
            <w:tcW w:w="1497"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c>
          <w:tcPr>
            <w:tcW w:w="1756"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VU A2cd - 2010</w:t>
            </w:r>
          </w:p>
        </w:tc>
        <w:tc>
          <w:tcPr>
            <w:tcW w:w="1811" w:type="dxa"/>
            <w:tcBorders>
              <w:top w:val="nil"/>
              <w:left w:val="nil"/>
              <w:bottom w:val="single" w:sz="4" w:space="0" w:color="auto"/>
              <w:right w:val="single" w:sz="4" w:space="0" w:color="auto"/>
            </w:tcBorders>
            <w:shd w:val="clear" w:color="000000" w:fill="9BC2E6"/>
            <w:vAlign w:val="center"/>
            <w:hideMark/>
          </w:tcPr>
          <w:p w:rsidR="00391C7B" w:rsidRPr="00792C50" w:rsidRDefault="00391C7B" w:rsidP="00391C7B">
            <w:pPr>
              <w:spacing w:after="0"/>
              <w:jc w:val="center"/>
              <w:rPr>
                <w:rFonts w:ascii="Times New Roman" w:eastAsia="Times New Roman" w:hAnsi="Times New Roman" w:cs="Times New Roman"/>
                <w:color w:val="000000"/>
                <w:sz w:val="20"/>
                <w:szCs w:val="20"/>
                <w:lang w:val="es-CO" w:eastAsia="es-CO"/>
              </w:rPr>
            </w:pPr>
            <w:r w:rsidRPr="00792C50">
              <w:rPr>
                <w:rFonts w:ascii="Times New Roman" w:eastAsia="Times New Roman" w:hAnsi="Times New Roman" w:cs="Times New Roman"/>
                <w:color w:val="000000"/>
                <w:sz w:val="20"/>
                <w:szCs w:val="20"/>
                <w:lang w:val="es-CO" w:eastAsia="es-CO"/>
              </w:rPr>
              <w:t> </w:t>
            </w:r>
          </w:p>
        </w:tc>
      </w:tr>
    </w:tbl>
    <w:p w:rsidR="00EB66C3" w:rsidRPr="00792C50" w:rsidRDefault="007C5639" w:rsidP="00572393">
      <w:pPr>
        <w:rPr>
          <w:rFonts w:ascii="Times New Roman" w:hAnsi="Times New Roman" w:cs="Times New Roman"/>
        </w:rPr>
      </w:pPr>
      <w:r>
        <w:rPr>
          <w:rFonts w:ascii="Times New Roman" w:hAnsi="Times New Roman" w:cs="Times New Roman"/>
        </w:rPr>
        <w:t>Fuente SIBM Marzo/2018.</w:t>
      </w:r>
    </w:p>
    <w:p w:rsidR="00753A62" w:rsidRPr="00792C50" w:rsidRDefault="00753A62" w:rsidP="00753A62">
      <w:pPr>
        <w:rPr>
          <w:rFonts w:ascii="Times New Roman" w:hAnsi="Times New Roman" w:cs="Times New Roman"/>
        </w:rPr>
      </w:pPr>
    </w:p>
    <w:p w:rsidR="00571024" w:rsidRPr="00792C50" w:rsidRDefault="004B6370" w:rsidP="001F3E31">
      <w:pPr>
        <w:pStyle w:val="Ttulo1"/>
        <w:numPr>
          <w:ilvl w:val="0"/>
          <w:numId w:val="2"/>
        </w:numPr>
        <w:ind w:left="284" w:hanging="284"/>
        <w:jc w:val="both"/>
        <w:rPr>
          <w:rFonts w:ascii="Times New Roman" w:hAnsi="Times New Roman" w:cs="Times New Roman"/>
        </w:rPr>
      </w:pPr>
      <w:bookmarkStart w:id="13" w:name="_Toc516214845"/>
      <w:bookmarkEnd w:id="1"/>
      <w:bookmarkEnd w:id="2"/>
      <w:bookmarkEnd w:id="3"/>
      <w:r w:rsidRPr="00792C50">
        <w:rPr>
          <w:rFonts w:ascii="Times New Roman" w:hAnsi="Times New Roman" w:cs="Times New Roman"/>
        </w:rPr>
        <w:t>RECONOCIMIENTOS</w:t>
      </w:r>
      <w:bookmarkEnd w:id="13"/>
      <w:r w:rsidRPr="00792C50">
        <w:rPr>
          <w:rFonts w:ascii="Times New Roman" w:hAnsi="Times New Roman" w:cs="Times New Roman"/>
        </w:rPr>
        <w:t xml:space="preserve"> </w:t>
      </w:r>
    </w:p>
    <w:p w:rsidR="00736B26" w:rsidRPr="00792C50" w:rsidRDefault="00736B26" w:rsidP="00736B26">
      <w:pPr>
        <w:rPr>
          <w:rFonts w:ascii="Times New Roman" w:hAnsi="Times New Roman" w:cs="Times New Roman"/>
        </w:rPr>
      </w:pPr>
    </w:p>
    <w:p w:rsidR="00F53D02" w:rsidRPr="00792C50" w:rsidRDefault="00736B26" w:rsidP="00CF4533">
      <w:pPr>
        <w:rPr>
          <w:rFonts w:ascii="Times New Roman" w:hAnsi="Times New Roman" w:cs="Times New Roman"/>
        </w:rPr>
      </w:pPr>
      <w:r w:rsidRPr="00792C50">
        <w:rPr>
          <w:rFonts w:ascii="Times New Roman" w:hAnsi="Times New Roman" w:cs="Times New Roman"/>
        </w:rPr>
        <w:t xml:space="preserve">CIFRAS SIAM </w:t>
      </w:r>
      <w:r w:rsidR="0021478F" w:rsidRPr="00792C50">
        <w:rPr>
          <w:rFonts w:ascii="Times New Roman" w:hAnsi="Times New Roman" w:cs="Times New Roman"/>
        </w:rPr>
        <w:t xml:space="preserve">2018  </w:t>
      </w:r>
      <w:r w:rsidRPr="00792C50">
        <w:rPr>
          <w:rFonts w:ascii="Times New Roman" w:hAnsi="Times New Roman" w:cs="Times New Roman"/>
        </w:rPr>
        <w:t>se financiaron en el marco del Convenio Interadministrativo 659 del 2017 celebrado entre el Min</w:t>
      </w:r>
      <w:r w:rsidR="004B6370" w:rsidRPr="00792C50">
        <w:rPr>
          <w:rFonts w:ascii="Times New Roman" w:hAnsi="Times New Roman" w:cs="Times New Roman"/>
        </w:rPr>
        <w:t xml:space="preserve">isterio del </w:t>
      </w:r>
      <w:r w:rsidRPr="00792C50">
        <w:rPr>
          <w:rFonts w:ascii="Times New Roman" w:hAnsi="Times New Roman" w:cs="Times New Roman"/>
        </w:rPr>
        <w:t>Ambiente e INVEMAR.</w:t>
      </w:r>
      <w:r w:rsidR="00F53D02" w:rsidRPr="00792C50">
        <w:rPr>
          <w:rFonts w:ascii="Times New Roman" w:hAnsi="Times New Roman" w:cs="Times New Roman"/>
        </w:rPr>
        <w:br w:type="page"/>
      </w:r>
    </w:p>
    <w:p w:rsidR="00774734" w:rsidRPr="00792C50" w:rsidRDefault="00A47B90" w:rsidP="00774734">
      <w:pPr>
        <w:pStyle w:val="Puesto"/>
        <w:rPr>
          <w:rFonts w:ascii="Times New Roman" w:hAnsi="Times New Roman" w:cs="Times New Roman"/>
        </w:rPr>
      </w:pPr>
      <w:r w:rsidRPr="00792C50">
        <w:rPr>
          <w:rFonts w:ascii="Times New Roman" w:hAnsi="Times New Roman" w:cs="Times New Roman"/>
        </w:rPr>
        <w:lastRenderedPageBreak/>
        <w:t xml:space="preserve">REFERENCIAS </w:t>
      </w:r>
      <w:r w:rsidR="00227DE0" w:rsidRPr="00792C50">
        <w:rPr>
          <w:rFonts w:ascii="Times New Roman" w:hAnsi="Times New Roman" w:cs="Times New Roman"/>
        </w:rPr>
        <w:t>BIBLIOGR</w:t>
      </w:r>
      <w:r w:rsidRPr="00792C50">
        <w:rPr>
          <w:rFonts w:ascii="Times New Roman" w:hAnsi="Times New Roman" w:cs="Times New Roman"/>
        </w:rPr>
        <w:t>ÁFICAS</w:t>
      </w:r>
      <w:r w:rsidR="00227DE0" w:rsidRPr="00792C50">
        <w:rPr>
          <w:rFonts w:ascii="Times New Roman" w:hAnsi="Times New Roman" w:cs="Times New Roman"/>
        </w:rPr>
        <w:t xml:space="preserve"> </w:t>
      </w:r>
    </w:p>
    <w:p w:rsidR="00F53D02" w:rsidRDefault="009A0CA4" w:rsidP="009A0CA4">
      <w:pPr>
        <w:pStyle w:val="Bibliografia"/>
        <w:ind w:left="567" w:hanging="567"/>
        <w:rPr>
          <w:rFonts w:ascii="Times New Roman" w:eastAsiaTheme="minorHAnsi" w:hAnsi="Times New Roman"/>
          <w:szCs w:val="22"/>
          <w:lang w:val="es-ES" w:eastAsia="en-US"/>
        </w:rPr>
      </w:pPr>
      <w:r w:rsidRPr="00792C50">
        <w:rPr>
          <w:rFonts w:ascii="Times New Roman" w:eastAsiaTheme="minorHAnsi" w:hAnsi="Times New Roman"/>
          <w:szCs w:val="22"/>
          <w:lang w:val="es-ES" w:eastAsia="en-US"/>
        </w:rPr>
        <w:t>Velasco L, A. Andrea, A. Acero, P. Mejía-Falla, A. Navia, L. Alonso y J. Caldas, Editores. 2017. Libro rojo de peces marinos de Colombia (2017) Santa Marta, INVEMAR. 552 pp.</w:t>
      </w:r>
    </w:p>
    <w:p w:rsidR="006F2126" w:rsidRPr="006F2126" w:rsidRDefault="006F2126" w:rsidP="006F2126">
      <w:pPr>
        <w:pStyle w:val="Bibliografia"/>
        <w:ind w:left="567" w:hanging="567"/>
        <w:rPr>
          <w:rFonts w:ascii="Times New Roman" w:eastAsiaTheme="minorHAnsi" w:hAnsi="Times New Roman"/>
          <w:szCs w:val="22"/>
          <w:lang w:val="es-ES" w:eastAsia="en-US"/>
        </w:rPr>
      </w:pPr>
      <w:r w:rsidRPr="006F2126">
        <w:rPr>
          <w:rFonts w:ascii="Times New Roman" w:eastAsiaTheme="minorHAnsi" w:hAnsi="Times New Roman"/>
          <w:szCs w:val="22"/>
          <w:lang w:val="es-ES" w:eastAsia="en-US"/>
        </w:rPr>
        <w:t>Vivas-Aguas, L. J. y S. M. Navarrete-Ramírez. 2014. Protocolo Indicador Calidad de Agua (ICAMPFF). Indicadores de monitoreo biológico del Subsistema de Áreas Marinas Protegidas (SAMP). INVEMAR, GEF y PNUD. Serie de Publicaciones Generales del INVEMAR No. 69, Santa Marta. 32 p.</w:t>
      </w:r>
    </w:p>
    <w:p w:rsidR="006F2126" w:rsidRPr="00792C50" w:rsidRDefault="006F2126" w:rsidP="009A0CA4">
      <w:pPr>
        <w:pStyle w:val="Bibliografia"/>
        <w:ind w:left="567" w:hanging="567"/>
        <w:rPr>
          <w:rFonts w:ascii="Times New Roman" w:hAnsi="Times New Roman"/>
          <w:lang w:val="en-US"/>
        </w:rPr>
      </w:pPr>
    </w:p>
    <w:sectPr w:rsidR="006F2126" w:rsidRPr="00792C50" w:rsidSect="007B64F8">
      <w:headerReference w:type="default" r:id="rId20"/>
      <w:footerReference w:type="default" r:id="rId21"/>
      <w:headerReference w:type="first" r:id="rId22"/>
      <w:pgSz w:w="12242" w:h="15842" w:code="1"/>
      <w:pgMar w:top="1701" w:right="1418" w:bottom="1134" w:left="1418"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7B2" w:rsidRDefault="001857B2" w:rsidP="00F23795">
      <w:pPr>
        <w:spacing w:after="0"/>
      </w:pPr>
      <w:r>
        <w:separator/>
      </w:r>
    </w:p>
  </w:endnote>
  <w:endnote w:type="continuationSeparator" w:id="0">
    <w:p w:rsidR="001857B2" w:rsidRDefault="001857B2" w:rsidP="00F237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Corbel"/>
    <w:charset w:val="00"/>
    <w:family w:val="swiss"/>
    <w:pitch w:val="variable"/>
    <w:sig w:usb0="00000001" w:usb1="4000205B" w:usb2="00000028" w:usb3="00000000" w:csb0="0000019F" w:csb1="00000000"/>
  </w:font>
  <w:font w:name="Open Sans">
    <w:altName w:val="Tahoma"/>
    <w:charset w:val="00"/>
    <w:family w:val="swiss"/>
    <w:pitch w:val="variable"/>
    <w:sig w:usb0="00000001" w:usb1="4000205B" w:usb2="00000028" w:usb3="00000000" w:csb0="0000019F" w:csb1="00000000"/>
    <w:embedBold r:id="rId1" w:fontKey="{62CD08BE-04DD-4C88-A747-3CFBE41F3F9E}"/>
  </w:font>
  <w:font w:name="Roboto">
    <w:panose1 w:val="00000000000000000000"/>
    <w:charset w:val="00"/>
    <w:family w:val="auto"/>
    <w:pitch w:val="variable"/>
    <w:sig w:usb0="E00002FF" w:usb1="5000205B" w:usb2="00000020" w:usb3="00000000" w:csb0="0000019F" w:csb1="00000000"/>
    <w:embedItalic r:id="rId2" w:fontKey="{CF169437-215B-4F86-ADBD-7BCEE4DDCEEA}"/>
  </w:font>
  <w:font w:name="Arial">
    <w:panose1 w:val="020B0604020202020204"/>
    <w:charset w:val="00"/>
    <w:family w:val="swiss"/>
    <w:pitch w:val="variable"/>
    <w:sig w:usb0="E0002EFF" w:usb1="C0007843" w:usb2="00000009" w:usb3="00000000" w:csb0="000001FF" w:csb1="00000000"/>
  </w:font>
  <w:font w:name="Open Sans Extrabold">
    <w:altName w:val="Arial"/>
    <w:charset w:val="00"/>
    <w:family w:val="swiss"/>
    <w:pitch w:val="variable"/>
    <w:sig w:usb0="00000001" w:usb1="4000205B" w:usb2="00000028" w:usb3="00000000" w:csb0="0000019F" w:csb1="00000000"/>
    <w:embedRegular r:id="rId3" w:fontKey="{6A9EBF9D-D500-422F-B1DC-325B70A5E99F}"/>
  </w:font>
  <w:font w:name="Tahoma">
    <w:panose1 w:val="020B0604030504040204"/>
    <w:charset w:val="00"/>
    <w:family w:val="swiss"/>
    <w:pitch w:val="variable"/>
    <w:sig w:usb0="E1002EFF" w:usb1="C000605B" w:usb2="00000029" w:usb3="00000000" w:csb0="000101FF" w:csb1="00000000"/>
    <w:embedRegular r:id="rId4" w:fontKey="{6444FDD2-F301-49B1-95E9-25180E137A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13" w:rsidRDefault="00EC1613" w:rsidP="00AC6F2E">
    <w:pPr>
      <w:pStyle w:val="Piedepgina"/>
      <w:jc w:val="center"/>
    </w:pPr>
    <w:r>
      <w:rPr>
        <w:noProof/>
        <w:lang w:val="es-CO" w:eastAsia="es-CO"/>
      </w:rPr>
      <w:drawing>
        <wp:anchor distT="0" distB="0" distL="114300" distR="114300" simplePos="0" relativeHeight="251617792" behindDoc="0" locked="0" layoutInCell="1" allowOverlap="1" wp14:anchorId="1FCE517A" wp14:editId="491885F1">
          <wp:simplePos x="0" y="0"/>
          <wp:positionH relativeFrom="page">
            <wp:posOffset>23495</wp:posOffset>
          </wp:positionH>
          <wp:positionV relativeFrom="paragraph">
            <wp:posOffset>161925</wp:posOffset>
          </wp:positionV>
          <wp:extent cx="7724140" cy="1002665"/>
          <wp:effectExtent l="0" t="0" r="0" b="6985"/>
          <wp:wrapThrough wrapText="bothSides">
            <wp:wrapPolygon edited="0">
              <wp:start x="15982" y="1231"/>
              <wp:lineTo x="10708" y="7797"/>
              <wp:lineTo x="0" y="8618"/>
              <wp:lineTo x="0" y="21340"/>
              <wp:lineTo x="21522" y="21340"/>
              <wp:lineTo x="21522" y="12722"/>
              <wp:lineTo x="19657" y="7387"/>
              <wp:lineTo x="17420" y="2462"/>
              <wp:lineTo x="16781" y="1231"/>
              <wp:lineTo x="15982" y="1231"/>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oja-pie-informe201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24140" cy="100266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2434819"/>
      <w:docPartObj>
        <w:docPartGallery w:val="Page Numbers (Bottom of Page)"/>
        <w:docPartUnique/>
      </w:docPartObj>
    </w:sdtPr>
    <w:sdtEndPr/>
    <w:sdtContent>
      <w:p w:rsidR="00EC1613" w:rsidRDefault="00EC1613">
        <w:pPr>
          <w:pStyle w:val="Piedepgina"/>
          <w:jc w:val="center"/>
        </w:pPr>
        <w:r>
          <w:rPr>
            <w:noProof/>
            <w:lang w:val="es-CO" w:eastAsia="es-CO"/>
          </w:rPr>
          <w:drawing>
            <wp:anchor distT="0" distB="0" distL="114300" distR="114300" simplePos="0" relativeHeight="251612672" behindDoc="0" locked="0" layoutInCell="1" allowOverlap="1" wp14:anchorId="48A08676" wp14:editId="515333DC">
              <wp:simplePos x="0" y="0"/>
              <wp:positionH relativeFrom="page">
                <wp:posOffset>14605</wp:posOffset>
              </wp:positionH>
              <wp:positionV relativeFrom="paragraph">
                <wp:posOffset>146685</wp:posOffset>
              </wp:positionV>
              <wp:extent cx="7772400" cy="1002665"/>
              <wp:effectExtent l="0" t="0" r="0" b="6985"/>
              <wp:wrapThrough wrapText="bothSides">
                <wp:wrapPolygon edited="0">
                  <wp:start x="15988" y="1231"/>
                  <wp:lineTo x="10694" y="7797"/>
                  <wp:lineTo x="0" y="8618"/>
                  <wp:lineTo x="0" y="21340"/>
                  <wp:lineTo x="21547" y="21340"/>
                  <wp:lineTo x="21547" y="12722"/>
                  <wp:lineTo x="19694" y="7387"/>
                  <wp:lineTo x="17471" y="2462"/>
                  <wp:lineTo x="16782" y="1231"/>
                  <wp:lineTo x="15988" y="1231"/>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oja-pie-informe201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002665"/>
                      </a:xfrm>
                      <a:prstGeom prst="rect">
                        <a:avLst/>
                      </a:prstGeom>
                    </pic:spPr>
                  </pic:pic>
                </a:graphicData>
              </a:graphic>
            </wp:anchor>
          </w:drawing>
        </w:r>
      </w:p>
    </w:sdtContent>
  </w:sdt>
  <w:p w:rsidR="00EC1613" w:rsidRDefault="00EC161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13" w:rsidRDefault="00EC1613" w:rsidP="00AC6F2E">
    <w:pPr>
      <w:pStyle w:val="Piedepgina"/>
      <w:jc w:val="center"/>
    </w:pPr>
    <w:r>
      <w:rPr>
        <w:noProof/>
        <w:lang w:val="es-CO" w:eastAsia="es-CO"/>
      </w:rPr>
      <w:drawing>
        <wp:anchor distT="0" distB="0" distL="114300" distR="114300" simplePos="0" relativeHeight="251709952" behindDoc="0" locked="0" layoutInCell="1" allowOverlap="1" wp14:anchorId="4B86C9AB" wp14:editId="0CF37F57">
          <wp:simplePos x="0" y="0"/>
          <wp:positionH relativeFrom="page">
            <wp:posOffset>153670</wp:posOffset>
          </wp:positionH>
          <wp:positionV relativeFrom="paragraph">
            <wp:posOffset>-48260</wp:posOffset>
          </wp:positionV>
          <wp:extent cx="7772400" cy="1002665"/>
          <wp:effectExtent l="0" t="0" r="0" b="6985"/>
          <wp:wrapThrough wrapText="bothSides">
            <wp:wrapPolygon edited="0">
              <wp:start x="15988" y="1231"/>
              <wp:lineTo x="10694" y="7797"/>
              <wp:lineTo x="0" y="8618"/>
              <wp:lineTo x="0" y="21340"/>
              <wp:lineTo x="21547" y="21340"/>
              <wp:lineTo x="21547" y="12722"/>
              <wp:lineTo x="19694" y="7387"/>
              <wp:lineTo x="17471" y="2462"/>
              <wp:lineTo x="16782" y="1231"/>
              <wp:lineTo x="15988" y="1231"/>
            </wp:wrapPolygon>
          </wp:wrapThrough>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oja-pie-informe201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002665"/>
                  </a:xfrm>
                  <a:prstGeom prst="rect">
                    <a:avLst/>
                  </a:prstGeom>
                </pic:spPr>
              </pic:pic>
            </a:graphicData>
          </a:graphic>
        </wp:anchor>
      </w:drawing>
    </w:r>
  </w:p>
  <w:p w:rsidR="00EC1613" w:rsidRDefault="001857B2" w:rsidP="00AC6F2E">
    <w:pPr>
      <w:pStyle w:val="Piedepgina"/>
      <w:jc w:val="center"/>
    </w:pPr>
    <w:sdt>
      <w:sdtPr>
        <w:id w:val="-1075975727"/>
        <w:docPartObj>
          <w:docPartGallery w:val="Page Numbers (Bottom of Page)"/>
          <w:docPartUnique/>
        </w:docPartObj>
      </w:sdtPr>
      <w:sdtEndPr/>
      <w:sdtContent>
        <w:r w:rsidR="00EC1613">
          <w:fldChar w:fldCharType="begin"/>
        </w:r>
        <w:r w:rsidR="00EC1613">
          <w:instrText>PAGE   \* MERGEFORMAT</w:instrText>
        </w:r>
        <w:r w:rsidR="00EC1613">
          <w:fldChar w:fldCharType="separate"/>
        </w:r>
        <w:r w:rsidR="004D7A66">
          <w:rPr>
            <w:noProof/>
          </w:rPr>
          <w:t>29</w:t>
        </w:r>
        <w:r w:rsidR="00EC1613">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7B2" w:rsidRDefault="001857B2" w:rsidP="00F23795">
      <w:pPr>
        <w:spacing w:after="0"/>
      </w:pPr>
      <w:r>
        <w:separator/>
      </w:r>
    </w:p>
  </w:footnote>
  <w:footnote w:type="continuationSeparator" w:id="0">
    <w:p w:rsidR="001857B2" w:rsidRDefault="001857B2" w:rsidP="00F2379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13" w:rsidRDefault="00EC1613" w:rsidP="00FA2161">
    <w:pPr>
      <w:pStyle w:val="Encabezado"/>
      <w:tabs>
        <w:tab w:val="clear" w:pos="4252"/>
        <w:tab w:val="clear" w:pos="8504"/>
        <w:tab w:val="left" w:pos="3975"/>
      </w:tabs>
    </w:pPr>
    <w:r>
      <w:rPr>
        <w:noProof/>
        <w:lang w:val="es-CO" w:eastAsia="es-CO"/>
      </w:rPr>
      <w:drawing>
        <wp:anchor distT="0" distB="0" distL="114300" distR="114300" simplePos="0" relativeHeight="251660800" behindDoc="1" locked="0" layoutInCell="1" allowOverlap="1" wp14:anchorId="17AFE5EC" wp14:editId="52145DDC">
          <wp:simplePos x="0" y="0"/>
          <wp:positionH relativeFrom="column">
            <wp:posOffset>-62230</wp:posOffset>
          </wp:positionH>
          <wp:positionV relativeFrom="paragraph">
            <wp:posOffset>-231140</wp:posOffset>
          </wp:positionV>
          <wp:extent cx="2000250" cy="730802"/>
          <wp:effectExtent l="0" t="0" r="0" b="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pleto Invemar baja.jpg"/>
                  <pic:cNvPicPr/>
                </pic:nvPicPr>
                <pic:blipFill rotWithShape="1">
                  <a:blip r:embed="rId1">
                    <a:extLst>
                      <a:ext uri="{28A0092B-C50C-407E-A947-70E740481C1C}">
                        <a14:useLocalDpi xmlns:a14="http://schemas.microsoft.com/office/drawing/2010/main" val="0"/>
                      </a:ext>
                    </a:extLst>
                  </a:blip>
                  <a:srcRect t="20445" b="24064"/>
                  <a:stretch/>
                </pic:blipFill>
                <pic:spPr bwMode="auto">
                  <a:xfrm>
                    <a:off x="0" y="0"/>
                    <a:ext cx="2055101" cy="7508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4294967291" distB="4294967291" distL="114300" distR="114300" simplePos="0" relativeHeight="251622912" behindDoc="0" locked="0" layoutInCell="1" allowOverlap="1" wp14:anchorId="72619391" wp14:editId="246708EE">
              <wp:simplePos x="0" y="0"/>
              <wp:positionH relativeFrom="column">
                <wp:posOffset>-5080</wp:posOffset>
              </wp:positionH>
              <wp:positionV relativeFrom="paragraph">
                <wp:posOffset>549910</wp:posOffset>
              </wp:positionV>
              <wp:extent cx="6076950" cy="0"/>
              <wp:effectExtent l="0" t="0" r="19050" b="19050"/>
              <wp:wrapNone/>
              <wp:docPr id="34" name="3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F20F15" id="34 Conector recto" o:spid="_x0000_s1026" style="position:absolute;z-index:2516229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4pt,43.3pt" to="478.1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" strokecolor="#4579b8 [3044]">
              <o:lock v:ext="edit" shapetype="f"/>
            </v:line>
          </w:pict>
        </mc:Fallback>
      </mc:AlternateConten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13" w:rsidRDefault="00EC1613">
    <w:pPr>
      <w:pStyle w:val="Encabezado"/>
    </w:pPr>
    <w:r>
      <w:rPr>
        <w:noProof/>
        <w:lang w:val="es-CO" w:eastAsia="es-CO"/>
      </w:rPr>
      <w:drawing>
        <wp:anchor distT="0" distB="0" distL="114300" distR="114300" simplePos="0" relativeHeight="251607552" behindDoc="0" locked="0" layoutInCell="1" allowOverlap="1" wp14:anchorId="4CD75979" wp14:editId="7C905883">
          <wp:simplePos x="0" y="0"/>
          <wp:positionH relativeFrom="page">
            <wp:posOffset>676275</wp:posOffset>
          </wp:positionH>
          <wp:positionV relativeFrom="paragraph">
            <wp:posOffset>-347345</wp:posOffset>
          </wp:positionV>
          <wp:extent cx="2162175" cy="1009650"/>
          <wp:effectExtent l="0" t="0" r="9525" b="0"/>
          <wp:wrapThrough wrapText="bothSides">
            <wp:wrapPolygon edited="0">
              <wp:start x="0" y="0"/>
              <wp:lineTo x="0" y="21192"/>
              <wp:lineTo x="21505" y="21192"/>
              <wp:lineTo x="21505"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oja-encabezado-informe2014.png"/>
                  <pic:cNvPicPr/>
                </pic:nvPicPr>
                <pic:blipFill rotWithShape="1">
                  <a:blip r:embed="rId1" cstate="print">
                    <a:extLst>
                      <a:ext uri="{28A0092B-C50C-407E-A947-70E740481C1C}">
                        <a14:useLocalDpi xmlns:a14="http://schemas.microsoft.com/office/drawing/2010/main" val="0"/>
                      </a:ext>
                    </a:extLst>
                  </a:blip>
                  <a:srcRect l="4327" t="10722" r="71068" b="24173"/>
                  <a:stretch/>
                </pic:blipFill>
                <pic:spPr bwMode="auto">
                  <a:xfrm>
                    <a:off x="0" y="0"/>
                    <a:ext cx="2162175" cy="1009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C1613" w:rsidRDefault="00EC1613" w:rsidP="004C5C40">
    <w:pPr>
      <w:tabs>
        <w:tab w:val="left" w:pos="5760"/>
      </w:tabs>
    </w:pPr>
    <w:r>
      <w:t xml:space="preserve">                   </w:t>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13" w:rsidRPr="00C71A20" w:rsidRDefault="00EC1613" w:rsidP="000F348E">
    <w:pPr>
      <w:pStyle w:val="Encabezado"/>
      <w:tabs>
        <w:tab w:val="clear" w:pos="4252"/>
        <w:tab w:val="clear" w:pos="8504"/>
        <w:tab w:val="center" w:pos="2552"/>
        <w:tab w:val="right" w:pos="8080"/>
      </w:tabs>
      <w:ind w:left="2552" w:right="1326"/>
      <w:rPr>
        <w:color w:val="0F243E" w:themeColor="text2" w:themeShade="80"/>
        <w:sz w:val="18"/>
      </w:rPr>
    </w:pPr>
    <w:r w:rsidRPr="000B0DFF">
      <w:rPr>
        <w:noProof/>
        <w:color w:val="0F243E" w:themeColor="text2" w:themeShade="80"/>
        <w:sz w:val="16"/>
        <w:lang w:val="es-CO" w:eastAsia="es-CO"/>
      </w:rPr>
      <w:drawing>
        <wp:anchor distT="0" distB="0" distL="114300" distR="114300" simplePos="0" relativeHeight="251693568" behindDoc="1" locked="0" layoutInCell="1" allowOverlap="1" wp14:anchorId="292049D9" wp14:editId="56BDD44F">
          <wp:simplePos x="0" y="0"/>
          <wp:positionH relativeFrom="column">
            <wp:posOffset>-689610</wp:posOffset>
          </wp:positionH>
          <wp:positionV relativeFrom="paragraph">
            <wp:posOffset>-736600</wp:posOffset>
          </wp:positionV>
          <wp:extent cx="2298700" cy="1243965"/>
          <wp:effectExtent l="0" t="0" r="635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1243965"/>
                  </a:xfrm>
                  <a:prstGeom prst="rect">
                    <a:avLst/>
                  </a:prstGeom>
                  <a:noFill/>
                </pic:spPr>
              </pic:pic>
            </a:graphicData>
          </a:graphic>
          <wp14:sizeRelH relativeFrom="page">
            <wp14:pctWidth>0</wp14:pctWidth>
          </wp14:sizeRelH>
          <wp14:sizeRelV relativeFrom="page">
            <wp14:pctHeight>0</wp14:pctHeight>
          </wp14:sizeRelV>
        </wp:anchor>
      </w:drawing>
    </w:r>
    <w:r w:rsidRPr="007E720D">
      <w:rPr>
        <w:color w:val="0F243E" w:themeColor="text2" w:themeShade="80"/>
        <w:sz w:val="18"/>
      </w:rPr>
      <w:t xml:space="preserve"> </w:t>
    </w:r>
  </w:p>
  <w:p w:rsidR="00EC1613" w:rsidRPr="00EB66C3" w:rsidRDefault="00EC1613" w:rsidP="000B0DFF">
    <w:pPr>
      <w:pStyle w:val="Encabezado"/>
      <w:rPr>
        <w:color w:val="FF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13" w:rsidRDefault="00EC1613">
    <w:pPr>
      <w:pStyle w:val="Encabezado"/>
    </w:pPr>
    <w:r>
      <w:rPr>
        <w:noProof/>
        <w:lang w:val="es-CO" w:eastAsia="es-CO"/>
      </w:rPr>
      <mc:AlternateContent>
        <mc:Choice Requires="wps">
          <w:drawing>
            <wp:anchor distT="4294967291" distB="4294967291" distL="114300" distR="114300" simplePos="0" relativeHeight="251677184" behindDoc="0" locked="0" layoutInCell="1" allowOverlap="1" wp14:anchorId="7468D464" wp14:editId="74A8EB79">
              <wp:simplePos x="0" y="0"/>
              <wp:positionH relativeFrom="column">
                <wp:posOffset>-487680</wp:posOffset>
              </wp:positionH>
              <wp:positionV relativeFrom="paragraph">
                <wp:posOffset>647064</wp:posOffset>
              </wp:positionV>
              <wp:extent cx="6729730" cy="0"/>
              <wp:effectExtent l="0" t="0" r="33020" b="19050"/>
              <wp:wrapNone/>
              <wp:docPr id="58" name="5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29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31BA3C" id="58 Conector recto" o:spid="_x0000_s1026" style="position:absolute;z-index:2516771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38.4pt,50.95pt" to="491.5pt,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" strokecolor="#4579b8 [3044]">
              <o:lock v:ext="edit" shapetype="f"/>
            </v:line>
          </w:pict>
        </mc:Fallback>
      </mc:AlternateContent>
    </w:r>
    <w:r>
      <w:rPr>
        <w:noProof/>
        <w:lang w:val="es-CO" w:eastAsia="es-CO"/>
      </w:rPr>
      <mc:AlternateContent>
        <mc:Choice Requires="wps">
          <w:drawing>
            <wp:anchor distT="0" distB="0" distL="114300" distR="114300" simplePos="0" relativeHeight="251655680" behindDoc="0" locked="0" layoutInCell="1" allowOverlap="1" wp14:anchorId="0F5E776C" wp14:editId="36182474">
              <wp:simplePos x="0" y="0"/>
              <wp:positionH relativeFrom="column">
                <wp:posOffset>1396365</wp:posOffset>
              </wp:positionH>
              <wp:positionV relativeFrom="paragraph">
                <wp:posOffset>-10160</wp:posOffset>
              </wp:positionV>
              <wp:extent cx="4853305" cy="605790"/>
              <wp:effectExtent l="0" t="0" r="4445" b="3810"/>
              <wp:wrapNone/>
              <wp:docPr id="56" name="5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3305" cy="6057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C1613" w:rsidRPr="00C7149D" w:rsidRDefault="00EC1613" w:rsidP="003224EB">
                          <w:pPr>
                            <w:spacing w:after="0"/>
                            <w:jc w:val="center"/>
                            <w:rPr>
                              <w:b/>
                              <w:color w:val="808080" w:themeColor="background1" w:themeShade="80"/>
                              <w:sz w:val="28"/>
                              <w:lang w:val="es-MX"/>
                            </w:rPr>
                          </w:pPr>
                          <w:r w:rsidRPr="00C7149D">
                            <w:rPr>
                              <w:b/>
                              <w:color w:val="808080" w:themeColor="background1" w:themeShade="80"/>
                              <w:sz w:val="28"/>
                              <w:lang w:val="es-MX"/>
                            </w:rPr>
                            <w:t>CONCEPTO TÉCNICO SOBRE …</w:t>
                          </w:r>
                        </w:p>
                        <w:p w:rsidR="00EC1613" w:rsidRPr="00C7149D" w:rsidRDefault="00EC1613" w:rsidP="003224EB">
                          <w:pPr>
                            <w:spacing w:after="0"/>
                            <w:jc w:val="center"/>
                            <w:rPr>
                              <w:b/>
                              <w:color w:val="808080" w:themeColor="background1" w:themeShade="80"/>
                              <w:sz w:val="28"/>
                              <w:lang w:val="es-MX"/>
                            </w:rPr>
                          </w:pPr>
                          <w:r w:rsidRPr="00C7149D">
                            <w:rPr>
                              <w:b/>
                              <w:color w:val="808080" w:themeColor="background1" w:themeShade="80"/>
                              <w:sz w:val="28"/>
                              <w:lang w:val="es-MX"/>
                            </w:rPr>
                            <w:t>CPT-CAM-0##-15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F5E776C" id="_x0000_t202" coordsize="21600,21600" o:spt="202" path="m,l,21600r21600,l21600,xe">
              <v:stroke joinstyle="miter"/>
              <v:path gradientshapeok="t" o:connecttype="rect"/>
            </v:shapetype>
            <v:shape id="56 Cuadro de texto" o:spid="_x0000_s1033" type="#_x0000_t202" style="position:absolute;left:0;text-align:left;margin-left:109.95pt;margin-top:-.8pt;width:382.15pt;height:47.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" fillcolor="white [3201]" stroked="f" strokeweight=".5pt">
              <v:path arrowok="t"/>
              <v:textbox>
                <w:txbxContent>
                  <w:p w:rsidR="00EC1613" w:rsidRPr="00C7149D" w:rsidRDefault="00EC1613" w:rsidP="003224EB">
                    <w:pPr>
                      <w:spacing w:after="0"/>
                      <w:jc w:val="center"/>
                      <w:rPr>
                        <w:b/>
                        <w:color w:val="808080" w:themeColor="background1" w:themeShade="80"/>
                        <w:sz w:val="28"/>
                        <w:lang w:val="es-MX"/>
                      </w:rPr>
                    </w:pPr>
                    <w:r w:rsidRPr="00C7149D">
                      <w:rPr>
                        <w:b/>
                        <w:color w:val="808080" w:themeColor="background1" w:themeShade="80"/>
                        <w:sz w:val="28"/>
                        <w:lang w:val="es-MX"/>
                      </w:rPr>
                      <w:t>CONCEPTO TÉCNICO SOBRE …</w:t>
                    </w:r>
                  </w:p>
                  <w:p w:rsidR="00EC1613" w:rsidRPr="00C7149D" w:rsidRDefault="00EC1613" w:rsidP="003224EB">
                    <w:pPr>
                      <w:spacing w:after="0"/>
                      <w:jc w:val="center"/>
                      <w:rPr>
                        <w:b/>
                        <w:color w:val="808080" w:themeColor="background1" w:themeShade="80"/>
                        <w:sz w:val="28"/>
                        <w:lang w:val="es-MX"/>
                      </w:rPr>
                    </w:pPr>
                    <w:r w:rsidRPr="00C7149D">
                      <w:rPr>
                        <w:b/>
                        <w:color w:val="808080" w:themeColor="background1" w:themeShade="80"/>
                        <w:sz w:val="28"/>
                        <w:lang w:val="es-MX"/>
                      </w:rPr>
                      <w:t>CPT-CAM-0##-15</w:t>
                    </w:r>
                  </w:p>
                </w:txbxContent>
              </v:textbox>
            </v:shape>
          </w:pict>
        </mc:Fallback>
      </mc:AlternateContent>
    </w:r>
    <w:r>
      <w:rPr>
        <w:noProof/>
        <w:lang w:val="es-CO" w:eastAsia="es-CO"/>
      </w:rPr>
      <w:drawing>
        <wp:anchor distT="0" distB="0" distL="114300" distR="114300" simplePos="0" relativeHeight="251639296" behindDoc="0" locked="0" layoutInCell="1" allowOverlap="1" wp14:anchorId="573B5526" wp14:editId="1A3E78EF">
          <wp:simplePos x="0" y="0"/>
          <wp:positionH relativeFrom="page">
            <wp:posOffset>3175</wp:posOffset>
          </wp:positionH>
          <wp:positionV relativeFrom="paragraph">
            <wp:posOffset>-478790</wp:posOffset>
          </wp:positionV>
          <wp:extent cx="2297430" cy="1244600"/>
          <wp:effectExtent l="0" t="0" r="7620" b="0"/>
          <wp:wrapThrough wrapText="bothSides">
            <wp:wrapPolygon edited="0">
              <wp:start x="0" y="0"/>
              <wp:lineTo x="0" y="19506"/>
              <wp:lineTo x="21493" y="19506"/>
              <wp:lineTo x="21493" y="0"/>
              <wp:lineTo x="0" y="0"/>
            </wp:wrapPolygon>
          </wp:wrapThrough>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oja-encabezado-informe2014.png"/>
                  <pic:cNvPicPr/>
                </pic:nvPicPr>
                <pic:blipFill rotWithShape="1">
                  <a:blip r:embed="rId1" cstate="print">
                    <a:extLst>
                      <a:ext uri="{28A0092B-C50C-407E-A947-70E740481C1C}">
                        <a14:useLocalDpi xmlns:a14="http://schemas.microsoft.com/office/drawing/2010/main" val="0"/>
                      </a:ext>
                    </a:extLst>
                  </a:blip>
                  <a:srcRect r="67419"/>
                  <a:stretch/>
                </pic:blipFill>
                <pic:spPr bwMode="auto">
                  <a:xfrm>
                    <a:off x="0" y="0"/>
                    <a:ext cx="2297430" cy="124460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214E9"/>
    <w:multiLevelType w:val="hybridMultilevel"/>
    <w:tmpl w:val="C48A8F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9441E15"/>
    <w:multiLevelType w:val="hybridMultilevel"/>
    <w:tmpl w:val="9D5ECB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2A5782D"/>
    <w:multiLevelType w:val="hybridMultilevel"/>
    <w:tmpl w:val="63F2AD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82F06A4"/>
    <w:multiLevelType w:val="hybridMultilevel"/>
    <w:tmpl w:val="D3A275FA"/>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C6D2B0E"/>
    <w:multiLevelType w:val="multilevel"/>
    <w:tmpl w:val="D576C822"/>
    <w:lvl w:ilvl="0">
      <w:start w:val="1"/>
      <w:numFmt w:val="decimal"/>
      <w:pStyle w:val="Ttulo1"/>
      <w:lvlText w:val="%1"/>
      <w:lvlJc w:val="left"/>
      <w:pPr>
        <w:ind w:left="1424" w:hanging="432"/>
      </w:pPr>
      <w:rPr>
        <w:rFonts w:hint="default"/>
        <w:sz w:val="28"/>
      </w:rPr>
    </w:lvl>
    <w:lvl w:ilvl="1">
      <w:start w:val="1"/>
      <w:numFmt w:val="decimal"/>
      <w:pStyle w:val="Ttulo2"/>
      <w:lvlText w:val="%1.%2"/>
      <w:lvlJc w:val="left"/>
      <w:pPr>
        <w:ind w:left="7238"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862"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0"/>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TrueTypeFonts/>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DBF"/>
    <w:rsid w:val="00000BEC"/>
    <w:rsid w:val="000018EC"/>
    <w:rsid w:val="00001B52"/>
    <w:rsid w:val="00004D40"/>
    <w:rsid w:val="00006B9C"/>
    <w:rsid w:val="00010522"/>
    <w:rsid w:val="0001172B"/>
    <w:rsid w:val="00012ADE"/>
    <w:rsid w:val="00014632"/>
    <w:rsid w:val="00015365"/>
    <w:rsid w:val="00020F5F"/>
    <w:rsid w:val="0002129A"/>
    <w:rsid w:val="000216B8"/>
    <w:rsid w:val="00021CF0"/>
    <w:rsid w:val="00021D72"/>
    <w:rsid w:val="000220E8"/>
    <w:rsid w:val="000254A4"/>
    <w:rsid w:val="0002609A"/>
    <w:rsid w:val="00026EC5"/>
    <w:rsid w:val="00030354"/>
    <w:rsid w:val="00034E9A"/>
    <w:rsid w:val="00035DED"/>
    <w:rsid w:val="00042E30"/>
    <w:rsid w:val="0004529B"/>
    <w:rsid w:val="000469FA"/>
    <w:rsid w:val="0005260E"/>
    <w:rsid w:val="00054335"/>
    <w:rsid w:val="000549B5"/>
    <w:rsid w:val="00054BB9"/>
    <w:rsid w:val="00055793"/>
    <w:rsid w:val="00056D27"/>
    <w:rsid w:val="0006463C"/>
    <w:rsid w:val="00065F01"/>
    <w:rsid w:val="000660F9"/>
    <w:rsid w:val="0006710D"/>
    <w:rsid w:val="0007080E"/>
    <w:rsid w:val="00076695"/>
    <w:rsid w:val="000766D0"/>
    <w:rsid w:val="00085760"/>
    <w:rsid w:val="00092A77"/>
    <w:rsid w:val="0009591D"/>
    <w:rsid w:val="000A19B7"/>
    <w:rsid w:val="000A6A7A"/>
    <w:rsid w:val="000B0DFF"/>
    <w:rsid w:val="000B1F46"/>
    <w:rsid w:val="000B2134"/>
    <w:rsid w:val="000B6EA3"/>
    <w:rsid w:val="000B72A1"/>
    <w:rsid w:val="000C0A52"/>
    <w:rsid w:val="000C21C5"/>
    <w:rsid w:val="000C31CD"/>
    <w:rsid w:val="000C5361"/>
    <w:rsid w:val="000C54EE"/>
    <w:rsid w:val="000C6417"/>
    <w:rsid w:val="000D0750"/>
    <w:rsid w:val="000D3F84"/>
    <w:rsid w:val="000E0389"/>
    <w:rsid w:val="000E0ED4"/>
    <w:rsid w:val="000E1F52"/>
    <w:rsid w:val="000E5355"/>
    <w:rsid w:val="000E7C95"/>
    <w:rsid w:val="000F300D"/>
    <w:rsid w:val="000F348E"/>
    <w:rsid w:val="00101592"/>
    <w:rsid w:val="00104DC4"/>
    <w:rsid w:val="0010544A"/>
    <w:rsid w:val="00105DAD"/>
    <w:rsid w:val="001066EC"/>
    <w:rsid w:val="00111A94"/>
    <w:rsid w:val="00113572"/>
    <w:rsid w:val="00114BD7"/>
    <w:rsid w:val="0012254E"/>
    <w:rsid w:val="0012541B"/>
    <w:rsid w:val="001258F7"/>
    <w:rsid w:val="00127F05"/>
    <w:rsid w:val="00132B23"/>
    <w:rsid w:val="00133699"/>
    <w:rsid w:val="00135D6E"/>
    <w:rsid w:val="00135E98"/>
    <w:rsid w:val="00136F99"/>
    <w:rsid w:val="001412BF"/>
    <w:rsid w:val="00143188"/>
    <w:rsid w:val="00143F7B"/>
    <w:rsid w:val="0014593D"/>
    <w:rsid w:val="0014625A"/>
    <w:rsid w:val="00146A63"/>
    <w:rsid w:val="00152077"/>
    <w:rsid w:val="0015570F"/>
    <w:rsid w:val="00155A02"/>
    <w:rsid w:val="00155CA4"/>
    <w:rsid w:val="001569FB"/>
    <w:rsid w:val="00160700"/>
    <w:rsid w:val="001623E0"/>
    <w:rsid w:val="00166E10"/>
    <w:rsid w:val="00166FDB"/>
    <w:rsid w:val="001778AF"/>
    <w:rsid w:val="0018489A"/>
    <w:rsid w:val="001849FB"/>
    <w:rsid w:val="001857B2"/>
    <w:rsid w:val="00190405"/>
    <w:rsid w:val="0019591D"/>
    <w:rsid w:val="00196028"/>
    <w:rsid w:val="001A44BC"/>
    <w:rsid w:val="001A53D2"/>
    <w:rsid w:val="001A6F11"/>
    <w:rsid w:val="001A70D0"/>
    <w:rsid w:val="001B09B0"/>
    <w:rsid w:val="001B4841"/>
    <w:rsid w:val="001B4F79"/>
    <w:rsid w:val="001B59A7"/>
    <w:rsid w:val="001C1E5B"/>
    <w:rsid w:val="001C24FB"/>
    <w:rsid w:val="001C4BB0"/>
    <w:rsid w:val="001C4DDF"/>
    <w:rsid w:val="001C6A04"/>
    <w:rsid w:val="001C6C94"/>
    <w:rsid w:val="001D091D"/>
    <w:rsid w:val="001D1005"/>
    <w:rsid w:val="001D6242"/>
    <w:rsid w:val="001E0009"/>
    <w:rsid w:val="001E0756"/>
    <w:rsid w:val="001E1D1B"/>
    <w:rsid w:val="001E2863"/>
    <w:rsid w:val="001E379A"/>
    <w:rsid w:val="001F2CD2"/>
    <w:rsid w:val="001F3E31"/>
    <w:rsid w:val="001F4290"/>
    <w:rsid w:val="00200DB9"/>
    <w:rsid w:val="00202D22"/>
    <w:rsid w:val="00207033"/>
    <w:rsid w:val="002102F7"/>
    <w:rsid w:val="0021478F"/>
    <w:rsid w:val="00214967"/>
    <w:rsid w:val="002151EC"/>
    <w:rsid w:val="00221BCF"/>
    <w:rsid w:val="00223765"/>
    <w:rsid w:val="002244A3"/>
    <w:rsid w:val="00227DE0"/>
    <w:rsid w:val="002330F9"/>
    <w:rsid w:val="002340B3"/>
    <w:rsid w:val="0024049B"/>
    <w:rsid w:val="0024073A"/>
    <w:rsid w:val="00240AE8"/>
    <w:rsid w:val="00242F56"/>
    <w:rsid w:val="00242FD0"/>
    <w:rsid w:val="00243D16"/>
    <w:rsid w:val="002453A3"/>
    <w:rsid w:val="00250EB2"/>
    <w:rsid w:val="002515CD"/>
    <w:rsid w:val="00257CFE"/>
    <w:rsid w:val="0026030E"/>
    <w:rsid w:val="00261FA5"/>
    <w:rsid w:val="0026492A"/>
    <w:rsid w:val="00265596"/>
    <w:rsid w:val="0026589B"/>
    <w:rsid w:val="002668CF"/>
    <w:rsid w:val="002708B6"/>
    <w:rsid w:val="00276FBD"/>
    <w:rsid w:val="002819E6"/>
    <w:rsid w:val="002862DC"/>
    <w:rsid w:val="002941F3"/>
    <w:rsid w:val="00294DFF"/>
    <w:rsid w:val="002964B2"/>
    <w:rsid w:val="002975F8"/>
    <w:rsid w:val="002977AC"/>
    <w:rsid w:val="002A05ED"/>
    <w:rsid w:val="002A3B1D"/>
    <w:rsid w:val="002A67B3"/>
    <w:rsid w:val="002A6A45"/>
    <w:rsid w:val="002B2260"/>
    <w:rsid w:val="002B4B25"/>
    <w:rsid w:val="002B4FA1"/>
    <w:rsid w:val="002B7C30"/>
    <w:rsid w:val="002C131B"/>
    <w:rsid w:val="002C2D3F"/>
    <w:rsid w:val="002C425E"/>
    <w:rsid w:val="002C514F"/>
    <w:rsid w:val="002C6FA7"/>
    <w:rsid w:val="002C7070"/>
    <w:rsid w:val="002D0D08"/>
    <w:rsid w:val="002D0FAF"/>
    <w:rsid w:val="002D4071"/>
    <w:rsid w:val="002D452D"/>
    <w:rsid w:val="002E01C8"/>
    <w:rsid w:val="002E317C"/>
    <w:rsid w:val="002E48A5"/>
    <w:rsid w:val="002F0909"/>
    <w:rsid w:val="002F21A5"/>
    <w:rsid w:val="002F3F67"/>
    <w:rsid w:val="002F4335"/>
    <w:rsid w:val="002F4BE0"/>
    <w:rsid w:val="00302D04"/>
    <w:rsid w:val="00303DA0"/>
    <w:rsid w:val="003071D7"/>
    <w:rsid w:val="00311DFD"/>
    <w:rsid w:val="003131B9"/>
    <w:rsid w:val="0031330A"/>
    <w:rsid w:val="00316E3E"/>
    <w:rsid w:val="0031735E"/>
    <w:rsid w:val="00317530"/>
    <w:rsid w:val="003208AA"/>
    <w:rsid w:val="00320C6B"/>
    <w:rsid w:val="0032127E"/>
    <w:rsid w:val="00321EF3"/>
    <w:rsid w:val="00321F7C"/>
    <w:rsid w:val="00322146"/>
    <w:rsid w:val="003224EB"/>
    <w:rsid w:val="003330D9"/>
    <w:rsid w:val="0033318C"/>
    <w:rsid w:val="003332CF"/>
    <w:rsid w:val="00336923"/>
    <w:rsid w:val="00341055"/>
    <w:rsid w:val="00341DCB"/>
    <w:rsid w:val="00341E65"/>
    <w:rsid w:val="0034504F"/>
    <w:rsid w:val="00346C94"/>
    <w:rsid w:val="00350024"/>
    <w:rsid w:val="0035094C"/>
    <w:rsid w:val="00360E41"/>
    <w:rsid w:val="00361375"/>
    <w:rsid w:val="003639E3"/>
    <w:rsid w:val="003645C6"/>
    <w:rsid w:val="00366645"/>
    <w:rsid w:val="00372372"/>
    <w:rsid w:val="00373011"/>
    <w:rsid w:val="00375A6A"/>
    <w:rsid w:val="003769C9"/>
    <w:rsid w:val="00386613"/>
    <w:rsid w:val="00390328"/>
    <w:rsid w:val="0039117C"/>
    <w:rsid w:val="00391C7B"/>
    <w:rsid w:val="00393222"/>
    <w:rsid w:val="003937CB"/>
    <w:rsid w:val="003A0CB5"/>
    <w:rsid w:val="003A3C62"/>
    <w:rsid w:val="003B1ADF"/>
    <w:rsid w:val="003B30B5"/>
    <w:rsid w:val="003B4DD9"/>
    <w:rsid w:val="003B5846"/>
    <w:rsid w:val="003C0552"/>
    <w:rsid w:val="003C25B6"/>
    <w:rsid w:val="003C276E"/>
    <w:rsid w:val="003C30EB"/>
    <w:rsid w:val="003C4168"/>
    <w:rsid w:val="003C553E"/>
    <w:rsid w:val="003C6397"/>
    <w:rsid w:val="003C65EE"/>
    <w:rsid w:val="003D3175"/>
    <w:rsid w:val="003D5931"/>
    <w:rsid w:val="003D7049"/>
    <w:rsid w:val="003D7BFE"/>
    <w:rsid w:val="003E0349"/>
    <w:rsid w:val="003E09A8"/>
    <w:rsid w:val="003E2A8B"/>
    <w:rsid w:val="003E7EBE"/>
    <w:rsid w:val="003F1518"/>
    <w:rsid w:val="003F2EA9"/>
    <w:rsid w:val="003F3B89"/>
    <w:rsid w:val="003F5120"/>
    <w:rsid w:val="003F5E98"/>
    <w:rsid w:val="003F67A1"/>
    <w:rsid w:val="00400A1D"/>
    <w:rsid w:val="004056DB"/>
    <w:rsid w:val="004129EC"/>
    <w:rsid w:val="00412A85"/>
    <w:rsid w:val="0041319D"/>
    <w:rsid w:val="00415500"/>
    <w:rsid w:val="00417CC3"/>
    <w:rsid w:val="00422023"/>
    <w:rsid w:val="00424BE3"/>
    <w:rsid w:val="00424DC7"/>
    <w:rsid w:val="00424DF4"/>
    <w:rsid w:val="004320E0"/>
    <w:rsid w:val="004359DF"/>
    <w:rsid w:val="00437D33"/>
    <w:rsid w:val="00440F7B"/>
    <w:rsid w:val="00442E5F"/>
    <w:rsid w:val="0044352B"/>
    <w:rsid w:val="00444655"/>
    <w:rsid w:val="00445FF8"/>
    <w:rsid w:val="00446988"/>
    <w:rsid w:val="004472E4"/>
    <w:rsid w:val="00452A87"/>
    <w:rsid w:val="00466EA8"/>
    <w:rsid w:val="00470399"/>
    <w:rsid w:val="004737B2"/>
    <w:rsid w:val="00475FC8"/>
    <w:rsid w:val="0047643B"/>
    <w:rsid w:val="00477F56"/>
    <w:rsid w:val="00482135"/>
    <w:rsid w:val="00484290"/>
    <w:rsid w:val="00484DC2"/>
    <w:rsid w:val="004867BB"/>
    <w:rsid w:val="004934B7"/>
    <w:rsid w:val="004A4D4A"/>
    <w:rsid w:val="004A652F"/>
    <w:rsid w:val="004A68EC"/>
    <w:rsid w:val="004A7FB5"/>
    <w:rsid w:val="004B5F0C"/>
    <w:rsid w:val="004B6370"/>
    <w:rsid w:val="004C00C8"/>
    <w:rsid w:val="004C1FCA"/>
    <w:rsid w:val="004C3336"/>
    <w:rsid w:val="004C40B4"/>
    <w:rsid w:val="004C5C40"/>
    <w:rsid w:val="004C7365"/>
    <w:rsid w:val="004C7F07"/>
    <w:rsid w:val="004D24E0"/>
    <w:rsid w:val="004D477A"/>
    <w:rsid w:val="004D60CF"/>
    <w:rsid w:val="004D7A66"/>
    <w:rsid w:val="004E1BB2"/>
    <w:rsid w:val="004E385D"/>
    <w:rsid w:val="004E44D5"/>
    <w:rsid w:val="004E49FC"/>
    <w:rsid w:val="004E66C8"/>
    <w:rsid w:val="004E7C5A"/>
    <w:rsid w:val="004E7EF0"/>
    <w:rsid w:val="004F0714"/>
    <w:rsid w:val="004F1BDC"/>
    <w:rsid w:val="004F5599"/>
    <w:rsid w:val="00501415"/>
    <w:rsid w:val="00501B22"/>
    <w:rsid w:val="00503353"/>
    <w:rsid w:val="00504705"/>
    <w:rsid w:val="00507E23"/>
    <w:rsid w:val="00510955"/>
    <w:rsid w:val="0051166B"/>
    <w:rsid w:val="00516567"/>
    <w:rsid w:val="00522359"/>
    <w:rsid w:val="00526663"/>
    <w:rsid w:val="00532FCA"/>
    <w:rsid w:val="00533A7B"/>
    <w:rsid w:val="00537604"/>
    <w:rsid w:val="00537EA5"/>
    <w:rsid w:val="00541369"/>
    <w:rsid w:val="005462E6"/>
    <w:rsid w:val="00546FAD"/>
    <w:rsid w:val="0054727E"/>
    <w:rsid w:val="00547A12"/>
    <w:rsid w:val="00552B46"/>
    <w:rsid w:val="0055466F"/>
    <w:rsid w:val="00556A32"/>
    <w:rsid w:val="00564837"/>
    <w:rsid w:val="00571024"/>
    <w:rsid w:val="00572393"/>
    <w:rsid w:val="00572FE7"/>
    <w:rsid w:val="005804FA"/>
    <w:rsid w:val="00581D1B"/>
    <w:rsid w:val="00581E9F"/>
    <w:rsid w:val="00584859"/>
    <w:rsid w:val="00584A83"/>
    <w:rsid w:val="0058615E"/>
    <w:rsid w:val="00586981"/>
    <w:rsid w:val="00587225"/>
    <w:rsid w:val="00590712"/>
    <w:rsid w:val="00592DF0"/>
    <w:rsid w:val="00594871"/>
    <w:rsid w:val="00596AC5"/>
    <w:rsid w:val="005A00FA"/>
    <w:rsid w:val="005A384B"/>
    <w:rsid w:val="005B05E4"/>
    <w:rsid w:val="005B0EE6"/>
    <w:rsid w:val="005B1613"/>
    <w:rsid w:val="005B1A8B"/>
    <w:rsid w:val="005B3980"/>
    <w:rsid w:val="005C0E4A"/>
    <w:rsid w:val="005C1988"/>
    <w:rsid w:val="005C3C42"/>
    <w:rsid w:val="005D58EB"/>
    <w:rsid w:val="005D646B"/>
    <w:rsid w:val="005E0119"/>
    <w:rsid w:val="005E313A"/>
    <w:rsid w:val="005E4520"/>
    <w:rsid w:val="005E5AD7"/>
    <w:rsid w:val="005F55BE"/>
    <w:rsid w:val="00600098"/>
    <w:rsid w:val="00600601"/>
    <w:rsid w:val="006006B7"/>
    <w:rsid w:val="006030A0"/>
    <w:rsid w:val="006065A8"/>
    <w:rsid w:val="006134F2"/>
    <w:rsid w:val="006137D7"/>
    <w:rsid w:val="00613ACE"/>
    <w:rsid w:val="00615BB4"/>
    <w:rsid w:val="00617585"/>
    <w:rsid w:val="00621585"/>
    <w:rsid w:val="0062351D"/>
    <w:rsid w:val="00624E8A"/>
    <w:rsid w:val="006264D8"/>
    <w:rsid w:val="006304C5"/>
    <w:rsid w:val="00633E88"/>
    <w:rsid w:val="00635028"/>
    <w:rsid w:val="0063592A"/>
    <w:rsid w:val="006401BC"/>
    <w:rsid w:val="006425A6"/>
    <w:rsid w:val="00642FD5"/>
    <w:rsid w:val="006441E4"/>
    <w:rsid w:val="00645512"/>
    <w:rsid w:val="00645771"/>
    <w:rsid w:val="006461B5"/>
    <w:rsid w:val="00646BA6"/>
    <w:rsid w:val="0065469A"/>
    <w:rsid w:val="00655531"/>
    <w:rsid w:val="00657E25"/>
    <w:rsid w:val="006600F4"/>
    <w:rsid w:val="00660DCF"/>
    <w:rsid w:val="006716F5"/>
    <w:rsid w:val="006728FB"/>
    <w:rsid w:val="00674377"/>
    <w:rsid w:val="00681BE7"/>
    <w:rsid w:val="006828D5"/>
    <w:rsid w:val="006903EA"/>
    <w:rsid w:val="00691365"/>
    <w:rsid w:val="006914BB"/>
    <w:rsid w:val="00693322"/>
    <w:rsid w:val="00697533"/>
    <w:rsid w:val="0069790A"/>
    <w:rsid w:val="006A08D5"/>
    <w:rsid w:val="006A17E2"/>
    <w:rsid w:val="006A3D42"/>
    <w:rsid w:val="006A6EDC"/>
    <w:rsid w:val="006A7561"/>
    <w:rsid w:val="006B0ED1"/>
    <w:rsid w:val="006C0C53"/>
    <w:rsid w:val="006C0E65"/>
    <w:rsid w:val="006D36F3"/>
    <w:rsid w:val="006D69D5"/>
    <w:rsid w:val="006E342A"/>
    <w:rsid w:val="006E62DF"/>
    <w:rsid w:val="006E7E67"/>
    <w:rsid w:val="006F077A"/>
    <w:rsid w:val="006F09F7"/>
    <w:rsid w:val="006F2126"/>
    <w:rsid w:val="006F5F42"/>
    <w:rsid w:val="007004AE"/>
    <w:rsid w:val="00700D6F"/>
    <w:rsid w:val="00700E37"/>
    <w:rsid w:val="0070178E"/>
    <w:rsid w:val="0070441B"/>
    <w:rsid w:val="007110E1"/>
    <w:rsid w:val="00714D08"/>
    <w:rsid w:val="007154B5"/>
    <w:rsid w:val="0071553A"/>
    <w:rsid w:val="0071558A"/>
    <w:rsid w:val="00716CD8"/>
    <w:rsid w:val="00717341"/>
    <w:rsid w:val="00721EB9"/>
    <w:rsid w:val="00723647"/>
    <w:rsid w:val="007276A6"/>
    <w:rsid w:val="0073132E"/>
    <w:rsid w:val="007315F3"/>
    <w:rsid w:val="00732CE7"/>
    <w:rsid w:val="00733A99"/>
    <w:rsid w:val="00735B4C"/>
    <w:rsid w:val="00735C75"/>
    <w:rsid w:val="007362AE"/>
    <w:rsid w:val="00736B26"/>
    <w:rsid w:val="007376DF"/>
    <w:rsid w:val="00741A2E"/>
    <w:rsid w:val="007457B1"/>
    <w:rsid w:val="007514BC"/>
    <w:rsid w:val="00753A62"/>
    <w:rsid w:val="0075680E"/>
    <w:rsid w:val="00756CD3"/>
    <w:rsid w:val="0076241E"/>
    <w:rsid w:val="0076252F"/>
    <w:rsid w:val="007626B0"/>
    <w:rsid w:val="007718C1"/>
    <w:rsid w:val="007732FC"/>
    <w:rsid w:val="00774734"/>
    <w:rsid w:val="00776ACA"/>
    <w:rsid w:val="00782220"/>
    <w:rsid w:val="00792C50"/>
    <w:rsid w:val="00793DD9"/>
    <w:rsid w:val="0079420B"/>
    <w:rsid w:val="0079545E"/>
    <w:rsid w:val="00795CC9"/>
    <w:rsid w:val="0079666A"/>
    <w:rsid w:val="00796729"/>
    <w:rsid w:val="007A256B"/>
    <w:rsid w:val="007A59B7"/>
    <w:rsid w:val="007A79BD"/>
    <w:rsid w:val="007B0296"/>
    <w:rsid w:val="007B2BDF"/>
    <w:rsid w:val="007B2C19"/>
    <w:rsid w:val="007B64F8"/>
    <w:rsid w:val="007C1B6B"/>
    <w:rsid w:val="007C2F84"/>
    <w:rsid w:val="007C5639"/>
    <w:rsid w:val="007C705B"/>
    <w:rsid w:val="007D382E"/>
    <w:rsid w:val="007D4D39"/>
    <w:rsid w:val="007D5061"/>
    <w:rsid w:val="007E3237"/>
    <w:rsid w:val="007E3432"/>
    <w:rsid w:val="007E3B8A"/>
    <w:rsid w:val="007F2614"/>
    <w:rsid w:val="007F31F4"/>
    <w:rsid w:val="007F415A"/>
    <w:rsid w:val="007F59BF"/>
    <w:rsid w:val="007F5AAA"/>
    <w:rsid w:val="007F613D"/>
    <w:rsid w:val="00801C31"/>
    <w:rsid w:val="00802059"/>
    <w:rsid w:val="008042D4"/>
    <w:rsid w:val="008070EF"/>
    <w:rsid w:val="008108F4"/>
    <w:rsid w:val="00812CFA"/>
    <w:rsid w:val="00813DFC"/>
    <w:rsid w:val="008152F3"/>
    <w:rsid w:val="00817A06"/>
    <w:rsid w:val="00824743"/>
    <w:rsid w:val="00825DBF"/>
    <w:rsid w:val="00826794"/>
    <w:rsid w:val="008312CA"/>
    <w:rsid w:val="00831E79"/>
    <w:rsid w:val="00833972"/>
    <w:rsid w:val="0083467B"/>
    <w:rsid w:val="00851512"/>
    <w:rsid w:val="00851711"/>
    <w:rsid w:val="008518DB"/>
    <w:rsid w:val="00852A19"/>
    <w:rsid w:val="008546CA"/>
    <w:rsid w:val="00871211"/>
    <w:rsid w:val="008731C1"/>
    <w:rsid w:val="00876ED5"/>
    <w:rsid w:val="00881F6D"/>
    <w:rsid w:val="008846C0"/>
    <w:rsid w:val="00884B87"/>
    <w:rsid w:val="008940E3"/>
    <w:rsid w:val="0089492C"/>
    <w:rsid w:val="00894D42"/>
    <w:rsid w:val="008A1BBA"/>
    <w:rsid w:val="008A2948"/>
    <w:rsid w:val="008A3880"/>
    <w:rsid w:val="008A4F50"/>
    <w:rsid w:val="008A5EAD"/>
    <w:rsid w:val="008A6BA3"/>
    <w:rsid w:val="008A7B15"/>
    <w:rsid w:val="008B1508"/>
    <w:rsid w:val="008C3DE5"/>
    <w:rsid w:val="008C6D6F"/>
    <w:rsid w:val="008D2017"/>
    <w:rsid w:val="008D266A"/>
    <w:rsid w:val="008D651F"/>
    <w:rsid w:val="008D6BEC"/>
    <w:rsid w:val="008D77E7"/>
    <w:rsid w:val="008D7ACA"/>
    <w:rsid w:val="008E160F"/>
    <w:rsid w:val="008E311A"/>
    <w:rsid w:val="008E4AFC"/>
    <w:rsid w:val="008E4CF3"/>
    <w:rsid w:val="008E4D35"/>
    <w:rsid w:val="008E5357"/>
    <w:rsid w:val="008F4236"/>
    <w:rsid w:val="008F50B4"/>
    <w:rsid w:val="00903064"/>
    <w:rsid w:val="00906927"/>
    <w:rsid w:val="00913E4C"/>
    <w:rsid w:val="009151D9"/>
    <w:rsid w:val="00920800"/>
    <w:rsid w:val="009233E4"/>
    <w:rsid w:val="009236A2"/>
    <w:rsid w:val="00926E05"/>
    <w:rsid w:val="00926EBD"/>
    <w:rsid w:val="00931408"/>
    <w:rsid w:val="00931A9F"/>
    <w:rsid w:val="009320CB"/>
    <w:rsid w:val="009324D5"/>
    <w:rsid w:val="00933B8C"/>
    <w:rsid w:val="00946CD3"/>
    <w:rsid w:val="0095046A"/>
    <w:rsid w:val="00952CBD"/>
    <w:rsid w:val="009563FF"/>
    <w:rsid w:val="00957118"/>
    <w:rsid w:val="0095790B"/>
    <w:rsid w:val="00961DF7"/>
    <w:rsid w:val="0096384F"/>
    <w:rsid w:val="009656D6"/>
    <w:rsid w:val="0096652D"/>
    <w:rsid w:val="009705DB"/>
    <w:rsid w:val="0097063F"/>
    <w:rsid w:val="00972408"/>
    <w:rsid w:val="00973696"/>
    <w:rsid w:val="00973F96"/>
    <w:rsid w:val="009745C6"/>
    <w:rsid w:val="0097639B"/>
    <w:rsid w:val="009764B0"/>
    <w:rsid w:val="009805AC"/>
    <w:rsid w:val="009814CF"/>
    <w:rsid w:val="009850FD"/>
    <w:rsid w:val="00985D5C"/>
    <w:rsid w:val="00990D77"/>
    <w:rsid w:val="009925D3"/>
    <w:rsid w:val="009939E0"/>
    <w:rsid w:val="009948DC"/>
    <w:rsid w:val="009952EE"/>
    <w:rsid w:val="009957C9"/>
    <w:rsid w:val="009A0CA4"/>
    <w:rsid w:val="009A334C"/>
    <w:rsid w:val="009A4EF4"/>
    <w:rsid w:val="009A7A06"/>
    <w:rsid w:val="009A7DA0"/>
    <w:rsid w:val="009A7F73"/>
    <w:rsid w:val="009B09E9"/>
    <w:rsid w:val="009B334B"/>
    <w:rsid w:val="009B40B6"/>
    <w:rsid w:val="009C4127"/>
    <w:rsid w:val="009C423A"/>
    <w:rsid w:val="009C6E4D"/>
    <w:rsid w:val="009C73E2"/>
    <w:rsid w:val="009D0E3E"/>
    <w:rsid w:val="009D7503"/>
    <w:rsid w:val="009E34D7"/>
    <w:rsid w:val="009E5463"/>
    <w:rsid w:val="009E5C76"/>
    <w:rsid w:val="009F01A5"/>
    <w:rsid w:val="009F10B3"/>
    <w:rsid w:val="009F25CE"/>
    <w:rsid w:val="009F2E3C"/>
    <w:rsid w:val="009F78B8"/>
    <w:rsid w:val="00A01AF5"/>
    <w:rsid w:val="00A03AF3"/>
    <w:rsid w:val="00A06540"/>
    <w:rsid w:val="00A06F3C"/>
    <w:rsid w:val="00A10051"/>
    <w:rsid w:val="00A14C72"/>
    <w:rsid w:val="00A16B99"/>
    <w:rsid w:val="00A16E74"/>
    <w:rsid w:val="00A2068F"/>
    <w:rsid w:val="00A215D5"/>
    <w:rsid w:val="00A2789D"/>
    <w:rsid w:val="00A30F75"/>
    <w:rsid w:val="00A332FB"/>
    <w:rsid w:val="00A33904"/>
    <w:rsid w:val="00A36934"/>
    <w:rsid w:val="00A37423"/>
    <w:rsid w:val="00A3779A"/>
    <w:rsid w:val="00A37F7D"/>
    <w:rsid w:val="00A4041B"/>
    <w:rsid w:val="00A40D5C"/>
    <w:rsid w:val="00A4142C"/>
    <w:rsid w:val="00A43C3D"/>
    <w:rsid w:val="00A43CFA"/>
    <w:rsid w:val="00A44B86"/>
    <w:rsid w:val="00A47B90"/>
    <w:rsid w:val="00A500DC"/>
    <w:rsid w:val="00A51E78"/>
    <w:rsid w:val="00A52588"/>
    <w:rsid w:val="00A52A3F"/>
    <w:rsid w:val="00A55070"/>
    <w:rsid w:val="00A55134"/>
    <w:rsid w:val="00A557B3"/>
    <w:rsid w:val="00A5667F"/>
    <w:rsid w:val="00A61C39"/>
    <w:rsid w:val="00A63429"/>
    <w:rsid w:val="00A635A7"/>
    <w:rsid w:val="00A65781"/>
    <w:rsid w:val="00A66C33"/>
    <w:rsid w:val="00A70850"/>
    <w:rsid w:val="00A73102"/>
    <w:rsid w:val="00A73AEF"/>
    <w:rsid w:val="00A747DA"/>
    <w:rsid w:val="00A758A9"/>
    <w:rsid w:val="00A75C7D"/>
    <w:rsid w:val="00A76A72"/>
    <w:rsid w:val="00A80A04"/>
    <w:rsid w:val="00A90067"/>
    <w:rsid w:val="00A918AE"/>
    <w:rsid w:val="00A94A54"/>
    <w:rsid w:val="00A97AF1"/>
    <w:rsid w:val="00A97B6C"/>
    <w:rsid w:val="00AA4773"/>
    <w:rsid w:val="00AA5ADD"/>
    <w:rsid w:val="00AA6151"/>
    <w:rsid w:val="00AB60CC"/>
    <w:rsid w:val="00AC4402"/>
    <w:rsid w:val="00AC58CB"/>
    <w:rsid w:val="00AC58D4"/>
    <w:rsid w:val="00AC69B3"/>
    <w:rsid w:val="00AC6F2E"/>
    <w:rsid w:val="00AC6FFB"/>
    <w:rsid w:val="00AD0520"/>
    <w:rsid w:val="00AD1019"/>
    <w:rsid w:val="00AD1A76"/>
    <w:rsid w:val="00AD27D8"/>
    <w:rsid w:val="00AD66E2"/>
    <w:rsid w:val="00AD6A3D"/>
    <w:rsid w:val="00AD6F26"/>
    <w:rsid w:val="00AE2964"/>
    <w:rsid w:val="00AE3F7E"/>
    <w:rsid w:val="00AE41D3"/>
    <w:rsid w:val="00AE7889"/>
    <w:rsid w:val="00AF0E51"/>
    <w:rsid w:val="00AF2929"/>
    <w:rsid w:val="00AF5D41"/>
    <w:rsid w:val="00AF7702"/>
    <w:rsid w:val="00AF7FE8"/>
    <w:rsid w:val="00B00D2F"/>
    <w:rsid w:val="00B01677"/>
    <w:rsid w:val="00B02CC2"/>
    <w:rsid w:val="00B0541A"/>
    <w:rsid w:val="00B10362"/>
    <w:rsid w:val="00B1047C"/>
    <w:rsid w:val="00B112CB"/>
    <w:rsid w:val="00B14D8C"/>
    <w:rsid w:val="00B153AB"/>
    <w:rsid w:val="00B15B59"/>
    <w:rsid w:val="00B15DCA"/>
    <w:rsid w:val="00B200DC"/>
    <w:rsid w:val="00B22CC1"/>
    <w:rsid w:val="00B245E6"/>
    <w:rsid w:val="00B24F86"/>
    <w:rsid w:val="00B30C14"/>
    <w:rsid w:val="00B34C1A"/>
    <w:rsid w:val="00B378C0"/>
    <w:rsid w:val="00B3793F"/>
    <w:rsid w:val="00B41737"/>
    <w:rsid w:val="00B418BA"/>
    <w:rsid w:val="00B4311B"/>
    <w:rsid w:val="00B44532"/>
    <w:rsid w:val="00B459DD"/>
    <w:rsid w:val="00B47CB5"/>
    <w:rsid w:val="00B512D8"/>
    <w:rsid w:val="00B51FA2"/>
    <w:rsid w:val="00B52E0F"/>
    <w:rsid w:val="00B559E4"/>
    <w:rsid w:val="00B5694F"/>
    <w:rsid w:val="00B62052"/>
    <w:rsid w:val="00B65466"/>
    <w:rsid w:val="00B66C11"/>
    <w:rsid w:val="00B70945"/>
    <w:rsid w:val="00B73411"/>
    <w:rsid w:val="00B7423B"/>
    <w:rsid w:val="00B77CD1"/>
    <w:rsid w:val="00B8188D"/>
    <w:rsid w:val="00B828E4"/>
    <w:rsid w:val="00B83F5D"/>
    <w:rsid w:val="00B83F5F"/>
    <w:rsid w:val="00B84C4C"/>
    <w:rsid w:val="00B85D24"/>
    <w:rsid w:val="00B90AE6"/>
    <w:rsid w:val="00B916D1"/>
    <w:rsid w:val="00B96368"/>
    <w:rsid w:val="00B96929"/>
    <w:rsid w:val="00B96DC5"/>
    <w:rsid w:val="00B97CE2"/>
    <w:rsid w:val="00BB0385"/>
    <w:rsid w:val="00BB088D"/>
    <w:rsid w:val="00BB3F5B"/>
    <w:rsid w:val="00BB45A1"/>
    <w:rsid w:val="00BC471D"/>
    <w:rsid w:val="00BD06D5"/>
    <w:rsid w:val="00BD1607"/>
    <w:rsid w:val="00BD73B5"/>
    <w:rsid w:val="00BE18DD"/>
    <w:rsid w:val="00BE49EA"/>
    <w:rsid w:val="00BF08E0"/>
    <w:rsid w:val="00BF326E"/>
    <w:rsid w:val="00BF67D3"/>
    <w:rsid w:val="00C05715"/>
    <w:rsid w:val="00C05E5C"/>
    <w:rsid w:val="00C06BB2"/>
    <w:rsid w:val="00C070B8"/>
    <w:rsid w:val="00C074EF"/>
    <w:rsid w:val="00C13EFB"/>
    <w:rsid w:val="00C155F9"/>
    <w:rsid w:val="00C15903"/>
    <w:rsid w:val="00C16874"/>
    <w:rsid w:val="00C16C32"/>
    <w:rsid w:val="00C17FDE"/>
    <w:rsid w:val="00C20EC9"/>
    <w:rsid w:val="00C22872"/>
    <w:rsid w:val="00C23776"/>
    <w:rsid w:val="00C23EDA"/>
    <w:rsid w:val="00C2406C"/>
    <w:rsid w:val="00C2531D"/>
    <w:rsid w:val="00C2780F"/>
    <w:rsid w:val="00C31919"/>
    <w:rsid w:val="00C31E58"/>
    <w:rsid w:val="00C34D05"/>
    <w:rsid w:val="00C374E2"/>
    <w:rsid w:val="00C416CD"/>
    <w:rsid w:val="00C42BC5"/>
    <w:rsid w:val="00C47286"/>
    <w:rsid w:val="00C47C1B"/>
    <w:rsid w:val="00C50316"/>
    <w:rsid w:val="00C55ED8"/>
    <w:rsid w:val="00C60731"/>
    <w:rsid w:val="00C60A3A"/>
    <w:rsid w:val="00C61956"/>
    <w:rsid w:val="00C62B92"/>
    <w:rsid w:val="00C632D7"/>
    <w:rsid w:val="00C66C31"/>
    <w:rsid w:val="00C7149D"/>
    <w:rsid w:val="00C71F1A"/>
    <w:rsid w:val="00C74305"/>
    <w:rsid w:val="00C74E0E"/>
    <w:rsid w:val="00C75BF2"/>
    <w:rsid w:val="00C761D4"/>
    <w:rsid w:val="00C76516"/>
    <w:rsid w:val="00C80735"/>
    <w:rsid w:val="00C85916"/>
    <w:rsid w:val="00C862D7"/>
    <w:rsid w:val="00C93655"/>
    <w:rsid w:val="00C958A2"/>
    <w:rsid w:val="00CA0DAF"/>
    <w:rsid w:val="00CA2AB4"/>
    <w:rsid w:val="00CA40FD"/>
    <w:rsid w:val="00CA5E2B"/>
    <w:rsid w:val="00CB0014"/>
    <w:rsid w:val="00CB1095"/>
    <w:rsid w:val="00CB4978"/>
    <w:rsid w:val="00CB52DC"/>
    <w:rsid w:val="00CB539C"/>
    <w:rsid w:val="00CB5FD9"/>
    <w:rsid w:val="00CB6236"/>
    <w:rsid w:val="00CC04F4"/>
    <w:rsid w:val="00CC1DD2"/>
    <w:rsid w:val="00CC475E"/>
    <w:rsid w:val="00CC49A6"/>
    <w:rsid w:val="00CC51EA"/>
    <w:rsid w:val="00CD68B1"/>
    <w:rsid w:val="00CE0570"/>
    <w:rsid w:val="00CE4512"/>
    <w:rsid w:val="00CF4533"/>
    <w:rsid w:val="00CF45BF"/>
    <w:rsid w:val="00CF7F06"/>
    <w:rsid w:val="00D02334"/>
    <w:rsid w:val="00D0240B"/>
    <w:rsid w:val="00D0539A"/>
    <w:rsid w:val="00D05D65"/>
    <w:rsid w:val="00D0637D"/>
    <w:rsid w:val="00D071C2"/>
    <w:rsid w:val="00D11835"/>
    <w:rsid w:val="00D11F48"/>
    <w:rsid w:val="00D122CA"/>
    <w:rsid w:val="00D128A6"/>
    <w:rsid w:val="00D1292C"/>
    <w:rsid w:val="00D13B73"/>
    <w:rsid w:val="00D13BEA"/>
    <w:rsid w:val="00D1495C"/>
    <w:rsid w:val="00D16206"/>
    <w:rsid w:val="00D17470"/>
    <w:rsid w:val="00D26974"/>
    <w:rsid w:val="00D27EC8"/>
    <w:rsid w:val="00D3180A"/>
    <w:rsid w:val="00D3258B"/>
    <w:rsid w:val="00D333F7"/>
    <w:rsid w:val="00D34EAB"/>
    <w:rsid w:val="00D3518F"/>
    <w:rsid w:val="00D40855"/>
    <w:rsid w:val="00D40DD9"/>
    <w:rsid w:val="00D40E89"/>
    <w:rsid w:val="00D46D91"/>
    <w:rsid w:val="00D505D6"/>
    <w:rsid w:val="00D510C2"/>
    <w:rsid w:val="00D516CD"/>
    <w:rsid w:val="00D549D6"/>
    <w:rsid w:val="00D5762F"/>
    <w:rsid w:val="00D57F1D"/>
    <w:rsid w:val="00D6626F"/>
    <w:rsid w:val="00D66BD5"/>
    <w:rsid w:val="00D71545"/>
    <w:rsid w:val="00D76EF1"/>
    <w:rsid w:val="00D80E56"/>
    <w:rsid w:val="00D80F4B"/>
    <w:rsid w:val="00D81D48"/>
    <w:rsid w:val="00D82595"/>
    <w:rsid w:val="00D856A4"/>
    <w:rsid w:val="00D86AB4"/>
    <w:rsid w:val="00D8785E"/>
    <w:rsid w:val="00D925B6"/>
    <w:rsid w:val="00D96174"/>
    <w:rsid w:val="00D97664"/>
    <w:rsid w:val="00DA427D"/>
    <w:rsid w:val="00DA5532"/>
    <w:rsid w:val="00DA7A64"/>
    <w:rsid w:val="00DB276F"/>
    <w:rsid w:val="00DB2F1B"/>
    <w:rsid w:val="00DB3D21"/>
    <w:rsid w:val="00DB5A14"/>
    <w:rsid w:val="00DB7595"/>
    <w:rsid w:val="00DC117B"/>
    <w:rsid w:val="00DC6176"/>
    <w:rsid w:val="00DC706E"/>
    <w:rsid w:val="00DD1B1F"/>
    <w:rsid w:val="00DD2A87"/>
    <w:rsid w:val="00DD3B4B"/>
    <w:rsid w:val="00DD63F6"/>
    <w:rsid w:val="00DD646E"/>
    <w:rsid w:val="00DD72A7"/>
    <w:rsid w:val="00DE0CE7"/>
    <w:rsid w:val="00DE2012"/>
    <w:rsid w:val="00DF0D65"/>
    <w:rsid w:val="00DF1F41"/>
    <w:rsid w:val="00DF3FB7"/>
    <w:rsid w:val="00DF75BD"/>
    <w:rsid w:val="00E01577"/>
    <w:rsid w:val="00E053A7"/>
    <w:rsid w:val="00E0562C"/>
    <w:rsid w:val="00E136C1"/>
    <w:rsid w:val="00E13911"/>
    <w:rsid w:val="00E142D5"/>
    <w:rsid w:val="00E16ADA"/>
    <w:rsid w:val="00E1703C"/>
    <w:rsid w:val="00E17677"/>
    <w:rsid w:val="00E2195A"/>
    <w:rsid w:val="00E25326"/>
    <w:rsid w:val="00E2765E"/>
    <w:rsid w:val="00E301AA"/>
    <w:rsid w:val="00E31C80"/>
    <w:rsid w:val="00E33007"/>
    <w:rsid w:val="00E3540A"/>
    <w:rsid w:val="00E35F30"/>
    <w:rsid w:val="00E405D3"/>
    <w:rsid w:val="00E4209D"/>
    <w:rsid w:val="00E46605"/>
    <w:rsid w:val="00E52D97"/>
    <w:rsid w:val="00E57AE0"/>
    <w:rsid w:val="00E60691"/>
    <w:rsid w:val="00E6567E"/>
    <w:rsid w:val="00E662E6"/>
    <w:rsid w:val="00E67378"/>
    <w:rsid w:val="00E67D23"/>
    <w:rsid w:val="00E73D60"/>
    <w:rsid w:val="00E741F3"/>
    <w:rsid w:val="00E74CDA"/>
    <w:rsid w:val="00E75AF9"/>
    <w:rsid w:val="00E761D9"/>
    <w:rsid w:val="00E82128"/>
    <w:rsid w:val="00E82BCC"/>
    <w:rsid w:val="00E83CC4"/>
    <w:rsid w:val="00E85915"/>
    <w:rsid w:val="00E921E6"/>
    <w:rsid w:val="00E92887"/>
    <w:rsid w:val="00E92CEE"/>
    <w:rsid w:val="00E94059"/>
    <w:rsid w:val="00E95876"/>
    <w:rsid w:val="00E961AA"/>
    <w:rsid w:val="00EA0C6E"/>
    <w:rsid w:val="00EA3CDA"/>
    <w:rsid w:val="00EA6181"/>
    <w:rsid w:val="00EA623D"/>
    <w:rsid w:val="00EB1B3B"/>
    <w:rsid w:val="00EB2349"/>
    <w:rsid w:val="00EB41B6"/>
    <w:rsid w:val="00EB4E57"/>
    <w:rsid w:val="00EB5017"/>
    <w:rsid w:val="00EB66C3"/>
    <w:rsid w:val="00EC1613"/>
    <w:rsid w:val="00EC2B13"/>
    <w:rsid w:val="00EC2BF3"/>
    <w:rsid w:val="00EC3723"/>
    <w:rsid w:val="00EC4CF8"/>
    <w:rsid w:val="00EC56F3"/>
    <w:rsid w:val="00EC7979"/>
    <w:rsid w:val="00ED2E7E"/>
    <w:rsid w:val="00ED42D8"/>
    <w:rsid w:val="00ED4AE1"/>
    <w:rsid w:val="00ED7A01"/>
    <w:rsid w:val="00EE0DA4"/>
    <w:rsid w:val="00EF3AAB"/>
    <w:rsid w:val="00EF5730"/>
    <w:rsid w:val="00EF6B2A"/>
    <w:rsid w:val="00F011A8"/>
    <w:rsid w:val="00F01808"/>
    <w:rsid w:val="00F031AC"/>
    <w:rsid w:val="00F056B5"/>
    <w:rsid w:val="00F05BBE"/>
    <w:rsid w:val="00F05EFB"/>
    <w:rsid w:val="00F10147"/>
    <w:rsid w:val="00F14A25"/>
    <w:rsid w:val="00F22DC2"/>
    <w:rsid w:val="00F23795"/>
    <w:rsid w:val="00F2388B"/>
    <w:rsid w:val="00F253DE"/>
    <w:rsid w:val="00F254B3"/>
    <w:rsid w:val="00F32C67"/>
    <w:rsid w:val="00F354E0"/>
    <w:rsid w:val="00F35E54"/>
    <w:rsid w:val="00F36911"/>
    <w:rsid w:val="00F3748B"/>
    <w:rsid w:val="00F423D3"/>
    <w:rsid w:val="00F4240E"/>
    <w:rsid w:val="00F455FB"/>
    <w:rsid w:val="00F45EBF"/>
    <w:rsid w:val="00F4660B"/>
    <w:rsid w:val="00F46755"/>
    <w:rsid w:val="00F471BA"/>
    <w:rsid w:val="00F47AEE"/>
    <w:rsid w:val="00F53D02"/>
    <w:rsid w:val="00F60355"/>
    <w:rsid w:val="00F61103"/>
    <w:rsid w:val="00F6687D"/>
    <w:rsid w:val="00F70722"/>
    <w:rsid w:val="00F70A4F"/>
    <w:rsid w:val="00F75489"/>
    <w:rsid w:val="00F821A0"/>
    <w:rsid w:val="00F836E0"/>
    <w:rsid w:val="00F8374D"/>
    <w:rsid w:val="00F84DD6"/>
    <w:rsid w:val="00F851B4"/>
    <w:rsid w:val="00F8632C"/>
    <w:rsid w:val="00F8718C"/>
    <w:rsid w:val="00F91971"/>
    <w:rsid w:val="00FA0C58"/>
    <w:rsid w:val="00FA0D45"/>
    <w:rsid w:val="00FA2161"/>
    <w:rsid w:val="00FA3AD3"/>
    <w:rsid w:val="00FA5607"/>
    <w:rsid w:val="00FA5D8E"/>
    <w:rsid w:val="00FB04CC"/>
    <w:rsid w:val="00FB0F7A"/>
    <w:rsid w:val="00FB1076"/>
    <w:rsid w:val="00FB54BE"/>
    <w:rsid w:val="00FB7F59"/>
    <w:rsid w:val="00FC07A4"/>
    <w:rsid w:val="00FC0D19"/>
    <w:rsid w:val="00FC5D66"/>
    <w:rsid w:val="00FC7CB4"/>
    <w:rsid w:val="00FD3F6A"/>
    <w:rsid w:val="00FD4113"/>
    <w:rsid w:val="00FE1514"/>
    <w:rsid w:val="00FE280D"/>
    <w:rsid w:val="00FE31C8"/>
    <w:rsid w:val="00FE4337"/>
    <w:rsid w:val="00FE5E5B"/>
    <w:rsid w:val="00FE6DEE"/>
    <w:rsid w:val="00FE764A"/>
    <w:rsid w:val="00FF3EC3"/>
    <w:rsid w:val="00FF426B"/>
    <w:rsid w:val="00FF71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82BFCFB-7AD7-4428-A4D2-EC99FD4AA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872"/>
    <w:pPr>
      <w:spacing w:line="240" w:lineRule="auto"/>
      <w:jc w:val="both"/>
    </w:pPr>
  </w:style>
  <w:style w:type="paragraph" w:styleId="Ttulo1">
    <w:name w:val="heading 1"/>
    <w:aliases w:val=" Car"/>
    <w:basedOn w:val="Normal"/>
    <w:next w:val="Normal"/>
    <w:link w:val="Ttulo1Car"/>
    <w:qFormat/>
    <w:rsid w:val="00D76EF1"/>
    <w:pPr>
      <w:keepNext/>
      <w:keepLines/>
      <w:numPr>
        <w:numId w:val="1"/>
      </w:numPr>
      <w:spacing w:before="360" w:after="120"/>
      <w:jc w:val="center"/>
      <w:outlineLvl w:val="0"/>
    </w:pPr>
    <w:rPr>
      <w:rFonts w:ascii="Open Sans" w:eastAsiaTheme="majorEastAsia" w:hAnsi="Open Sans" w:cstheme="majorBidi"/>
      <w:b/>
      <w:bCs/>
      <w:color w:val="365F91" w:themeColor="accent1" w:themeShade="BF"/>
      <w:sz w:val="28"/>
      <w:szCs w:val="28"/>
    </w:rPr>
  </w:style>
  <w:style w:type="paragraph" w:styleId="Ttulo2">
    <w:name w:val="heading 2"/>
    <w:basedOn w:val="Normal"/>
    <w:next w:val="Normal"/>
    <w:link w:val="Ttulo2Car"/>
    <w:autoRedefine/>
    <w:uiPriority w:val="9"/>
    <w:unhideWhenUsed/>
    <w:qFormat/>
    <w:rsid w:val="00DD3B4B"/>
    <w:pPr>
      <w:widowControl w:val="0"/>
      <w:numPr>
        <w:ilvl w:val="1"/>
        <w:numId w:val="1"/>
      </w:numPr>
      <w:spacing w:before="240" w:after="240"/>
      <w:ind w:left="576"/>
      <w:jc w:val="left"/>
      <w:outlineLvl w:val="1"/>
    </w:pPr>
    <w:rPr>
      <w:rFonts w:ascii="Open Sans Light" w:eastAsiaTheme="majorEastAsia" w:hAnsi="Open Sans Light" w:cstheme="majorBidi"/>
      <w:b/>
      <w:bCs/>
      <w:color w:val="365F91" w:themeColor="accent1" w:themeShade="BF"/>
      <w:sz w:val="26"/>
      <w:szCs w:val="26"/>
    </w:rPr>
  </w:style>
  <w:style w:type="paragraph" w:styleId="Ttulo3">
    <w:name w:val="heading 3"/>
    <w:basedOn w:val="Normal"/>
    <w:next w:val="Normal"/>
    <w:link w:val="Ttulo3Car"/>
    <w:unhideWhenUsed/>
    <w:qFormat/>
    <w:rsid w:val="00DB276F"/>
    <w:pPr>
      <w:keepNext/>
      <w:keepLines/>
      <w:numPr>
        <w:ilvl w:val="2"/>
        <w:numId w:val="1"/>
      </w:numPr>
      <w:spacing w:before="160" w:after="120"/>
      <w:ind w:left="720"/>
      <w:outlineLvl w:val="2"/>
    </w:pPr>
    <w:rPr>
      <w:rFonts w:ascii="Open Sans Light" w:eastAsiaTheme="majorEastAsia" w:hAnsi="Open Sans Light" w:cstheme="majorBidi"/>
      <w:b/>
      <w:i/>
      <w:color w:val="243F60" w:themeColor="accent1" w:themeShade="7F"/>
      <w:sz w:val="24"/>
      <w:szCs w:val="24"/>
    </w:rPr>
  </w:style>
  <w:style w:type="paragraph" w:styleId="Ttulo4">
    <w:name w:val="heading 4"/>
    <w:basedOn w:val="Normal"/>
    <w:next w:val="Normal"/>
    <w:link w:val="Ttulo4Car"/>
    <w:unhideWhenUsed/>
    <w:qFormat/>
    <w:rsid w:val="00B459DD"/>
    <w:pPr>
      <w:keepNext/>
      <w:keepLines/>
      <w:numPr>
        <w:ilvl w:val="3"/>
        <w:numId w:val="1"/>
      </w:numPr>
      <w:spacing w:before="40" w:after="0"/>
      <w:outlineLvl w:val="3"/>
    </w:pPr>
    <w:rPr>
      <w:rFonts w:ascii="Roboto" w:eastAsiaTheme="majorEastAsia" w:hAnsi="Roboto" w:cstheme="majorBidi"/>
      <w:i/>
      <w:iCs/>
      <w:color w:val="365F91" w:themeColor="accent1" w:themeShade="BF"/>
    </w:rPr>
  </w:style>
  <w:style w:type="paragraph" w:styleId="Ttulo5">
    <w:name w:val="heading 5"/>
    <w:basedOn w:val="Normal"/>
    <w:next w:val="Normal"/>
    <w:link w:val="Ttulo5Car"/>
    <w:uiPriority w:val="9"/>
    <w:unhideWhenUsed/>
    <w:qFormat/>
    <w:rsid w:val="00DB276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DB276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DB276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DB276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DB276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D76EF1"/>
    <w:rPr>
      <w:rFonts w:ascii="Open Sans" w:eastAsiaTheme="majorEastAsia" w:hAnsi="Open Sans" w:cstheme="majorBidi"/>
      <w:b/>
      <w:bCs/>
      <w:color w:val="365F91" w:themeColor="accent1" w:themeShade="BF"/>
      <w:sz w:val="28"/>
      <w:szCs w:val="28"/>
    </w:rPr>
  </w:style>
  <w:style w:type="character" w:customStyle="1" w:styleId="Ttulo2Car">
    <w:name w:val="Título 2 Car"/>
    <w:basedOn w:val="Fuentedeprrafopredeter"/>
    <w:link w:val="Ttulo2"/>
    <w:uiPriority w:val="9"/>
    <w:rsid w:val="00DD3B4B"/>
    <w:rPr>
      <w:rFonts w:ascii="Open Sans Light" w:eastAsiaTheme="majorEastAsia" w:hAnsi="Open Sans Light" w:cstheme="majorBidi"/>
      <w:b/>
      <w:bCs/>
      <w:color w:val="365F91" w:themeColor="accent1" w:themeShade="BF"/>
      <w:sz w:val="26"/>
      <w:szCs w:val="26"/>
    </w:rPr>
  </w:style>
  <w:style w:type="character" w:customStyle="1" w:styleId="Ttulo3Car">
    <w:name w:val="Título 3 Car"/>
    <w:basedOn w:val="Fuentedeprrafopredeter"/>
    <w:link w:val="Ttulo3"/>
    <w:rsid w:val="00DB276F"/>
    <w:rPr>
      <w:rFonts w:ascii="Open Sans Light" w:eastAsiaTheme="majorEastAsia" w:hAnsi="Open Sans Light" w:cstheme="majorBidi"/>
      <w:b/>
      <w:i/>
      <w:color w:val="243F60" w:themeColor="accent1" w:themeShade="7F"/>
      <w:sz w:val="24"/>
      <w:szCs w:val="24"/>
    </w:rPr>
  </w:style>
  <w:style w:type="character" w:customStyle="1" w:styleId="Ttulo4Car">
    <w:name w:val="Título 4 Car"/>
    <w:basedOn w:val="Fuentedeprrafopredeter"/>
    <w:link w:val="Ttulo4"/>
    <w:rsid w:val="00B459DD"/>
    <w:rPr>
      <w:rFonts w:ascii="Roboto" w:eastAsiaTheme="majorEastAsia" w:hAnsi="Roboto" w:cstheme="majorBidi"/>
      <w:i/>
      <w:iCs/>
      <w:color w:val="365F91" w:themeColor="accent1" w:themeShade="BF"/>
    </w:rPr>
  </w:style>
  <w:style w:type="character" w:customStyle="1" w:styleId="Ttulo5Car">
    <w:name w:val="Título 5 Car"/>
    <w:basedOn w:val="Fuentedeprrafopredeter"/>
    <w:link w:val="Ttulo5"/>
    <w:uiPriority w:val="9"/>
    <w:rsid w:val="00DB276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DB276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DB276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DB276F"/>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DB276F"/>
    <w:rPr>
      <w:rFonts w:asciiTheme="majorHAnsi" w:eastAsiaTheme="majorEastAsia" w:hAnsiTheme="majorHAnsi" w:cstheme="majorBidi"/>
      <w:i/>
      <w:iCs/>
      <w:color w:val="404040" w:themeColor="text1" w:themeTint="BF"/>
      <w:sz w:val="20"/>
      <w:szCs w:val="20"/>
    </w:rPr>
  </w:style>
  <w:style w:type="paragraph" w:styleId="Puesto">
    <w:name w:val="Title"/>
    <w:basedOn w:val="Normal"/>
    <w:next w:val="Normal"/>
    <w:link w:val="PuestoCar"/>
    <w:uiPriority w:val="10"/>
    <w:qFormat/>
    <w:rsid w:val="00AF0E51"/>
    <w:pPr>
      <w:spacing w:after="300"/>
      <w:contextualSpacing/>
      <w:jc w:val="center"/>
    </w:pPr>
    <w:rPr>
      <w:rFonts w:ascii="Open Sans Extrabold" w:eastAsiaTheme="majorEastAsia" w:hAnsi="Open Sans Extrabold" w:cstheme="majorBidi"/>
      <w:color w:val="17365D" w:themeColor="text2" w:themeShade="BF"/>
      <w:spacing w:val="5"/>
      <w:kern w:val="28"/>
      <w:sz w:val="36"/>
      <w:szCs w:val="52"/>
    </w:rPr>
  </w:style>
  <w:style w:type="character" w:customStyle="1" w:styleId="PuestoCar">
    <w:name w:val="Puesto Car"/>
    <w:basedOn w:val="Fuentedeprrafopredeter"/>
    <w:link w:val="Puesto"/>
    <w:uiPriority w:val="10"/>
    <w:rsid w:val="00AF0E51"/>
    <w:rPr>
      <w:rFonts w:ascii="Open Sans Extrabold" w:eastAsiaTheme="majorEastAsia" w:hAnsi="Open Sans Extrabold" w:cstheme="majorBidi"/>
      <w:color w:val="17365D" w:themeColor="text2" w:themeShade="BF"/>
      <w:spacing w:val="5"/>
      <w:kern w:val="28"/>
      <w:sz w:val="36"/>
      <w:szCs w:val="52"/>
    </w:rPr>
  </w:style>
  <w:style w:type="paragraph" w:styleId="Encabezado">
    <w:name w:val="header"/>
    <w:basedOn w:val="Normal"/>
    <w:link w:val="EncabezadoCar"/>
    <w:uiPriority w:val="99"/>
    <w:unhideWhenUsed/>
    <w:rsid w:val="00F23795"/>
    <w:pPr>
      <w:tabs>
        <w:tab w:val="center" w:pos="4252"/>
        <w:tab w:val="right" w:pos="8504"/>
      </w:tabs>
      <w:spacing w:after="0"/>
    </w:pPr>
  </w:style>
  <w:style w:type="character" w:customStyle="1" w:styleId="EncabezadoCar">
    <w:name w:val="Encabezado Car"/>
    <w:basedOn w:val="Fuentedeprrafopredeter"/>
    <w:link w:val="Encabezado"/>
    <w:uiPriority w:val="99"/>
    <w:rsid w:val="00F23795"/>
  </w:style>
  <w:style w:type="paragraph" w:styleId="Piedepgina">
    <w:name w:val="footer"/>
    <w:basedOn w:val="Normal"/>
    <w:link w:val="PiedepginaCar"/>
    <w:uiPriority w:val="99"/>
    <w:unhideWhenUsed/>
    <w:rsid w:val="00F23795"/>
    <w:pPr>
      <w:tabs>
        <w:tab w:val="center" w:pos="4252"/>
        <w:tab w:val="right" w:pos="8504"/>
      </w:tabs>
      <w:spacing w:after="0"/>
    </w:pPr>
  </w:style>
  <w:style w:type="character" w:customStyle="1" w:styleId="PiedepginaCar">
    <w:name w:val="Pie de página Car"/>
    <w:basedOn w:val="Fuentedeprrafopredeter"/>
    <w:link w:val="Piedepgina"/>
    <w:uiPriority w:val="99"/>
    <w:rsid w:val="00F23795"/>
  </w:style>
  <w:style w:type="paragraph" w:styleId="Textodeglobo">
    <w:name w:val="Balloon Text"/>
    <w:basedOn w:val="Normal"/>
    <w:link w:val="TextodegloboCar"/>
    <w:uiPriority w:val="99"/>
    <w:semiHidden/>
    <w:unhideWhenUsed/>
    <w:rsid w:val="00F2379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795"/>
    <w:rPr>
      <w:rFonts w:ascii="Tahoma" w:hAnsi="Tahoma" w:cs="Tahoma"/>
      <w:sz w:val="16"/>
      <w:szCs w:val="16"/>
    </w:rPr>
  </w:style>
  <w:style w:type="paragraph" w:styleId="Sinespaciado">
    <w:name w:val="No Spacing"/>
    <w:link w:val="SinespaciadoCar"/>
    <w:uiPriority w:val="1"/>
    <w:qFormat/>
    <w:rsid w:val="00F23795"/>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F23795"/>
    <w:rPr>
      <w:rFonts w:eastAsiaTheme="minorEastAsia"/>
    </w:rPr>
  </w:style>
  <w:style w:type="paragraph" w:styleId="TtulodeTDC">
    <w:name w:val="TOC Heading"/>
    <w:basedOn w:val="Ttulo1"/>
    <w:next w:val="Normal"/>
    <w:uiPriority w:val="39"/>
    <w:unhideWhenUsed/>
    <w:qFormat/>
    <w:rsid w:val="00C47C1B"/>
    <w:pPr>
      <w:outlineLvl w:val="9"/>
    </w:pPr>
  </w:style>
  <w:style w:type="paragraph" w:styleId="TDC2">
    <w:name w:val="toc 2"/>
    <w:basedOn w:val="Normal"/>
    <w:next w:val="Normal"/>
    <w:autoRedefine/>
    <w:uiPriority w:val="39"/>
    <w:unhideWhenUsed/>
    <w:qFormat/>
    <w:rsid w:val="006D36F3"/>
    <w:pPr>
      <w:spacing w:after="60"/>
      <w:ind w:left="930" w:hanging="709"/>
    </w:pPr>
    <w:rPr>
      <w:rFonts w:eastAsiaTheme="minorEastAsia"/>
    </w:rPr>
  </w:style>
  <w:style w:type="paragraph" w:styleId="TDC1">
    <w:name w:val="toc 1"/>
    <w:basedOn w:val="Normal"/>
    <w:next w:val="Normal"/>
    <w:autoRedefine/>
    <w:uiPriority w:val="39"/>
    <w:unhideWhenUsed/>
    <w:qFormat/>
    <w:rsid w:val="006D36F3"/>
    <w:pPr>
      <w:spacing w:after="120"/>
    </w:pPr>
    <w:rPr>
      <w:rFonts w:eastAsiaTheme="minorEastAsia"/>
      <w:b/>
    </w:rPr>
  </w:style>
  <w:style w:type="paragraph" w:styleId="TDC3">
    <w:name w:val="toc 3"/>
    <w:basedOn w:val="Normal"/>
    <w:next w:val="Normal"/>
    <w:autoRedefine/>
    <w:uiPriority w:val="39"/>
    <w:unhideWhenUsed/>
    <w:qFormat/>
    <w:rsid w:val="00C74305"/>
    <w:pPr>
      <w:tabs>
        <w:tab w:val="left" w:pos="1320"/>
        <w:tab w:val="right" w:leader="dot" w:pos="9396"/>
      </w:tabs>
      <w:spacing w:after="100"/>
      <w:ind w:left="440"/>
    </w:pPr>
    <w:rPr>
      <w:rFonts w:eastAsiaTheme="minorEastAsia"/>
      <w:noProof/>
    </w:rPr>
  </w:style>
  <w:style w:type="character" w:styleId="Hipervnculo">
    <w:name w:val="Hyperlink"/>
    <w:basedOn w:val="Fuentedeprrafopredeter"/>
    <w:uiPriority w:val="99"/>
    <w:unhideWhenUsed/>
    <w:rsid w:val="00C47C1B"/>
    <w:rPr>
      <w:color w:val="0000FF" w:themeColor="hyperlink"/>
      <w:u w:val="single"/>
    </w:rPr>
  </w:style>
  <w:style w:type="paragraph" w:styleId="Prrafodelista">
    <w:name w:val="List Paragraph"/>
    <w:aliases w:val="Viñeta 6,Ha,titulo 3,HOJA,Bolita,Párrafo de lista4,BOLADEF,Párrafo de lista3,Párrafo de lista21,BOLA,Nivel 1 OS"/>
    <w:basedOn w:val="Normal"/>
    <w:link w:val="PrrafodelistaCar"/>
    <w:uiPriority w:val="34"/>
    <w:qFormat/>
    <w:rsid w:val="00F61103"/>
    <w:pPr>
      <w:ind w:left="720"/>
      <w:contextualSpacing/>
    </w:pPr>
  </w:style>
  <w:style w:type="character" w:customStyle="1" w:styleId="PrrafodelistaCar">
    <w:name w:val="Párrafo de lista Car"/>
    <w:aliases w:val="Viñeta 6 Car,Ha Car,titulo 3 Car,HOJA Car,Bolita Car,Párrafo de lista4 Car,BOLADEF Car,Párrafo de lista3 Car,Párrafo de lista21 Car,BOLA Car,Nivel 1 OS Car"/>
    <w:link w:val="Prrafodelista"/>
    <w:uiPriority w:val="34"/>
    <w:rsid w:val="00FA2161"/>
  </w:style>
  <w:style w:type="paragraph" w:styleId="Textonotapie">
    <w:name w:val="footnote text"/>
    <w:basedOn w:val="Normal"/>
    <w:link w:val="TextonotapieCar"/>
    <w:uiPriority w:val="99"/>
    <w:semiHidden/>
    <w:unhideWhenUsed/>
    <w:rsid w:val="00C16874"/>
    <w:pPr>
      <w:spacing w:after="0"/>
    </w:pPr>
    <w:rPr>
      <w:sz w:val="20"/>
      <w:szCs w:val="20"/>
    </w:rPr>
  </w:style>
  <w:style w:type="character" w:customStyle="1" w:styleId="TextonotapieCar">
    <w:name w:val="Texto nota pie Car"/>
    <w:basedOn w:val="Fuentedeprrafopredeter"/>
    <w:link w:val="Textonotapie"/>
    <w:uiPriority w:val="99"/>
    <w:semiHidden/>
    <w:rsid w:val="00C16874"/>
    <w:rPr>
      <w:sz w:val="20"/>
      <w:szCs w:val="20"/>
    </w:rPr>
  </w:style>
  <w:style w:type="character" w:styleId="Refdenotaalpie">
    <w:name w:val="footnote reference"/>
    <w:basedOn w:val="Fuentedeprrafopredeter"/>
    <w:uiPriority w:val="99"/>
    <w:semiHidden/>
    <w:unhideWhenUsed/>
    <w:rsid w:val="00C16874"/>
    <w:rPr>
      <w:vertAlign w:val="superscript"/>
    </w:rPr>
  </w:style>
  <w:style w:type="paragraph" w:styleId="Descripcin">
    <w:name w:val="caption"/>
    <w:aliases w:val="Epígrafe Car1,Epígrafe Car Car Car Car Car Car,Epígrafe Car Car Car Car,Epígrafe Car Car Car Car Car Car Car,Epígrafe Car Car Car Car Car Car Car Car Car Car,Epígrafe Car Car Car Car Car Car Car Car Car Car Car Car Car Car,Epígrafe Foto,Car"/>
    <w:basedOn w:val="Normal"/>
    <w:next w:val="Normal"/>
    <w:link w:val="DescripcinCar"/>
    <w:autoRedefine/>
    <w:unhideWhenUsed/>
    <w:qFormat/>
    <w:rsid w:val="001D6242"/>
    <w:pPr>
      <w:keepNext/>
      <w:spacing w:after="240"/>
      <w:jc w:val="center"/>
    </w:pPr>
    <w:rPr>
      <w:rFonts w:cs="Arial"/>
      <w:i/>
      <w:iCs/>
      <w:color w:val="244061" w:themeColor="accent1" w:themeShade="80"/>
    </w:rPr>
  </w:style>
  <w:style w:type="character" w:customStyle="1" w:styleId="DescripcinCar">
    <w:name w:val="Descripción Car"/>
    <w:aliases w:val="Epígrafe Car1 Car,Epígrafe Car Car Car Car Car Car Car1,Epígrafe Car Car Car Car Car,Epígrafe Car Car Car Car Car Car Car Car,Epígrafe Car Car Car Car Car Car Car Car Car Car Car,Epígrafe Foto Car,Car Car"/>
    <w:basedOn w:val="Fuentedeprrafopredeter"/>
    <w:link w:val="Descripcin"/>
    <w:locked/>
    <w:rsid w:val="001D6242"/>
    <w:rPr>
      <w:rFonts w:cs="Arial"/>
      <w:i/>
      <w:iCs/>
      <w:color w:val="244061" w:themeColor="accent1" w:themeShade="80"/>
    </w:rPr>
  </w:style>
  <w:style w:type="table" w:styleId="Tablaconcuadrcula">
    <w:name w:val="Table Grid"/>
    <w:basedOn w:val="Tablanormal"/>
    <w:uiPriority w:val="99"/>
    <w:rsid w:val="00503353"/>
    <w:pPr>
      <w:spacing w:after="0" w:line="240" w:lineRule="auto"/>
      <w:jc w:val="both"/>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353"/>
    <w:pPr>
      <w:autoSpaceDE w:val="0"/>
      <w:autoSpaceDN w:val="0"/>
      <w:adjustRightInd w:val="0"/>
      <w:spacing w:after="0" w:line="240" w:lineRule="auto"/>
    </w:pPr>
    <w:rPr>
      <w:rFonts w:ascii="Tahoma" w:hAnsi="Tahoma" w:cs="Tahoma"/>
      <w:color w:val="000000"/>
      <w:sz w:val="24"/>
      <w:szCs w:val="24"/>
      <w:lang w:val="es-CO"/>
    </w:rPr>
  </w:style>
  <w:style w:type="paragraph" w:customStyle="1" w:styleId="Bibliografia">
    <w:name w:val="Bibliografia"/>
    <w:basedOn w:val="Normal"/>
    <w:link w:val="BibliografiaCar"/>
    <w:qFormat/>
    <w:rsid w:val="002975F8"/>
    <w:pPr>
      <w:spacing w:after="120"/>
      <w:ind w:left="709" w:hanging="709"/>
    </w:pPr>
    <w:rPr>
      <w:rFonts w:eastAsia="Times New Roman" w:cs="Times New Roman"/>
      <w:szCs w:val="20"/>
      <w:lang w:val="es-CO" w:eastAsia="es-ES"/>
    </w:rPr>
  </w:style>
  <w:style w:type="character" w:customStyle="1" w:styleId="BibliografiaCar">
    <w:name w:val="Bibliografia Car"/>
    <w:link w:val="Bibliografia"/>
    <w:rsid w:val="002975F8"/>
    <w:rPr>
      <w:rFonts w:eastAsia="Times New Roman" w:cs="Times New Roman"/>
      <w:szCs w:val="20"/>
      <w:lang w:val="es-CO" w:eastAsia="es-ES"/>
    </w:rPr>
  </w:style>
  <w:style w:type="character" w:styleId="Refdecomentario">
    <w:name w:val="annotation reference"/>
    <w:basedOn w:val="Fuentedeprrafopredeter"/>
    <w:uiPriority w:val="99"/>
    <w:semiHidden/>
    <w:unhideWhenUsed/>
    <w:rsid w:val="003C4168"/>
    <w:rPr>
      <w:sz w:val="16"/>
      <w:szCs w:val="16"/>
    </w:rPr>
  </w:style>
  <w:style w:type="paragraph" w:styleId="Textocomentario">
    <w:name w:val="annotation text"/>
    <w:basedOn w:val="Normal"/>
    <w:link w:val="TextocomentarioCar"/>
    <w:uiPriority w:val="99"/>
    <w:semiHidden/>
    <w:unhideWhenUsed/>
    <w:rsid w:val="003C4168"/>
    <w:rPr>
      <w:sz w:val="20"/>
      <w:szCs w:val="20"/>
    </w:rPr>
  </w:style>
  <w:style w:type="character" w:customStyle="1" w:styleId="TextocomentarioCar">
    <w:name w:val="Texto comentario Car"/>
    <w:basedOn w:val="Fuentedeprrafopredeter"/>
    <w:link w:val="Textocomentario"/>
    <w:uiPriority w:val="99"/>
    <w:semiHidden/>
    <w:rsid w:val="003C4168"/>
    <w:rPr>
      <w:sz w:val="20"/>
      <w:szCs w:val="20"/>
    </w:rPr>
  </w:style>
  <w:style w:type="paragraph" w:styleId="Asuntodelcomentario">
    <w:name w:val="annotation subject"/>
    <w:basedOn w:val="Textocomentario"/>
    <w:next w:val="Textocomentario"/>
    <w:link w:val="AsuntodelcomentarioCar"/>
    <w:uiPriority w:val="99"/>
    <w:semiHidden/>
    <w:unhideWhenUsed/>
    <w:rsid w:val="003C4168"/>
    <w:rPr>
      <w:b/>
      <w:bCs/>
    </w:rPr>
  </w:style>
  <w:style w:type="character" w:customStyle="1" w:styleId="AsuntodelcomentarioCar">
    <w:name w:val="Asunto del comentario Car"/>
    <w:basedOn w:val="TextocomentarioCar"/>
    <w:link w:val="Asuntodelcomentario"/>
    <w:uiPriority w:val="99"/>
    <w:semiHidden/>
    <w:rsid w:val="003C4168"/>
    <w:rPr>
      <w:b/>
      <w:bCs/>
      <w:sz w:val="20"/>
      <w:szCs w:val="20"/>
    </w:rPr>
  </w:style>
  <w:style w:type="paragraph" w:customStyle="1" w:styleId="Estilo6">
    <w:name w:val="Estilo6"/>
    <w:basedOn w:val="Normal"/>
    <w:rsid w:val="00242F56"/>
    <w:pPr>
      <w:spacing w:before="120" w:after="180"/>
      <w:jc w:val="center"/>
    </w:pPr>
    <w:rPr>
      <w:rFonts w:ascii="Arial" w:eastAsia="Times New Roman" w:hAnsi="Arial" w:cs="Arial"/>
      <w:b/>
      <w:bCs/>
      <w:color w:val="000080"/>
      <w:lang w:val="es-MX" w:eastAsia="es-ES"/>
    </w:rPr>
  </w:style>
  <w:style w:type="paragraph" w:styleId="Tabladeilustraciones">
    <w:name w:val="table of figures"/>
    <w:basedOn w:val="Normal"/>
    <w:next w:val="Normal"/>
    <w:uiPriority w:val="99"/>
    <w:unhideWhenUsed/>
    <w:rsid w:val="00242F56"/>
    <w:pPr>
      <w:spacing w:after="0"/>
    </w:pPr>
  </w:style>
  <w:style w:type="paragraph" w:styleId="Revisin">
    <w:name w:val="Revision"/>
    <w:hidden/>
    <w:uiPriority w:val="99"/>
    <w:semiHidden/>
    <w:rsid w:val="00795CC9"/>
    <w:pPr>
      <w:spacing w:after="0" w:line="240" w:lineRule="auto"/>
    </w:pPr>
  </w:style>
  <w:style w:type="paragraph" w:customStyle="1" w:styleId="1">
    <w:name w:val="1"/>
    <w:basedOn w:val="Normal"/>
    <w:next w:val="Normal"/>
    <w:uiPriority w:val="35"/>
    <w:unhideWhenUsed/>
    <w:qFormat/>
    <w:rsid w:val="001569FB"/>
    <w:rPr>
      <w:rFonts w:ascii="Open Sans Light" w:eastAsia="Open Sans Light" w:hAnsi="Open Sans Light" w:cs="Times New Roman"/>
      <w:b/>
      <w:i/>
      <w:iCs/>
      <w:color w:val="1F497D"/>
      <w:sz w:val="20"/>
      <w:szCs w:val="18"/>
    </w:rPr>
  </w:style>
  <w:style w:type="character" w:styleId="Hipervnculovisitado">
    <w:name w:val="FollowedHyperlink"/>
    <w:basedOn w:val="Fuentedeprrafopredeter"/>
    <w:uiPriority w:val="99"/>
    <w:semiHidden/>
    <w:unhideWhenUsed/>
    <w:rsid w:val="0001172B"/>
    <w:rPr>
      <w:color w:val="800080" w:themeColor="followedHyperlink"/>
      <w:u w:val="single"/>
    </w:rPr>
  </w:style>
  <w:style w:type="character" w:styleId="nfasisintenso">
    <w:name w:val="Intense Emphasis"/>
    <w:basedOn w:val="Fuentedeprrafopredeter"/>
    <w:uiPriority w:val="21"/>
    <w:qFormat/>
    <w:rsid w:val="006D36F3"/>
    <w:rPr>
      <w:b/>
      <w:bCs/>
      <w:i/>
      <w:iCs/>
      <w:color w:val="4F81BD" w:themeColor="accent1"/>
    </w:rPr>
  </w:style>
  <w:style w:type="paragraph" w:styleId="Subttulo">
    <w:name w:val="Subtitle"/>
    <w:basedOn w:val="Normal"/>
    <w:next w:val="Normal"/>
    <w:link w:val="SubttuloCar"/>
    <w:uiPriority w:val="11"/>
    <w:qFormat/>
    <w:rsid w:val="006D36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6D36F3"/>
    <w:rPr>
      <w:rFonts w:asciiTheme="majorHAnsi" w:eastAsiaTheme="majorEastAsia" w:hAnsiTheme="majorHAnsi" w:cstheme="majorBidi"/>
      <w:i/>
      <w:iCs/>
      <w:color w:val="4F81BD" w:themeColor="accent1"/>
      <w:spacing w:val="15"/>
      <w:sz w:val="24"/>
      <w:szCs w:val="24"/>
    </w:rPr>
  </w:style>
  <w:style w:type="character" w:styleId="Textodelmarcadordeposicin">
    <w:name w:val="Placeholder Text"/>
    <w:basedOn w:val="Fuentedeprrafopredeter"/>
    <w:uiPriority w:val="99"/>
    <w:semiHidden/>
    <w:rsid w:val="00303DA0"/>
    <w:rPr>
      <w:color w:val="808080"/>
    </w:rPr>
  </w:style>
  <w:style w:type="paragraph" w:styleId="NormalWeb">
    <w:name w:val="Normal (Web)"/>
    <w:aliases w:val="Normal (Web) Car"/>
    <w:basedOn w:val="Normal"/>
    <w:uiPriority w:val="99"/>
    <w:rsid w:val="00CC49A6"/>
    <w:pPr>
      <w:spacing w:before="100" w:beforeAutospacing="1" w:after="119"/>
      <w:jc w:val="left"/>
    </w:pPr>
    <w:rPr>
      <w:rFonts w:ascii="Times New Roman" w:eastAsia="Times New Roman" w:hAnsi="Times New Roman" w:cs="Times New Roman"/>
      <w:sz w:val="24"/>
      <w:szCs w:val="24"/>
      <w:lang w:val="es-CO" w:eastAsia="es-ES"/>
    </w:rPr>
  </w:style>
  <w:style w:type="paragraph" w:styleId="HTMLconformatoprevio">
    <w:name w:val="HTML Preformatted"/>
    <w:basedOn w:val="Normal"/>
    <w:link w:val="HTMLconformatoprevioCar"/>
    <w:uiPriority w:val="99"/>
    <w:unhideWhenUsed/>
    <w:rsid w:val="008C6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rsid w:val="008C6D6F"/>
    <w:rPr>
      <w:rFonts w:ascii="Courier New" w:eastAsia="Times New Roman" w:hAnsi="Courier New" w:cs="Courier New"/>
      <w:sz w:val="20"/>
      <w:szCs w:val="20"/>
      <w:lang w:val="es-CO" w:eastAsia="es-CO"/>
    </w:rPr>
  </w:style>
  <w:style w:type="table" w:styleId="Cuadrculamedia3-nfasis1">
    <w:name w:val="Medium Grid 3 Accent 1"/>
    <w:basedOn w:val="Tablanormal"/>
    <w:uiPriority w:val="69"/>
    <w:rsid w:val="00BC471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adecuadrcula4-nfasis11">
    <w:name w:val="Tabla de cuadrícula 4 - Énfasis 11"/>
    <w:basedOn w:val="Tablanormal"/>
    <w:uiPriority w:val="49"/>
    <w:rsid w:val="00BC471D"/>
    <w:pPr>
      <w:spacing w:after="0" w:line="240" w:lineRule="auto"/>
    </w:pPr>
    <w:rPr>
      <w:rFonts w:eastAsiaTheme="minorEastAsia"/>
      <w:sz w:val="24"/>
      <w:szCs w:val="24"/>
      <w:lang w:val="es-ES_tradnl"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Cuadrculadetablaclara1">
    <w:name w:val="Cuadrícula de tabla clara1"/>
    <w:basedOn w:val="Tablanormal"/>
    <w:uiPriority w:val="40"/>
    <w:rsid w:val="00BC4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converted-space">
    <w:name w:val="apple-converted-space"/>
    <w:basedOn w:val="Fuentedeprrafopredeter"/>
    <w:rsid w:val="00D925B6"/>
  </w:style>
  <w:style w:type="table" w:customStyle="1" w:styleId="Listaclara-nfasis11">
    <w:name w:val="Lista clara - Énfasis 11"/>
    <w:basedOn w:val="Tablanormal"/>
    <w:uiPriority w:val="61"/>
    <w:rsid w:val="00D925B6"/>
    <w:pPr>
      <w:spacing w:after="0" w:line="240" w:lineRule="auto"/>
    </w:pPr>
    <w:rPr>
      <w:rFonts w:ascii="Times New Roman" w:eastAsia="Times New Roman" w:hAnsi="Times New Roman" w:cs="Times New Roman"/>
      <w:sz w:val="20"/>
      <w:szCs w:val="20"/>
      <w:lang w:val="es-CO" w:eastAsia="es-CO"/>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delista4-nfasis51">
    <w:name w:val="Tabla de lista 4 - Énfasis 51"/>
    <w:basedOn w:val="Tablanormal"/>
    <w:uiPriority w:val="49"/>
    <w:rsid w:val="00D925B6"/>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adecuadrcula4-nfasis12">
    <w:name w:val="Tabla de cuadrícula 4 - Énfasis 12"/>
    <w:basedOn w:val="Tablanormal"/>
    <w:uiPriority w:val="49"/>
    <w:rsid w:val="00001B5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adecuadrcula5oscura-nfasis11">
    <w:name w:val="Tabla de cuadrícula 5 oscura - Énfasis 11"/>
    <w:basedOn w:val="Tablanormal"/>
    <w:uiPriority w:val="50"/>
    <w:rsid w:val="00CF4533"/>
    <w:pPr>
      <w:spacing w:after="0" w:line="240" w:lineRule="auto"/>
    </w:pPr>
    <w:rPr>
      <w:lang w:val="es-C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96">
      <w:bodyDiv w:val="1"/>
      <w:marLeft w:val="0"/>
      <w:marRight w:val="0"/>
      <w:marTop w:val="0"/>
      <w:marBottom w:val="0"/>
      <w:divBdr>
        <w:top w:val="none" w:sz="0" w:space="0" w:color="auto"/>
        <w:left w:val="none" w:sz="0" w:space="0" w:color="auto"/>
        <w:bottom w:val="none" w:sz="0" w:space="0" w:color="auto"/>
        <w:right w:val="none" w:sz="0" w:space="0" w:color="auto"/>
      </w:divBdr>
    </w:div>
    <w:div w:id="89357661">
      <w:bodyDiv w:val="1"/>
      <w:marLeft w:val="0"/>
      <w:marRight w:val="0"/>
      <w:marTop w:val="0"/>
      <w:marBottom w:val="0"/>
      <w:divBdr>
        <w:top w:val="none" w:sz="0" w:space="0" w:color="auto"/>
        <w:left w:val="none" w:sz="0" w:space="0" w:color="auto"/>
        <w:bottom w:val="none" w:sz="0" w:space="0" w:color="auto"/>
        <w:right w:val="none" w:sz="0" w:space="0" w:color="auto"/>
      </w:divBdr>
    </w:div>
    <w:div w:id="89742756">
      <w:bodyDiv w:val="1"/>
      <w:marLeft w:val="0"/>
      <w:marRight w:val="0"/>
      <w:marTop w:val="0"/>
      <w:marBottom w:val="0"/>
      <w:divBdr>
        <w:top w:val="none" w:sz="0" w:space="0" w:color="auto"/>
        <w:left w:val="none" w:sz="0" w:space="0" w:color="auto"/>
        <w:bottom w:val="none" w:sz="0" w:space="0" w:color="auto"/>
        <w:right w:val="none" w:sz="0" w:space="0" w:color="auto"/>
      </w:divBdr>
    </w:div>
    <w:div w:id="141116232">
      <w:bodyDiv w:val="1"/>
      <w:marLeft w:val="0"/>
      <w:marRight w:val="0"/>
      <w:marTop w:val="0"/>
      <w:marBottom w:val="0"/>
      <w:divBdr>
        <w:top w:val="none" w:sz="0" w:space="0" w:color="auto"/>
        <w:left w:val="none" w:sz="0" w:space="0" w:color="auto"/>
        <w:bottom w:val="none" w:sz="0" w:space="0" w:color="auto"/>
        <w:right w:val="none" w:sz="0" w:space="0" w:color="auto"/>
      </w:divBdr>
    </w:div>
    <w:div w:id="184057348">
      <w:bodyDiv w:val="1"/>
      <w:marLeft w:val="0"/>
      <w:marRight w:val="0"/>
      <w:marTop w:val="0"/>
      <w:marBottom w:val="0"/>
      <w:divBdr>
        <w:top w:val="none" w:sz="0" w:space="0" w:color="auto"/>
        <w:left w:val="none" w:sz="0" w:space="0" w:color="auto"/>
        <w:bottom w:val="none" w:sz="0" w:space="0" w:color="auto"/>
        <w:right w:val="none" w:sz="0" w:space="0" w:color="auto"/>
      </w:divBdr>
    </w:div>
    <w:div w:id="216625782">
      <w:bodyDiv w:val="1"/>
      <w:marLeft w:val="0"/>
      <w:marRight w:val="0"/>
      <w:marTop w:val="0"/>
      <w:marBottom w:val="0"/>
      <w:divBdr>
        <w:top w:val="none" w:sz="0" w:space="0" w:color="auto"/>
        <w:left w:val="none" w:sz="0" w:space="0" w:color="auto"/>
        <w:bottom w:val="none" w:sz="0" w:space="0" w:color="auto"/>
        <w:right w:val="none" w:sz="0" w:space="0" w:color="auto"/>
      </w:divBdr>
      <w:divsChild>
        <w:div w:id="200747908">
          <w:marLeft w:val="446"/>
          <w:marRight w:val="0"/>
          <w:marTop w:val="0"/>
          <w:marBottom w:val="0"/>
          <w:divBdr>
            <w:top w:val="none" w:sz="0" w:space="0" w:color="auto"/>
            <w:left w:val="none" w:sz="0" w:space="0" w:color="auto"/>
            <w:bottom w:val="none" w:sz="0" w:space="0" w:color="auto"/>
            <w:right w:val="none" w:sz="0" w:space="0" w:color="auto"/>
          </w:divBdr>
        </w:div>
        <w:div w:id="440419319">
          <w:marLeft w:val="446"/>
          <w:marRight w:val="0"/>
          <w:marTop w:val="0"/>
          <w:marBottom w:val="0"/>
          <w:divBdr>
            <w:top w:val="none" w:sz="0" w:space="0" w:color="auto"/>
            <w:left w:val="none" w:sz="0" w:space="0" w:color="auto"/>
            <w:bottom w:val="none" w:sz="0" w:space="0" w:color="auto"/>
            <w:right w:val="none" w:sz="0" w:space="0" w:color="auto"/>
          </w:divBdr>
        </w:div>
        <w:div w:id="552346963">
          <w:marLeft w:val="446"/>
          <w:marRight w:val="0"/>
          <w:marTop w:val="0"/>
          <w:marBottom w:val="0"/>
          <w:divBdr>
            <w:top w:val="none" w:sz="0" w:space="0" w:color="auto"/>
            <w:left w:val="none" w:sz="0" w:space="0" w:color="auto"/>
            <w:bottom w:val="none" w:sz="0" w:space="0" w:color="auto"/>
            <w:right w:val="none" w:sz="0" w:space="0" w:color="auto"/>
          </w:divBdr>
        </w:div>
        <w:div w:id="729882927">
          <w:marLeft w:val="446"/>
          <w:marRight w:val="0"/>
          <w:marTop w:val="0"/>
          <w:marBottom w:val="0"/>
          <w:divBdr>
            <w:top w:val="none" w:sz="0" w:space="0" w:color="auto"/>
            <w:left w:val="none" w:sz="0" w:space="0" w:color="auto"/>
            <w:bottom w:val="none" w:sz="0" w:space="0" w:color="auto"/>
            <w:right w:val="none" w:sz="0" w:space="0" w:color="auto"/>
          </w:divBdr>
        </w:div>
        <w:div w:id="1875607061">
          <w:marLeft w:val="446"/>
          <w:marRight w:val="0"/>
          <w:marTop w:val="0"/>
          <w:marBottom w:val="0"/>
          <w:divBdr>
            <w:top w:val="none" w:sz="0" w:space="0" w:color="auto"/>
            <w:left w:val="none" w:sz="0" w:space="0" w:color="auto"/>
            <w:bottom w:val="none" w:sz="0" w:space="0" w:color="auto"/>
            <w:right w:val="none" w:sz="0" w:space="0" w:color="auto"/>
          </w:divBdr>
        </w:div>
      </w:divsChild>
    </w:div>
    <w:div w:id="330914439">
      <w:bodyDiv w:val="1"/>
      <w:marLeft w:val="0"/>
      <w:marRight w:val="0"/>
      <w:marTop w:val="0"/>
      <w:marBottom w:val="0"/>
      <w:divBdr>
        <w:top w:val="none" w:sz="0" w:space="0" w:color="auto"/>
        <w:left w:val="none" w:sz="0" w:space="0" w:color="auto"/>
        <w:bottom w:val="none" w:sz="0" w:space="0" w:color="auto"/>
        <w:right w:val="none" w:sz="0" w:space="0" w:color="auto"/>
      </w:divBdr>
    </w:div>
    <w:div w:id="389613868">
      <w:bodyDiv w:val="1"/>
      <w:marLeft w:val="0"/>
      <w:marRight w:val="0"/>
      <w:marTop w:val="0"/>
      <w:marBottom w:val="0"/>
      <w:divBdr>
        <w:top w:val="none" w:sz="0" w:space="0" w:color="auto"/>
        <w:left w:val="none" w:sz="0" w:space="0" w:color="auto"/>
        <w:bottom w:val="none" w:sz="0" w:space="0" w:color="auto"/>
        <w:right w:val="none" w:sz="0" w:space="0" w:color="auto"/>
      </w:divBdr>
    </w:div>
    <w:div w:id="473180544">
      <w:bodyDiv w:val="1"/>
      <w:marLeft w:val="0"/>
      <w:marRight w:val="0"/>
      <w:marTop w:val="0"/>
      <w:marBottom w:val="0"/>
      <w:divBdr>
        <w:top w:val="none" w:sz="0" w:space="0" w:color="auto"/>
        <w:left w:val="none" w:sz="0" w:space="0" w:color="auto"/>
        <w:bottom w:val="none" w:sz="0" w:space="0" w:color="auto"/>
        <w:right w:val="none" w:sz="0" w:space="0" w:color="auto"/>
      </w:divBdr>
    </w:div>
    <w:div w:id="720401374">
      <w:bodyDiv w:val="1"/>
      <w:marLeft w:val="0"/>
      <w:marRight w:val="0"/>
      <w:marTop w:val="0"/>
      <w:marBottom w:val="0"/>
      <w:divBdr>
        <w:top w:val="none" w:sz="0" w:space="0" w:color="auto"/>
        <w:left w:val="none" w:sz="0" w:space="0" w:color="auto"/>
        <w:bottom w:val="none" w:sz="0" w:space="0" w:color="auto"/>
        <w:right w:val="none" w:sz="0" w:space="0" w:color="auto"/>
      </w:divBdr>
    </w:div>
    <w:div w:id="735594398">
      <w:bodyDiv w:val="1"/>
      <w:marLeft w:val="0"/>
      <w:marRight w:val="0"/>
      <w:marTop w:val="0"/>
      <w:marBottom w:val="0"/>
      <w:divBdr>
        <w:top w:val="none" w:sz="0" w:space="0" w:color="auto"/>
        <w:left w:val="none" w:sz="0" w:space="0" w:color="auto"/>
        <w:bottom w:val="none" w:sz="0" w:space="0" w:color="auto"/>
        <w:right w:val="none" w:sz="0" w:space="0" w:color="auto"/>
      </w:divBdr>
    </w:div>
    <w:div w:id="845948281">
      <w:bodyDiv w:val="1"/>
      <w:marLeft w:val="0"/>
      <w:marRight w:val="0"/>
      <w:marTop w:val="0"/>
      <w:marBottom w:val="0"/>
      <w:divBdr>
        <w:top w:val="none" w:sz="0" w:space="0" w:color="auto"/>
        <w:left w:val="none" w:sz="0" w:space="0" w:color="auto"/>
        <w:bottom w:val="none" w:sz="0" w:space="0" w:color="auto"/>
        <w:right w:val="none" w:sz="0" w:space="0" w:color="auto"/>
      </w:divBdr>
    </w:div>
    <w:div w:id="922105547">
      <w:bodyDiv w:val="1"/>
      <w:marLeft w:val="0"/>
      <w:marRight w:val="0"/>
      <w:marTop w:val="0"/>
      <w:marBottom w:val="0"/>
      <w:divBdr>
        <w:top w:val="none" w:sz="0" w:space="0" w:color="auto"/>
        <w:left w:val="none" w:sz="0" w:space="0" w:color="auto"/>
        <w:bottom w:val="none" w:sz="0" w:space="0" w:color="auto"/>
        <w:right w:val="none" w:sz="0" w:space="0" w:color="auto"/>
      </w:divBdr>
    </w:div>
    <w:div w:id="956061657">
      <w:bodyDiv w:val="1"/>
      <w:marLeft w:val="0"/>
      <w:marRight w:val="0"/>
      <w:marTop w:val="0"/>
      <w:marBottom w:val="0"/>
      <w:divBdr>
        <w:top w:val="none" w:sz="0" w:space="0" w:color="auto"/>
        <w:left w:val="none" w:sz="0" w:space="0" w:color="auto"/>
        <w:bottom w:val="none" w:sz="0" w:space="0" w:color="auto"/>
        <w:right w:val="none" w:sz="0" w:space="0" w:color="auto"/>
      </w:divBdr>
    </w:div>
    <w:div w:id="1047144090">
      <w:bodyDiv w:val="1"/>
      <w:marLeft w:val="0"/>
      <w:marRight w:val="0"/>
      <w:marTop w:val="0"/>
      <w:marBottom w:val="0"/>
      <w:divBdr>
        <w:top w:val="none" w:sz="0" w:space="0" w:color="auto"/>
        <w:left w:val="none" w:sz="0" w:space="0" w:color="auto"/>
        <w:bottom w:val="none" w:sz="0" w:space="0" w:color="auto"/>
        <w:right w:val="none" w:sz="0" w:space="0" w:color="auto"/>
      </w:divBdr>
    </w:div>
    <w:div w:id="1145051142">
      <w:bodyDiv w:val="1"/>
      <w:marLeft w:val="0"/>
      <w:marRight w:val="0"/>
      <w:marTop w:val="0"/>
      <w:marBottom w:val="0"/>
      <w:divBdr>
        <w:top w:val="none" w:sz="0" w:space="0" w:color="auto"/>
        <w:left w:val="none" w:sz="0" w:space="0" w:color="auto"/>
        <w:bottom w:val="none" w:sz="0" w:space="0" w:color="auto"/>
        <w:right w:val="none" w:sz="0" w:space="0" w:color="auto"/>
      </w:divBdr>
    </w:div>
    <w:div w:id="1248929888">
      <w:bodyDiv w:val="1"/>
      <w:marLeft w:val="0"/>
      <w:marRight w:val="0"/>
      <w:marTop w:val="0"/>
      <w:marBottom w:val="0"/>
      <w:divBdr>
        <w:top w:val="none" w:sz="0" w:space="0" w:color="auto"/>
        <w:left w:val="none" w:sz="0" w:space="0" w:color="auto"/>
        <w:bottom w:val="none" w:sz="0" w:space="0" w:color="auto"/>
        <w:right w:val="none" w:sz="0" w:space="0" w:color="auto"/>
      </w:divBdr>
    </w:div>
    <w:div w:id="1339889841">
      <w:bodyDiv w:val="1"/>
      <w:marLeft w:val="0"/>
      <w:marRight w:val="0"/>
      <w:marTop w:val="0"/>
      <w:marBottom w:val="0"/>
      <w:divBdr>
        <w:top w:val="none" w:sz="0" w:space="0" w:color="auto"/>
        <w:left w:val="none" w:sz="0" w:space="0" w:color="auto"/>
        <w:bottom w:val="none" w:sz="0" w:space="0" w:color="auto"/>
        <w:right w:val="none" w:sz="0" w:space="0" w:color="auto"/>
      </w:divBdr>
    </w:div>
    <w:div w:id="1364204936">
      <w:bodyDiv w:val="1"/>
      <w:marLeft w:val="0"/>
      <w:marRight w:val="0"/>
      <w:marTop w:val="0"/>
      <w:marBottom w:val="0"/>
      <w:divBdr>
        <w:top w:val="none" w:sz="0" w:space="0" w:color="auto"/>
        <w:left w:val="none" w:sz="0" w:space="0" w:color="auto"/>
        <w:bottom w:val="none" w:sz="0" w:space="0" w:color="auto"/>
        <w:right w:val="none" w:sz="0" w:space="0" w:color="auto"/>
      </w:divBdr>
    </w:div>
    <w:div w:id="1433353399">
      <w:bodyDiv w:val="1"/>
      <w:marLeft w:val="0"/>
      <w:marRight w:val="0"/>
      <w:marTop w:val="0"/>
      <w:marBottom w:val="0"/>
      <w:divBdr>
        <w:top w:val="none" w:sz="0" w:space="0" w:color="auto"/>
        <w:left w:val="none" w:sz="0" w:space="0" w:color="auto"/>
        <w:bottom w:val="none" w:sz="0" w:space="0" w:color="auto"/>
        <w:right w:val="none" w:sz="0" w:space="0" w:color="auto"/>
      </w:divBdr>
    </w:div>
    <w:div w:id="1625845951">
      <w:bodyDiv w:val="1"/>
      <w:marLeft w:val="0"/>
      <w:marRight w:val="0"/>
      <w:marTop w:val="0"/>
      <w:marBottom w:val="0"/>
      <w:divBdr>
        <w:top w:val="none" w:sz="0" w:space="0" w:color="auto"/>
        <w:left w:val="none" w:sz="0" w:space="0" w:color="auto"/>
        <w:bottom w:val="none" w:sz="0" w:space="0" w:color="auto"/>
        <w:right w:val="none" w:sz="0" w:space="0" w:color="auto"/>
      </w:divBdr>
    </w:div>
    <w:div w:id="1635136012">
      <w:bodyDiv w:val="1"/>
      <w:marLeft w:val="0"/>
      <w:marRight w:val="0"/>
      <w:marTop w:val="0"/>
      <w:marBottom w:val="0"/>
      <w:divBdr>
        <w:top w:val="none" w:sz="0" w:space="0" w:color="auto"/>
        <w:left w:val="none" w:sz="0" w:space="0" w:color="auto"/>
        <w:bottom w:val="none" w:sz="0" w:space="0" w:color="auto"/>
        <w:right w:val="none" w:sz="0" w:space="0" w:color="auto"/>
      </w:divBdr>
    </w:div>
    <w:div w:id="1640838570">
      <w:bodyDiv w:val="1"/>
      <w:marLeft w:val="0"/>
      <w:marRight w:val="0"/>
      <w:marTop w:val="0"/>
      <w:marBottom w:val="0"/>
      <w:divBdr>
        <w:top w:val="none" w:sz="0" w:space="0" w:color="auto"/>
        <w:left w:val="none" w:sz="0" w:space="0" w:color="auto"/>
        <w:bottom w:val="none" w:sz="0" w:space="0" w:color="auto"/>
        <w:right w:val="none" w:sz="0" w:space="0" w:color="auto"/>
      </w:divBdr>
    </w:div>
    <w:div w:id="1709992344">
      <w:bodyDiv w:val="1"/>
      <w:marLeft w:val="0"/>
      <w:marRight w:val="0"/>
      <w:marTop w:val="0"/>
      <w:marBottom w:val="0"/>
      <w:divBdr>
        <w:top w:val="none" w:sz="0" w:space="0" w:color="auto"/>
        <w:left w:val="none" w:sz="0" w:space="0" w:color="auto"/>
        <w:bottom w:val="none" w:sz="0" w:space="0" w:color="auto"/>
        <w:right w:val="none" w:sz="0" w:space="0" w:color="auto"/>
      </w:divBdr>
      <w:divsChild>
        <w:div w:id="1534071312">
          <w:marLeft w:val="0"/>
          <w:marRight w:val="0"/>
          <w:marTop w:val="0"/>
          <w:marBottom w:val="0"/>
          <w:divBdr>
            <w:top w:val="none" w:sz="0" w:space="0" w:color="auto"/>
            <w:left w:val="none" w:sz="0" w:space="0" w:color="auto"/>
            <w:bottom w:val="none" w:sz="0" w:space="0" w:color="auto"/>
            <w:right w:val="none" w:sz="0" w:space="0" w:color="auto"/>
          </w:divBdr>
        </w:div>
        <w:div w:id="1947344130">
          <w:marLeft w:val="0"/>
          <w:marRight w:val="0"/>
          <w:marTop w:val="0"/>
          <w:marBottom w:val="0"/>
          <w:divBdr>
            <w:top w:val="none" w:sz="0" w:space="0" w:color="auto"/>
            <w:left w:val="none" w:sz="0" w:space="0" w:color="auto"/>
            <w:bottom w:val="none" w:sz="0" w:space="0" w:color="auto"/>
            <w:right w:val="none" w:sz="0" w:space="0" w:color="auto"/>
          </w:divBdr>
        </w:div>
      </w:divsChild>
    </w:div>
    <w:div w:id="1714882594">
      <w:bodyDiv w:val="1"/>
      <w:marLeft w:val="0"/>
      <w:marRight w:val="0"/>
      <w:marTop w:val="0"/>
      <w:marBottom w:val="0"/>
      <w:divBdr>
        <w:top w:val="none" w:sz="0" w:space="0" w:color="auto"/>
        <w:left w:val="none" w:sz="0" w:space="0" w:color="auto"/>
        <w:bottom w:val="none" w:sz="0" w:space="0" w:color="auto"/>
        <w:right w:val="none" w:sz="0" w:space="0" w:color="auto"/>
      </w:divBdr>
    </w:div>
    <w:div w:id="1899053948">
      <w:bodyDiv w:val="1"/>
      <w:marLeft w:val="0"/>
      <w:marRight w:val="0"/>
      <w:marTop w:val="0"/>
      <w:marBottom w:val="0"/>
      <w:divBdr>
        <w:top w:val="none" w:sz="0" w:space="0" w:color="auto"/>
        <w:left w:val="none" w:sz="0" w:space="0" w:color="auto"/>
        <w:bottom w:val="none" w:sz="0" w:space="0" w:color="auto"/>
        <w:right w:val="none" w:sz="0" w:space="0" w:color="auto"/>
      </w:divBdr>
    </w:div>
    <w:div w:id="207685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am.invemar.org.co/redcam" TargetMode="External"/><Relationship Id="rId18" Type="http://schemas.openxmlformats.org/officeDocument/2006/relationships/hyperlink" Target="http://www.marinespecies.org"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sibcolombia.net/actualidad/biodiversidad-en-cifras/" TargetMode="External"/><Relationship Id="rId2" Type="http://schemas.openxmlformats.org/officeDocument/2006/relationships/customXml" Target="../customXml/item2.xml"/><Relationship Id="rId16" Type="http://schemas.openxmlformats.org/officeDocument/2006/relationships/hyperlink" Target="http://cinto.invemar.org.co/ssdsampindicadore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i.org/10.21239/V9QC7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iucnredlist.or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invemar.org.co/inf-redcam" TargetMode="External"/><Relationship Id="rId22" Type="http://schemas.openxmlformats.org/officeDocument/2006/relationships/header" Target="head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rcamcoord\Documents\Plntilla%20INFORMES%20Invemar.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ike">
      <a:majorFont>
        <a:latin typeface="Arial"/>
        <a:ea typeface=""/>
        <a:cs typeface=""/>
      </a:majorFont>
      <a:minorFont>
        <a:latin typeface="Open San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Enero de 2015</PublishDate>
  <Abstract>Concepto técnico sobre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E96F4D-C6C0-493A-BEE5-34134352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Plntilla INFORMES Invemar.dotx</Template>
  <TotalTime>132</TotalTime>
  <Pages>30</Pages>
  <Words>6686</Words>
  <Characters>36774</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Informe Metadatos Cifras SIAM</vt:lpstr>
    </vt:vector>
  </TitlesOfParts>
  <Company>Invemar</Company>
  <LinksUpToDate>false</LinksUpToDate>
  <CharactersWithSpaces>43374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Metadatos Cifras SIAM</dc:title>
  <dc:subject>Convenio MADS /2017</dc:subject>
  <dc:creator>JNaranjjo</dc:creator>
  <cp:lastModifiedBy>USR LABSIS 02</cp:lastModifiedBy>
  <cp:revision>43</cp:revision>
  <cp:lastPrinted>2018-06-08T19:09:00Z</cp:lastPrinted>
  <dcterms:created xsi:type="dcterms:W3CDTF">2018-06-08T13:07:00Z</dcterms:created>
  <dcterms:modified xsi:type="dcterms:W3CDTF">2018-06-20T22:25:00Z</dcterms:modified>
  <cp:category>BEM</cp:category>
  <dc:language>Español</dc:language>
  <cp:version>Final</cp:version>
</cp:coreProperties>
</file>