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442C1" w14:textId="77777777" w:rsidR="006F55B4" w:rsidRPr="00AA3BDE" w:rsidRDefault="006F55B4" w:rsidP="006F55B4">
      <w:pPr>
        <w:spacing w:before="240" w:after="0" w:line="240" w:lineRule="auto"/>
        <w:jc w:val="center"/>
        <w:rPr>
          <w:rFonts w:ascii="Arial" w:eastAsia="Times New Roman" w:hAnsi="Arial" w:cs="Arial"/>
          <w:b/>
          <w:color w:val="333399"/>
          <w:lang w:eastAsia="es-ES"/>
        </w:rPr>
      </w:pPr>
      <w:bookmarkStart w:id="0" w:name="_Toc454549073"/>
    </w:p>
    <w:p w14:paraId="3031B22B" w14:textId="19D67006" w:rsidR="00AB7A2B" w:rsidRPr="00AA3BDE" w:rsidRDefault="006F55B4" w:rsidP="006F55B4">
      <w:pPr>
        <w:spacing w:before="240" w:after="0" w:line="240" w:lineRule="auto"/>
        <w:jc w:val="center"/>
        <w:rPr>
          <w:rFonts w:ascii="Arial" w:eastAsia="Times New Roman" w:hAnsi="Arial" w:cs="Arial"/>
          <w:b/>
          <w:color w:val="333399"/>
          <w:lang w:eastAsia="es-ES"/>
        </w:rPr>
      </w:pPr>
      <w:r w:rsidRPr="00AA3BDE">
        <w:rPr>
          <w:rFonts w:ascii="Arial" w:eastAsia="Times New Roman" w:hAnsi="Arial" w:cs="Arial"/>
          <w:b/>
          <w:color w:val="333399"/>
          <w:lang w:eastAsia="es-ES"/>
        </w:rPr>
        <w:t xml:space="preserve">Anexo </w:t>
      </w:r>
      <w:r w:rsidR="00D50116">
        <w:rPr>
          <w:rFonts w:ascii="Arial" w:eastAsia="Times New Roman" w:hAnsi="Arial" w:cs="Arial"/>
          <w:b/>
          <w:color w:val="333399"/>
          <w:lang w:eastAsia="es-ES"/>
        </w:rPr>
        <w:t>2.</w:t>
      </w:r>
      <w:r w:rsidR="009E0BDD" w:rsidRPr="00AA3BDE">
        <w:rPr>
          <w:rFonts w:ascii="Arial" w:eastAsia="Times New Roman" w:hAnsi="Arial" w:cs="Arial"/>
          <w:b/>
          <w:color w:val="333399"/>
          <w:lang w:eastAsia="es-ES"/>
        </w:rPr>
        <w:t>3</w:t>
      </w:r>
      <w:r w:rsidRPr="00AA3BDE">
        <w:rPr>
          <w:rFonts w:ascii="Arial" w:eastAsia="Times New Roman" w:hAnsi="Arial" w:cs="Arial"/>
          <w:b/>
          <w:color w:val="333399"/>
          <w:lang w:eastAsia="es-ES"/>
        </w:rPr>
        <w:t>.</w:t>
      </w:r>
      <w:bookmarkEnd w:id="0"/>
      <w:r w:rsidR="00CE6296">
        <w:rPr>
          <w:rFonts w:ascii="Arial" w:eastAsia="Times New Roman" w:hAnsi="Arial" w:cs="Arial"/>
          <w:b/>
          <w:color w:val="333399"/>
          <w:lang w:eastAsia="es-ES"/>
        </w:rPr>
        <w:t>3</w:t>
      </w:r>
      <w:r w:rsidR="00FE71E8">
        <w:rPr>
          <w:rFonts w:ascii="Arial" w:eastAsia="Times New Roman" w:hAnsi="Arial" w:cs="Arial"/>
          <w:b/>
          <w:color w:val="333399"/>
          <w:lang w:eastAsia="es-ES"/>
        </w:rPr>
        <w:t xml:space="preserve">. </w:t>
      </w:r>
      <w:r w:rsidR="009E0BDD" w:rsidRPr="00AA3BDE">
        <w:rPr>
          <w:rFonts w:ascii="Arial" w:eastAsia="Times New Roman" w:hAnsi="Arial" w:cs="Arial"/>
          <w:b/>
          <w:color w:val="333399"/>
          <w:lang w:eastAsia="es-ES"/>
        </w:rPr>
        <w:t>Articulación institucional para la actualización de la información para el conocimiento marino y costero.</w:t>
      </w:r>
    </w:p>
    <w:p w14:paraId="6C5EF621" w14:textId="77777777" w:rsidR="00887B24" w:rsidRPr="00AA3BDE" w:rsidRDefault="00887B24" w:rsidP="00C806B9">
      <w:pPr>
        <w:jc w:val="center"/>
        <w:rPr>
          <w:rFonts w:ascii="Arial" w:hAnsi="Arial" w:cs="Arial"/>
          <w:b/>
          <w:sz w:val="28"/>
        </w:rPr>
      </w:pPr>
    </w:p>
    <w:p w14:paraId="121544E1" w14:textId="77777777" w:rsidR="00887B24" w:rsidRDefault="00887B24" w:rsidP="00C806B9">
      <w:pPr>
        <w:jc w:val="center"/>
        <w:rPr>
          <w:rFonts w:ascii="Arial" w:hAnsi="Arial" w:cs="Arial"/>
          <w:b/>
          <w:sz w:val="28"/>
        </w:rPr>
      </w:pPr>
    </w:p>
    <w:p w14:paraId="3E89AFB5" w14:textId="77777777" w:rsidR="002D7A69" w:rsidRDefault="002D7A69" w:rsidP="00C806B9">
      <w:pPr>
        <w:jc w:val="center"/>
        <w:rPr>
          <w:rFonts w:ascii="Arial" w:hAnsi="Arial" w:cs="Arial"/>
          <w:b/>
          <w:sz w:val="28"/>
        </w:rPr>
      </w:pPr>
    </w:p>
    <w:p w14:paraId="55002D00" w14:textId="77777777" w:rsidR="00061EBA" w:rsidRDefault="00061EBA" w:rsidP="00C806B9">
      <w:pPr>
        <w:jc w:val="center"/>
        <w:rPr>
          <w:rFonts w:ascii="Arial" w:hAnsi="Arial" w:cs="Arial"/>
          <w:b/>
          <w:sz w:val="28"/>
        </w:rPr>
      </w:pPr>
    </w:p>
    <w:p w14:paraId="02CB3ADC" w14:textId="77777777" w:rsidR="00061EBA" w:rsidRDefault="00061EBA" w:rsidP="00C806B9">
      <w:pPr>
        <w:jc w:val="center"/>
        <w:rPr>
          <w:rFonts w:ascii="Arial" w:hAnsi="Arial" w:cs="Arial"/>
          <w:b/>
          <w:sz w:val="28"/>
        </w:rPr>
      </w:pPr>
    </w:p>
    <w:p w14:paraId="3DA80560" w14:textId="11B39492" w:rsidR="00CE6296" w:rsidRPr="00AA3BDE" w:rsidRDefault="00484A17" w:rsidP="00CE6296">
      <w:pPr>
        <w:spacing w:before="240" w:after="0" w:line="240" w:lineRule="auto"/>
        <w:jc w:val="center"/>
        <w:rPr>
          <w:rFonts w:ascii="Arial" w:eastAsia="Times New Roman" w:hAnsi="Arial" w:cs="Arial"/>
          <w:b/>
          <w:spacing w:val="-2"/>
          <w:sz w:val="28"/>
          <w:szCs w:val="28"/>
          <w:lang w:eastAsia="es-ES"/>
        </w:rPr>
      </w:pPr>
      <w:r>
        <w:rPr>
          <w:rFonts w:ascii="Arial" w:eastAsia="Times New Roman" w:hAnsi="Arial" w:cs="Arial"/>
          <w:b/>
          <w:color w:val="333399"/>
          <w:lang w:eastAsia="es-ES"/>
        </w:rPr>
        <w:t>I</w:t>
      </w:r>
      <w:r w:rsidRPr="00484A17">
        <w:rPr>
          <w:rFonts w:ascii="Arial" w:eastAsia="Times New Roman" w:hAnsi="Arial" w:cs="Arial"/>
          <w:b/>
          <w:color w:val="333399"/>
          <w:lang w:eastAsia="es-ES"/>
        </w:rPr>
        <w:t xml:space="preserve">nforme </w:t>
      </w:r>
      <w:r>
        <w:rPr>
          <w:rFonts w:ascii="Arial" w:eastAsia="Times New Roman" w:hAnsi="Arial" w:cs="Arial"/>
          <w:b/>
          <w:color w:val="333399"/>
          <w:lang w:eastAsia="es-ES"/>
        </w:rPr>
        <w:t>d</w:t>
      </w:r>
      <w:r w:rsidRPr="00484A17">
        <w:rPr>
          <w:rFonts w:ascii="Arial" w:eastAsia="Times New Roman" w:hAnsi="Arial" w:cs="Arial"/>
          <w:b/>
          <w:color w:val="333399"/>
          <w:lang w:eastAsia="es-ES"/>
        </w:rPr>
        <w:t xml:space="preserve">e Avance Identificación </w:t>
      </w:r>
      <w:r>
        <w:rPr>
          <w:rFonts w:ascii="Arial" w:eastAsia="Times New Roman" w:hAnsi="Arial" w:cs="Arial"/>
          <w:b/>
          <w:color w:val="333399"/>
          <w:lang w:eastAsia="es-ES"/>
        </w:rPr>
        <w:t>d</w:t>
      </w:r>
      <w:r w:rsidRPr="00484A17">
        <w:rPr>
          <w:rFonts w:ascii="Arial" w:eastAsia="Times New Roman" w:hAnsi="Arial" w:cs="Arial"/>
          <w:b/>
          <w:color w:val="333399"/>
          <w:lang w:eastAsia="es-ES"/>
        </w:rPr>
        <w:t xml:space="preserve">e Series </w:t>
      </w:r>
      <w:r>
        <w:rPr>
          <w:rFonts w:ascii="Arial" w:eastAsia="Times New Roman" w:hAnsi="Arial" w:cs="Arial"/>
          <w:b/>
          <w:color w:val="333399"/>
          <w:lang w:eastAsia="es-ES"/>
        </w:rPr>
        <w:t>d</w:t>
      </w:r>
      <w:r w:rsidRPr="00484A17">
        <w:rPr>
          <w:rFonts w:ascii="Arial" w:eastAsia="Times New Roman" w:hAnsi="Arial" w:cs="Arial"/>
          <w:b/>
          <w:color w:val="333399"/>
          <w:lang w:eastAsia="es-ES"/>
        </w:rPr>
        <w:t xml:space="preserve">e Datos Disponibles </w:t>
      </w:r>
      <w:r>
        <w:rPr>
          <w:rFonts w:ascii="Arial" w:eastAsia="Times New Roman" w:hAnsi="Arial" w:cs="Arial"/>
          <w:b/>
          <w:color w:val="333399"/>
          <w:lang w:eastAsia="es-ES"/>
        </w:rPr>
        <w:t>y</w:t>
      </w:r>
      <w:r w:rsidRPr="00484A17">
        <w:rPr>
          <w:rFonts w:ascii="Arial" w:eastAsia="Times New Roman" w:hAnsi="Arial" w:cs="Arial"/>
          <w:b/>
          <w:color w:val="333399"/>
          <w:lang w:eastAsia="es-ES"/>
        </w:rPr>
        <w:t xml:space="preserve"> Cifras </w:t>
      </w:r>
      <w:r>
        <w:rPr>
          <w:rFonts w:ascii="Arial" w:eastAsia="Times New Roman" w:hAnsi="Arial" w:cs="Arial"/>
          <w:b/>
          <w:color w:val="333399"/>
          <w:lang w:eastAsia="es-ES"/>
        </w:rPr>
        <w:t>a</w:t>
      </w:r>
      <w:r w:rsidRPr="00484A17">
        <w:rPr>
          <w:rFonts w:ascii="Arial" w:eastAsia="Times New Roman" w:hAnsi="Arial" w:cs="Arial"/>
          <w:b/>
          <w:color w:val="333399"/>
          <w:lang w:eastAsia="es-ES"/>
        </w:rPr>
        <w:t xml:space="preserve"> Publicar </w:t>
      </w:r>
      <w:r>
        <w:rPr>
          <w:rFonts w:ascii="Arial" w:eastAsia="Times New Roman" w:hAnsi="Arial" w:cs="Arial"/>
          <w:b/>
          <w:color w:val="333399"/>
          <w:lang w:eastAsia="es-ES"/>
        </w:rPr>
        <w:t>Cifras</w:t>
      </w:r>
      <w:r w:rsidRPr="00AA3BDE">
        <w:rPr>
          <w:rFonts w:ascii="Arial" w:eastAsia="Times New Roman" w:hAnsi="Arial" w:cs="Arial"/>
          <w:b/>
          <w:color w:val="333399"/>
          <w:lang w:eastAsia="es-ES"/>
        </w:rPr>
        <w:t xml:space="preserve"> Ambientales Preliminares </w:t>
      </w:r>
    </w:p>
    <w:p w14:paraId="499DC5F0" w14:textId="782EE961" w:rsidR="00061EBA" w:rsidRDefault="00061EBA" w:rsidP="00C806B9">
      <w:pPr>
        <w:jc w:val="center"/>
        <w:rPr>
          <w:rFonts w:ascii="Arial" w:hAnsi="Arial" w:cs="Arial"/>
          <w:b/>
          <w:sz w:val="28"/>
        </w:rPr>
      </w:pPr>
    </w:p>
    <w:p w14:paraId="44BF74FC" w14:textId="77777777" w:rsidR="00061EBA" w:rsidRDefault="00061EBA" w:rsidP="00C806B9">
      <w:pPr>
        <w:jc w:val="center"/>
        <w:rPr>
          <w:rFonts w:ascii="Arial" w:hAnsi="Arial" w:cs="Arial"/>
          <w:b/>
          <w:sz w:val="28"/>
        </w:rPr>
      </w:pPr>
    </w:p>
    <w:p w14:paraId="5CF1AD14" w14:textId="77777777" w:rsidR="002D7A69" w:rsidRDefault="002D7A69" w:rsidP="00C806B9">
      <w:pPr>
        <w:jc w:val="center"/>
        <w:rPr>
          <w:rFonts w:ascii="Arial" w:hAnsi="Arial" w:cs="Arial"/>
          <w:b/>
          <w:sz w:val="28"/>
        </w:rPr>
      </w:pPr>
    </w:p>
    <w:p w14:paraId="5D35D12A" w14:textId="77777777" w:rsidR="00484A17" w:rsidRDefault="00484A17" w:rsidP="00C806B9">
      <w:pPr>
        <w:jc w:val="center"/>
        <w:rPr>
          <w:rFonts w:ascii="Arial" w:hAnsi="Arial" w:cs="Arial"/>
          <w:b/>
          <w:sz w:val="28"/>
        </w:rPr>
      </w:pPr>
    </w:p>
    <w:p w14:paraId="74A62799" w14:textId="77777777" w:rsidR="00484A17" w:rsidRDefault="00484A17" w:rsidP="00C806B9">
      <w:pPr>
        <w:jc w:val="center"/>
        <w:rPr>
          <w:rFonts w:ascii="Arial" w:hAnsi="Arial" w:cs="Arial"/>
          <w:b/>
          <w:sz w:val="28"/>
        </w:rPr>
      </w:pPr>
    </w:p>
    <w:p w14:paraId="7FF7CE7F" w14:textId="77777777" w:rsidR="005F5766" w:rsidRPr="005F5766" w:rsidRDefault="005F5766" w:rsidP="00C806B9">
      <w:pPr>
        <w:jc w:val="center"/>
        <w:rPr>
          <w:rFonts w:ascii="Arial" w:hAnsi="Arial" w:cs="Arial"/>
          <w:b/>
          <w:color w:val="333399"/>
        </w:rPr>
      </w:pPr>
      <w:r w:rsidRPr="005F5766">
        <w:rPr>
          <w:rFonts w:ascii="Arial" w:hAnsi="Arial" w:cs="Arial"/>
          <w:b/>
          <w:color w:val="333399"/>
        </w:rPr>
        <w:t>Documento Técnico Preparado por:</w:t>
      </w:r>
    </w:p>
    <w:p w14:paraId="60B9CE01" w14:textId="77777777" w:rsidR="005F5766" w:rsidRPr="005F5766" w:rsidRDefault="005F5766" w:rsidP="005F5766">
      <w:pPr>
        <w:spacing w:after="0"/>
        <w:jc w:val="center"/>
        <w:rPr>
          <w:rFonts w:ascii="Arial" w:hAnsi="Arial" w:cs="Arial"/>
          <w:b/>
          <w:color w:val="333399"/>
        </w:rPr>
      </w:pPr>
      <w:r w:rsidRPr="005F5766">
        <w:rPr>
          <w:rFonts w:ascii="Arial" w:hAnsi="Arial" w:cs="Arial"/>
          <w:b/>
          <w:color w:val="333399"/>
        </w:rPr>
        <w:t>Rosario Peña</w:t>
      </w:r>
    </w:p>
    <w:p w14:paraId="5320DD8B" w14:textId="77777777" w:rsidR="005F5766" w:rsidRDefault="005F5766" w:rsidP="005F5766">
      <w:pPr>
        <w:spacing w:after="0"/>
        <w:jc w:val="center"/>
        <w:rPr>
          <w:rFonts w:ascii="Arial" w:hAnsi="Arial" w:cs="Arial"/>
          <w:b/>
          <w:color w:val="333399"/>
        </w:rPr>
      </w:pPr>
      <w:r w:rsidRPr="005F5766">
        <w:rPr>
          <w:rFonts w:ascii="Arial" w:hAnsi="Arial" w:cs="Arial"/>
          <w:b/>
          <w:color w:val="333399"/>
        </w:rPr>
        <w:t>Julio Naranjo</w:t>
      </w:r>
    </w:p>
    <w:p w14:paraId="2EE00DE4" w14:textId="77777777" w:rsidR="005F5766" w:rsidRDefault="005F5766" w:rsidP="005F5766">
      <w:pPr>
        <w:spacing w:after="0"/>
        <w:jc w:val="center"/>
        <w:rPr>
          <w:rFonts w:ascii="Arial" w:hAnsi="Arial" w:cs="Arial"/>
          <w:b/>
          <w:color w:val="333399"/>
        </w:rPr>
      </w:pPr>
    </w:p>
    <w:p w14:paraId="79EBF7FA" w14:textId="77777777" w:rsidR="003656E3" w:rsidRPr="005F5766" w:rsidRDefault="003656E3" w:rsidP="005F5766">
      <w:pPr>
        <w:spacing w:after="0"/>
        <w:jc w:val="center"/>
        <w:rPr>
          <w:rFonts w:ascii="Arial" w:hAnsi="Arial" w:cs="Arial"/>
          <w:b/>
          <w:color w:val="333399"/>
        </w:rPr>
      </w:pPr>
    </w:p>
    <w:p w14:paraId="6481A8FC" w14:textId="77777777" w:rsidR="005F5766" w:rsidRPr="005F5766" w:rsidRDefault="005F5766" w:rsidP="005F5766">
      <w:pPr>
        <w:spacing w:after="0"/>
        <w:jc w:val="center"/>
        <w:rPr>
          <w:rFonts w:ascii="Arial" w:hAnsi="Arial" w:cs="Arial"/>
          <w:b/>
          <w:color w:val="333399"/>
        </w:rPr>
      </w:pPr>
      <w:r w:rsidRPr="005F5766">
        <w:rPr>
          <w:rFonts w:ascii="Arial" w:hAnsi="Arial" w:cs="Arial"/>
          <w:b/>
          <w:color w:val="333399"/>
        </w:rPr>
        <w:t>Revisó</w:t>
      </w:r>
    </w:p>
    <w:p w14:paraId="5D3CBE7C" w14:textId="77777777" w:rsidR="005F5766" w:rsidRPr="005F5766" w:rsidRDefault="005F5766" w:rsidP="005F5766">
      <w:pPr>
        <w:spacing w:after="0"/>
        <w:jc w:val="center"/>
        <w:rPr>
          <w:rFonts w:ascii="Arial" w:hAnsi="Arial" w:cs="Arial"/>
          <w:b/>
          <w:color w:val="333399"/>
        </w:rPr>
      </w:pPr>
      <w:r w:rsidRPr="005F5766">
        <w:rPr>
          <w:rFonts w:ascii="Arial" w:hAnsi="Arial" w:cs="Arial"/>
          <w:b/>
          <w:color w:val="333399"/>
        </w:rPr>
        <w:t>Julian Pizarro</w:t>
      </w:r>
    </w:p>
    <w:p w14:paraId="7E648D4F" w14:textId="77777777" w:rsidR="005F5766" w:rsidRDefault="005F5766" w:rsidP="005F5766">
      <w:pPr>
        <w:spacing w:after="0"/>
        <w:jc w:val="center"/>
        <w:rPr>
          <w:rFonts w:ascii="Arial" w:hAnsi="Arial" w:cs="Arial"/>
          <w:b/>
          <w:color w:val="333399"/>
        </w:rPr>
      </w:pPr>
      <w:r w:rsidRPr="005F5766">
        <w:rPr>
          <w:rFonts w:ascii="Arial" w:hAnsi="Arial" w:cs="Arial"/>
          <w:b/>
          <w:color w:val="333399"/>
        </w:rPr>
        <w:t xml:space="preserve">Coordinación de Investigación e Información </w:t>
      </w:r>
    </w:p>
    <w:p w14:paraId="728E0FF9" w14:textId="77777777" w:rsidR="005F5766" w:rsidRPr="005F5766" w:rsidRDefault="005F5766" w:rsidP="005F5766">
      <w:pPr>
        <w:spacing w:after="0"/>
        <w:jc w:val="center"/>
        <w:rPr>
          <w:rFonts w:ascii="Arial" w:hAnsi="Arial" w:cs="Arial"/>
          <w:b/>
          <w:color w:val="333399"/>
        </w:rPr>
      </w:pPr>
      <w:r w:rsidRPr="005F5766">
        <w:rPr>
          <w:rFonts w:ascii="Arial" w:hAnsi="Arial" w:cs="Arial"/>
          <w:b/>
          <w:color w:val="333399"/>
        </w:rPr>
        <w:t>para Gestión Marina y Costera</w:t>
      </w:r>
    </w:p>
    <w:p w14:paraId="4F07C276" w14:textId="77777777" w:rsidR="00887B24" w:rsidRPr="00AA3BDE" w:rsidRDefault="00887B24" w:rsidP="00C806B9">
      <w:pPr>
        <w:jc w:val="center"/>
        <w:rPr>
          <w:rFonts w:ascii="Arial" w:hAnsi="Arial" w:cs="Arial"/>
          <w:b/>
          <w:sz w:val="28"/>
        </w:rPr>
      </w:pPr>
    </w:p>
    <w:p w14:paraId="5BFC7CB2" w14:textId="77777777" w:rsidR="00887B24" w:rsidRDefault="00887B24" w:rsidP="00C806B9">
      <w:pPr>
        <w:jc w:val="center"/>
        <w:rPr>
          <w:rFonts w:ascii="Arial" w:hAnsi="Arial" w:cs="Arial"/>
          <w:b/>
          <w:sz w:val="28"/>
        </w:rPr>
      </w:pPr>
    </w:p>
    <w:p w14:paraId="6C953AA3" w14:textId="77777777" w:rsidR="003656E3" w:rsidRDefault="003656E3" w:rsidP="00C806B9">
      <w:pPr>
        <w:jc w:val="center"/>
        <w:rPr>
          <w:rFonts w:ascii="Arial" w:hAnsi="Arial" w:cs="Arial"/>
          <w:b/>
          <w:sz w:val="28"/>
        </w:rPr>
      </w:pPr>
    </w:p>
    <w:p w14:paraId="33F77321" w14:textId="77777777" w:rsidR="003656E3" w:rsidRDefault="003656E3" w:rsidP="00C806B9">
      <w:pPr>
        <w:jc w:val="center"/>
        <w:rPr>
          <w:rFonts w:ascii="Arial" w:hAnsi="Arial" w:cs="Arial"/>
          <w:b/>
          <w:sz w:val="28"/>
        </w:rPr>
      </w:pPr>
    </w:p>
    <w:p w14:paraId="370892D4" w14:textId="77777777" w:rsidR="003656E3" w:rsidRPr="00AA3BDE" w:rsidRDefault="003656E3" w:rsidP="00C806B9">
      <w:pPr>
        <w:jc w:val="center"/>
        <w:rPr>
          <w:rFonts w:ascii="Arial" w:hAnsi="Arial" w:cs="Arial"/>
          <w:b/>
          <w:sz w:val="28"/>
        </w:rPr>
      </w:pPr>
    </w:p>
    <w:p w14:paraId="0048A4B8" w14:textId="77777777" w:rsidR="00887B24" w:rsidRPr="00AA3BDE" w:rsidRDefault="00887B24" w:rsidP="00C806B9">
      <w:pPr>
        <w:jc w:val="center"/>
        <w:rPr>
          <w:rFonts w:ascii="Arial" w:hAnsi="Arial" w:cs="Arial"/>
          <w:b/>
          <w:sz w:val="28"/>
        </w:rPr>
      </w:pPr>
    </w:p>
    <w:p w14:paraId="7DE3C81C" w14:textId="2055C720" w:rsidR="00887B24" w:rsidRPr="00AA3BDE" w:rsidRDefault="00887B24" w:rsidP="00887B24">
      <w:pPr>
        <w:jc w:val="center"/>
        <w:rPr>
          <w:rFonts w:ascii="Arial" w:hAnsi="Arial" w:cs="Arial"/>
          <w:b/>
          <w:color w:val="333399"/>
        </w:rPr>
      </w:pPr>
      <w:r w:rsidRPr="00AA3BDE">
        <w:rPr>
          <w:rFonts w:ascii="Arial" w:hAnsi="Arial" w:cs="Arial"/>
          <w:b/>
          <w:color w:val="333399"/>
        </w:rPr>
        <w:t>CONVENIO</w:t>
      </w:r>
      <w:r w:rsidR="009E0BDD" w:rsidRPr="00AA3BDE">
        <w:rPr>
          <w:rFonts w:ascii="Arial" w:hAnsi="Arial" w:cs="Arial"/>
          <w:b/>
          <w:color w:val="333399"/>
        </w:rPr>
        <w:t xml:space="preserve"> Interadministrativo M</w:t>
      </w:r>
      <w:r w:rsidR="00CE6296">
        <w:rPr>
          <w:rFonts w:ascii="Arial" w:hAnsi="Arial" w:cs="Arial"/>
          <w:b/>
          <w:color w:val="333399"/>
        </w:rPr>
        <w:t>inAmbiente</w:t>
      </w:r>
      <w:r w:rsidR="009E0BDD" w:rsidRPr="00AA3BDE">
        <w:rPr>
          <w:rFonts w:ascii="Arial" w:hAnsi="Arial" w:cs="Arial"/>
          <w:b/>
          <w:color w:val="333399"/>
        </w:rPr>
        <w:t xml:space="preserve"> – INVEMAR 659 de 2017</w:t>
      </w:r>
    </w:p>
    <w:p w14:paraId="2680CCE4" w14:textId="77777777" w:rsidR="00BD53C0" w:rsidRPr="00AA3BDE" w:rsidRDefault="00887B24" w:rsidP="00BD53C0">
      <w:pPr>
        <w:jc w:val="center"/>
        <w:rPr>
          <w:rFonts w:ascii="Arial" w:hAnsi="Arial" w:cs="Arial"/>
          <w:b/>
          <w:color w:val="333399"/>
        </w:rPr>
      </w:pPr>
      <w:r w:rsidRPr="00AA3BDE">
        <w:rPr>
          <w:rFonts w:ascii="Arial" w:hAnsi="Arial" w:cs="Arial"/>
          <w:b/>
          <w:color w:val="333399"/>
        </w:rPr>
        <w:lastRenderedPageBreak/>
        <w:t xml:space="preserve">Santa Marta, </w:t>
      </w:r>
      <w:r w:rsidR="0074078C" w:rsidRPr="00AA3BDE">
        <w:rPr>
          <w:rFonts w:ascii="Arial" w:hAnsi="Arial" w:cs="Arial"/>
          <w:b/>
          <w:color w:val="333399"/>
        </w:rPr>
        <w:t>marzo</w:t>
      </w:r>
      <w:r w:rsidRPr="00AA3BDE">
        <w:rPr>
          <w:rFonts w:ascii="Arial" w:hAnsi="Arial" w:cs="Arial"/>
          <w:b/>
          <w:color w:val="333399"/>
        </w:rPr>
        <w:t xml:space="preserve"> de 201</w:t>
      </w:r>
      <w:r w:rsidR="009E0BDD" w:rsidRPr="00AA3BDE">
        <w:rPr>
          <w:rFonts w:ascii="Arial" w:hAnsi="Arial" w:cs="Arial"/>
          <w:b/>
          <w:color w:val="333399"/>
        </w:rPr>
        <w:t>8</w:t>
      </w:r>
    </w:p>
    <w:p w14:paraId="36410C4A" w14:textId="5EF5A0B0" w:rsidR="0061069A" w:rsidRPr="00AA3BDE" w:rsidRDefault="0061069A">
      <w:pPr>
        <w:rPr>
          <w:rFonts w:ascii="Arial" w:hAnsi="Arial" w:cs="Arial"/>
          <w:b/>
          <w:color w:val="333399"/>
        </w:rPr>
      </w:pPr>
    </w:p>
    <w:p w14:paraId="788134F7" w14:textId="77777777" w:rsidR="0061069A" w:rsidRPr="00AA3BDE" w:rsidRDefault="0061069A" w:rsidP="00BD53C0">
      <w:pPr>
        <w:jc w:val="center"/>
        <w:rPr>
          <w:rFonts w:ascii="Arial" w:hAnsi="Arial" w:cs="Arial"/>
          <w:bCs/>
          <w:smallCaps/>
          <w:sz w:val="28"/>
        </w:rPr>
      </w:pPr>
    </w:p>
    <w:p w14:paraId="0FD9EFE1" w14:textId="77777777" w:rsidR="00BD53C0" w:rsidRPr="00AA3BDE" w:rsidRDefault="00BD53C0" w:rsidP="00BD53C0">
      <w:pPr>
        <w:jc w:val="center"/>
        <w:rPr>
          <w:rFonts w:ascii="Arial" w:hAnsi="Arial" w:cs="Arial"/>
          <w:bCs/>
          <w:smallCaps/>
          <w:sz w:val="28"/>
        </w:rPr>
      </w:pPr>
      <w:r w:rsidRPr="00AA3BDE">
        <w:rPr>
          <w:rFonts w:ascii="Arial" w:hAnsi="Arial" w:cs="Arial"/>
          <w:bCs/>
          <w:smallCaps/>
          <w:sz w:val="28"/>
        </w:rPr>
        <w:t>TABLA DE CONTENIDO</w:t>
      </w:r>
    </w:p>
    <w:p w14:paraId="36D43FDD" w14:textId="77777777" w:rsidR="00BD53C0" w:rsidRPr="00AA3BDE" w:rsidRDefault="00BD53C0" w:rsidP="00BD53C0">
      <w:pPr>
        <w:jc w:val="center"/>
        <w:rPr>
          <w:rFonts w:ascii="Arial" w:hAnsi="Arial" w:cs="Arial"/>
          <w:bCs/>
          <w:smallCaps/>
          <w:sz w:val="28"/>
        </w:rPr>
      </w:pPr>
    </w:p>
    <w:sdt>
      <w:sdtPr>
        <w:rPr>
          <w:rFonts w:ascii="Arial" w:eastAsiaTheme="minorHAnsi" w:hAnsi="Arial" w:cs="Arial"/>
          <w:color w:val="auto"/>
          <w:sz w:val="22"/>
          <w:szCs w:val="22"/>
          <w:lang w:val="es-ES" w:eastAsia="en-US"/>
        </w:rPr>
        <w:id w:val="-72049034"/>
        <w:docPartObj>
          <w:docPartGallery w:val="Table of Contents"/>
          <w:docPartUnique/>
        </w:docPartObj>
      </w:sdtPr>
      <w:sdtEndPr>
        <w:rPr>
          <w:b/>
          <w:bCs/>
        </w:rPr>
      </w:sdtEndPr>
      <w:sdtContent>
        <w:p w14:paraId="07A2D2D0" w14:textId="77777777" w:rsidR="00BD53C0" w:rsidRPr="00AA3BDE" w:rsidRDefault="00BD53C0">
          <w:pPr>
            <w:pStyle w:val="TtulodeTDC"/>
            <w:rPr>
              <w:rFonts w:ascii="Arial" w:hAnsi="Arial" w:cs="Arial"/>
            </w:rPr>
          </w:pPr>
        </w:p>
        <w:p w14:paraId="4D402348" w14:textId="77777777" w:rsidR="00497143" w:rsidRDefault="00BD53C0">
          <w:pPr>
            <w:pStyle w:val="TDC2"/>
            <w:tabs>
              <w:tab w:val="left" w:pos="403"/>
              <w:tab w:val="right" w:leader="dot" w:pos="8828"/>
            </w:tabs>
            <w:rPr>
              <w:rFonts w:eastAsiaTheme="minorEastAsia" w:cstheme="minorBidi"/>
              <w:b w:val="0"/>
              <w:bCs w:val="0"/>
              <w:smallCaps w:val="0"/>
              <w:noProof/>
              <w:lang w:eastAsia="es-CO"/>
            </w:rPr>
          </w:pPr>
          <w:r w:rsidRPr="00AA3BDE">
            <w:rPr>
              <w:rFonts w:ascii="Arial" w:hAnsi="Arial" w:cs="Arial"/>
            </w:rPr>
            <w:fldChar w:fldCharType="begin"/>
          </w:r>
          <w:r w:rsidRPr="00AA3BDE">
            <w:rPr>
              <w:rFonts w:ascii="Arial" w:hAnsi="Arial" w:cs="Arial"/>
            </w:rPr>
            <w:instrText xml:space="preserve"> TOC \o "1-3" \h \z \u </w:instrText>
          </w:r>
          <w:r w:rsidRPr="00AA3BDE">
            <w:rPr>
              <w:rFonts w:ascii="Arial" w:hAnsi="Arial" w:cs="Arial"/>
            </w:rPr>
            <w:fldChar w:fldCharType="separate"/>
          </w:r>
          <w:hyperlink w:anchor="_Toc516216008" w:history="1">
            <w:r w:rsidR="00497143" w:rsidRPr="00952C09">
              <w:rPr>
                <w:rStyle w:val="Hipervnculo"/>
                <w:rFonts w:ascii="Arial" w:hAnsi="Arial" w:cs="Arial"/>
                <w:noProof/>
              </w:rPr>
              <w:t>1.</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Cifras e Indicadores Marinos Ambientales</w:t>
            </w:r>
            <w:r w:rsidR="00497143">
              <w:rPr>
                <w:noProof/>
                <w:webHidden/>
              </w:rPr>
              <w:tab/>
            </w:r>
            <w:r w:rsidR="00497143">
              <w:rPr>
                <w:noProof/>
                <w:webHidden/>
              </w:rPr>
              <w:fldChar w:fldCharType="begin"/>
            </w:r>
            <w:r w:rsidR="00497143">
              <w:rPr>
                <w:noProof/>
                <w:webHidden/>
              </w:rPr>
              <w:instrText xml:space="preserve"> PAGEREF _Toc516216008 \h </w:instrText>
            </w:r>
            <w:r w:rsidR="00497143">
              <w:rPr>
                <w:noProof/>
                <w:webHidden/>
              </w:rPr>
            </w:r>
            <w:r w:rsidR="00497143">
              <w:rPr>
                <w:noProof/>
                <w:webHidden/>
              </w:rPr>
              <w:fldChar w:fldCharType="separate"/>
            </w:r>
            <w:r w:rsidR="00780ACD">
              <w:rPr>
                <w:noProof/>
                <w:webHidden/>
              </w:rPr>
              <w:t>3</w:t>
            </w:r>
            <w:r w:rsidR="00497143">
              <w:rPr>
                <w:noProof/>
                <w:webHidden/>
              </w:rPr>
              <w:fldChar w:fldCharType="end"/>
            </w:r>
          </w:hyperlink>
        </w:p>
        <w:p w14:paraId="309672C0" w14:textId="77777777" w:rsidR="00497143" w:rsidRDefault="00325169">
          <w:pPr>
            <w:pStyle w:val="TDC2"/>
            <w:tabs>
              <w:tab w:val="left" w:pos="403"/>
              <w:tab w:val="right" w:leader="dot" w:pos="8828"/>
            </w:tabs>
            <w:rPr>
              <w:rFonts w:eastAsiaTheme="minorEastAsia" w:cstheme="minorBidi"/>
              <w:b w:val="0"/>
              <w:bCs w:val="0"/>
              <w:smallCaps w:val="0"/>
              <w:noProof/>
              <w:lang w:eastAsia="es-CO"/>
            </w:rPr>
          </w:pPr>
          <w:hyperlink w:anchor="_Toc516216009" w:history="1">
            <w:r w:rsidR="00497143" w:rsidRPr="00952C09">
              <w:rPr>
                <w:rStyle w:val="Hipervnculo"/>
                <w:rFonts w:ascii="Arial" w:hAnsi="Arial" w:cs="Arial"/>
                <w:noProof/>
              </w:rPr>
              <w:t>2.</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Antecedentes - listado de indicadores evaluados</w:t>
            </w:r>
            <w:r w:rsidR="00497143">
              <w:rPr>
                <w:noProof/>
                <w:webHidden/>
              </w:rPr>
              <w:tab/>
            </w:r>
            <w:r w:rsidR="00497143">
              <w:rPr>
                <w:noProof/>
                <w:webHidden/>
              </w:rPr>
              <w:fldChar w:fldCharType="begin"/>
            </w:r>
            <w:r w:rsidR="00497143">
              <w:rPr>
                <w:noProof/>
                <w:webHidden/>
              </w:rPr>
              <w:instrText xml:space="preserve"> PAGEREF _Toc516216009 \h </w:instrText>
            </w:r>
            <w:r w:rsidR="00497143">
              <w:rPr>
                <w:noProof/>
                <w:webHidden/>
              </w:rPr>
            </w:r>
            <w:r w:rsidR="00497143">
              <w:rPr>
                <w:noProof/>
                <w:webHidden/>
              </w:rPr>
              <w:fldChar w:fldCharType="separate"/>
            </w:r>
            <w:r w:rsidR="00780ACD">
              <w:rPr>
                <w:noProof/>
                <w:webHidden/>
              </w:rPr>
              <w:t>3</w:t>
            </w:r>
            <w:r w:rsidR="00497143">
              <w:rPr>
                <w:noProof/>
                <w:webHidden/>
              </w:rPr>
              <w:fldChar w:fldCharType="end"/>
            </w:r>
          </w:hyperlink>
        </w:p>
        <w:p w14:paraId="16BCF151" w14:textId="77777777" w:rsidR="00497143" w:rsidRDefault="00325169">
          <w:pPr>
            <w:pStyle w:val="TDC2"/>
            <w:tabs>
              <w:tab w:val="left" w:pos="403"/>
              <w:tab w:val="right" w:leader="dot" w:pos="8828"/>
            </w:tabs>
            <w:rPr>
              <w:rFonts w:eastAsiaTheme="minorEastAsia" w:cstheme="minorBidi"/>
              <w:b w:val="0"/>
              <w:bCs w:val="0"/>
              <w:smallCaps w:val="0"/>
              <w:noProof/>
              <w:lang w:eastAsia="es-CO"/>
            </w:rPr>
          </w:pPr>
          <w:hyperlink w:anchor="_Toc516216010" w:history="1">
            <w:r w:rsidR="00497143" w:rsidRPr="00952C09">
              <w:rPr>
                <w:rStyle w:val="Hipervnculo"/>
                <w:rFonts w:ascii="Arial" w:hAnsi="Arial" w:cs="Arial"/>
                <w:noProof/>
              </w:rPr>
              <w:t>3.</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Inventario de información base aplicable</w:t>
            </w:r>
            <w:r w:rsidR="00497143">
              <w:rPr>
                <w:noProof/>
                <w:webHidden/>
              </w:rPr>
              <w:tab/>
            </w:r>
            <w:r w:rsidR="00497143">
              <w:rPr>
                <w:noProof/>
                <w:webHidden/>
              </w:rPr>
              <w:fldChar w:fldCharType="begin"/>
            </w:r>
            <w:r w:rsidR="00497143">
              <w:rPr>
                <w:noProof/>
                <w:webHidden/>
              </w:rPr>
              <w:instrText xml:space="preserve"> PAGEREF _Toc516216010 \h </w:instrText>
            </w:r>
            <w:r w:rsidR="00497143">
              <w:rPr>
                <w:noProof/>
                <w:webHidden/>
              </w:rPr>
            </w:r>
            <w:r w:rsidR="00497143">
              <w:rPr>
                <w:noProof/>
                <w:webHidden/>
              </w:rPr>
              <w:fldChar w:fldCharType="separate"/>
            </w:r>
            <w:r w:rsidR="00780ACD">
              <w:rPr>
                <w:noProof/>
                <w:webHidden/>
              </w:rPr>
              <w:t>7</w:t>
            </w:r>
            <w:r w:rsidR="00497143">
              <w:rPr>
                <w:noProof/>
                <w:webHidden/>
              </w:rPr>
              <w:fldChar w:fldCharType="end"/>
            </w:r>
          </w:hyperlink>
        </w:p>
        <w:p w14:paraId="6982616D" w14:textId="77777777" w:rsidR="00497143" w:rsidRDefault="00325169">
          <w:pPr>
            <w:pStyle w:val="TDC2"/>
            <w:tabs>
              <w:tab w:val="left" w:pos="403"/>
              <w:tab w:val="right" w:leader="dot" w:pos="8828"/>
            </w:tabs>
            <w:rPr>
              <w:rFonts w:eastAsiaTheme="minorEastAsia" w:cstheme="minorBidi"/>
              <w:b w:val="0"/>
              <w:bCs w:val="0"/>
              <w:smallCaps w:val="0"/>
              <w:noProof/>
              <w:lang w:eastAsia="es-CO"/>
            </w:rPr>
          </w:pPr>
          <w:hyperlink w:anchor="_Toc516216011" w:history="1">
            <w:r w:rsidR="00497143" w:rsidRPr="00497143">
              <w:rPr>
                <w:rStyle w:val="Hipervnculo"/>
                <w:rFonts w:ascii="Arial" w:hAnsi="Arial" w:cs="Arial"/>
                <w:noProof/>
              </w:rPr>
              <w:t>4.</w:t>
            </w:r>
            <w:r w:rsidR="00497143" w:rsidRPr="00497143">
              <w:rPr>
                <w:rFonts w:eastAsiaTheme="minorEastAsia" w:cstheme="minorBidi"/>
                <w:b w:val="0"/>
                <w:bCs w:val="0"/>
                <w:smallCaps w:val="0"/>
                <w:noProof/>
                <w:lang w:eastAsia="es-CO"/>
              </w:rPr>
              <w:tab/>
            </w:r>
            <w:r w:rsidR="00497143" w:rsidRPr="00497143">
              <w:rPr>
                <w:rStyle w:val="Hipervnculo"/>
                <w:rFonts w:ascii="Arial" w:hAnsi="Arial" w:cs="Arial"/>
                <w:noProof/>
              </w:rPr>
              <w:t>Cifras e Indicadores Propuestos</w:t>
            </w:r>
            <w:r w:rsidR="00497143">
              <w:rPr>
                <w:noProof/>
                <w:webHidden/>
              </w:rPr>
              <w:tab/>
            </w:r>
            <w:r w:rsidR="00497143">
              <w:rPr>
                <w:noProof/>
                <w:webHidden/>
              </w:rPr>
              <w:fldChar w:fldCharType="begin"/>
            </w:r>
            <w:r w:rsidR="00497143">
              <w:rPr>
                <w:noProof/>
                <w:webHidden/>
              </w:rPr>
              <w:instrText xml:space="preserve"> PAGEREF _Toc516216011 \h </w:instrText>
            </w:r>
            <w:r w:rsidR="00497143">
              <w:rPr>
                <w:noProof/>
                <w:webHidden/>
              </w:rPr>
            </w:r>
            <w:r w:rsidR="00497143">
              <w:rPr>
                <w:noProof/>
                <w:webHidden/>
              </w:rPr>
              <w:fldChar w:fldCharType="separate"/>
            </w:r>
            <w:r w:rsidR="00780ACD">
              <w:rPr>
                <w:noProof/>
                <w:webHidden/>
              </w:rPr>
              <w:t>7</w:t>
            </w:r>
            <w:r w:rsidR="00497143">
              <w:rPr>
                <w:noProof/>
                <w:webHidden/>
              </w:rPr>
              <w:fldChar w:fldCharType="end"/>
            </w:r>
          </w:hyperlink>
        </w:p>
        <w:p w14:paraId="49E08ADB"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2" w:history="1">
            <w:r w:rsidR="00497143" w:rsidRPr="00952C09">
              <w:rPr>
                <w:rStyle w:val="Hipervnculo"/>
                <w:rFonts w:ascii="Arial" w:hAnsi="Arial" w:cs="Arial"/>
                <w:noProof/>
              </w:rPr>
              <w:t>4.1.</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Extensión de Manglar por Corporación Autónoma Regional</w:t>
            </w:r>
            <w:r w:rsidR="00497143">
              <w:rPr>
                <w:noProof/>
                <w:webHidden/>
              </w:rPr>
              <w:tab/>
            </w:r>
            <w:r w:rsidR="00497143">
              <w:rPr>
                <w:noProof/>
                <w:webHidden/>
              </w:rPr>
              <w:fldChar w:fldCharType="begin"/>
            </w:r>
            <w:r w:rsidR="00497143">
              <w:rPr>
                <w:noProof/>
                <w:webHidden/>
              </w:rPr>
              <w:instrText xml:space="preserve"> PAGEREF _Toc516216012 \h </w:instrText>
            </w:r>
            <w:r w:rsidR="00497143">
              <w:rPr>
                <w:noProof/>
                <w:webHidden/>
              </w:rPr>
            </w:r>
            <w:r w:rsidR="00497143">
              <w:rPr>
                <w:noProof/>
                <w:webHidden/>
              </w:rPr>
              <w:fldChar w:fldCharType="separate"/>
            </w:r>
            <w:r w:rsidR="00780ACD">
              <w:rPr>
                <w:noProof/>
                <w:webHidden/>
              </w:rPr>
              <w:t>8</w:t>
            </w:r>
            <w:r w:rsidR="00497143">
              <w:rPr>
                <w:noProof/>
                <w:webHidden/>
              </w:rPr>
              <w:fldChar w:fldCharType="end"/>
            </w:r>
          </w:hyperlink>
        </w:p>
        <w:p w14:paraId="463BE1DA"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3" w:history="1">
            <w:r w:rsidR="00497143" w:rsidRPr="00952C09">
              <w:rPr>
                <w:rStyle w:val="Hipervnculo"/>
                <w:rFonts w:ascii="Arial" w:hAnsi="Arial" w:cs="Arial"/>
                <w:noProof/>
              </w:rPr>
              <w:t>4.2.</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Indicador de Condición Tendencia para Áreas Coralinas de Aguas Someras</w:t>
            </w:r>
            <w:r w:rsidR="00497143">
              <w:rPr>
                <w:noProof/>
                <w:webHidden/>
              </w:rPr>
              <w:tab/>
            </w:r>
            <w:r w:rsidR="00497143">
              <w:rPr>
                <w:noProof/>
                <w:webHidden/>
              </w:rPr>
              <w:fldChar w:fldCharType="begin"/>
            </w:r>
            <w:r w:rsidR="00497143">
              <w:rPr>
                <w:noProof/>
                <w:webHidden/>
              </w:rPr>
              <w:instrText xml:space="preserve"> PAGEREF _Toc516216013 \h </w:instrText>
            </w:r>
            <w:r w:rsidR="00497143">
              <w:rPr>
                <w:noProof/>
                <w:webHidden/>
              </w:rPr>
            </w:r>
            <w:r w:rsidR="00497143">
              <w:rPr>
                <w:noProof/>
                <w:webHidden/>
              </w:rPr>
              <w:fldChar w:fldCharType="separate"/>
            </w:r>
            <w:r w:rsidR="00780ACD">
              <w:rPr>
                <w:noProof/>
                <w:webHidden/>
              </w:rPr>
              <w:t>9</w:t>
            </w:r>
            <w:r w:rsidR="00497143">
              <w:rPr>
                <w:noProof/>
                <w:webHidden/>
              </w:rPr>
              <w:fldChar w:fldCharType="end"/>
            </w:r>
          </w:hyperlink>
        </w:p>
        <w:p w14:paraId="0254506D"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4" w:history="1">
            <w:r w:rsidR="00497143" w:rsidRPr="00952C09">
              <w:rPr>
                <w:rStyle w:val="Hipervnculo"/>
                <w:rFonts w:ascii="Arial" w:hAnsi="Arial" w:cs="Arial"/>
                <w:noProof/>
              </w:rPr>
              <w:t>4.3.</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Extensión Áreas Coralinas de Aguas Profundas</w:t>
            </w:r>
            <w:r w:rsidR="00497143">
              <w:rPr>
                <w:noProof/>
                <w:webHidden/>
              </w:rPr>
              <w:tab/>
            </w:r>
            <w:r w:rsidR="00497143">
              <w:rPr>
                <w:noProof/>
                <w:webHidden/>
              </w:rPr>
              <w:fldChar w:fldCharType="begin"/>
            </w:r>
            <w:r w:rsidR="00497143">
              <w:rPr>
                <w:noProof/>
                <w:webHidden/>
              </w:rPr>
              <w:instrText xml:space="preserve"> PAGEREF _Toc516216014 \h </w:instrText>
            </w:r>
            <w:r w:rsidR="00497143">
              <w:rPr>
                <w:noProof/>
                <w:webHidden/>
              </w:rPr>
            </w:r>
            <w:r w:rsidR="00497143">
              <w:rPr>
                <w:noProof/>
                <w:webHidden/>
              </w:rPr>
              <w:fldChar w:fldCharType="separate"/>
            </w:r>
            <w:r w:rsidR="00780ACD">
              <w:rPr>
                <w:noProof/>
                <w:webHidden/>
              </w:rPr>
              <w:t>9</w:t>
            </w:r>
            <w:r w:rsidR="00497143">
              <w:rPr>
                <w:noProof/>
                <w:webHidden/>
              </w:rPr>
              <w:fldChar w:fldCharType="end"/>
            </w:r>
          </w:hyperlink>
        </w:p>
        <w:p w14:paraId="779E0C1C"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5" w:history="1">
            <w:r w:rsidR="00497143" w:rsidRPr="00952C09">
              <w:rPr>
                <w:rStyle w:val="Hipervnculo"/>
                <w:rFonts w:ascii="Arial" w:hAnsi="Arial" w:cs="Arial"/>
                <w:noProof/>
              </w:rPr>
              <w:t>4.4.</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Porcentaje Representatividad de un Sistema Ecológico Natural Dentro de las Áreas Protegidas</w:t>
            </w:r>
            <w:r w:rsidR="00497143">
              <w:rPr>
                <w:noProof/>
                <w:webHidden/>
              </w:rPr>
              <w:tab/>
            </w:r>
            <w:r w:rsidR="00497143">
              <w:rPr>
                <w:noProof/>
                <w:webHidden/>
              </w:rPr>
              <w:fldChar w:fldCharType="begin"/>
            </w:r>
            <w:r w:rsidR="00497143">
              <w:rPr>
                <w:noProof/>
                <w:webHidden/>
              </w:rPr>
              <w:instrText xml:space="preserve"> PAGEREF _Toc516216015 \h </w:instrText>
            </w:r>
            <w:r w:rsidR="00497143">
              <w:rPr>
                <w:noProof/>
                <w:webHidden/>
              </w:rPr>
            </w:r>
            <w:r w:rsidR="00497143">
              <w:rPr>
                <w:noProof/>
                <w:webHidden/>
              </w:rPr>
              <w:fldChar w:fldCharType="separate"/>
            </w:r>
            <w:r w:rsidR="00780ACD">
              <w:rPr>
                <w:noProof/>
                <w:webHidden/>
              </w:rPr>
              <w:t>10</w:t>
            </w:r>
            <w:r w:rsidR="00497143">
              <w:rPr>
                <w:noProof/>
                <w:webHidden/>
              </w:rPr>
              <w:fldChar w:fldCharType="end"/>
            </w:r>
          </w:hyperlink>
        </w:p>
        <w:p w14:paraId="054375F4"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6" w:history="1">
            <w:r w:rsidR="00497143" w:rsidRPr="00952C09">
              <w:rPr>
                <w:rStyle w:val="Hipervnculo"/>
                <w:rFonts w:ascii="Arial" w:hAnsi="Arial" w:cs="Arial"/>
                <w:noProof/>
              </w:rPr>
              <w:t>4.5.</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Distribución de Especies Amenazadas</w:t>
            </w:r>
            <w:r w:rsidR="00497143">
              <w:rPr>
                <w:noProof/>
                <w:webHidden/>
              </w:rPr>
              <w:tab/>
            </w:r>
            <w:r w:rsidR="00497143">
              <w:rPr>
                <w:noProof/>
                <w:webHidden/>
              </w:rPr>
              <w:fldChar w:fldCharType="begin"/>
            </w:r>
            <w:r w:rsidR="00497143">
              <w:rPr>
                <w:noProof/>
                <w:webHidden/>
              </w:rPr>
              <w:instrText xml:space="preserve"> PAGEREF _Toc516216016 \h </w:instrText>
            </w:r>
            <w:r w:rsidR="00497143">
              <w:rPr>
                <w:noProof/>
                <w:webHidden/>
              </w:rPr>
            </w:r>
            <w:r w:rsidR="00497143">
              <w:rPr>
                <w:noProof/>
                <w:webHidden/>
              </w:rPr>
              <w:fldChar w:fldCharType="separate"/>
            </w:r>
            <w:r w:rsidR="00780ACD">
              <w:rPr>
                <w:noProof/>
                <w:webHidden/>
              </w:rPr>
              <w:t>11</w:t>
            </w:r>
            <w:r w:rsidR="00497143">
              <w:rPr>
                <w:noProof/>
                <w:webHidden/>
              </w:rPr>
              <w:fldChar w:fldCharType="end"/>
            </w:r>
          </w:hyperlink>
        </w:p>
        <w:p w14:paraId="0810CBB7"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7" w:history="1">
            <w:r w:rsidR="00497143" w:rsidRPr="00952C09">
              <w:rPr>
                <w:rStyle w:val="Hipervnculo"/>
                <w:rFonts w:ascii="Arial" w:hAnsi="Arial" w:cs="Arial"/>
                <w:noProof/>
              </w:rPr>
              <w:t>4.6.</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Conocimiento de la Biodiversidad</w:t>
            </w:r>
            <w:r w:rsidR="00497143">
              <w:rPr>
                <w:noProof/>
                <w:webHidden/>
              </w:rPr>
              <w:tab/>
            </w:r>
            <w:r w:rsidR="00497143">
              <w:rPr>
                <w:noProof/>
                <w:webHidden/>
              </w:rPr>
              <w:fldChar w:fldCharType="begin"/>
            </w:r>
            <w:r w:rsidR="00497143">
              <w:rPr>
                <w:noProof/>
                <w:webHidden/>
              </w:rPr>
              <w:instrText xml:space="preserve"> PAGEREF _Toc516216017 \h </w:instrText>
            </w:r>
            <w:r w:rsidR="00497143">
              <w:rPr>
                <w:noProof/>
                <w:webHidden/>
              </w:rPr>
            </w:r>
            <w:r w:rsidR="00497143">
              <w:rPr>
                <w:noProof/>
                <w:webHidden/>
              </w:rPr>
              <w:fldChar w:fldCharType="separate"/>
            </w:r>
            <w:r w:rsidR="00780ACD">
              <w:rPr>
                <w:noProof/>
                <w:webHidden/>
              </w:rPr>
              <w:t>12</w:t>
            </w:r>
            <w:r w:rsidR="00497143">
              <w:rPr>
                <w:noProof/>
                <w:webHidden/>
              </w:rPr>
              <w:fldChar w:fldCharType="end"/>
            </w:r>
          </w:hyperlink>
        </w:p>
        <w:p w14:paraId="0763D632"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8" w:history="1">
            <w:r w:rsidR="00497143" w:rsidRPr="00952C09">
              <w:rPr>
                <w:rStyle w:val="Hipervnculo"/>
                <w:rFonts w:ascii="Arial" w:hAnsi="Arial" w:cs="Arial"/>
                <w:noProof/>
              </w:rPr>
              <w:t>4.7.</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Indicador Calidad de las Aguas para la Preservación de la Fauna y la Flora</w:t>
            </w:r>
            <w:r w:rsidR="00497143">
              <w:rPr>
                <w:noProof/>
                <w:webHidden/>
              </w:rPr>
              <w:tab/>
            </w:r>
            <w:r w:rsidR="00497143">
              <w:rPr>
                <w:noProof/>
                <w:webHidden/>
              </w:rPr>
              <w:fldChar w:fldCharType="begin"/>
            </w:r>
            <w:r w:rsidR="00497143">
              <w:rPr>
                <w:noProof/>
                <w:webHidden/>
              </w:rPr>
              <w:instrText xml:space="preserve"> PAGEREF _Toc516216018 \h </w:instrText>
            </w:r>
            <w:r w:rsidR="00497143">
              <w:rPr>
                <w:noProof/>
                <w:webHidden/>
              </w:rPr>
            </w:r>
            <w:r w:rsidR="00497143">
              <w:rPr>
                <w:noProof/>
                <w:webHidden/>
              </w:rPr>
              <w:fldChar w:fldCharType="separate"/>
            </w:r>
            <w:r w:rsidR="00780ACD">
              <w:rPr>
                <w:noProof/>
                <w:webHidden/>
              </w:rPr>
              <w:t>13</w:t>
            </w:r>
            <w:r w:rsidR="00497143">
              <w:rPr>
                <w:noProof/>
                <w:webHidden/>
              </w:rPr>
              <w:fldChar w:fldCharType="end"/>
            </w:r>
          </w:hyperlink>
        </w:p>
        <w:p w14:paraId="1C1CDDCF" w14:textId="77777777" w:rsidR="00497143" w:rsidRDefault="00325169">
          <w:pPr>
            <w:pStyle w:val="TDC2"/>
            <w:tabs>
              <w:tab w:val="left" w:pos="587"/>
              <w:tab w:val="right" w:leader="dot" w:pos="8828"/>
            </w:tabs>
            <w:rPr>
              <w:rFonts w:eastAsiaTheme="minorEastAsia" w:cstheme="minorBidi"/>
              <w:b w:val="0"/>
              <w:bCs w:val="0"/>
              <w:smallCaps w:val="0"/>
              <w:noProof/>
              <w:lang w:eastAsia="es-CO"/>
            </w:rPr>
          </w:pPr>
          <w:hyperlink w:anchor="_Toc516216019" w:history="1">
            <w:r w:rsidR="00497143" w:rsidRPr="00952C09">
              <w:rPr>
                <w:rStyle w:val="Hipervnculo"/>
                <w:rFonts w:ascii="Arial" w:hAnsi="Arial" w:cs="Arial"/>
                <w:noProof/>
              </w:rPr>
              <w:t>4.8.</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Gestión con las Corporaciones Autónomas Regionales</w:t>
            </w:r>
            <w:r w:rsidR="00497143">
              <w:rPr>
                <w:noProof/>
                <w:webHidden/>
              </w:rPr>
              <w:tab/>
            </w:r>
            <w:r w:rsidR="00497143">
              <w:rPr>
                <w:noProof/>
                <w:webHidden/>
              </w:rPr>
              <w:fldChar w:fldCharType="begin"/>
            </w:r>
            <w:r w:rsidR="00497143">
              <w:rPr>
                <w:noProof/>
                <w:webHidden/>
              </w:rPr>
              <w:instrText xml:space="preserve"> PAGEREF _Toc516216019 \h </w:instrText>
            </w:r>
            <w:r w:rsidR="00497143">
              <w:rPr>
                <w:noProof/>
                <w:webHidden/>
              </w:rPr>
            </w:r>
            <w:r w:rsidR="00497143">
              <w:rPr>
                <w:noProof/>
                <w:webHidden/>
              </w:rPr>
              <w:fldChar w:fldCharType="separate"/>
            </w:r>
            <w:r w:rsidR="00780ACD">
              <w:rPr>
                <w:noProof/>
                <w:webHidden/>
              </w:rPr>
              <w:t>14</w:t>
            </w:r>
            <w:r w:rsidR="00497143">
              <w:rPr>
                <w:noProof/>
                <w:webHidden/>
              </w:rPr>
              <w:fldChar w:fldCharType="end"/>
            </w:r>
          </w:hyperlink>
        </w:p>
        <w:p w14:paraId="1A761708" w14:textId="77777777" w:rsidR="00497143" w:rsidRDefault="00325169">
          <w:pPr>
            <w:pStyle w:val="TDC2"/>
            <w:tabs>
              <w:tab w:val="left" w:pos="403"/>
              <w:tab w:val="right" w:leader="dot" w:pos="8828"/>
            </w:tabs>
            <w:rPr>
              <w:rFonts w:eastAsiaTheme="minorEastAsia" w:cstheme="minorBidi"/>
              <w:b w:val="0"/>
              <w:bCs w:val="0"/>
              <w:smallCaps w:val="0"/>
              <w:noProof/>
              <w:lang w:eastAsia="es-CO"/>
            </w:rPr>
          </w:pPr>
          <w:hyperlink w:anchor="_Toc516216020" w:history="1">
            <w:r w:rsidR="00497143" w:rsidRPr="00952C09">
              <w:rPr>
                <w:rStyle w:val="Hipervnculo"/>
                <w:rFonts w:ascii="Arial" w:hAnsi="Arial" w:cs="Arial"/>
                <w:noProof/>
              </w:rPr>
              <w:t>5.</w:t>
            </w:r>
            <w:r w:rsidR="00497143">
              <w:rPr>
                <w:rFonts w:eastAsiaTheme="minorEastAsia" w:cstheme="minorBidi"/>
                <w:b w:val="0"/>
                <w:bCs w:val="0"/>
                <w:smallCaps w:val="0"/>
                <w:noProof/>
                <w:lang w:eastAsia="es-CO"/>
              </w:rPr>
              <w:tab/>
            </w:r>
            <w:r w:rsidR="00497143" w:rsidRPr="00952C09">
              <w:rPr>
                <w:rStyle w:val="Hipervnculo"/>
                <w:rFonts w:ascii="Arial" w:hAnsi="Arial" w:cs="Arial"/>
                <w:noProof/>
              </w:rPr>
              <w:t>Bibliografía</w:t>
            </w:r>
            <w:r w:rsidR="00497143">
              <w:rPr>
                <w:noProof/>
                <w:webHidden/>
              </w:rPr>
              <w:tab/>
            </w:r>
            <w:r w:rsidR="00497143">
              <w:rPr>
                <w:noProof/>
                <w:webHidden/>
              </w:rPr>
              <w:fldChar w:fldCharType="begin"/>
            </w:r>
            <w:r w:rsidR="00497143">
              <w:rPr>
                <w:noProof/>
                <w:webHidden/>
              </w:rPr>
              <w:instrText xml:space="preserve"> PAGEREF _Toc516216020 \h </w:instrText>
            </w:r>
            <w:r w:rsidR="00497143">
              <w:rPr>
                <w:noProof/>
                <w:webHidden/>
              </w:rPr>
            </w:r>
            <w:r w:rsidR="00497143">
              <w:rPr>
                <w:noProof/>
                <w:webHidden/>
              </w:rPr>
              <w:fldChar w:fldCharType="separate"/>
            </w:r>
            <w:r w:rsidR="00780ACD">
              <w:rPr>
                <w:noProof/>
                <w:webHidden/>
              </w:rPr>
              <w:t>16</w:t>
            </w:r>
            <w:r w:rsidR="00497143">
              <w:rPr>
                <w:noProof/>
                <w:webHidden/>
              </w:rPr>
              <w:fldChar w:fldCharType="end"/>
            </w:r>
          </w:hyperlink>
        </w:p>
        <w:p w14:paraId="00EDBF26" w14:textId="77777777" w:rsidR="00BD53C0" w:rsidRPr="00AA3BDE" w:rsidRDefault="00BD53C0">
          <w:pPr>
            <w:rPr>
              <w:rFonts w:ascii="Arial" w:hAnsi="Arial" w:cs="Arial"/>
            </w:rPr>
          </w:pPr>
          <w:r w:rsidRPr="00AA3BDE">
            <w:rPr>
              <w:rFonts w:ascii="Arial" w:hAnsi="Arial" w:cs="Arial"/>
              <w:b/>
              <w:bCs/>
              <w:lang w:val="es-ES"/>
            </w:rPr>
            <w:fldChar w:fldCharType="end"/>
          </w:r>
        </w:p>
      </w:sdtContent>
    </w:sdt>
    <w:p w14:paraId="3BCABDCB" w14:textId="77777777" w:rsidR="00BD53C0" w:rsidRPr="00AA3BDE" w:rsidRDefault="00BD53C0" w:rsidP="00BD53C0">
      <w:pPr>
        <w:jc w:val="center"/>
        <w:rPr>
          <w:rFonts w:ascii="Arial" w:hAnsi="Arial" w:cs="Arial"/>
          <w:b/>
          <w:sz w:val="28"/>
        </w:rPr>
      </w:pPr>
    </w:p>
    <w:p w14:paraId="6BDFD5EF" w14:textId="77777777" w:rsidR="00C806B9" w:rsidRPr="00AA3BDE" w:rsidRDefault="00AE5D0C" w:rsidP="00C806B9">
      <w:pPr>
        <w:jc w:val="center"/>
        <w:rPr>
          <w:rFonts w:ascii="Arial" w:hAnsi="Arial" w:cs="Arial"/>
          <w:b/>
          <w:sz w:val="28"/>
        </w:rPr>
      </w:pPr>
      <w:r w:rsidRPr="00AA3BDE">
        <w:rPr>
          <w:rFonts w:ascii="Arial" w:hAnsi="Arial" w:cs="Arial"/>
          <w:b/>
          <w:sz w:val="28"/>
        </w:rPr>
        <w:br w:type="page"/>
      </w:r>
    </w:p>
    <w:p w14:paraId="051F182E" w14:textId="77777777" w:rsidR="00AE5D0C" w:rsidRPr="005A764D" w:rsidRDefault="001E78E7" w:rsidP="00FF65F4">
      <w:pPr>
        <w:pStyle w:val="Ttulo2"/>
        <w:numPr>
          <w:ilvl w:val="0"/>
          <w:numId w:val="2"/>
        </w:numPr>
        <w:rPr>
          <w:rFonts w:ascii="Arial" w:hAnsi="Arial" w:cs="Arial"/>
        </w:rPr>
      </w:pPr>
      <w:bookmarkStart w:id="1" w:name="_Toc505954763"/>
      <w:bookmarkStart w:id="2" w:name="_Toc516216008"/>
      <w:r w:rsidRPr="005A764D">
        <w:rPr>
          <w:rFonts w:ascii="Arial" w:hAnsi="Arial" w:cs="Arial"/>
        </w:rPr>
        <w:lastRenderedPageBreak/>
        <w:t xml:space="preserve">Cifras e </w:t>
      </w:r>
      <w:r w:rsidR="009D266D" w:rsidRPr="005A764D">
        <w:rPr>
          <w:rFonts w:ascii="Arial" w:hAnsi="Arial" w:cs="Arial"/>
        </w:rPr>
        <w:t>Indicadores Marinos Ambientales</w:t>
      </w:r>
      <w:bookmarkEnd w:id="1"/>
      <w:bookmarkEnd w:id="2"/>
    </w:p>
    <w:p w14:paraId="14EF54FC" w14:textId="77777777" w:rsidR="001E78E7" w:rsidRPr="005A764D" w:rsidRDefault="001E78E7" w:rsidP="00EC1373">
      <w:pPr>
        <w:jc w:val="both"/>
        <w:rPr>
          <w:rFonts w:ascii="Arial" w:hAnsi="Arial" w:cs="Arial"/>
        </w:rPr>
      </w:pPr>
      <w:r w:rsidRPr="005A764D">
        <w:rPr>
          <w:rFonts w:ascii="Arial" w:hAnsi="Arial" w:cs="Arial"/>
        </w:rPr>
        <w:t>De las cifras que pueden extraerse del SIAM, son las más relevantes aquellas que por su naturaleza resultan apropiadas para apoyar la gestión ambiental, grupo al que se conoce como indicadores ambientales, para los cuáles se han desarrollado esfuerzos coordinados que buscan fortalecerlos y es la razón principal por la que en este documento nos enfocamos principalmente en ellos.</w:t>
      </w:r>
    </w:p>
    <w:p w14:paraId="3C9C0AD5" w14:textId="77777777" w:rsidR="00C75A68" w:rsidRPr="005A764D" w:rsidRDefault="00C75A68" w:rsidP="00EC1373">
      <w:pPr>
        <w:jc w:val="both"/>
        <w:rPr>
          <w:rFonts w:ascii="Arial" w:hAnsi="Arial" w:cs="Arial"/>
        </w:rPr>
      </w:pPr>
      <w:r w:rsidRPr="005A764D">
        <w:rPr>
          <w:rFonts w:ascii="Arial" w:hAnsi="Arial" w:cs="Arial"/>
        </w:rPr>
        <w:t>En 1998, se inició la labor interinstitucional para la creación del Sistema de Indicadores Ambientales con la formulación del Sistema de Indicadores de Planificación y Seguimiento Ambiental (SIPSA), seguid</w:t>
      </w:r>
      <w:r w:rsidR="0074078C" w:rsidRPr="005A764D">
        <w:rPr>
          <w:rFonts w:ascii="Arial" w:hAnsi="Arial" w:cs="Arial"/>
        </w:rPr>
        <w:t>a</w:t>
      </w:r>
      <w:r w:rsidRPr="005A764D">
        <w:rPr>
          <w:rFonts w:ascii="Arial" w:hAnsi="Arial" w:cs="Arial"/>
        </w:rPr>
        <w:t xml:space="preserve"> por la propuesta de creación del Sistema Unificado de Indicadores para el Seguimiento a la Planificación y Gestión Ambiental (SUIGA), </w:t>
      </w:r>
      <w:r w:rsidR="0074078C" w:rsidRPr="005A764D">
        <w:rPr>
          <w:rFonts w:ascii="Arial" w:hAnsi="Arial" w:cs="Arial"/>
        </w:rPr>
        <w:t xml:space="preserve">y </w:t>
      </w:r>
      <w:r w:rsidRPr="005A764D">
        <w:rPr>
          <w:rFonts w:ascii="Arial" w:hAnsi="Arial" w:cs="Arial"/>
        </w:rPr>
        <w:t xml:space="preserve">del Sistema de Indicadores de Sostenibilidad Ambiental (SISA) </w:t>
      </w:r>
      <w:r w:rsidR="0074078C" w:rsidRPr="005A764D">
        <w:rPr>
          <w:rFonts w:ascii="Arial" w:hAnsi="Arial" w:cs="Arial"/>
        </w:rPr>
        <w:t>acciones que</w:t>
      </w:r>
      <w:r w:rsidRPr="005A764D">
        <w:rPr>
          <w:rFonts w:ascii="Arial" w:hAnsi="Arial" w:cs="Arial"/>
        </w:rPr>
        <w:t xml:space="preserve"> en 2002 orient</w:t>
      </w:r>
      <w:r w:rsidR="0074078C" w:rsidRPr="005A764D">
        <w:rPr>
          <w:rFonts w:ascii="Arial" w:hAnsi="Arial" w:cs="Arial"/>
        </w:rPr>
        <w:t xml:space="preserve">aron </w:t>
      </w:r>
      <w:r w:rsidRPr="005A764D">
        <w:rPr>
          <w:rFonts w:ascii="Arial" w:hAnsi="Arial" w:cs="Arial"/>
        </w:rPr>
        <w:t>la publicación de los Indicadores de la Línea Base del Sistema de Información Ambiental de Colombia, informe editado por IDEAM (</w:t>
      </w:r>
      <w:r w:rsidR="0034672B" w:rsidRPr="005A764D">
        <w:rPr>
          <w:rFonts w:ascii="Arial" w:hAnsi="Arial" w:cs="Arial"/>
        </w:rPr>
        <w:t>2002)</w:t>
      </w:r>
      <w:r w:rsidRPr="005A764D">
        <w:rPr>
          <w:rFonts w:ascii="Arial" w:hAnsi="Arial" w:cs="Arial"/>
        </w:rPr>
        <w:t>.</w:t>
      </w:r>
    </w:p>
    <w:p w14:paraId="49586B90" w14:textId="77777777" w:rsidR="006956B9" w:rsidRPr="005A764D" w:rsidRDefault="006956B9" w:rsidP="006956B9">
      <w:pPr>
        <w:jc w:val="both"/>
        <w:rPr>
          <w:rFonts w:ascii="Arial" w:hAnsi="Arial" w:cs="Arial"/>
        </w:rPr>
      </w:pPr>
      <w:r w:rsidRPr="005A764D">
        <w:rPr>
          <w:rFonts w:ascii="Arial" w:hAnsi="Arial" w:cs="Arial"/>
        </w:rPr>
        <w:t xml:space="preserve">El INVEMAR, como asesor científico del SINA de Colombia, ha venido trabajando en la adquisición, análisis y síntesis de datos marinos y costeros provenientes de diferentes disciplinas y en el establecimiento de mecanismos que permitan el intercambio efectivo de información, con el propósito de brindar al Ministerio del Ambiente, a otras instancias de nivel nacional, regional y local, así como a la sociedad civil en su conjunto elementos de juicio para la correcta administración de los recursos naturales marinos y costeros. </w:t>
      </w:r>
    </w:p>
    <w:p w14:paraId="60235983" w14:textId="77777777" w:rsidR="006956B9" w:rsidRPr="005A764D" w:rsidRDefault="006956B9" w:rsidP="006956B9">
      <w:pPr>
        <w:jc w:val="both"/>
        <w:rPr>
          <w:rFonts w:ascii="Arial" w:hAnsi="Arial" w:cs="Arial"/>
        </w:rPr>
      </w:pPr>
      <w:r w:rsidRPr="005A764D">
        <w:rPr>
          <w:rFonts w:ascii="Arial" w:hAnsi="Arial" w:cs="Arial"/>
        </w:rPr>
        <w:t>Como estrategia para simplificar los resultados y hacerlos fácilmente accesibles a los niveles de gestión ambiental, se ha propuesto generar a partir de los datos recolectados indicadores ambientales a los niveles biofísico y socioeconómico que tienen como finalidad especifica determinar el estado de los recursos naturales y su variación en el tiempo, apoyar la toma de decisiones en materia económica, política, social y ambiental, servir como herramienta para la formulación y seguimiento de políticas, identificar prioridades ambientales y monitorear los cambios espaciales y/o temporales en el estado de un determinado recurso.</w:t>
      </w:r>
    </w:p>
    <w:p w14:paraId="472DED80" w14:textId="77777777" w:rsidR="006956B9" w:rsidRPr="005A764D" w:rsidRDefault="006956B9" w:rsidP="006956B9">
      <w:pPr>
        <w:jc w:val="both"/>
        <w:rPr>
          <w:rFonts w:ascii="Arial" w:hAnsi="Arial" w:cs="Arial"/>
        </w:rPr>
      </w:pPr>
      <w:r w:rsidRPr="005A764D">
        <w:rPr>
          <w:rFonts w:ascii="Arial" w:hAnsi="Arial" w:cs="Arial"/>
        </w:rPr>
        <w:t>Los criterios que se consideran para su formulación y selección conciernen a su relevancia política</w:t>
      </w:r>
      <w:r w:rsidR="0074078C" w:rsidRPr="005A764D">
        <w:rPr>
          <w:rFonts w:ascii="Arial" w:hAnsi="Arial" w:cs="Arial"/>
        </w:rPr>
        <w:t>,</w:t>
      </w:r>
      <w:r w:rsidRPr="005A764D">
        <w:rPr>
          <w:rFonts w:ascii="Arial" w:hAnsi="Arial" w:cs="Arial"/>
        </w:rPr>
        <w:t xml:space="preserve"> interpretada como el valor del indicador como insumo para la gestión ambiental por parte del estado en un contexto de democracia participativa; la sostenibilidad financiera de los procesos de recolección de los datos necesarios para alimentarlos; y su solidez técnica medida en términos de rigor científico, sensibilidad, representatividad, escala geográfica de evaluación y correlación con otros indicadores.</w:t>
      </w:r>
    </w:p>
    <w:p w14:paraId="47FD2B74" w14:textId="77777777" w:rsidR="006956B9" w:rsidRPr="005A764D" w:rsidRDefault="00D8558D" w:rsidP="00C75A68">
      <w:pPr>
        <w:pStyle w:val="Ttulo2"/>
        <w:numPr>
          <w:ilvl w:val="0"/>
          <w:numId w:val="2"/>
        </w:numPr>
        <w:rPr>
          <w:rFonts w:ascii="Arial" w:hAnsi="Arial" w:cs="Arial"/>
        </w:rPr>
      </w:pPr>
      <w:bookmarkStart w:id="3" w:name="_Toc505954764"/>
      <w:bookmarkStart w:id="4" w:name="_Toc516216009"/>
      <w:r w:rsidRPr="005A764D">
        <w:rPr>
          <w:rFonts w:ascii="Arial" w:hAnsi="Arial" w:cs="Arial"/>
        </w:rPr>
        <w:t xml:space="preserve">Antecedentes </w:t>
      </w:r>
      <w:r w:rsidR="00366AF1" w:rsidRPr="005A764D">
        <w:rPr>
          <w:rFonts w:ascii="Arial" w:hAnsi="Arial" w:cs="Arial"/>
        </w:rPr>
        <w:t xml:space="preserve">- </w:t>
      </w:r>
      <w:r w:rsidRPr="005A764D">
        <w:rPr>
          <w:rFonts w:ascii="Arial" w:hAnsi="Arial" w:cs="Arial"/>
        </w:rPr>
        <w:t>l</w:t>
      </w:r>
      <w:r w:rsidR="00366AF1" w:rsidRPr="005A764D">
        <w:rPr>
          <w:rFonts w:ascii="Arial" w:hAnsi="Arial" w:cs="Arial"/>
        </w:rPr>
        <w:t>istado</w:t>
      </w:r>
      <w:r w:rsidR="00136769" w:rsidRPr="005A764D">
        <w:rPr>
          <w:rFonts w:ascii="Arial" w:hAnsi="Arial" w:cs="Arial"/>
        </w:rPr>
        <w:t xml:space="preserve"> de indicadores evaluados</w:t>
      </w:r>
      <w:bookmarkEnd w:id="3"/>
      <w:bookmarkEnd w:id="4"/>
      <w:r w:rsidR="00136769" w:rsidRPr="005A764D">
        <w:rPr>
          <w:rFonts w:ascii="Arial" w:hAnsi="Arial" w:cs="Arial"/>
        </w:rPr>
        <w:t xml:space="preserve"> </w:t>
      </w:r>
    </w:p>
    <w:p w14:paraId="5678E6D1" w14:textId="77777777" w:rsidR="00DD4036" w:rsidRPr="005A764D" w:rsidRDefault="00DD4036" w:rsidP="00DD4036">
      <w:pPr>
        <w:jc w:val="both"/>
        <w:rPr>
          <w:rFonts w:ascii="Arial" w:hAnsi="Arial" w:cs="Arial"/>
          <w:lang w:eastAsia="es-ES"/>
        </w:rPr>
      </w:pPr>
      <w:r w:rsidRPr="005A764D">
        <w:rPr>
          <w:rFonts w:ascii="Arial" w:hAnsi="Arial" w:cs="Arial"/>
          <w:lang w:eastAsia="es-ES"/>
        </w:rPr>
        <w:t>Se listan a continuación los indicadores propuestos a lo largo del tiempo en que se ha abordado el tema</w:t>
      </w:r>
      <w:r w:rsidR="000974B6" w:rsidRPr="005A764D">
        <w:rPr>
          <w:rFonts w:ascii="Arial" w:hAnsi="Arial" w:cs="Arial"/>
          <w:lang w:eastAsia="es-ES"/>
        </w:rPr>
        <w:t xml:space="preserve">, incluyendo los definidos en el marco del proyecto “Diseño e implementación de un Subsistema de Áreas Marinas Protegidas en Colombia” (2016), cada uno </w:t>
      </w:r>
      <w:r w:rsidRPr="005A764D">
        <w:rPr>
          <w:rFonts w:ascii="Arial" w:hAnsi="Arial" w:cs="Arial"/>
          <w:lang w:eastAsia="es-ES"/>
        </w:rPr>
        <w:t>de ellos se ha documentado mediante una hoja metodológica que contiene la definición del indicador, su pertinencia, fórmula, unidad de medida y escala, descripción metodológica, limitaciones, cobertura, documentación de soporte, disponibilidad de los datos y periodicidad con que deben tomarse.</w:t>
      </w:r>
      <w:r w:rsidR="007B389D" w:rsidRPr="005A764D">
        <w:rPr>
          <w:rFonts w:ascii="Arial" w:hAnsi="Arial" w:cs="Arial"/>
          <w:lang w:eastAsia="es-ES"/>
        </w:rPr>
        <w:t xml:space="preserve"> Es necesario subrayar que </w:t>
      </w:r>
      <w:r w:rsidR="007B389D" w:rsidRPr="005A764D">
        <w:rPr>
          <w:rFonts w:ascii="Arial" w:hAnsi="Arial" w:cs="Arial"/>
          <w:b/>
          <w:lang w:eastAsia="es-ES"/>
        </w:rPr>
        <w:t>NO</w:t>
      </w:r>
      <w:r w:rsidR="007B389D" w:rsidRPr="005A764D">
        <w:rPr>
          <w:rFonts w:ascii="Arial" w:hAnsi="Arial" w:cs="Arial"/>
          <w:lang w:eastAsia="es-ES"/>
        </w:rPr>
        <w:t xml:space="preserve"> todos han sido implementados y algunos evolucionaron a otros más integrales que en general se </w:t>
      </w:r>
      <w:r w:rsidR="007B389D" w:rsidRPr="005A764D">
        <w:rPr>
          <w:rFonts w:ascii="Arial" w:hAnsi="Arial" w:cs="Arial"/>
          <w:lang w:eastAsia="es-ES"/>
        </w:rPr>
        <w:lastRenderedPageBreak/>
        <w:t>denominaron Indicado</w:t>
      </w:r>
      <w:r w:rsidR="004B2805" w:rsidRPr="005A764D">
        <w:rPr>
          <w:rFonts w:ascii="Arial" w:hAnsi="Arial" w:cs="Arial"/>
          <w:lang w:eastAsia="es-ES"/>
        </w:rPr>
        <w:t>res de Condición Tendencia, se marcan con * los indicadores más robustos y por tanto mejores candidatos para apoyar la toma de decisiones.</w:t>
      </w:r>
    </w:p>
    <w:p w14:paraId="773BCC6B"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extensión de ecosistemas marinos y costeros</w:t>
      </w:r>
      <w:r w:rsidR="004B2805" w:rsidRPr="005A764D">
        <w:rPr>
          <w:rFonts w:ascii="Arial" w:hAnsi="Arial" w:cs="Arial"/>
          <w:b/>
          <w:lang w:eastAsia="es-ES"/>
        </w:rPr>
        <w:t>*</w:t>
      </w:r>
    </w:p>
    <w:p w14:paraId="4C1E25AC" w14:textId="77777777" w:rsidR="00DD4036" w:rsidRPr="005A764D" w:rsidRDefault="00DD4036" w:rsidP="00DD4036">
      <w:pPr>
        <w:jc w:val="both"/>
        <w:rPr>
          <w:rFonts w:ascii="Arial" w:hAnsi="Arial" w:cs="Arial"/>
          <w:lang w:eastAsia="es-ES"/>
        </w:rPr>
      </w:pPr>
      <w:r w:rsidRPr="005A764D">
        <w:rPr>
          <w:rFonts w:ascii="Arial" w:hAnsi="Arial" w:cs="Arial"/>
          <w:lang w:eastAsia="es-ES"/>
        </w:rPr>
        <w:t xml:space="preserve">Determina la </w:t>
      </w:r>
      <w:r w:rsidR="00720077" w:rsidRPr="005A764D">
        <w:rPr>
          <w:rFonts w:ascii="Arial" w:hAnsi="Arial" w:cs="Arial"/>
          <w:lang w:eastAsia="es-ES"/>
        </w:rPr>
        <w:t>extensión (área, a</w:t>
      </w:r>
      <w:r w:rsidR="00B17CA0" w:rsidRPr="005A764D">
        <w:rPr>
          <w:rFonts w:ascii="Arial" w:hAnsi="Arial" w:cs="Arial"/>
          <w:lang w:eastAsia="es-ES"/>
        </w:rPr>
        <w:t xml:space="preserve"> una fecha determinada </w:t>
      </w:r>
      <w:r w:rsidR="00720077" w:rsidRPr="005A764D">
        <w:rPr>
          <w:rFonts w:ascii="Arial" w:hAnsi="Arial" w:cs="Arial"/>
          <w:lang w:eastAsia="es-ES"/>
        </w:rPr>
        <w:t>de</w:t>
      </w:r>
      <w:r w:rsidR="00B17CA0" w:rsidRPr="005A764D">
        <w:rPr>
          <w:rFonts w:ascii="Arial" w:hAnsi="Arial" w:cs="Arial"/>
          <w:lang w:eastAsia="es-ES"/>
        </w:rPr>
        <w:t xml:space="preserve"> </w:t>
      </w:r>
      <w:r w:rsidRPr="005A764D">
        <w:rPr>
          <w:rFonts w:ascii="Arial" w:hAnsi="Arial" w:cs="Arial"/>
          <w:lang w:eastAsia="es-ES"/>
        </w:rPr>
        <w:t>los principales ecosistemas marinos costeros (arrecifes de coral</w:t>
      </w:r>
      <w:r w:rsidR="00720077" w:rsidRPr="005A764D">
        <w:rPr>
          <w:rFonts w:ascii="Arial" w:hAnsi="Arial" w:cs="Arial"/>
          <w:lang w:eastAsia="es-ES"/>
        </w:rPr>
        <w:t xml:space="preserve"> someros</w:t>
      </w:r>
      <w:r w:rsidRPr="005A764D">
        <w:rPr>
          <w:rFonts w:ascii="Arial" w:hAnsi="Arial" w:cs="Arial"/>
          <w:lang w:eastAsia="es-ES"/>
        </w:rPr>
        <w:t>, praderas de pastos marinos, manglares, humedales, playas) mediante el uso de imágenes satelitales.</w:t>
      </w:r>
    </w:p>
    <w:p w14:paraId="3B981A9D"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densidad y vigor de ecosistemas marinos y costeros</w:t>
      </w:r>
    </w:p>
    <w:p w14:paraId="5541DEC9" w14:textId="77777777" w:rsidR="00DD4036" w:rsidRPr="005A764D" w:rsidRDefault="00DD4036" w:rsidP="00DD4036">
      <w:pPr>
        <w:jc w:val="both"/>
        <w:rPr>
          <w:rFonts w:ascii="Arial" w:hAnsi="Arial" w:cs="Arial"/>
          <w:lang w:eastAsia="es-ES"/>
        </w:rPr>
      </w:pPr>
      <w:r w:rsidRPr="005A764D">
        <w:rPr>
          <w:rFonts w:ascii="Arial" w:hAnsi="Arial" w:cs="Arial"/>
          <w:lang w:eastAsia="es-ES"/>
        </w:rPr>
        <w:t>Cuantifica la pérdida o ganancia en densidad a través del tiempo y evalúa el estado del ecosistema en términos de la relación entre la cobertura de las áreas sanas respecto al área total mediante el uso de imágenes multiespectrales.</w:t>
      </w:r>
    </w:p>
    <w:p w14:paraId="5B0CB87C"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fragmentación de ecosistemas marinos y costeros</w:t>
      </w:r>
    </w:p>
    <w:p w14:paraId="120E435E" w14:textId="77777777" w:rsidR="00DD4036" w:rsidRPr="005A764D" w:rsidRDefault="00DD4036" w:rsidP="00DD4036">
      <w:pPr>
        <w:jc w:val="both"/>
        <w:rPr>
          <w:rFonts w:ascii="Arial" w:hAnsi="Arial" w:cs="Arial"/>
          <w:lang w:eastAsia="es-ES"/>
        </w:rPr>
      </w:pPr>
      <w:r w:rsidRPr="005A764D">
        <w:rPr>
          <w:rFonts w:ascii="Arial" w:hAnsi="Arial" w:cs="Arial"/>
          <w:lang w:eastAsia="es-ES"/>
        </w:rPr>
        <w:t>Determinar el grado de fragmentación de los principales ecosistemas marinos y costeros (arrecifes coralinos, praderas de pastos marinos, manglares y humedales), mediante el empleo de imágenes multiespectrales.</w:t>
      </w:r>
    </w:p>
    <w:p w14:paraId="483B2A37"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conservación para áreas coralinas</w:t>
      </w:r>
    </w:p>
    <w:p w14:paraId="20CF5B3F" w14:textId="77777777" w:rsidR="00DD4036" w:rsidRPr="005A764D" w:rsidRDefault="00DD4036" w:rsidP="00DD4036">
      <w:pPr>
        <w:jc w:val="both"/>
        <w:rPr>
          <w:rFonts w:ascii="Arial" w:hAnsi="Arial" w:cs="Arial"/>
          <w:lang w:eastAsia="es-ES"/>
        </w:rPr>
      </w:pPr>
      <w:r w:rsidRPr="005A764D">
        <w:rPr>
          <w:rFonts w:ascii="Arial" w:hAnsi="Arial" w:cs="Arial"/>
          <w:lang w:eastAsia="es-ES"/>
        </w:rPr>
        <w:t>Calcula el Índice de Integridad Biótica-IBI para las áreas coralinas, el cual es función de variables estructurales, de salud y funcionamiento. Específicamente cobertura de coral vivo, composición en especies, rugosidad del sustrato, enfermedades y reclutamiento.</w:t>
      </w:r>
    </w:p>
    <w:p w14:paraId="4DEC3C81"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Indicadores de conservación de pastos marinos</w:t>
      </w:r>
    </w:p>
    <w:p w14:paraId="7AD9F8AD" w14:textId="77777777" w:rsidR="00DD4036" w:rsidRPr="005A764D" w:rsidRDefault="00DD4036" w:rsidP="00DD4036">
      <w:pPr>
        <w:jc w:val="both"/>
        <w:rPr>
          <w:rFonts w:ascii="Arial" w:hAnsi="Arial" w:cs="Arial"/>
          <w:lang w:eastAsia="es-ES"/>
        </w:rPr>
      </w:pPr>
      <w:r w:rsidRPr="005A764D">
        <w:rPr>
          <w:rFonts w:ascii="Arial" w:hAnsi="Arial" w:cs="Arial"/>
          <w:lang w:eastAsia="es-ES"/>
        </w:rPr>
        <w:t xml:space="preserve">Calcula el Índice de integridad Biótica IBI a praderas de pastos marinos (fanerógamas) en particular a las praderas de </w:t>
      </w:r>
      <w:r w:rsidRPr="005A764D">
        <w:rPr>
          <w:rFonts w:ascii="Arial" w:hAnsi="Arial" w:cs="Arial"/>
          <w:i/>
          <w:lang w:eastAsia="es-ES"/>
        </w:rPr>
        <w:t>Thalassia testidinum</w:t>
      </w:r>
      <w:r w:rsidRPr="005A764D">
        <w:rPr>
          <w:rFonts w:ascii="Arial" w:hAnsi="Arial" w:cs="Arial"/>
          <w:lang w:eastAsia="es-ES"/>
        </w:rPr>
        <w:t>.</w:t>
      </w:r>
    </w:p>
    <w:p w14:paraId="1726008F"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estado para bosques de manglar</w:t>
      </w:r>
      <w:r w:rsidR="00DE6DE4" w:rsidRPr="005A764D">
        <w:rPr>
          <w:rFonts w:ascii="Arial" w:hAnsi="Arial" w:cs="Arial"/>
          <w:b/>
          <w:lang w:eastAsia="es-ES"/>
        </w:rPr>
        <w:t>*</w:t>
      </w:r>
    </w:p>
    <w:p w14:paraId="27F01D3B" w14:textId="77777777" w:rsidR="00DD4036" w:rsidRPr="005A764D" w:rsidRDefault="00DD4036" w:rsidP="00DD4036">
      <w:pPr>
        <w:jc w:val="both"/>
        <w:rPr>
          <w:rFonts w:ascii="Arial" w:hAnsi="Arial" w:cs="Arial"/>
          <w:lang w:eastAsia="es-ES"/>
        </w:rPr>
      </w:pPr>
      <w:r w:rsidRPr="005A764D">
        <w:rPr>
          <w:rFonts w:ascii="Arial" w:hAnsi="Arial" w:cs="Arial"/>
          <w:lang w:eastAsia="es-ES"/>
        </w:rPr>
        <w:t xml:space="preserve">Calcula el </w:t>
      </w:r>
      <w:r w:rsidRPr="005A764D">
        <w:rPr>
          <w:rFonts w:ascii="Arial" w:hAnsi="Arial" w:cs="Arial"/>
          <w:b/>
          <w:lang w:eastAsia="es-ES"/>
        </w:rPr>
        <w:t>Índice de integridad biológica IBI</w:t>
      </w:r>
      <w:r w:rsidRPr="005A764D">
        <w:rPr>
          <w:rFonts w:ascii="Arial" w:hAnsi="Arial" w:cs="Arial"/>
          <w:lang w:eastAsia="es-ES"/>
        </w:rPr>
        <w:t xml:space="preserve"> para manglares el cual es función de variables estructurales, de salud y funcionamiento. Concretamente la frecuencia y dominancia por especie, altura de los árboles, enfermedades y reclutamiento.</w:t>
      </w:r>
    </w:p>
    <w:p w14:paraId="419E2B83" w14:textId="77777777" w:rsidR="003A7B08" w:rsidRPr="005A764D" w:rsidRDefault="003A7B08"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Condición Tendencia Áreas Coralinas</w:t>
      </w:r>
      <w:r w:rsidR="004B2805" w:rsidRPr="005A764D">
        <w:rPr>
          <w:rFonts w:ascii="Arial" w:hAnsi="Arial" w:cs="Arial"/>
          <w:b/>
          <w:lang w:eastAsia="es-ES"/>
        </w:rPr>
        <w:t>*</w:t>
      </w:r>
    </w:p>
    <w:p w14:paraId="6BF81A94" w14:textId="638394F2" w:rsidR="006F4619" w:rsidRPr="005A764D" w:rsidRDefault="006F4619" w:rsidP="006F4619">
      <w:pPr>
        <w:jc w:val="both"/>
        <w:rPr>
          <w:rFonts w:ascii="Arial" w:hAnsi="Arial" w:cs="Arial"/>
          <w:lang w:eastAsia="es-ES"/>
        </w:rPr>
      </w:pPr>
      <w:r w:rsidRPr="005A764D">
        <w:rPr>
          <w:rFonts w:ascii="Arial" w:hAnsi="Arial" w:cs="Arial"/>
          <w:lang w:eastAsia="es-ES"/>
        </w:rPr>
        <w:t>El</w:t>
      </w:r>
      <w:r w:rsidR="00AD6E2F">
        <w:rPr>
          <w:rFonts w:ascii="Arial" w:hAnsi="Arial" w:cs="Arial"/>
          <w:lang w:eastAsia="es-ES"/>
        </w:rPr>
        <w:t xml:space="preserve"> </w:t>
      </w:r>
      <w:r w:rsidRPr="005A764D">
        <w:rPr>
          <w:rFonts w:ascii="Arial" w:hAnsi="Arial" w:cs="Arial"/>
          <w:lang w:eastAsia="es-ES"/>
        </w:rPr>
        <w:t>ICT AC</w:t>
      </w:r>
      <w:r w:rsidR="00AD6E2F">
        <w:rPr>
          <w:rFonts w:ascii="Arial" w:hAnsi="Arial" w:cs="Arial"/>
          <w:lang w:eastAsia="es-ES"/>
        </w:rPr>
        <w:t xml:space="preserve"> </w:t>
      </w:r>
      <w:r w:rsidRPr="005A764D">
        <w:rPr>
          <w:rFonts w:ascii="Arial" w:hAnsi="Arial" w:cs="Arial"/>
          <w:lang w:eastAsia="es-ES"/>
        </w:rPr>
        <w:t>evalúa</w:t>
      </w:r>
      <w:r w:rsidR="00AD6E2F">
        <w:rPr>
          <w:rFonts w:ascii="Arial" w:hAnsi="Arial" w:cs="Arial"/>
          <w:lang w:eastAsia="es-ES"/>
        </w:rPr>
        <w:t xml:space="preserve"> </w:t>
      </w:r>
      <w:r w:rsidRPr="005A764D">
        <w:rPr>
          <w:rFonts w:ascii="Arial" w:hAnsi="Arial" w:cs="Arial"/>
          <w:lang w:eastAsia="es-ES"/>
        </w:rPr>
        <w:t>la</w:t>
      </w:r>
      <w:r w:rsidR="00AD6E2F">
        <w:rPr>
          <w:rFonts w:ascii="Arial" w:hAnsi="Arial" w:cs="Arial"/>
          <w:lang w:eastAsia="es-ES"/>
        </w:rPr>
        <w:t xml:space="preserve"> </w:t>
      </w:r>
      <w:r w:rsidRPr="005A764D">
        <w:rPr>
          <w:rFonts w:ascii="Arial" w:hAnsi="Arial" w:cs="Arial"/>
          <w:lang w:eastAsia="es-ES"/>
        </w:rPr>
        <w:t>condición</w:t>
      </w:r>
      <w:r w:rsidR="00AD6E2F">
        <w:rPr>
          <w:rFonts w:ascii="Arial" w:hAnsi="Arial" w:cs="Arial"/>
          <w:lang w:eastAsia="es-ES"/>
        </w:rPr>
        <w:t xml:space="preserve"> </w:t>
      </w:r>
      <w:r w:rsidRPr="005A764D">
        <w:rPr>
          <w:rFonts w:ascii="Arial" w:hAnsi="Arial" w:cs="Arial"/>
          <w:lang w:eastAsia="es-ES"/>
        </w:rPr>
        <w:t>general</w:t>
      </w:r>
      <w:r w:rsidR="00AD6E2F">
        <w:rPr>
          <w:rFonts w:ascii="Arial" w:hAnsi="Arial" w:cs="Arial"/>
          <w:lang w:eastAsia="es-ES"/>
        </w:rPr>
        <w:t xml:space="preserve"> </w:t>
      </w:r>
      <w:r w:rsidRPr="005A764D">
        <w:rPr>
          <w:rFonts w:ascii="Arial" w:hAnsi="Arial" w:cs="Arial"/>
          <w:lang w:eastAsia="es-ES"/>
        </w:rPr>
        <w:t>de</w:t>
      </w:r>
      <w:r w:rsidR="00AD6E2F">
        <w:rPr>
          <w:rFonts w:ascii="Arial" w:hAnsi="Arial" w:cs="Arial"/>
          <w:lang w:eastAsia="es-ES"/>
        </w:rPr>
        <w:t xml:space="preserve"> </w:t>
      </w:r>
      <w:r w:rsidRPr="005A764D">
        <w:rPr>
          <w:rFonts w:ascii="Arial" w:hAnsi="Arial" w:cs="Arial"/>
          <w:lang w:eastAsia="es-ES"/>
        </w:rPr>
        <w:t>integridad</w:t>
      </w:r>
      <w:r w:rsidR="00AD6E2F">
        <w:rPr>
          <w:rFonts w:ascii="Arial" w:hAnsi="Arial" w:cs="Arial"/>
          <w:lang w:eastAsia="es-ES"/>
        </w:rPr>
        <w:t xml:space="preserve"> </w:t>
      </w:r>
      <w:r w:rsidRPr="005A764D">
        <w:rPr>
          <w:rFonts w:ascii="Arial" w:hAnsi="Arial" w:cs="Arial"/>
          <w:lang w:eastAsia="es-ES"/>
        </w:rPr>
        <w:t>biótica,</w:t>
      </w:r>
      <w:r w:rsidR="00AD6E2F">
        <w:rPr>
          <w:rFonts w:ascii="Arial" w:hAnsi="Arial" w:cs="Arial"/>
          <w:lang w:eastAsia="es-ES"/>
        </w:rPr>
        <w:t xml:space="preserve"> </w:t>
      </w:r>
      <w:r w:rsidRPr="005A764D">
        <w:rPr>
          <w:rFonts w:ascii="Arial" w:hAnsi="Arial" w:cs="Arial"/>
          <w:lang w:eastAsia="es-ES"/>
        </w:rPr>
        <w:t>y</w:t>
      </w:r>
      <w:r w:rsidR="00AD6E2F">
        <w:rPr>
          <w:rFonts w:ascii="Arial" w:hAnsi="Arial" w:cs="Arial"/>
          <w:lang w:eastAsia="es-ES"/>
        </w:rPr>
        <w:t xml:space="preserve"> </w:t>
      </w:r>
      <w:r w:rsidRPr="005A764D">
        <w:rPr>
          <w:rFonts w:ascii="Arial" w:hAnsi="Arial" w:cs="Arial"/>
          <w:lang w:eastAsia="es-ES"/>
        </w:rPr>
        <w:t>por</w:t>
      </w:r>
      <w:r w:rsidR="00AD6E2F">
        <w:rPr>
          <w:rFonts w:ascii="Arial" w:hAnsi="Arial" w:cs="Arial"/>
          <w:lang w:eastAsia="es-ES"/>
        </w:rPr>
        <w:t xml:space="preserve"> </w:t>
      </w:r>
      <w:r w:rsidRPr="005A764D">
        <w:rPr>
          <w:rFonts w:ascii="Arial" w:hAnsi="Arial" w:cs="Arial"/>
          <w:lang w:eastAsia="es-ES"/>
        </w:rPr>
        <w:t>tanto de</w:t>
      </w:r>
      <w:r w:rsidR="005A764D" w:rsidRPr="005A764D">
        <w:rPr>
          <w:rFonts w:ascii="Arial" w:hAnsi="Arial" w:cs="Arial"/>
          <w:lang w:eastAsia="es-ES"/>
        </w:rPr>
        <w:t xml:space="preserve"> </w:t>
      </w:r>
      <w:r w:rsidRPr="005A764D">
        <w:rPr>
          <w:rFonts w:ascii="Arial" w:hAnsi="Arial" w:cs="Arial"/>
          <w:lang w:eastAsia="es-ES"/>
        </w:rPr>
        <w:t>estado</w:t>
      </w:r>
      <w:r w:rsidR="005A764D" w:rsidRPr="005A764D">
        <w:rPr>
          <w:rFonts w:ascii="Arial" w:hAnsi="Arial" w:cs="Arial"/>
          <w:lang w:eastAsia="es-ES"/>
        </w:rPr>
        <w:t xml:space="preserve"> </w:t>
      </w:r>
      <w:r w:rsidRPr="005A764D">
        <w:rPr>
          <w:rFonts w:ascii="Arial" w:hAnsi="Arial" w:cs="Arial"/>
          <w:lang w:eastAsia="es-ES"/>
        </w:rPr>
        <w:t>de</w:t>
      </w:r>
      <w:r w:rsidR="005A764D" w:rsidRPr="005A764D">
        <w:rPr>
          <w:rFonts w:ascii="Arial" w:hAnsi="Arial" w:cs="Arial"/>
          <w:lang w:eastAsia="es-ES"/>
        </w:rPr>
        <w:t xml:space="preserve"> </w:t>
      </w:r>
      <w:r w:rsidRPr="005A764D">
        <w:rPr>
          <w:rFonts w:ascii="Arial" w:hAnsi="Arial" w:cs="Arial"/>
          <w:lang w:eastAsia="es-ES"/>
        </w:rPr>
        <w:t>conservación</w:t>
      </w:r>
      <w:r w:rsidR="005A764D" w:rsidRPr="005A764D">
        <w:rPr>
          <w:rFonts w:ascii="Arial" w:hAnsi="Arial" w:cs="Arial"/>
          <w:lang w:eastAsia="es-ES"/>
        </w:rPr>
        <w:t xml:space="preserve"> </w:t>
      </w:r>
      <w:r w:rsidRPr="005A764D">
        <w:rPr>
          <w:rFonts w:ascii="Arial" w:hAnsi="Arial" w:cs="Arial"/>
          <w:lang w:eastAsia="es-ES"/>
        </w:rPr>
        <w:t>de</w:t>
      </w:r>
      <w:r w:rsidR="005A764D" w:rsidRPr="005A764D">
        <w:rPr>
          <w:rFonts w:ascii="Arial" w:hAnsi="Arial" w:cs="Arial"/>
          <w:lang w:eastAsia="es-ES"/>
        </w:rPr>
        <w:t xml:space="preserve"> </w:t>
      </w:r>
      <w:r w:rsidRPr="005A764D">
        <w:rPr>
          <w:rFonts w:ascii="Arial" w:hAnsi="Arial" w:cs="Arial"/>
          <w:lang w:eastAsia="es-ES"/>
        </w:rPr>
        <w:t>áreas</w:t>
      </w:r>
      <w:r w:rsidR="005A764D" w:rsidRPr="005A764D">
        <w:rPr>
          <w:rFonts w:ascii="Arial" w:hAnsi="Arial" w:cs="Arial"/>
          <w:lang w:eastAsia="es-ES"/>
        </w:rPr>
        <w:t xml:space="preserve"> </w:t>
      </w:r>
      <w:r w:rsidRPr="005A764D">
        <w:rPr>
          <w:rFonts w:ascii="Arial" w:hAnsi="Arial" w:cs="Arial"/>
          <w:lang w:eastAsia="es-ES"/>
        </w:rPr>
        <w:t>coralinas,</w:t>
      </w:r>
      <w:r w:rsidR="005A764D" w:rsidRPr="005A764D">
        <w:rPr>
          <w:rFonts w:ascii="Arial" w:hAnsi="Arial" w:cs="Arial"/>
          <w:lang w:eastAsia="es-ES"/>
        </w:rPr>
        <w:t xml:space="preserve"> </w:t>
      </w:r>
      <w:r w:rsidRPr="005A764D">
        <w:rPr>
          <w:rFonts w:ascii="Arial" w:hAnsi="Arial" w:cs="Arial"/>
          <w:lang w:eastAsia="es-ES"/>
        </w:rPr>
        <w:t>y</w:t>
      </w:r>
      <w:r w:rsidR="005A764D" w:rsidRPr="005A764D">
        <w:rPr>
          <w:rFonts w:ascii="Arial" w:hAnsi="Arial" w:cs="Arial"/>
          <w:lang w:eastAsia="es-ES"/>
        </w:rPr>
        <w:t xml:space="preserve"> </w:t>
      </w:r>
      <w:r w:rsidRPr="005A764D">
        <w:rPr>
          <w:rFonts w:ascii="Arial" w:hAnsi="Arial" w:cs="Arial"/>
          <w:lang w:eastAsia="es-ES"/>
        </w:rPr>
        <w:t>los</w:t>
      </w:r>
      <w:r w:rsidR="005A764D" w:rsidRPr="005A764D">
        <w:rPr>
          <w:rFonts w:ascii="Arial" w:hAnsi="Arial" w:cs="Arial"/>
          <w:lang w:eastAsia="es-ES"/>
        </w:rPr>
        <w:t xml:space="preserve"> </w:t>
      </w:r>
      <w:r w:rsidRPr="005A764D">
        <w:rPr>
          <w:rFonts w:ascii="Arial" w:hAnsi="Arial" w:cs="Arial"/>
          <w:lang w:eastAsia="es-ES"/>
        </w:rPr>
        <w:t>cambios</w:t>
      </w:r>
      <w:r w:rsidR="005A764D" w:rsidRPr="005A764D">
        <w:rPr>
          <w:rFonts w:ascii="Arial" w:hAnsi="Arial" w:cs="Arial"/>
          <w:lang w:eastAsia="es-ES"/>
        </w:rPr>
        <w:t xml:space="preserve"> </w:t>
      </w:r>
      <w:r w:rsidRPr="005A764D">
        <w:rPr>
          <w:rFonts w:ascii="Arial" w:hAnsi="Arial" w:cs="Arial"/>
          <w:lang w:eastAsia="es-ES"/>
        </w:rPr>
        <w:t>de</w:t>
      </w:r>
      <w:r w:rsidR="005A764D" w:rsidRPr="005A764D">
        <w:rPr>
          <w:rFonts w:ascii="Arial" w:hAnsi="Arial" w:cs="Arial"/>
          <w:lang w:eastAsia="es-ES"/>
        </w:rPr>
        <w:t xml:space="preserve"> </w:t>
      </w:r>
      <w:r w:rsidRPr="005A764D">
        <w:rPr>
          <w:rFonts w:ascii="Arial" w:hAnsi="Arial" w:cs="Arial"/>
          <w:lang w:eastAsia="es-ES"/>
        </w:rPr>
        <w:t>dicha</w:t>
      </w:r>
      <w:r w:rsidR="005A764D" w:rsidRPr="005A764D">
        <w:rPr>
          <w:rFonts w:ascii="Arial" w:hAnsi="Arial" w:cs="Arial"/>
          <w:lang w:eastAsia="es-ES"/>
        </w:rPr>
        <w:t xml:space="preserve"> </w:t>
      </w:r>
      <w:r w:rsidRPr="005A764D">
        <w:rPr>
          <w:rFonts w:ascii="Arial" w:hAnsi="Arial" w:cs="Arial"/>
          <w:lang w:eastAsia="es-ES"/>
        </w:rPr>
        <w:t>condición a través del tiempo, por medio de la incorporación de información de cuatro variables, que miden atributos estructurales y funcionales generales de este ecosistema en un solo valor numérico.</w:t>
      </w:r>
    </w:p>
    <w:p w14:paraId="28207F60" w14:textId="77777777" w:rsidR="003A7B08" w:rsidRPr="005A764D" w:rsidRDefault="003A7B08"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Condición Tendencia Pradera de Pastos Marinos</w:t>
      </w:r>
    </w:p>
    <w:p w14:paraId="01C35707" w14:textId="77777777" w:rsidR="00BD7B02" w:rsidRPr="005A764D" w:rsidRDefault="00BD7B02" w:rsidP="00BD7B02">
      <w:pPr>
        <w:jc w:val="both"/>
        <w:rPr>
          <w:rFonts w:ascii="Arial" w:hAnsi="Arial" w:cs="Arial"/>
          <w:lang w:eastAsia="es-ES"/>
        </w:rPr>
      </w:pPr>
      <w:r w:rsidRPr="005A764D">
        <w:rPr>
          <w:rFonts w:ascii="Arial" w:hAnsi="Arial" w:cs="Arial"/>
          <w:lang w:eastAsia="es-ES"/>
        </w:rPr>
        <w:t>Evalúa la condición general de integridad biótica y por tanto del estado de conservación de praderas de pastos marinos y sus cambios a través del tiempo, por medio de la incorporación de información de seis variables, que miden atributos estructurales y funcionales de este ecosistema en un solo valor numérico.</w:t>
      </w:r>
    </w:p>
    <w:p w14:paraId="3DEE5028" w14:textId="77777777" w:rsidR="00A00C48" w:rsidRPr="005A764D" w:rsidRDefault="00A00C48" w:rsidP="00BD7B02">
      <w:pPr>
        <w:jc w:val="both"/>
        <w:rPr>
          <w:rFonts w:ascii="Arial" w:hAnsi="Arial" w:cs="Arial"/>
          <w:lang w:eastAsia="es-ES"/>
        </w:rPr>
      </w:pPr>
    </w:p>
    <w:p w14:paraId="7A85D33D" w14:textId="77777777" w:rsidR="000D675E" w:rsidRPr="005A764D" w:rsidRDefault="000D675E" w:rsidP="00366AF1">
      <w:pPr>
        <w:pStyle w:val="Prrafodelista"/>
        <w:numPr>
          <w:ilvl w:val="0"/>
          <w:numId w:val="5"/>
        </w:numPr>
        <w:jc w:val="both"/>
        <w:rPr>
          <w:rFonts w:ascii="Arial" w:hAnsi="Arial" w:cs="Arial"/>
          <w:b/>
          <w:lang w:eastAsia="es-ES"/>
        </w:rPr>
      </w:pPr>
      <w:r w:rsidRPr="005A764D">
        <w:rPr>
          <w:rFonts w:ascii="Arial" w:hAnsi="Arial" w:cs="Arial"/>
          <w:b/>
          <w:lang w:eastAsia="es-ES"/>
        </w:rPr>
        <w:lastRenderedPageBreak/>
        <w:t>Indicador Condición Tendencia Bosques de Manglar</w:t>
      </w:r>
      <w:r w:rsidR="004B2805" w:rsidRPr="005A764D">
        <w:rPr>
          <w:rFonts w:ascii="Arial" w:hAnsi="Arial" w:cs="Arial"/>
          <w:b/>
          <w:lang w:eastAsia="es-ES"/>
        </w:rPr>
        <w:t>*</w:t>
      </w:r>
    </w:p>
    <w:p w14:paraId="7B05D1A7" w14:textId="77777777" w:rsidR="006F4619" w:rsidRPr="005A764D" w:rsidRDefault="006F4619" w:rsidP="006F4619">
      <w:pPr>
        <w:jc w:val="both"/>
        <w:rPr>
          <w:rFonts w:ascii="Arial" w:hAnsi="Arial" w:cs="Arial"/>
          <w:lang w:eastAsia="es-ES"/>
        </w:rPr>
      </w:pPr>
      <w:r w:rsidRPr="005A764D">
        <w:rPr>
          <w:rFonts w:ascii="Arial" w:hAnsi="Arial" w:cs="Arial"/>
          <w:lang w:eastAsia="es-ES"/>
        </w:rPr>
        <w:t>El ICT BM se ha proyectado con base en la revisión del Indicador de Integridad Biótica para Manglares,</w:t>
      </w:r>
      <w:r w:rsidRPr="005A764D">
        <w:rPr>
          <w:rFonts w:ascii="Arial" w:hAnsi="Arial" w:cs="Arial"/>
        </w:rPr>
        <w:t xml:space="preserve"> al que se agregaron</w:t>
      </w:r>
      <w:r w:rsidRPr="005A764D">
        <w:rPr>
          <w:rFonts w:ascii="Arial" w:hAnsi="Arial" w:cs="Arial"/>
          <w:lang w:eastAsia="es-ES"/>
        </w:rPr>
        <w:t xml:space="preserve"> variables de información sobre la parte funcional del ecosistema.</w:t>
      </w:r>
    </w:p>
    <w:p w14:paraId="2948F5AC" w14:textId="77777777" w:rsidR="003A7B08" w:rsidRPr="005A764D" w:rsidRDefault="003A7B08" w:rsidP="00366AF1">
      <w:pPr>
        <w:pStyle w:val="Prrafodelista"/>
        <w:numPr>
          <w:ilvl w:val="0"/>
          <w:numId w:val="5"/>
        </w:numPr>
        <w:jc w:val="both"/>
        <w:rPr>
          <w:rFonts w:ascii="Arial" w:hAnsi="Arial" w:cs="Arial"/>
          <w:b/>
          <w:lang w:eastAsia="es-ES"/>
        </w:rPr>
      </w:pPr>
      <w:r w:rsidRPr="005A764D">
        <w:rPr>
          <w:rFonts w:ascii="Arial" w:hAnsi="Arial" w:cs="Arial"/>
          <w:b/>
          <w:lang w:eastAsia="es-ES"/>
        </w:rPr>
        <w:t xml:space="preserve">Indicador Riqueza de Aves </w:t>
      </w:r>
      <w:r w:rsidR="007B389D" w:rsidRPr="005A764D">
        <w:rPr>
          <w:rFonts w:ascii="Arial" w:hAnsi="Arial" w:cs="Arial"/>
          <w:b/>
          <w:lang w:eastAsia="es-ES"/>
        </w:rPr>
        <w:t>Acuáticas</w:t>
      </w:r>
    </w:p>
    <w:p w14:paraId="6F0580A7" w14:textId="77777777" w:rsidR="006D5AFD" w:rsidRPr="005A764D" w:rsidRDefault="006D5AFD" w:rsidP="00DD4036">
      <w:pPr>
        <w:jc w:val="both"/>
        <w:rPr>
          <w:rFonts w:ascii="Arial" w:hAnsi="Arial" w:cs="Arial"/>
          <w:lang w:eastAsia="es-ES"/>
        </w:rPr>
      </w:pPr>
      <w:r w:rsidRPr="005A764D">
        <w:rPr>
          <w:rFonts w:ascii="Arial" w:hAnsi="Arial" w:cs="Arial"/>
          <w:lang w:eastAsia="es-ES"/>
        </w:rPr>
        <w:t>Inventario de la biodiversidad de aves basándose sólo en el número de especies presentes.</w:t>
      </w:r>
    </w:p>
    <w:p w14:paraId="41257736" w14:textId="77777777" w:rsidR="000D675E" w:rsidRPr="005A764D" w:rsidRDefault="000D675E"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Densidad Pez León</w:t>
      </w:r>
    </w:p>
    <w:p w14:paraId="555B25DD" w14:textId="77777777" w:rsidR="000D675E" w:rsidRPr="005A764D" w:rsidRDefault="009B63A4" w:rsidP="000D675E">
      <w:pPr>
        <w:jc w:val="both"/>
        <w:rPr>
          <w:rFonts w:ascii="Arial" w:hAnsi="Arial" w:cs="Arial"/>
          <w:lang w:eastAsia="es-ES"/>
        </w:rPr>
      </w:pPr>
      <w:r w:rsidRPr="005A764D">
        <w:rPr>
          <w:rFonts w:ascii="Arial" w:hAnsi="Arial" w:cs="Arial"/>
          <w:lang w:eastAsia="es-ES"/>
        </w:rPr>
        <w:t>Reporta de manera</w:t>
      </w:r>
      <w:r w:rsidR="000D675E" w:rsidRPr="005A764D">
        <w:rPr>
          <w:rFonts w:ascii="Arial" w:hAnsi="Arial" w:cs="Arial"/>
          <w:lang w:eastAsia="es-ES"/>
        </w:rPr>
        <w:t xml:space="preserve"> estandarizada </w:t>
      </w:r>
      <w:r w:rsidRPr="005A764D">
        <w:rPr>
          <w:rFonts w:ascii="Arial" w:hAnsi="Arial" w:cs="Arial"/>
          <w:lang w:eastAsia="es-ES"/>
        </w:rPr>
        <w:t>datos sobre</w:t>
      </w:r>
      <w:r w:rsidR="000D675E" w:rsidRPr="005A764D">
        <w:rPr>
          <w:rFonts w:ascii="Arial" w:hAnsi="Arial" w:cs="Arial"/>
          <w:lang w:eastAsia="es-ES"/>
        </w:rPr>
        <w:t xml:space="preserve"> las densidades poblacionales de pez león, a fin de monitorear los tamaños poblacionales presentes en las áreas marinas protegidas y validar las acciones de </w:t>
      </w:r>
      <w:r w:rsidRPr="005A764D">
        <w:rPr>
          <w:rFonts w:ascii="Arial" w:hAnsi="Arial" w:cs="Arial"/>
          <w:lang w:eastAsia="es-ES"/>
        </w:rPr>
        <w:t>control</w:t>
      </w:r>
      <w:r w:rsidR="000D675E" w:rsidRPr="005A764D">
        <w:rPr>
          <w:rFonts w:ascii="Arial" w:hAnsi="Arial" w:cs="Arial"/>
          <w:lang w:eastAsia="es-ES"/>
        </w:rPr>
        <w:t xml:space="preserve"> que han sido </w:t>
      </w:r>
      <w:r w:rsidR="00FE3BC3" w:rsidRPr="005A764D">
        <w:rPr>
          <w:rFonts w:ascii="Arial" w:hAnsi="Arial" w:cs="Arial"/>
          <w:lang w:eastAsia="es-ES"/>
        </w:rPr>
        <w:t>implementadas</w:t>
      </w:r>
      <w:r w:rsidR="000D675E" w:rsidRPr="005A764D">
        <w:rPr>
          <w:rFonts w:ascii="Arial" w:hAnsi="Arial" w:cs="Arial"/>
          <w:lang w:eastAsia="es-ES"/>
        </w:rPr>
        <w:t>.</w:t>
      </w:r>
    </w:p>
    <w:p w14:paraId="24C8618F"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la calidad ambiental de las aguas marinas y estuarinas para la preservación de flora y fauna</w:t>
      </w:r>
    </w:p>
    <w:p w14:paraId="36536F5C" w14:textId="77777777" w:rsidR="00DD4036" w:rsidRPr="005A764D" w:rsidRDefault="00DD4036" w:rsidP="00DD4036">
      <w:pPr>
        <w:jc w:val="both"/>
        <w:rPr>
          <w:rFonts w:ascii="Arial" w:hAnsi="Arial" w:cs="Arial"/>
          <w:lang w:eastAsia="es-ES"/>
        </w:rPr>
      </w:pPr>
      <w:r w:rsidRPr="005A764D">
        <w:rPr>
          <w:rFonts w:ascii="Arial" w:hAnsi="Arial" w:cs="Arial"/>
          <w:lang w:eastAsia="es-ES"/>
        </w:rPr>
        <w:t>Representa el conjunto de características físicas, químicas y microbiológicas, que describen el estado de un cuerpo de agua marino o estuarino con relación a las condiciones ambientales que propician la preservación de la flora y la fauna.</w:t>
      </w:r>
    </w:p>
    <w:p w14:paraId="39E3F00B" w14:textId="77777777" w:rsidR="00DD4036" w:rsidRPr="005A764D" w:rsidRDefault="00DD4036" w:rsidP="00DD4036">
      <w:pPr>
        <w:jc w:val="both"/>
        <w:rPr>
          <w:rFonts w:ascii="Arial" w:hAnsi="Arial" w:cs="Arial"/>
          <w:lang w:eastAsia="es-ES"/>
        </w:rPr>
      </w:pPr>
      <w:r w:rsidRPr="005A764D">
        <w:rPr>
          <w:rFonts w:ascii="Arial" w:hAnsi="Arial" w:cs="Arial"/>
          <w:lang w:eastAsia="es-ES"/>
        </w:rPr>
        <w:t>Su cálculo incluye la ponderación de seis variables fisicoquímicas y diez contaminantes: Demanda química de oxígeno, ortofosfatos, compuestos nitrogenados, salinidad, pH, sólidos suspendidos, demanda bioquímica de oxígeno, coliformes fecales, coliformes totales, metales pesados, hidrocarburos del petróleo, plaguicidas y organoclorados.</w:t>
      </w:r>
    </w:p>
    <w:p w14:paraId="787CA4BE"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densidad de población</w:t>
      </w:r>
    </w:p>
    <w:p w14:paraId="60C9098D" w14:textId="77777777" w:rsidR="00DD4036" w:rsidRPr="005A764D" w:rsidRDefault="00DD4036" w:rsidP="00DD4036">
      <w:pPr>
        <w:jc w:val="both"/>
        <w:rPr>
          <w:rFonts w:ascii="Arial" w:hAnsi="Arial" w:cs="Arial"/>
          <w:lang w:eastAsia="es-ES"/>
        </w:rPr>
      </w:pPr>
      <w:r w:rsidRPr="005A764D">
        <w:rPr>
          <w:rFonts w:ascii="Arial" w:hAnsi="Arial" w:cs="Arial"/>
          <w:lang w:eastAsia="es-ES"/>
        </w:rPr>
        <w:t>Representa la cantidad total de habitantes por unidad de superficie</w:t>
      </w:r>
    </w:p>
    <w:p w14:paraId="1B80623B"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coeficiente de distribución de ingreso (GINI)</w:t>
      </w:r>
    </w:p>
    <w:p w14:paraId="27453C83" w14:textId="77777777" w:rsidR="00DD4036" w:rsidRPr="005A764D" w:rsidRDefault="00DD4036" w:rsidP="00DD4036">
      <w:pPr>
        <w:jc w:val="both"/>
        <w:rPr>
          <w:rFonts w:ascii="Arial" w:hAnsi="Arial" w:cs="Arial"/>
          <w:lang w:eastAsia="es-ES"/>
        </w:rPr>
      </w:pPr>
      <w:r w:rsidRPr="005A764D">
        <w:rPr>
          <w:rFonts w:ascii="Arial" w:hAnsi="Arial" w:cs="Arial"/>
          <w:lang w:eastAsia="es-ES"/>
        </w:rPr>
        <w:t>Evalúa estadísticamente la desigualdad en la distribución del ingreso o la diferencia que existe entre la distribución real de los ingresos y una distribución hipotética en la que todas las personas reciben la misma cantidad de ingresos económicos.</w:t>
      </w:r>
    </w:p>
    <w:p w14:paraId="262F4795"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captura por unidad de esfuerzo (CPUE)</w:t>
      </w:r>
    </w:p>
    <w:p w14:paraId="7ED9D85F" w14:textId="77777777" w:rsidR="00DD4036" w:rsidRPr="005A764D" w:rsidRDefault="00DD4036" w:rsidP="00DD4036">
      <w:pPr>
        <w:jc w:val="both"/>
        <w:rPr>
          <w:rFonts w:ascii="Arial" w:hAnsi="Arial" w:cs="Arial"/>
          <w:lang w:eastAsia="es-ES"/>
        </w:rPr>
      </w:pPr>
      <w:r w:rsidRPr="005A764D">
        <w:rPr>
          <w:rFonts w:ascii="Arial" w:hAnsi="Arial" w:cs="Arial"/>
          <w:lang w:eastAsia="es-ES"/>
        </w:rPr>
        <w:t>Representa la cantidad de recurso pesquero en peso capturado por especie (o total), en un tiempo, área y con un tipo de arte de pesca, en función del esfuerzo invertido en la extracción. Indica el aprovechamiento y/o la abundancia de un recurso.</w:t>
      </w:r>
    </w:p>
    <w:p w14:paraId="064EAC07"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talla media de captura</w:t>
      </w:r>
    </w:p>
    <w:p w14:paraId="132A313B" w14:textId="77777777" w:rsidR="00DD4036" w:rsidRPr="005A764D" w:rsidRDefault="00DD4036" w:rsidP="00DD4036">
      <w:pPr>
        <w:jc w:val="both"/>
        <w:rPr>
          <w:rFonts w:ascii="Arial" w:hAnsi="Arial" w:cs="Arial"/>
          <w:lang w:eastAsia="es-ES"/>
        </w:rPr>
      </w:pPr>
      <w:r w:rsidRPr="005A764D">
        <w:rPr>
          <w:rFonts w:ascii="Arial" w:hAnsi="Arial" w:cs="Arial"/>
          <w:lang w:eastAsia="es-ES"/>
        </w:rPr>
        <w:t>Compara estadísticamente la frecuencia de las tallas de captura de pesca desembarcadas en un área y tiempo determinados con la talla mínima de madurez requerida por la especie para alcanzar a aparearse, reproducirse y mantenerse en el tiempo.</w:t>
      </w:r>
    </w:p>
    <w:p w14:paraId="54AF701C"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biomasa individual</w:t>
      </w:r>
    </w:p>
    <w:p w14:paraId="696CCD8B" w14:textId="77777777" w:rsidR="00DD4036" w:rsidRPr="005A764D" w:rsidRDefault="00DD4036" w:rsidP="00DD4036">
      <w:pPr>
        <w:jc w:val="both"/>
        <w:rPr>
          <w:rFonts w:ascii="Arial" w:hAnsi="Arial" w:cs="Arial"/>
          <w:lang w:eastAsia="es-ES"/>
        </w:rPr>
      </w:pPr>
      <w:r w:rsidRPr="005A764D">
        <w:rPr>
          <w:rFonts w:ascii="Arial" w:hAnsi="Arial" w:cs="Arial"/>
          <w:lang w:eastAsia="es-ES"/>
        </w:rPr>
        <w:t>Este indicador se define como el peso del total de la captura, dividido entre el número de individuos de peces capturados.</w:t>
      </w:r>
    </w:p>
    <w:p w14:paraId="0E163281"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lastRenderedPageBreak/>
        <w:t>Indicador de producción</w:t>
      </w:r>
    </w:p>
    <w:p w14:paraId="049C2CA6" w14:textId="77777777" w:rsidR="00DD4036" w:rsidRPr="005A764D" w:rsidRDefault="00DD4036" w:rsidP="00DD4036">
      <w:pPr>
        <w:jc w:val="both"/>
        <w:rPr>
          <w:rFonts w:ascii="Arial" w:hAnsi="Arial" w:cs="Arial"/>
          <w:lang w:eastAsia="es-ES"/>
        </w:rPr>
      </w:pPr>
      <w:r w:rsidRPr="005A764D">
        <w:rPr>
          <w:rFonts w:ascii="Arial" w:hAnsi="Arial" w:cs="Arial"/>
          <w:lang w:eastAsia="es-ES"/>
        </w:rPr>
        <w:t>Mide por unidad de tiempo y de superficie la cantidad producida en una región en bienes y servicios para la venta y consumo. Son de particular interés a nivel marino y costero la producción pesquera, forestal, agrícola, pecuaria, acuícola, minera y turística.</w:t>
      </w:r>
    </w:p>
    <w:p w14:paraId="76698F1A"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nivel relativo del mar</w:t>
      </w:r>
    </w:p>
    <w:p w14:paraId="4AA3DE7E" w14:textId="77777777" w:rsidR="00DD4036" w:rsidRPr="005A764D" w:rsidRDefault="00DD4036" w:rsidP="00DD4036">
      <w:pPr>
        <w:jc w:val="both"/>
        <w:rPr>
          <w:rFonts w:ascii="Arial" w:hAnsi="Arial" w:cs="Arial"/>
          <w:lang w:eastAsia="es-ES"/>
        </w:rPr>
      </w:pPr>
      <w:r w:rsidRPr="005A764D">
        <w:rPr>
          <w:rFonts w:ascii="Arial" w:hAnsi="Arial" w:cs="Arial"/>
          <w:lang w:eastAsia="es-ES"/>
        </w:rPr>
        <w:t>Variación de la altura relativa del mar para un sector del litoral. Es complementaria con la variación en la posición de la línea de costa.</w:t>
      </w:r>
    </w:p>
    <w:p w14:paraId="0B9B5FF8"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dinámica de la línea de costa</w:t>
      </w:r>
    </w:p>
    <w:p w14:paraId="62BD588D" w14:textId="77777777" w:rsidR="003A7B08" w:rsidRPr="005A764D" w:rsidRDefault="003A7B08" w:rsidP="00366AF1">
      <w:pPr>
        <w:pStyle w:val="Prrafodelista"/>
        <w:numPr>
          <w:ilvl w:val="1"/>
          <w:numId w:val="5"/>
        </w:numPr>
        <w:jc w:val="both"/>
        <w:rPr>
          <w:rFonts w:ascii="Arial" w:hAnsi="Arial" w:cs="Arial"/>
          <w:b/>
          <w:lang w:eastAsia="es-ES"/>
        </w:rPr>
      </w:pPr>
      <w:r w:rsidRPr="005A764D">
        <w:rPr>
          <w:rFonts w:ascii="Arial" w:hAnsi="Arial" w:cs="Arial"/>
          <w:b/>
          <w:lang w:eastAsia="es-ES"/>
        </w:rPr>
        <w:t>Indicador variación línea de costa - perfiles de playa</w:t>
      </w:r>
    </w:p>
    <w:p w14:paraId="14FB008D" w14:textId="77777777" w:rsidR="00A97213" w:rsidRPr="005A764D" w:rsidRDefault="00A97213" w:rsidP="00366AF1">
      <w:pPr>
        <w:pStyle w:val="Prrafodelista"/>
        <w:numPr>
          <w:ilvl w:val="1"/>
          <w:numId w:val="5"/>
        </w:numPr>
        <w:jc w:val="both"/>
        <w:rPr>
          <w:rFonts w:ascii="Arial" w:hAnsi="Arial" w:cs="Arial"/>
          <w:b/>
          <w:lang w:eastAsia="es-ES"/>
        </w:rPr>
      </w:pPr>
      <w:r w:rsidRPr="005A764D">
        <w:rPr>
          <w:rFonts w:ascii="Arial" w:hAnsi="Arial" w:cs="Arial"/>
          <w:b/>
          <w:lang w:eastAsia="es-ES"/>
        </w:rPr>
        <w:t>Indicador de amenaza y vulnerabilidad por erosión costera</w:t>
      </w:r>
    </w:p>
    <w:p w14:paraId="7C50E734" w14:textId="77777777" w:rsidR="00DD4036" w:rsidRPr="005A764D" w:rsidRDefault="00DD4036" w:rsidP="00366AF1">
      <w:pPr>
        <w:ind w:left="708"/>
        <w:jc w:val="both"/>
        <w:rPr>
          <w:rFonts w:ascii="Arial" w:hAnsi="Arial" w:cs="Arial"/>
          <w:lang w:eastAsia="es-ES"/>
        </w:rPr>
      </w:pPr>
      <w:r w:rsidRPr="005A764D">
        <w:rPr>
          <w:rFonts w:ascii="Arial" w:hAnsi="Arial" w:cs="Arial"/>
          <w:lang w:eastAsia="es-ES"/>
        </w:rPr>
        <w:t xml:space="preserve">Mide la variación en el límite entre la tierra y el mar, producto de la sedimentación o la </w:t>
      </w:r>
      <w:r w:rsidRPr="005A764D">
        <w:rPr>
          <w:rFonts w:ascii="Arial" w:hAnsi="Arial" w:cs="Arial"/>
          <w:b/>
          <w:lang w:eastAsia="es-ES"/>
        </w:rPr>
        <w:t>erosión</w:t>
      </w:r>
      <w:r w:rsidRPr="005A764D">
        <w:rPr>
          <w:rFonts w:ascii="Arial" w:hAnsi="Arial" w:cs="Arial"/>
          <w:lang w:eastAsia="es-ES"/>
        </w:rPr>
        <w:t xml:space="preserve"> causadas por las variaciones temporales del nivel del mar, la dinámica marina, las acciones bióticas y/o antrópicas.</w:t>
      </w:r>
    </w:p>
    <w:p w14:paraId="46C2A8C1" w14:textId="77777777" w:rsidR="00DD4036" w:rsidRPr="005A764D" w:rsidRDefault="00DD4036"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cambio en el nivel freático e intrusión salina</w:t>
      </w:r>
    </w:p>
    <w:p w14:paraId="34D0DF7D" w14:textId="77777777" w:rsidR="00F46DA4" w:rsidRPr="005A764D" w:rsidRDefault="00DD4036" w:rsidP="00DD4036">
      <w:pPr>
        <w:jc w:val="both"/>
        <w:rPr>
          <w:rFonts w:ascii="Arial" w:hAnsi="Arial" w:cs="Arial"/>
          <w:lang w:eastAsia="es-ES"/>
        </w:rPr>
      </w:pPr>
      <w:r w:rsidRPr="005A764D">
        <w:rPr>
          <w:rFonts w:ascii="Arial" w:hAnsi="Arial" w:cs="Arial"/>
          <w:lang w:eastAsia="es-ES"/>
        </w:rPr>
        <w:t>Mide la variación temporal de la altura de la capa de agua contenida en los suelos y los cambios en su salinidad, debidos a la mezcla con el agua de mar.</w:t>
      </w:r>
    </w:p>
    <w:p w14:paraId="4C1A7D0D" w14:textId="77777777" w:rsidR="005E011D" w:rsidRPr="005A764D" w:rsidRDefault="005E011D" w:rsidP="00366AF1">
      <w:pPr>
        <w:pStyle w:val="Prrafodelista"/>
        <w:numPr>
          <w:ilvl w:val="0"/>
          <w:numId w:val="5"/>
        </w:numPr>
        <w:jc w:val="both"/>
        <w:rPr>
          <w:rFonts w:ascii="Arial" w:hAnsi="Arial" w:cs="Arial"/>
          <w:b/>
          <w:lang w:eastAsia="es-ES"/>
        </w:rPr>
      </w:pPr>
      <w:r w:rsidRPr="005A764D">
        <w:rPr>
          <w:rFonts w:ascii="Arial" w:hAnsi="Arial" w:cs="Arial"/>
          <w:b/>
          <w:lang w:eastAsia="es-ES"/>
        </w:rPr>
        <w:t>Indicador de número de personas capacitadas: Fortalecimiento de capacidades en manejo Integrado costero</w:t>
      </w:r>
    </w:p>
    <w:p w14:paraId="2F3C2FDE" w14:textId="77777777" w:rsidR="005E011D" w:rsidRPr="005A764D" w:rsidRDefault="005E011D" w:rsidP="00366AF1">
      <w:pPr>
        <w:pStyle w:val="Prrafodelista"/>
        <w:numPr>
          <w:ilvl w:val="0"/>
          <w:numId w:val="5"/>
        </w:numPr>
        <w:jc w:val="both"/>
        <w:rPr>
          <w:rFonts w:ascii="Arial" w:hAnsi="Arial" w:cs="Arial"/>
          <w:b/>
          <w:lang w:eastAsia="es-ES"/>
        </w:rPr>
      </w:pPr>
      <w:r w:rsidRPr="005A764D">
        <w:rPr>
          <w:rFonts w:ascii="Arial" w:hAnsi="Arial" w:cs="Arial"/>
          <w:b/>
          <w:lang w:eastAsia="es-ES"/>
        </w:rPr>
        <w:t xml:space="preserve">Indicador de proporción de Áreas protegidas con plan de manejo vs total de </w:t>
      </w:r>
      <w:r w:rsidR="00076513" w:rsidRPr="005A764D">
        <w:rPr>
          <w:rFonts w:ascii="Arial" w:hAnsi="Arial" w:cs="Arial"/>
          <w:b/>
          <w:lang w:eastAsia="es-ES"/>
        </w:rPr>
        <w:t>á</w:t>
      </w:r>
      <w:r w:rsidRPr="005A764D">
        <w:rPr>
          <w:rFonts w:ascii="Arial" w:hAnsi="Arial" w:cs="Arial"/>
          <w:b/>
          <w:lang w:eastAsia="es-ES"/>
        </w:rPr>
        <w:t>reas protegidas</w:t>
      </w:r>
    </w:p>
    <w:p w14:paraId="330530D0" w14:textId="77777777" w:rsidR="009733FD" w:rsidRPr="005A764D" w:rsidRDefault="009733FD" w:rsidP="00366AF1">
      <w:pPr>
        <w:pStyle w:val="Prrafodelista"/>
        <w:numPr>
          <w:ilvl w:val="0"/>
          <w:numId w:val="5"/>
        </w:numPr>
        <w:jc w:val="both"/>
        <w:rPr>
          <w:rFonts w:ascii="Arial" w:hAnsi="Arial" w:cs="Arial"/>
          <w:b/>
          <w:lang w:eastAsia="es-ES"/>
        </w:rPr>
      </w:pPr>
      <w:r w:rsidRPr="005A764D">
        <w:rPr>
          <w:rFonts w:ascii="Arial" w:hAnsi="Arial" w:cs="Arial"/>
          <w:b/>
          <w:lang w:eastAsia="es-ES"/>
        </w:rPr>
        <w:t xml:space="preserve">Indicador representatividad (%) de un ecosistema natural dentro de las </w:t>
      </w:r>
      <w:r w:rsidR="00076513" w:rsidRPr="005A764D">
        <w:rPr>
          <w:rFonts w:ascii="Arial" w:hAnsi="Arial" w:cs="Arial"/>
          <w:b/>
          <w:lang w:eastAsia="es-ES"/>
        </w:rPr>
        <w:t>á</w:t>
      </w:r>
      <w:r w:rsidRPr="005A764D">
        <w:rPr>
          <w:rFonts w:ascii="Arial" w:hAnsi="Arial" w:cs="Arial"/>
          <w:b/>
          <w:lang w:eastAsia="es-ES"/>
        </w:rPr>
        <w:t>reas protegida</w:t>
      </w:r>
      <w:r w:rsidR="00076513" w:rsidRPr="005A764D">
        <w:rPr>
          <w:rFonts w:ascii="Arial" w:hAnsi="Arial" w:cs="Arial"/>
          <w:b/>
          <w:lang w:eastAsia="es-ES"/>
        </w:rPr>
        <w:t>s</w:t>
      </w:r>
    </w:p>
    <w:p w14:paraId="692E7B3E" w14:textId="77777777" w:rsidR="009733FD" w:rsidRPr="005A764D" w:rsidRDefault="009733FD" w:rsidP="009733FD">
      <w:pPr>
        <w:jc w:val="both"/>
        <w:rPr>
          <w:rFonts w:ascii="Arial" w:hAnsi="Arial" w:cs="Arial"/>
          <w:lang w:eastAsia="es-ES"/>
        </w:rPr>
      </w:pPr>
      <w:r w:rsidRPr="005A764D">
        <w:rPr>
          <w:rFonts w:ascii="Arial" w:hAnsi="Arial" w:cs="Arial"/>
          <w:lang w:eastAsia="es-ES"/>
        </w:rPr>
        <w:t>El indicador da una medida de la representatividad ecosistémica en un área determinada, se expresa como el porcentaje (%) de un ecosistema en un área de interés.</w:t>
      </w:r>
    </w:p>
    <w:p w14:paraId="373AF801" w14:textId="77777777" w:rsidR="002D24D7" w:rsidRPr="005A764D" w:rsidRDefault="002D24D7" w:rsidP="00366AF1">
      <w:pPr>
        <w:pStyle w:val="Prrafodelista"/>
        <w:numPr>
          <w:ilvl w:val="0"/>
          <w:numId w:val="5"/>
        </w:numPr>
        <w:jc w:val="both"/>
        <w:rPr>
          <w:rFonts w:ascii="Arial" w:hAnsi="Arial" w:cs="Arial"/>
          <w:b/>
          <w:lang w:eastAsia="es-ES"/>
        </w:rPr>
      </w:pPr>
      <w:r w:rsidRPr="005A764D">
        <w:rPr>
          <w:rFonts w:ascii="Arial" w:hAnsi="Arial" w:cs="Arial"/>
          <w:b/>
          <w:lang w:eastAsia="es-ES"/>
        </w:rPr>
        <w:t xml:space="preserve">Indicador de proporción de </w:t>
      </w:r>
      <w:r w:rsidR="00076513" w:rsidRPr="005A764D">
        <w:rPr>
          <w:rFonts w:ascii="Arial" w:hAnsi="Arial" w:cs="Arial"/>
          <w:b/>
          <w:lang w:eastAsia="es-ES"/>
        </w:rPr>
        <w:t>á</w:t>
      </w:r>
      <w:r w:rsidRPr="005A764D">
        <w:rPr>
          <w:rFonts w:ascii="Arial" w:hAnsi="Arial" w:cs="Arial"/>
          <w:b/>
          <w:lang w:eastAsia="es-ES"/>
        </w:rPr>
        <w:t>rea de manglar destinada a conservación, recuperación y uso sostenible</w:t>
      </w:r>
    </w:p>
    <w:p w14:paraId="6C490937" w14:textId="77777777" w:rsidR="002D24D7" w:rsidRPr="005A764D" w:rsidRDefault="002D24D7" w:rsidP="002D24D7">
      <w:pPr>
        <w:jc w:val="both"/>
        <w:rPr>
          <w:rFonts w:ascii="Arial" w:hAnsi="Arial" w:cs="Arial"/>
          <w:b/>
          <w:lang w:eastAsia="es-ES"/>
        </w:rPr>
      </w:pPr>
      <w:r w:rsidRPr="005A764D">
        <w:rPr>
          <w:rFonts w:ascii="Arial" w:hAnsi="Arial" w:cs="Arial"/>
          <w:lang w:eastAsia="es-ES"/>
        </w:rPr>
        <w:t>Proporción del área de manglar en cada una de las categorías definidas en la resolución 0924 de 1997 y 0721 de 2002: De preservación, uso sostenible y de recuperación</w:t>
      </w:r>
      <w:r w:rsidRPr="005A764D">
        <w:rPr>
          <w:rFonts w:ascii="Arial" w:hAnsi="Arial" w:cs="Arial"/>
          <w:b/>
          <w:lang w:eastAsia="es-ES"/>
        </w:rPr>
        <w:t>.</w:t>
      </w:r>
    </w:p>
    <w:p w14:paraId="48F36E6D" w14:textId="0CF27C3D" w:rsidR="002D24D7" w:rsidRPr="005A764D" w:rsidRDefault="002D24D7" w:rsidP="00366AF1">
      <w:pPr>
        <w:pStyle w:val="Prrafodelista"/>
        <w:numPr>
          <w:ilvl w:val="0"/>
          <w:numId w:val="5"/>
        </w:numPr>
        <w:jc w:val="both"/>
        <w:rPr>
          <w:rFonts w:ascii="Arial" w:hAnsi="Arial" w:cs="Arial"/>
          <w:b/>
          <w:lang w:eastAsia="es-ES"/>
        </w:rPr>
      </w:pPr>
      <w:r w:rsidRPr="005A764D">
        <w:rPr>
          <w:rFonts w:ascii="Arial" w:hAnsi="Arial" w:cs="Arial"/>
          <w:b/>
          <w:lang w:eastAsia="es-ES"/>
        </w:rPr>
        <w:t xml:space="preserve">Indicador de valor de estimación de medidas de bienestar asociadas a servicios </w:t>
      </w:r>
      <w:r w:rsidR="005A764D" w:rsidRPr="005A764D">
        <w:rPr>
          <w:rFonts w:ascii="Arial" w:hAnsi="Arial" w:cs="Arial"/>
          <w:b/>
          <w:lang w:eastAsia="es-ES"/>
        </w:rPr>
        <w:t>ecosistémicos</w:t>
      </w:r>
    </w:p>
    <w:p w14:paraId="3DE037B8" w14:textId="77777777" w:rsidR="002D24D7" w:rsidRPr="005A764D" w:rsidRDefault="002D24D7" w:rsidP="002D24D7">
      <w:pPr>
        <w:jc w:val="both"/>
        <w:rPr>
          <w:rFonts w:ascii="Arial" w:hAnsi="Arial" w:cs="Arial"/>
          <w:lang w:eastAsia="es-ES"/>
        </w:rPr>
      </w:pPr>
      <w:r w:rsidRPr="005A764D">
        <w:rPr>
          <w:rFonts w:ascii="Arial" w:hAnsi="Arial" w:cs="Arial"/>
          <w:lang w:eastAsia="es-ES"/>
        </w:rPr>
        <w:t>Evalúa la disponibilidad máxima a pagar (DAP) por un individuo con el objeto de disfrutar</w:t>
      </w:r>
      <w:r w:rsidR="001F340D" w:rsidRPr="005A764D">
        <w:rPr>
          <w:rFonts w:ascii="Arial" w:hAnsi="Arial" w:cs="Arial"/>
          <w:lang w:eastAsia="es-ES"/>
        </w:rPr>
        <w:t>, incrementar</w:t>
      </w:r>
      <w:r w:rsidRPr="005A764D">
        <w:rPr>
          <w:rFonts w:ascii="Arial" w:hAnsi="Arial" w:cs="Arial"/>
          <w:lang w:eastAsia="es-ES"/>
        </w:rPr>
        <w:t xml:space="preserve"> un bien o servicio ambiental, o evitar un impacto </w:t>
      </w:r>
      <w:r w:rsidR="001F340D" w:rsidRPr="005A764D">
        <w:rPr>
          <w:rFonts w:ascii="Arial" w:hAnsi="Arial" w:cs="Arial"/>
          <w:lang w:eastAsia="es-ES"/>
        </w:rPr>
        <w:t>negativo</w:t>
      </w:r>
      <w:r w:rsidRPr="005A764D">
        <w:rPr>
          <w:rFonts w:ascii="Arial" w:hAnsi="Arial" w:cs="Arial"/>
          <w:lang w:eastAsia="es-ES"/>
        </w:rPr>
        <w:t>.</w:t>
      </w:r>
    </w:p>
    <w:p w14:paraId="5DC66BCD" w14:textId="77777777" w:rsidR="002D24D7" w:rsidRPr="005A764D" w:rsidRDefault="00E37992" w:rsidP="00366AF1">
      <w:pPr>
        <w:pStyle w:val="Prrafodelista"/>
        <w:numPr>
          <w:ilvl w:val="0"/>
          <w:numId w:val="5"/>
        </w:numPr>
        <w:jc w:val="both"/>
        <w:rPr>
          <w:rFonts w:ascii="Arial" w:hAnsi="Arial" w:cs="Arial"/>
          <w:b/>
          <w:lang w:eastAsia="es-ES"/>
        </w:rPr>
      </w:pPr>
      <w:r w:rsidRPr="005A764D">
        <w:rPr>
          <w:rFonts w:ascii="Arial" w:hAnsi="Arial" w:cs="Arial"/>
          <w:b/>
          <w:lang w:eastAsia="es-ES"/>
        </w:rPr>
        <w:t>In</w:t>
      </w:r>
      <w:r w:rsidR="00AA3BDE" w:rsidRPr="005A764D">
        <w:rPr>
          <w:rFonts w:ascii="Arial" w:hAnsi="Arial" w:cs="Arial"/>
          <w:b/>
          <w:lang w:eastAsia="es-ES"/>
        </w:rPr>
        <w:t>dicador de especies bi</w:t>
      </w:r>
      <w:r w:rsidRPr="005A764D">
        <w:rPr>
          <w:rFonts w:ascii="Arial" w:hAnsi="Arial" w:cs="Arial"/>
          <w:b/>
          <w:lang w:eastAsia="es-ES"/>
        </w:rPr>
        <w:t>oprospectadas (ensayadas</w:t>
      </w:r>
      <w:r w:rsidR="00076513" w:rsidRPr="005A764D">
        <w:rPr>
          <w:rFonts w:ascii="Arial" w:hAnsi="Arial" w:cs="Arial"/>
          <w:b/>
          <w:lang w:eastAsia="es-ES"/>
        </w:rPr>
        <w:t xml:space="preserve"> para buscar potencial de uso</w:t>
      </w:r>
      <w:r w:rsidRPr="005A764D">
        <w:rPr>
          <w:rFonts w:ascii="Arial" w:hAnsi="Arial" w:cs="Arial"/>
          <w:b/>
          <w:lang w:eastAsia="es-ES"/>
        </w:rPr>
        <w:t>)</w:t>
      </w:r>
    </w:p>
    <w:p w14:paraId="20228F23" w14:textId="77777777" w:rsidR="002D24D7" w:rsidRPr="005A764D" w:rsidRDefault="002D24D7" w:rsidP="00366AF1">
      <w:pPr>
        <w:pStyle w:val="Prrafodelista"/>
        <w:numPr>
          <w:ilvl w:val="0"/>
          <w:numId w:val="5"/>
        </w:numPr>
        <w:jc w:val="both"/>
        <w:rPr>
          <w:rFonts w:ascii="Arial" w:hAnsi="Arial" w:cs="Arial"/>
          <w:b/>
          <w:lang w:eastAsia="es-ES"/>
        </w:rPr>
      </w:pPr>
      <w:r w:rsidRPr="005A764D">
        <w:rPr>
          <w:rFonts w:ascii="Arial" w:hAnsi="Arial" w:cs="Arial"/>
          <w:b/>
          <w:lang w:eastAsia="es-ES"/>
        </w:rPr>
        <w:t>Acciones de restauración ecológica realizadas en áreas con potencial de restauración</w:t>
      </w:r>
    </w:p>
    <w:p w14:paraId="68D9E843" w14:textId="77777777" w:rsidR="00E37992" w:rsidRPr="005A764D" w:rsidRDefault="00E37992" w:rsidP="00366AF1">
      <w:pPr>
        <w:pStyle w:val="Prrafodelista"/>
        <w:numPr>
          <w:ilvl w:val="0"/>
          <w:numId w:val="5"/>
        </w:numPr>
        <w:jc w:val="both"/>
        <w:rPr>
          <w:rFonts w:ascii="Arial" w:hAnsi="Arial" w:cs="Arial"/>
          <w:b/>
          <w:lang w:eastAsia="es-ES"/>
        </w:rPr>
      </w:pPr>
      <w:r w:rsidRPr="005A764D">
        <w:rPr>
          <w:rFonts w:ascii="Arial" w:hAnsi="Arial" w:cs="Arial"/>
          <w:b/>
          <w:lang w:eastAsia="es-ES"/>
        </w:rPr>
        <w:t>Adaptación y vulnerabilidad frente al cambio climático</w:t>
      </w:r>
    </w:p>
    <w:p w14:paraId="0AB0352D" w14:textId="77777777" w:rsidR="00136769" w:rsidRPr="005A764D" w:rsidRDefault="00BD53C0" w:rsidP="00C75A68">
      <w:pPr>
        <w:pStyle w:val="Ttulo2"/>
        <w:numPr>
          <w:ilvl w:val="0"/>
          <w:numId w:val="2"/>
        </w:numPr>
        <w:rPr>
          <w:rFonts w:ascii="Arial" w:hAnsi="Arial" w:cs="Arial"/>
        </w:rPr>
      </w:pPr>
      <w:bookmarkStart w:id="5" w:name="_Toc505954765"/>
      <w:bookmarkStart w:id="6" w:name="_Toc516216010"/>
      <w:r w:rsidRPr="005A764D">
        <w:rPr>
          <w:rFonts w:ascii="Arial" w:hAnsi="Arial" w:cs="Arial"/>
        </w:rPr>
        <w:lastRenderedPageBreak/>
        <w:t>Inventario de i</w:t>
      </w:r>
      <w:r w:rsidR="00136769" w:rsidRPr="005A764D">
        <w:rPr>
          <w:rFonts w:ascii="Arial" w:hAnsi="Arial" w:cs="Arial"/>
        </w:rPr>
        <w:t>nformación base</w:t>
      </w:r>
      <w:bookmarkEnd w:id="5"/>
      <w:r w:rsidRPr="005A764D">
        <w:rPr>
          <w:rFonts w:ascii="Arial" w:hAnsi="Arial" w:cs="Arial"/>
        </w:rPr>
        <w:t xml:space="preserve"> aplicable</w:t>
      </w:r>
      <w:bookmarkEnd w:id="6"/>
    </w:p>
    <w:p w14:paraId="24F4A2DE" w14:textId="77777777" w:rsidR="00136769" w:rsidRPr="005A764D" w:rsidRDefault="00136769" w:rsidP="00EC1373">
      <w:pPr>
        <w:jc w:val="both"/>
        <w:rPr>
          <w:rFonts w:ascii="Arial" w:hAnsi="Arial" w:cs="Arial"/>
          <w:lang w:eastAsia="es-ES"/>
        </w:rPr>
      </w:pPr>
      <w:r w:rsidRPr="005A764D">
        <w:rPr>
          <w:rFonts w:ascii="Arial" w:hAnsi="Arial" w:cs="Arial"/>
          <w:lang w:eastAsia="es-ES"/>
        </w:rPr>
        <w:t xml:space="preserve">Solo para el cálculo de algunos indicadores se cuenta </w:t>
      </w:r>
      <w:r w:rsidR="00BD53C0" w:rsidRPr="005A764D">
        <w:rPr>
          <w:rFonts w:ascii="Arial" w:hAnsi="Arial" w:cs="Arial"/>
          <w:lang w:eastAsia="es-ES"/>
        </w:rPr>
        <w:t xml:space="preserve">en el SIAM </w:t>
      </w:r>
      <w:r w:rsidRPr="005A764D">
        <w:rPr>
          <w:rFonts w:ascii="Arial" w:hAnsi="Arial" w:cs="Arial"/>
          <w:lang w:eastAsia="es-ES"/>
        </w:rPr>
        <w:t>con información para determinar una línea base y de las series de tiempo que permitan ev</w:t>
      </w:r>
      <w:r w:rsidR="00E3599E" w:rsidRPr="005A764D">
        <w:rPr>
          <w:rFonts w:ascii="Arial" w:hAnsi="Arial" w:cs="Arial"/>
          <w:lang w:eastAsia="es-ES"/>
        </w:rPr>
        <w:t>idenciar la tendencia del mismo, en general se presentan discontinuidades temporales o espaciales que limi</w:t>
      </w:r>
      <w:r w:rsidR="00BD53C0" w:rsidRPr="005A764D">
        <w:rPr>
          <w:rFonts w:ascii="Arial" w:hAnsi="Arial" w:cs="Arial"/>
          <w:lang w:eastAsia="es-ES"/>
        </w:rPr>
        <w:t>tan la aplicación del indicador a áreas geográficas particular es por ejemplo la Ciénaga Grande de Santa Marta.</w:t>
      </w:r>
    </w:p>
    <w:p w14:paraId="5818D5DF" w14:textId="77777777" w:rsidR="00136769" w:rsidRPr="005A764D" w:rsidRDefault="00136769" w:rsidP="00136769">
      <w:pPr>
        <w:rPr>
          <w:rFonts w:ascii="Arial" w:hAnsi="Arial" w:cs="Arial"/>
          <w:lang w:eastAsia="es-ES"/>
        </w:rPr>
      </w:pPr>
      <w:r w:rsidRPr="005A764D">
        <w:rPr>
          <w:rFonts w:ascii="Arial" w:hAnsi="Arial" w:cs="Arial"/>
          <w:lang w:eastAsia="es-ES"/>
        </w:rPr>
        <w:t>Entre las fuentes de información se pueden mencionar</w:t>
      </w:r>
      <w:r w:rsidR="00E3599E" w:rsidRPr="005A764D">
        <w:rPr>
          <w:rFonts w:ascii="Arial" w:hAnsi="Arial" w:cs="Arial"/>
          <w:lang w:eastAsia="es-ES"/>
        </w:rPr>
        <w:t>:</w:t>
      </w:r>
    </w:p>
    <w:p w14:paraId="4BD1A0D5" w14:textId="4D94EEA6" w:rsidR="00136769" w:rsidRPr="005A764D" w:rsidRDefault="00136769" w:rsidP="00A92790">
      <w:pPr>
        <w:pStyle w:val="Prrafodelista"/>
        <w:numPr>
          <w:ilvl w:val="0"/>
          <w:numId w:val="3"/>
        </w:numPr>
        <w:jc w:val="both"/>
        <w:rPr>
          <w:rFonts w:ascii="Arial" w:hAnsi="Arial" w:cs="Arial"/>
          <w:lang w:eastAsia="es-ES"/>
        </w:rPr>
      </w:pPr>
      <w:r w:rsidRPr="005A764D">
        <w:rPr>
          <w:rFonts w:ascii="Arial" w:hAnsi="Arial" w:cs="Arial"/>
          <w:lang w:eastAsia="es-ES"/>
        </w:rPr>
        <w:t>Los proyectos de caracterización de áreas coralinas ejecutados por INVEMAR y las series de datos recopiladas en el marco del Proyecto del Sistema de Monitoreo de las Áreas Arr</w:t>
      </w:r>
      <w:r w:rsidR="00E31D4F" w:rsidRPr="005A764D">
        <w:rPr>
          <w:rFonts w:ascii="Arial" w:hAnsi="Arial" w:cs="Arial"/>
          <w:lang w:eastAsia="es-ES"/>
        </w:rPr>
        <w:t>e</w:t>
      </w:r>
      <w:r w:rsidRPr="005A764D">
        <w:rPr>
          <w:rFonts w:ascii="Arial" w:hAnsi="Arial" w:cs="Arial"/>
          <w:lang w:eastAsia="es-ES"/>
        </w:rPr>
        <w:t>cifales de Colombia – SISMAC (1998 – 2017).</w:t>
      </w:r>
      <w:r w:rsidR="005A764D" w:rsidRPr="005A764D">
        <w:rPr>
          <w:rFonts w:ascii="Arial" w:hAnsi="Arial" w:cs="Arial"/>
          <w:lang w:eastAsia="es-ES"/>
        </w:rPr>
        <w:t xml:space="preserve"> </w:t>
      </w:r>
    </w:p>
    <w:p w14:paraId="4413D688" w14:textId="77777777" w:rsidR="00136769" w:rsidRPr="005A764D" w:rsidRDefault="00136769" w:rsidP="00A92790">
      <w:pPr>
        <w:pStyle w:val="Prrafodelista"/>
        <w:numPr>
          <w:ilvl w:val="0"/>
          <w:numId w:val="3"/>
        </w:numPr>
        <w:jc w:val="both"/>
        <w:rPr>
          <w:rFonts w:ascii="Arial" w:hAnsi="Arial" w:cs="Arial"/>
          <w:lang w:eastAsia="es-ES"/>
        </w:rPr>
      </w:pPr>
      <w:r w:rsidRPr="005A764D">
        <w:rPr>
          <w:rFonts w:ascii="Arial" w:hAnsi="Arial" w:cs="Arial"/>
          <w:lang w:eastAsia="es-ES"/>
        </w:rPr>
        <w:t xml:space="preserve">Proyecto </w:t>
      </w:r>
      <w:r w:rsidR="00A92790" w:rsidRPr="005A764D">
        <w:rPr>
          <w:rFonts w:ascii="Arial" w:hAnsi="Arial" w:cs="Arial"/>
          <w:lang w:eastAsia="es-ES"/>
        </w:rPr>
        <w:t xml:space="preserve">para la Determinación de la Estructura y Distribución de las </w:t>
      </w:r>
      <w:r w:rsidRPr="005A764D">
        <w:rPr>
          <w:rFonts w:ascii="Arial" w:hAnsi="Arial" w:cs="Arial"/>
          <w:lang w:eastAsia="es-ES"/>
        </w:rPr>
        <w:t>Praderas de Pastos Marinos de Colombia</w:t>
      </w:r>
      <w:r w:rsidR="00A92790" w:rsidRPr="005A764D">
        <w:rPr>
          <w:rFonts w:ascii="Arial" w:hAnsi="Arial" w:cs="Arial"/>
          <w:lang w:eastAsia="es-ES"/>
        </w:rPr>
        <w:t xml:space="preserve"> (2003)</w:t>
      </w:r>
      <w:r w:rsidRPr="005A764D">
        <w:rPr>
          <w:rFonts w:ascii="Arial" w:hAnsi="Arial" w:cs="Arial"/>
          <w:lang w:eastAsia="es-ES"/>
        </w:rPr>
        <w:t xml:space="preserve"> y las series de datos recopiladas en las actividades de monitoreo </w:t>
      </w:r>
      <w:r w:rsidR="00A92790" w:rsidRPr="005A764D">
        <w:rPr>
          <w:rFonts w:ascii="Arial" w:hAnsi="Arial" w:cs="Arial"/>
          <w:lang w:eastAsia="es-ES"/>
        </w:rPr>
        <w:t>de este ecosistema</w:t>
      </w:r>
      <w:r w:rsidRPr="005A764D">
        <w:rPr>
          <w:rFonts w:ascii="Arial" w:hAnsi="Arial" w:cs="Arial"/>
          <w:lang w:eastAsia="es-ES"/>
        </w:rPr>
        <w:t xml:space="preserve"> (INVEMAR) </w:t>
      </w:r>
    </w:p>
    <w:p w14:paraId="481A005D" w14:textId="77777777" w:rsidR="00136769" w:rsidRPr="005A764D" w:rsidRDefault="00A92790" w:rsidP="00A92790">
      <w:pPr>
        <w:pStyle w:val="Prrafodelista"/>
        <w:numPr>
          <w:ilvl w:val="0"/>
          <w:numId w:val="3"/>
        </w:numPr>
        <w:jc w:val="both"/>
        <w:rPr>
          <w:rFonts w:ascii="Arial" w:hAnsi="Arial" w:cs="Arial"/>
          <w:lang w:eastAsia="es-ES"/>
        </w:rPr>
      </w:pPr>
      <w:r w:rsidRPr="005A764D">
        <w:rPr>
          <w:rFonts w:ascii="Arial" w:hAnsi="Arial" w:cs="Arial"/>
          <w:lang w:eastAsia="es-ES"/>
        </w:rPr>
        <w:t xml:space="preserve">El Proyecto </w:t>
      </w:r>
      <w:r w:rsidR="00136769" w:rsidRPr="005A764D">
        <w:rPr>
          <w:rFonts w:ascii="Arial" w:hAnsi="Arial" w:cs="Arial"/>
          <w:lang w:eastAsia="es-ES"/>
        </w:rPr>
        <w:t>Manglares de Colombia (M</w:t>
      </w:r>
      <w:r w:rsidRPr="005A764D">
        <w:rPr>
          <w:rFonts w:ascii="Arial" w:hAnsi="Arial" w:cs="Arial"/>
          <w:lang w:eastAsia="es-ES"/>
        </w:rPr>
        <w:t>inambiente</w:t>
      </w:r>
      <w:r w:rsidR="00136769" w:rsidRPr="005A764D">
        <w:rPr>
          <w:rFonts w:ascii="Arial" w:hAnsi="Arial" w:cs="Arial"/>
          <w:lang w:eastAsia="es-ES"/>
        </w:rPr>
        <w:t>)</w:t>
      </w:r>
      <w:r w:rsidRPr="005A764D">
        <w:rPr>
          <w:rFonts w:ascii="Arial" w:hAnsi="Arial" w:cs="Arial"/>
          <w:lang w:eastAsia="es-ES"/>
        </w:rPr>
        <w:t xml:space="preserve"> y los análisis tendientes a determinar la extensión de los mismos mediante aplicaciones de interpretación de imágenes satelitales (INVEMAR)</w:t>
      </w:r>
      <w:r w:rsidR="00136769" w:rsidRPr="005A764D">
        <w:rPr>
          <w:rFonts w:ascii="Arial" w:hAnsi="Arial" w:cs="Arial"/>
          <w:lang w:eastAsia="es-ES"/>
        </w:rPr>
        <w:t xml:space="preserve"> </w:t>
      </w:r>
    </w:p>
    <w:p w14:paraId="288CCB46" w14:textId="77777777" w:rsidR="00A92790" w:rsidRPr="005A764D" w:rsidRDefault="00A92790" w:rsidP="00A92790">
      <w:pPr>
        <w:pStyle w:val="Prrafodelista"/>
        <w:numPr>
          <w:ilvl w:val="0"/>
          <w:numId w:val="3"/>
        </w:numPr>
        <w:jc w:val="both"/>
        <w:rPr>
          <w:rFonts w:ascii="Arial" w:hAnsi="Arial" w:cs="Arial"/>
          <w:lang w:eastAsia="es-ES"/>
        </w:rPr>
      </w:pPr>
      <w:r w:rsidRPr="005A764D">
        <w:rPr>
          <w:rFonts w:ascii="Arial" w:hAnsi="Arial" w:cs="Arial"/>
          <w:lang w:eastAsia="es-ES"/>
        </w:rPr>
        <w:t>La determinación de la Calidad de las aguas mediante el monitoreo permanente de la calidad de las mismas en toda la zona costera de Colombia – REDCAM (INVEMAR).</w:t>
      </w:r>
    </w:p>
    <w:p w14:paraId="3C5F0DF4" w14:textId="330C7D99" w:rsidR="00136769" w:rsidRPr="005A764D" w:rsidRDefault="00A92790" w:rsidP="00A92790">
      <w:pPr>
        <w:pStyle w:val="Prrafodelista"/>
        <w:numPr>
          <w:ilvl w:val="0"/>
          <w:numId w:val="3"/>
        </w:numPr>
        <w:jc w:val="both"/>
        <w:rPr>
          <w:rFonts w:ascii="Arial" w:hAnsi="Arial" w:cs="Arial"/>
          <w:lang w:eastAsia="es-ES"/>
        </w:rPr>
      </w:pPr>
      <w:r w:rsidRPr="005A764D">
        <w:rPr>
          <w:rFonts w:ascii="Arial" w:hAnsi="Arial" w:cs="Arial"/>
          <w:lang w:eastAsia="es-ES"/>
        </w:rPr>
        <w:t xml:space="preserve">Los datos recopilados en torno a los proyectos relacionados con la evaluación de la </w:t>
      </w:r>
      <w:r w:rsidR="00136769" w:rsidRPr="005A764D">
        <w:rPr>
          <w:rFonts w:ascii="Arial" w:hAnsi="Arial" w:cs="Arial"/>
          <w:lang w:eastAsia="es-ES"/>
        </w:rPr>
        <w:t>Vulnerabilidad</w:t>
      </w:r>
      <w:r w:rsidR="005A764D" w:rsidRPr="005A764D">
        <w:rPr>
          <w:rFonts w:ascii="Arial" w:hAnsi="Arial" w:cs="Arial"/>
          <w:lang w:eastAsia="es-ES"/>
        </w:rPr>
        <w:t xml:space="preserve"> </w:t>
      </w:r>
      <w:r w:rsidR="00136769" w:rsidRPr="005A764D">
        <w:rPr>
          <w:rFonts w:ascii="Arial" w:hAnsi="Arial" w:cs="Arial"/>
          <w:lang w:eastAsia="es-ES"/>
        </w:rPr>
        <w:t>y</w:t>
      </w:r>
      <w:r w:rsidR="005A764D" w:rsidRPr="005A764D">
        <w:rPr>
          <w:rFonts w:ascii="Arial" w:hAnsi="Arial" w:cs="Arial"/>
          <w:lang w:eastAsia="es-ES"/>
        </w:rPr>
        <w:t xml:space="preserve"> </w:t>
      </w:r>
      <w:r w:rsidR="00136769" w:rsidRPr="005A764D">
        <w:rPr>
          <w:rFonts w:ascii="Arial" w:hAnsi="Arial" w:cs="Arial"/>
          <w:lang w:eastAsia="es-ES"/>
        </w:rPr>
        <w:t>Adaptabilidad</w:t>
      </w:r>
      <w:r w:rsidR="005A764D" w:rsidRPr="005A764D">
        <w:rPr>
          <w:rFonts w:ascii="Arial" w:hAnsi="Arial" w:cs="Arial"/>
          <w:lang w:eastAsia="es-ES"/>
        </w:rPr>
        <w:t xml:space="preserve"> </w:t>
      </w:r>
      <w:r w:rsidR="00136769" w:rsidRPr="005A764D">
        <w:rPr>
          <w:rFonts w:ascii="Arial" w:hAnsi="Arial" w:cs="Arial"/>
          <w:lang w:eastAsia="es-ES"/>
        </w:rPr>
        <w:t>de</w:t>
      </w:r>
      <w:r w:rsidR="005A764D" w:rsidRPr="005A764D">
        <w:rPr>
          <w:rFonts w:ascii="Arial" w:hAnsi="Arial" w:cs="Arial"/>
          <w:lang w:eastAsia="es-ES"/>
        </w:rPr>
        <w:t xml:space="preserve"> </w:t>
      </w:r>
      <w:r w:rsidR="00136769" w:rsidRPr="005A764D">
        <w:rPr>
          <w:rFonts w:ascii="Arial" w:hAnsi="Arial" w:cs="Arial"/>
          <w:lang w:eastAsia="es-ES"/>
        </w:rPr>
        <w:t>las</w:t>
      </w:r>
      <w:r w:rsidR="005A764D" w:rsidRPr="005A764D">
        <w:rPr>
          <w:rFonts w:ascii="Arial" w:hAnsi="Arial" w:cs="Arial"/>
          <w:lang w:eastAsia="es-ES"/>
        </w:rPr>
        <w:t xml:space="preserve"> </w:t>
      </w:r>
      <w:r w:rsidR="00136769" w:rsidRPr="005A764D">
        <w:rPr>
          <w:rFonts w:ascii="Arial" w:hAnsi="Arial" w:cs="Arial"/>
          <w:lang w:eastAsia="es-ES"/>
        </w:rPr>
        <w:t>Costas</w:t>
      </w:r>
      <w:r w:rsidR="005A764D" w:rsidRPr="005A764D">
        <w:rPr>
          <w:rFonts w:ascii="Arial" w:hAnsi="Arial" w:cs="Arial"/>
          <w:lang w:eastAsia="es-ES"/>
        </w:rPr>
        <w:t xml:space="preserve"> </w:t>
      </w:r>
      <w:r w:rsidR="00136769" w:rsidRPr="005A764D">
        <w:rPr>
          <w:rFonts w:ascii="Arial" w:hAnsi="Arial" w:cs="Arial"/>
          <w:lang w:eastAsia="es-ES"/>
        </w:rPr>
        <w:t>Colom</w:t>
      </w:r>
      <w:r w:rsidRPr="005A764D">
        <w:rPr>
          <w:rFonts w:ascii="Arial" w:hAnsi="Arial" w:cs="Arial"/>
          <w:lang w:eastAsia="es-ES"/>
        </w:rPr>
        <w:t>bianas</w:t>
      </w:r>
      <w:r w:rsidR="005A764D" w:rsidRPr="005A764D">
        <w:rPr>
          <w:rFonts w:ascii="Arial" w:hAnsi="Arial" w:cs="Arial"/>
          <w:lang w:eastAsia="es-ES"/>
        </w:rPr>
        <w:t xml:space="preserve"> </w:t>
      </w:r>
      <w:r w:rsidRPr="005A764D">
        <w:rPr>
          <w:rFonts w:ascii="Arial" w:hAnsi="Arial" w:cs="Arial"/>
          <w:lang w:eastAsia="es-ES"/>
        </w:rPr>
        <w:t>frente</w:t>
      </w:r>
      <w:r w:rsidR="005A764D" w:rsidRPr="005A764D">
        <w:rPr>
          <w:rFonts w:ascii="Arial" w:hAnsi="Arial" w:cs="Arial"/>
          <w:lang w:eastAsia="es-ES"/>
        </w:rPr>
        <w:t xml:space="preserve"> </w:t>
      </w:r>
      <w:r w:rsidRPr="005A764D">
        <w:rPr>
          <w:rFonts w:ascii="Arial" w:hAnsi="Arial" w:cs="Arial"/>
          <w:lang w:eastAsia="es-ES"/>
        </w:rPr>
        <w:t>a</w:t>
      </w:r>
      <w:r w:rsidR="005A764D" w:rsidRPr="005A764D">
        <w:rPr>
          <w:rFonts w:ascii="Arial" w:hAnsi="Arial" w:cs="Arial"/>
          <w:lang w:eastAsia="es-ES"/>
        </w:rPr>
        <w:t xml:space="preserve"> </w:t>
      </w:r>
      <w:r w:rsidRPr="005A764D">
        <w:rPr>
          <w:rFonts w:ascii="Arial" w:hAnsi="Arial" w:cs="Arial"/>
          <w:lang w:eastAsia="es-ES"/>
        </w:rPr>
        <w:t>un</w:t>
      </w:r>
      <w:r w:rsidR="005A764D" w:rsidRPr="005A764D">
        <w:rPr>
          <w:rFonts w:ascii="Arial" w:hAnsi="Arial" w:cs="Arial"/>
          <w:lang w:eastAsia="es-ES"/>
        </w:rPr>
        <w:t xml:space="preserve"> </w:t>
      </w:r>
      <w:r w:rsidRPr="005A764D">
        <w:rPr>
          <w:rFonts w:ascii="Arial" w:hAnsi="Arial" w:cs="Arial"/>
          <w:lang w:eastAsia="es-ES"/>
        </w:rPr>
        <w:t>eventual a</w:t>
      </w:r>
      <w:r w:rsidR="00136769" w:rsidRPr="005A764D">
        <w:rPr>
          <w:rFonts w:ascii="Arial" w:hAnsi="Arial" w:cs="Arial"/>
          <w:lang w:eastAsia="es-ES"/>
        </w:rPr>
        <w:t xml:space="preserve">umento en el nivel del mar (INVEMAR) </w:t>
      </w:r>
    </w:p>
    <w:p w14:paraId="25A71518" w14:textId="77777777" w:rsidR="00A92790" w:rsidRPr="005A764D" w:rsidRDefault="00A92790" w:rsidP="00A92790">
      <w:pPr>
        <w:pStyle w:val="Prrafodelista"/>
        <w:numPr>
          <w:ilvl w:val="0"/>
          <w:numId w:val="3"/>
        </w:numPr>
        <w:jc w:val="both"/>
        <w:rPr>
          <w:rFonts w:ascii="Arial" w:hAnsi="Arial" w:cs="Arial"/>
          <w:lang w:eastAsia="es-ES"/>
        </w:rPr>
      </w:pPr>
      <w:r w:rsidRPr="005A764D">
        <w:rPr>
          <w:rFonts w:ascii="Arial" w:hAnsi="Arial" w:cs="Arial"/>
          <w:lang w:eastAsia="es-ES"/>
        </w:rPr>
        <w:t>La información de indicadores de gestión proveniente de las actividades orientadas a la implementación del manejo integrado de zonas costeras en Colombia (INVEMAR)</w:t>
      </w:r>
    </w:p>
    <w:p w14:paraId="15E11030" w14:textId="77777777" w:rsidR="00A92790" w:rsidRPr="005A764D" w:rsidRDefault="00A92790" w:rsidP="00A92790">
      <w:pPr>
        <w:pStyle w:val="Prrafodelista"/>
        <w:numPr>
          <w:ilvl w:val="0"/>
          <w:numId w:val="3"/>
        </w:numPr>
        <w:jc w:val="both"/>
        <w:rPr>
          <w:rFonts w:ascii="Arial" w:hAnsi="Arial" w:cs="Arial"/>
          <w:lang w:eastAsia="es-ES"/>
        </w:rPr>
      </w:pPr>
      <w:r w:rsidRPr="005A764D">
        <w:rPr>
          <w:rFonts w:ascii="Arial" w:hAnsi="Arial" w:cs="Arial"/>
          <w:lang w:eastAsia="es-ES"/>
        </w:rPr>
        <w:t xml:space="preserve">Los datos de uso y </w:t>
      </w:r>
      <w:r w:rsidR="004B5235" w:rsidRPr="005A764D">
        <w:rPr>
          <w:rFonts w:ascii="Arial" w:hAnsi="Arial" w:cs="Arial"/>
          <w:lang w:eastAsia="es-ES"/>
        </w:rPr>
        <w:t>estado</w:t>
      </w:r>
      <w:r w:rsidRPr="005A764D">
        <w:rPr>
          <w:rFonts w:ascii="Arial" w:hAnsi="Arial" w:cs="Arial"/>
          <w:lang w:eastAsia="es-ES"/>
        </w:rPr>
        <w:t xml:space="preserve"> de </w:t>
      </w:r>
      <w:r w:rsidR="004B5235" w:rsidRPr="005A764D">
        <w:rPr>
          <w:rFonts w:ascii="Arial" w:hAnsi="Arial" w:cs="Arial"/>
          <w:lang w:eastAsia="es-ES"/>
        </w:rPr>
        <w:t xml:space="preserve">los </w:t>
      </w:r>
      <w:r w:rsidRPr="005A764D">
        <w:rPr>
          <w:rFonts w:ascii="Arial" w:hAnsi="Arial" w:cs="Arial"/>
          <w:lang w:eastAsia="es-ES"/>
        </w:rPr>
        <w:t xml:space="preserve">recursos marinos vivos, principalmente los pesqueros, resultado de las actividades de monitoreo o de prospección </w:t>
      </w:r>
      <w:r w:rsidR="004B5235" w:rsidRPr="005A764D">
        <w:rPr>
          <w:rFonts w:ascii="Arial" w:hAnsi="Arial" w:cs="Arial"/>
          <w:lang w:eastAsia="es-ES"/>
        </w:rPr>
        <w:t>de los mismos</w:t>
      </w:r>
      <w:r w:rsidR="00E3599E" w:rsidRPr="005A764D">
        <w:rPr>
          <w:rFonts w:ascii="Arial" w:hAnsi="Arial" w:cs="Arial"/>
          <w:lang w:eastAsia="es-ES"/>
        </w:rPr>
        <w:t xml:space="preserve"> (INVEMAR</w:t>
      </w:r>
      <w:r w:rsidR="00D8558D" w:rsidRPr="005A764D">
        <w:rPr>
          <w:rFonts w:ascii="Arial" w:hAnsi="Arial" w:cs="Arial"/>
          <w:lang w:eastAsia="es-ES"/>
        </w:rPr>
        <w:t>, SEPEC</w:t>
      </w:r>
      <w:r w:rsidR="00E3599E" w:rsidRPr="005A764D">
        <w:rPr>
          <w:rFonts w:ascii="Arial" w:hAnsi="Arial" w:cs="Arial"/>
          <w:lang w:eastAsia="es-ES"/>
        </w:rPr>
        <w:t>)</w:t>
      </w:r>
      <w:r w:rsidR="004B5235" w:rsidRPr="005A764D">
        <w:rPr>
          <w:rFonts w:ascii="Arial" w:hAnsi="Arial" w:cs="Arial"/>
          <w:lang w:eastAsia="es-ES"/>
        </w:rPr>
        <w:t>.</w:t>
      </w:r>
    </w:p>
    <w:p w14:paraId="7636CC70" w14:textId="77777777" w:rsidR="001A7E2D" w:rsidRPr="005A764D" w:rsidRDefault="001A7E2D" w:rsidP="00A92790">
      <w:pPr>
        <w:pStyle w:val="Prrafodelista"/>
        <w:numPr>
          <w:ilvl w:val="0"/>
          <w:numId w:val="3"/>
        </w:numPr>
        <w:jc w:val="both"/>
        <w:rPr>
          <w:rFonts w:ascii="Arial" w:hAnsi="Arial" w:cs="Arial"/>
          <w:lang w:eastAsia="es-ES"/>
        </w:rPr>
      </w:pPr>
      <w:r w:rsidRPr="005A764D">
        <w:rPr>
          <w:rFonts w:ascii="Arial" w:hAnsi="Arial" w:cs="Arial"/>
          <w:lang w:eastAsia="es-ES"/>
        </w:rPr>
        <w:t xml:space="preserve">Los datos de análisis de los cambios en la línea de costa resultado de la erosión o </w:t>
      </w:r>
      <w:r w:rsidR="00E3599E" w:rsidRPr="005A764D">
        <w:rPr>
          <w:rFonts w:ascii="Arial" w:hAnsi="Arial" w:cs="Arial"/>
          <w:lang w:eastAsia="es-ES"/>
        </w:rPr>
        <w:t>acreción (INVEMAR)</w:t>
      </w:r>
      <w:r w:rsidRPr="005A764D">
        <w:rPr>
          <w:rFonts w:ascii="Arial" w:hAnsi="Arial" w:cs="Arial"/>
          <w:lang w:eastAsia="es-ES"/>
        </w:rPr>
        <w:t>.</w:t>
      </w:r>
    </w:p>
    <w:p w14:paraId="375F38A4" w14:textId="77777777" w:rsidR="004F4989" w:rsidRPr="00497143" w:rsidRDefault="00893EDF" w:rsidP="000C3167">
      <w:pPr>
        <w:pStyle w:val="Ttulo2"/>
        <w:numPr>
          <w:ilvl w:val="0"/>
          <w:numId w:val="2"/>
        </w:numPr>
        <w:rPr>
          <w:rFonts w:ascii="Arial" w:hAnsi="Arial" w:cs="Arial"/>
        </w:rPr>
      </w:pPr>
      <w:bookmarkStart w:id="7" w:name="_Toc516216011"/>
      <w:r w:rsidRPr="00497143">
        <w:rPr>
          <w:rFonts w:ascii="Arial" w:hAnsi="Arial" w:cs="Arial"/>
        </w:rPr>
        <w:t xml:space="preserve">Cifras e </w:t>
      </w:r>
      <w:r w:rsidR="000C3167" w:rsidRPr="00497143">
        <w:rPr>
          <w:rFonts w:ascii="Arial" w:hAnsi="Arial" w:cs="Arial"/>
        </w:rPr>
        <w:t>Indicadores Propuestos</w:t>
      </w:r>
      <w:bookmarkEnd w:id="7"/>
    </w:p>
    <w:p w14:paraId="5B0CA9FE" w14:textId="77777777" w:rsidR="007E6ABC" w:rsidRPr="00FE71E8" w:rsidRDefault="007E6ABC" w:rsidP="007E6ABC">
      <w:pPr>
        <w:jc w:val="both"/>
        <w:rPr>
          <w:rFonts w:ascii="Arial" w:hAnsi="Arial" w:cs="Arial"/>
          <w:lang w:eastAsia="es-ES"/>
        </w:rPr>
      </w:pPr>
      <w:r w:rsidRPr="00FE71E8">
        <w:rPr>
          <w:rFonts w:ascii="Arial" w:hAnsi="Arial" w:cs="Arial"/>
          <w:lang w:eastAsia="es-ES"/>
        </w:rPr>
        <w:t xml:space="preserve">Se desarrolla a continuación un listado de cifras e indicadores, a manera de oferta, para que se seleccionen de entre ellos </w:t>
      </w:r>
      <w:r w:rsidRPr="00812358">
        <w:rPr>
          <w:rFonts w:ascii="Arial" w:hAnsi="Arial" w:cs="Arial"/>
          <w:lang w:eastAsia="es-ES"/>
        </w:rPr>
        <w:t>MAXIMO SEIS</w:t>
      </w:r>
      <w:r w:rsidRPr="00FE71E8">
        <w:rPr>
          <w:rFonts w:ascii="Arial" w:hAnsi="Arial" w:cs="Arial"/>
          <w:lang w:eastAsia="es-ES"/>
        </w:rPr>
        <w:t xml:space="preserve">, que serían los que son viables de implementar como insumos para el SIAC, con los recursos actualmente disponibles (tiempo, dinero y recurso humano), en el marco del convenio. </w:t>
      </w:r>
    </w:p>
    <w:p w14:paraId="0FE25AE1" w14:textId="77777777" w:rsidR="00AA3BDE" w:rsidRDefault="006A38FD" w:rsidP="007E6ABC">
      <w:pPr>
        <w:jc w:val="both"/>
        <w:rPr>
          <w:rFonts w:ascii="Arial" w:hAnsi="Arial" w:cs="Arial"/>
          <w:lang w:eastAsia="es-ES"/>
        </w:rPr>
      </w:pPr>
      <w:r w:rsidRPr="00FE71E8">
        <w:rPr>
          <w:rFonts w:ascii="Arial" w:hAnsi="Arial" w:cs="Arial"/>
          <w:lang w:eastAsia="es-ES"/>
        </w:rPr>
        <w:t xml:space="preserve">Para la mayor parte de las definiciones de </w:t>
      </w:r>
      <w:r w:rsidR="00F0721F" w:rsidRPr="00FE71E8">
        <w:rPr>
          <w:rFonts w:ascii="Arial" w:hAnsi="Arial" w:cs="Arial"/>
          <w:lang w:eastAsia="es-ES"/>
        </w:rPr>
        <w:t>los indicadores</w:t>
      </w:r>
      <w:r w:rsidRPr="00FE71E8">
        <w:rPr>
          <w:rFonts w:ascii="Arial" w:hAnsi="Arial" w:cs="Arial"/>
          <w:lang w:eastAsia="es-ES"/>
        </w:rPr>
        <w:t xml:space="preserve"> aquí propuestos se ha utilizado como </w:t>
      </w:r>
      <w:r w:rsidR="00F0721F" w:rsidRPr="00FE71E8">
        <w:rPr>
          <w:rFonts w:ascii="Arial" w:hAnsi="Arial" w:cs="Arial"/>
          <w:lang w:eastAsia="es-ES"/>
        </w:rPr>
        <w:t>base el</w:t>
      </w:r>
      <w:r w:rsidRPr="00FE71E8">
        <w:rPr>
          <w:rFonts w:ascii="Arial" w:hAnsi="Arial" w:cs="Arial"/>
          <w:lang w:eastAsia="es-ES"/>
        </w:rPr>
        <w:t xml:space="preserve"> Informe del Estado de Los Ambientes y Recursos Marino y Costeros de Colombia – 2016 (García, 2017).</w:t>
      </w:r>
      <w:r w:rsidR="007E6ABC" w:rsidRPr="00FE71E8">
        <w:rPr>
          <w:rFonts w:ascii="Arial" w:hAnsi="Arial" w:cs="Arial"/>
          <w:lang w:eastAsia="es-ES"/>
        </w:rPr>
        <w:t xml:space="preserve"> </w:t>
      </w:r>
    </w:p>
    <w:p w14:paraId="778090CC" w14:textId="281B26B3" w:rsidR="000003A0" w:rsidRPr="00FE71E8" w:rsidRDefault="000003A0" w:rsidP="007E6ABC">
      <w:pPr>
        <w:jc w:val="both"/>
        <w:rPr>
          <w:rFonts w:ascii="Arial" w:hAnsi="Arial" w:cs="Arial"/>
          <w:lang w:eastAsia="es-ES"/>
        </w:rPr>
      </w:pPr>
      <w:r>
        <w:rPr>
          <w:rFonts w:ascii="Arial" w:hAnsi="Arial" w:cs="Arial"/>
          <w:lang w:eastAsia="es-ES"/>
        </w:rPr>
        <w:t>Para cualquiera de las cifras que se propongan el reporte se hará con base en los datos de que disponga el SIAM como fuente principal, opcionalmente se pueden agregar series de datos o cifras de las que disponga Minambiente y que sean transferi</w:t>
      </w:r>
      <w:r w:rsidR="00B73845">
        <w:rPr>
          <w:rFonts w:ascii="Arial" w:hAnsi="Arial" w:cs="Arial"/>
          <w:lang w:eastAsia="es-ES"/>
        </w:rPr>
        <w:t xml:space="preserve">das al SIAM con este propósito, este condicionamiento busca fortalecer al SIAM como la herramienta que es </w:t>
      </w:r>
      <w:r w:rsidR="00B73845">
        <w:rPr>
          <w:rFonts w:ascii="Arial" w:hAnsi="Arial" w:cs="Arial"/>
          <w:lang w:eastAsia="es-ES"/>
        </w:rPr>
        <w:lastRenderedPageBreak/>
        <w:t xml:space="preserve">misionalmente la responsable de acopiar la información marino costera de interés para el país. </w:t>
      </w:r>
      <w:r>
        <w:rPr>
          <w:rFonts w:ascii="Arial" w:hAnsi="Arial" w:cs="Arial"/>
          <w:lang w:eastAsia="es-ES"/>
        </w:rPr>
        <w:t xml:space="preserve"> </w:t>
      </w:r>
    </w:p>
    <w:p w14:paraId="79C528E6" w14:textId="77777777" w:rsidR="000C3167" w:rsidRPr="00D50116" w:rsidRDefault="000C3167" w:rsidP="000C3167">
      <w:pPr>
        <w:pStyle w:val="Ttulo2"/>
        <w:numPr>
          <w:ilvl w:val="1"/>
          <w:numId w:val="2"/>
        </w:numPr>
        <w:rPr>
          <w:rFonts w:ascii="Arial" w:hAnsi="Arial" w:cs="Arial"/>
        </w:rPr>
      </w:pPr>
      <w:bookmarkStart w:id="8" w:name="_Toc516216012"/>
      <w:r w:rsidRPr="00D50116">
        <w:rPr>
          <w:rFonts w:ascii="Arial" w:hAnsi="Arial" w:cs="Arial"/>
        </w:rPr>
        <w:t>Extensión de Manglar por Corporación</w:t>
      </w:r>
      <w:r w:rsidR="00D8558D" w:rsidRPr="00D50116">
        <w:rPr>
          <w:rFonts w:ascii="Arial" w:hAnsi="Arial" w:cs="Arial"/>
        </w:rPr>
        <w:t xml:space="preserve"> Autónoma Regional</w:t>
      </w:r>
      <w:bookmarkEnd w:id="8"/>
    </w:p>
    <w:p w14:paraId="1BBF047B" w14:textId="26744958" w:rsidR="004C15EB" w:rsidRPr="005A764D" w:rsidRDefault="004C15EB" w:rsidP="004C15EB">
      <w:pPr>
        <w:jc w:val="both"/>
        <w:rPr>
          <w:rFonts w:ascii="Arial" w:hAnsi="Arial" w:cs="Arial"/>
          <w:lang w:eastAsia="es-ES"/>
        </w:rPr>
      </w:pPr>
      <w:r w:rsidRPr="005A764D">
        <w:rPr>
          <w:rFonts w:ascii="Arial" w:hAnsi="Arial" w:cs="Arial"/>
          <w:lang w:eastAsia="es-ES"/>
        </w:rPr>
        <w:t>Este indicador permite cuantificar en términos de incremento, estabilidad o pérdida, los cambios en el tiempo de las coberturas asociadas al ecosistema de manglar para sector</w:t>
      </w:r>
      <w:r w:rsidR="00FE71E8">
        <w:rPr>
          <w:rFonts w:ascii="Arial" w:hAnsi="Arial" w:cs="Arial"/>
          <w:lang w:eastAsia="es-ES"/>
        </w:rPr>
        <w:t xml:space="preserve">es acordados previamente, </w:t>
      </w:r>
      <w:r w:rsidR="00FE71E8" w:rsidRPr="005A764D">
        <w:rPr>
          <w:rFonts w:ascii="Arial" w:hAnsi="Arial" w:cs="Arial"/>
          <w:lang w:eastAsia="es-ES"/>
        </w:rPr>
        <w:t>se</w:t>
      </w:r>
      <w:r w:rsidRPr="005A764D">
        <w:rPr>
          <w:rFonts w:ascii="Arial" w:hAnsi="Arial" w:cs="Arial"/>
          <w:lang w:eastAsia="es-ES"/>
        </w:rPr>
        <w:t xml:space="preserve"> propone en particular </w:t>
      </w:r>
      <w:r w:rsidR="00FE71E8">
        <w:rPr>
          <w:rFonts w:ascii="Arial" w:hAnsi="Arial" w:cs="Arial"/>
          <w:lang w:eastAsia="es-ES"/>
        </w:rPr>
        <w:t xml:space="preserve">utilizar </w:t>
      </w:r>
      <w:r w:rsidRPr="005A764D">
        <w:rPr>
          <w:rFonts w:ascii="Arial" w:hAnsi="Arial" w:cs="Arial"/>
          <w:lang w:eastAsia="es-ES"/>
        </w:rPr>
        <w:t>la jurisdi</w:t>
      </w:r>
      <w:r w:rsidR="00FE71E8">
        <w:rPr>
          <w:rFonts w:ascii="Arial" w:hAnsi="Arial" w:cs="Arial"/>
          <w:lang w:eastAsia="es-ES"/>
        </w:rPr>
        <w:t>cción por Corporación Autónoma como la unidad geográfica.</w:t>
      </w:r>
    </w:p>
    <w:p w14:paraId="0A1B9F28" w14:textId="77777777" w:rsidR="004C15EB" w:rsidRPr="005A764D" w:rsidRDefault="00016FE8" w:rsidP="004C15EB">
      <w:pPr>
        <w:jc w:val="both"/>
        <w:rPr>
          <w:rFonts w:ascii="Arial" w:hAnsi="Arial" w:cs="Arial"/>
          <w:b/>
          <w:lang w:eastAsia="es-ES"/>
        </w:rPr>
      </w:pPr>
      <w:r w:rsidRPr="005A764D">
        <w:rPr>
          <w:rFonts w:ascii="Arial" w:hAnsi="Arial" w:cs="Arial"/>
          <w:b/>
          <w:lang w:eastAsia="es-ES"/>
        </w:rPr>
        <w:t>Parámetros a recolectar</w:t>
      </w:r>
    </w:p>
    <w:p w14:paraId="60B5650C" w14:textId="77777777" w:rsidR="00033D7A" w:rsidRPr="002957D0" w:rsidRDefault="00033D7A" w:rsidP="004C15EB">
      <w:pPr>
        <w:jc w:val="both"/>
        <w:rPr>
          <w:rFonts w:ascii="Arial" w:hAnsi="Arial" w:cs="Arial"/>
          <w:sz w:val="21"/>
          <w:szCs w:val="21"/>
          <w:lang w:eastAsia="es-ES"/>
        </w:rPr>
      </w:pPr>
      <w:r w:rsidRPr="002957D0">
        <w:rPr>
          <w:rFonts w:ascii="Arial" w:hAnsi="Arial" w:cs="Arial"/>
          <w:sz w:val="21"/>
          <w:szCs w:val="21"/>
          <w:lang w:eastAsia="es-ES"/>
        </w:rPr>
        <w:t>Extensión del manglar</w:t>
      </w:r>
    </w:p>
    <w:p w14:paraId="29F25AF2" w14:textId="77777777" w:rsidR="00016FE8" w:rsidRPr="005A764D" w:rsidRDefault="00016FE8" w:rsidP="00016FE8">
      <w:pPr>
        <w:jc w:val="both"/>
        <w:rPr>
          <w:rFonts w:ascii="Arial" w:hAnsi="Arial" w:cs="Arial"/>
          <w:b/>
          <w:lang w:eastAsia="es-ES"/>
        </w:rPr>
      </w:pPr>
      <w:r w:rsidRPr="005A764D">
        <w:rPr>
          <w:rFonts w:ascii="Arial" w:hAnsi="Arial" w:cs="Arial"/>
          <w:b/>
          <w:lang w:eastAsia="es-ES"/>
        </w:rPr>
        <w:t>Unidad de medida</w:t>
      </w:r>
    </w:p>
    <w:p w14:paraId="5197CABB" w14:textId="77777777" w:rsidR="00033D7A" w:rsidRPr="002957D0" w:rsidRDefault="00033D7A" w:rsidP="00016FE8">
      <w:pPr>
        <w:jc w:val="both"/>
        <w:rPr>
          <w:rFonts w:ascii="Arial" w:hAnsi="Arial" w:cs="Arial"/>
          <w:sz w:val="21"/>
          <w:szCs w:val="21"/>
          <w:lang w:eastAsia="es-ES"/>
        </w:rPr>
      </w:pPr>
      <w:r w:rsidRPr="002957D0">
        <w:rPr>
          <w:rFonts w:ascii="Arial" w:hAnsi="Arial" w:cs="Arial"/>
          <w:sz w:val="21"/>
          <w:szCs w:val="21"/>
          <w:lang w:eastAsia="es-ES"/>
        </w:rPr>
        <w:t>Hectáreas</w:t>
      </w:r>
    </w:p>
    <w:p w14:paraId="47495973" w14:textId="77777777" w:rsidR="00016FE8" w:rsidRPr="005A764D" w:rsidRDefault="00016FE8" w:rsidP="00016FE8">
      <w:pPr>
        <w:jc w:val="both"/>
        <w:rPr>
          <w:rFonts w:ascii="Arial" w:hAnsi="Arial" w:cs="Arial"/>
          <w:b/>
          <w:lang w:eastAsia="es-ES"/>
        </w:rPr>
      </w:pPr>
      <w:r w:rsidRPr="005A764D">
        <w:rPr>
          <w:rFonts w:ascii="Arial" w:hAnsi="Arial" w:cs="Arial"/>
          <w:b/>
          <w:lang w:eastAsia="es-ES"/>
        </w:rPr>
        <w:t>Periodicidad en la producción de los datos</w:t>
      </w:r>
    </w:p>
    <w:p w14:paraId="63F971BC" w14:textId="77777777" w:rsidR="00033D7A" w:rsidRPr="002957D0" w:rsidRDefault="00D8558D" w:rsidP="00016FE8">
      <w:pPr>
        <w:jc w:val="both"/>
        <w:rPr>
          <w:rFonts w:ascii="Arial" w:hAnsi="Arial" w:cs="Arial"/>
          <w:sz w:val="21"/>
          <w:szCs w:val="21"/>
          <w:lang w:eastAsia="es-ES"/>
        </w:rPr>
      </w:pPr>
      <w:r w:rsidRPr="002957D0">
        <w:rPr>
          <w:rFonts w:ascii="Arial" w:hAnsi="Arial" w:cs="Arial"/>
          <w:sz w:val="21"/>
          <w:szCs w:val="21"/>
          <w:lang w:eastAsia="es-ES"/>
        </w:rPr>
        <w:t xml:space="preserve">Variable con periodos mayores de </w:t>
      </w:r>
      <w:r w:rsidR="00033D7A" w:rsidRPr="002957D0">
        <w:rPr>
          <w:rFonts w:ascii="Arial" w:hAnsi="Arial" w:cs="Arial"/>
          <w:sz w:val="21"/>
          <w:szCs w:val="21"/>
          <w:lang w:eastAsia="es-ES"/>
        </w:rPr>
        <w:t>dos años</w:t>
      </w:r>
    </w:p>
    <w:p w14:paraId="738D14C8" w14:textId="77777777" w:rsidR="00016FE8" w:rsidRPr="005A764D" w:rsidRDefault="00016FE8" w:rsidP="00016FE8">
      <w:pPr>
        <w:jc w:val="both"/>
        <w:rPr>
          <w:rFonts w:ascii="Arial" w:hAnsi="Arial" w:cs="Arial"/>
          <w:b/>
          <w:lang w:eastAsia="es-ES"/>
        </w:rPr>
      </w:pPr>
      <w:r w:rsidRPr="005A764D">
        <w:rPr>
          <w:rFonts w:ascii="Arial" w:hAnsi="Arial" w:cs="Arial"/>
          <w:b/>
          <w:lang w:eastAsia="es-ES"/>
        </w:rPr>
        <w:t>Periodicidad del reporte</w:t>
      </w:r>
    </w:p>
    <w:p w14:paraId="0663348C" w14:textId="560FA137" w:rsidR="00033D7A" w:rsidRDefault="00033D7A" w:rsidP="00016FE8">
      <w:pPr>
        <w:jc w:val="both"/>
        <w:rPr>
          <w:rFonts w:ascii="Arial" w:hAnsi="Arial" w:cs="Arial"/>
          <w:sz w:val="21"/>
          <w:szCs w:val="21"/>
          <w:lang w:eastAsia="es-ES"/>
        </w:rPr>
      </w:pPr>
      <w:r w:rsidRPr="002957D0">
        <w:rPr>
          <w:rFonts w:ascii="Arial" w:hAnsi="Arial" w:cs="Arial"/>
          <w:sz w:val="21"/>
          <w:szCs w:val="21"/>
          <w:lang w:eastAsia="es-ES"/>
        </w:rPr>
        <w:t>Cada dos años</w:t>
      </w:r>
      <w:r w:rsidR="00FE71E8" w:rsidRPr="002957D0">
        <w:rPr>
          <w:rFonts w:ascii="Arial" w:hAnsi="Arial" w:cs="Arial"/>
          <w:sz w:val="21"/>
          <w:szCs w:val="21"/>
          <w:lang w:eastAsia="es-ES"/>
        </w:rPr>
        <w:t>, tomando como línea base 2010</w:t>
      </w:r>
    </w:p>
    <w:p w14:paraId="51B6A178" w14:textId="5FF707A8" w:rsidR="000003A0" w:rsidRDefault="000003A0" w:rsidP="00016FE8">
      <w:pPr>
        <w:jc w:val="both"/>
        <w:rPr>
          <w:rFonts w:ascii="Arial" w:hAnsi="Arial" w:cs="Arial"/>
          <w:b/>
          <w:lang w:eastAsia="es-ES"/>
        </w:rPr>
      </w:pPr>
      <w:r w:rsidRPr="000003A0">
        <w:rPr>
          <w:rFonts w:ascii="Arial" w:hAnsi="Arial" w:cs="Arial"/>
          <w:b/>
          <w:lang w:eastAsia="es-ES"/>
        </w:rPr>
        <w:t>Entidad que recopila los datos</w:t>
      </w:r>
    </w:p>
    <w:p w14:paraId="575C5C52" w14:textId="39673292" w:rsidR="000003A0" w:rsidRPr="000003A0" w:rsidRDefault="000003A0" w:rsidP="00016FE8">
      <w:pPr>
        <w:jc w:val="both"/>
        <w:rPr>
          <w:rFonts w:ascii="Arial" w:hAnsi="Arial" w:cs="Arial"/>
          <w:lang w:eastAsia="es-ES"/>
        </w:rPr>
      </w:pPr>
      <w:r>
        <w:rPr>
          <w:rFonts w:ascii="Arial" w:hAnsi="Arial" w:cs="Arial"/>
          <w:lang w:eastAsia="es-ES"/>
        </w:rPr>
        <w:t>Las Corporaciones que tienen en su jurisdicción manglares son las re</w:t>
      </w:r>
      <w:r w:rsidR="00D329ED">
        <w:rPr>
          <w:rFonts w:ascii="Arial" w:hAnsi="Arial" w:cs="Arial"/>
          <w:lang w:eastAsia="es-ES"/>
        </w:rPr>
        <w:t>sponsables de generar la cifra, en algunos casos la actividad se ejecuta con el apoyo de INVEMAR.</w:t>
      </w:r>
    </w:p>
    <w:p w14:paraId="26E383F3" w14:textId="77777777" w:rsidR="00016FE8" w:rsidRPr="005A764D" w:rsidRDefault="00016FE8" w:rsidP="00016FE8">
      <w:pPr>
        <w:jc w:val="both"/>
        <w:rPr>
          <w:rFonts w:ascii="Arial" w:hAnsi="Arial" w:cs="Arial"/>
          <w:b/>
          <w:lang w:eastAsia="es-ES"/>
        </w:rPr>
      </w:pPr>
      <w:r w:rsidRPr="005A764D">
        <w:rPr>
          <w:rFonts w:ascii="Arial" w:hAnsi="Arial" w:cs="Arial"/>
          <w:b/>
          <w:lang w:eastAsia="es-ES"/>
        </w:rPr>
        <w:t>Metodología de cálculo</w:t>
      </w:r>
    </w:p>
    <w:p w14:paraId="0149D7C0" w14:textId="77777777" w:rsidR="00033D7A" w:rsidRPr="002957D0" w:rsidRDefault="00033D7A" w:rsidP="00016FE8">
      <w:pPr>
        <w:jc w:val="both"/>
        <w:rPr>
          <w:rFonts w:ascii="Arial" w:hAnsi="Arial" w:cs="Arial"/>
          <w:sz w:val="21"/>
          <w:szCs w:val="21"/>
          <w:lang w:eastAsia="es-ES"/>
        </w:rPr>
      </w:pPr>
      <w:r w:rsidRPr="002957D0">
        <w:rPr>
          <w:rFonts w:ascii="Arial" w:hAnsi="Arial" w:cs="Arial"/>
          <w:sz w:val="21"/>
          <w:szCs w:val="21"/>
          <w:lang w:eastAsia="es-ES"/>
        </w:rPr>
        <w:t>A partir de imágenes tomadas por satélites con chequeos en campo</w:t>
      </w:r>
      <w:r w:rsidR="008E1157" w:rsidRPr="002957D0">
        <w:rPr>
          <w:rFonts w:ascii="Arial" w:hAnsi="Arial" w:cs="Arial"/>
          <w:sz w:val="21"/>
          <w:szCs w:val="21"/>
          <w:lang w:eastAsia="es-ES"/>
        </w:rPr>
        <w:t xml:space="preserve"> mediante la obtención de límites o contornos de los bosques analizados y su diferencia en el tiempo.</w:t>
      </w:r>
    </w:p>
    <w:p w14:paraId="08E68565" w14:textId="475156EA" w:rsidR="00033D7A" w:rsidRPr="005A764D" w:rsidRDefault="00FE71E8" w:rsidP="00016FE8">
      <w:pPr>
        <w:jc w:val="both"/>
        <w:rPr>
          <w:rFonts w:ascii="Arial" w:hAnsi="Arial" w:cs="Arial"/>
          <w:b/>
          <w:lang w:eastAsia="es-ES"/>
        </w:rPr>
      </w:pPr>
      <w:r w:rsidRPr="005A764D">
        <w:rPr>
          <w:rFonts w:ascii="Arial" w:hAnsi="Arial" w:cs="Arial"/>
          <w:b/>
          <w:lang w:eastAsia="es-ES"/>
        </w:rPr>
        <w:t>Calidad y</w:t>
      </w:r>
      <w:r w:rsidR="00016FE8" w:rsidRPr="005A764D">
        <w:rPr>
          <w:rFonts w:ascii="Arial" w:hAnsi="Arial" w:cs="Arial"/>
          <w:b/>
          <w:lang w:eastAsia="es-ES"/>
        </w:rPr>
        <w:t xml:space="preserve"> </w:t>
      </w:r>
      <w:r w:rsidRPr="005A764D">
        <w:rPr>
          <w:rFonts w:ascii="Arial" w:hAnsi="Arial" w:cs="Arial"/>
          <w:b/>
          <w:lang w:eastAsia="es-ES"/>
        </w:rPr>
        <w:t>limitaciones de los</w:t>
      </w:r>
      <w:r w:rsidR="00016FE8" w:rsidRPr="005A764D">
        <w:rPr>
          <w:rFonts w:ascii="Arial" w:hAnsi="Arial" w:cs="Arial"/>
          <w:b/>
          <w:lang w:eastAsia="es-ES"/>
        </w:rPr>
        <w:t xml:space="preserve"> datos</w:t>
      </w:r>
    </w:p>
    <w:p w14:paraId="0E98205A" w14:textId="77777777" w:rsidR="00016FE8" w:rsidRPr="002957D0" w:rsidRDefault="00033D7A" w:rsidP="00016FE8">
      <w:pPr>
        <w:jc w:val="both"/>
        <w:rPr>
          <w:rFonts w:ascii="Arial" w:hAnsi="Arial" w:cs="Arial"/>
          <w:sz w:val="21"/>
          <w:szCs w:val="21"/>
          <w:lang w:eastAsia="es-ES"/>
        </w:rPr>
      </w:pPr>
      <w:r w:rsidRPr="002957D0">
        <w:rPr>
          <w:rFonts w:ascii="Arial" w:hAnsi="Arial" w:cs="Arial"/>
          <w:sz w:val="21"/>
          <w:szCs w:val="21"/>
          <w:lang w:eastAsia="es-ES"/>
        </w:rPr>
        <w:t>Limitaciones asociadas a</w:t>
      </w:r>
      <w:r w:rsidR="00F13963" w:rsidRPr="002957D0">
        <w:rPr>
          <w:rFonts w:ascii="Arial" w:hAnsi="Arial" w:cs="Arial"/>
          <w:sz w:val="21"/>
          <w:szCs w:val="21"/>
          <w:lang w:eastAsia="es-ES"/>
        </w:rPr>
        <w:t>l tipo de sensor,</w:t>
      </w:r>
      <w:r w:rsidRPr="002957D0">
        <w:rPr>
          <w:rFonts w:ascii="Arial" w:hAnsi="Arial" w:cs="Arial"/>
          <w:sz w:val="21"/>
          <w:szCs w:val="21"/>
          <w:lang w:eastAsia="es-ES"/>
        </w:rPr>
        <w:t xml:space="preserve"> la </w:t>
      </w:r>
      <w:r w:rsidR="00F13963" w:rsidRPr="002957D0">
        <w:rPr>
          <w:rFonts w:ascii="Arial" w:hAnsi="Arial" w:cs="Arial"/>
          <w:sz w:val="21"/>
          <w:szCs w:val="21"/>
          <w:lang w:eastAsia="es-ES"/>
        </w:rPr>
        <w:t>resolución y precisión del sensor, lo que a su vez tiene implicaciones relacionadas con el costo de la imagen.</w:t>
      </w:r>
    </w:p>
    <w:p w14:paraId="7D1DE58F" w14:textId="77777777" w:rsidR="00F0721F" w:rsidRPr="002957D0" w:rsidRDefault="00F0721F" w:rsidP="00F0721F">
      <w:pPr>
        <w:jc w:val="both"/>
        <w:rPr>
          <w:rFonts w:ascii="Arial" w:hAnsi="Arial" w:cs="Arial"/>
          <w:sz w:val="21"/>
          <w:szCs w:val="21"/>
          <w:lang w:eastAsia="es-ES"/>
        </w:rPr>
      </w:pPr>
      <w:r w:rsidRPr="002957D0">
        <w:rPr>
          <w:rFonts w:ascii="Arial" w:hAnsi="Arial" w:cs="Arial"/>
          <w:sz w:val="21"/>
          <w:szCs w:val="21"/>
          <w:lang w:eastAsia="es-ES"/>
        </w:rPr>
        <w:t>La evaluación del indicador requiere del establecimiento de una línea base y de la comparación entre periodos de tiempo del área ocupada por el bosque de manglar.</w:t>
      </w:r>
    </w:p>
    <w:p w14:paraId="7EFCA4BB" w14:textId="77777777" w:rsidR="00F0721F" w:rsidRPr="002957D0" w:rsidRDefault="00F0721F" w:rsidP="00F0721F">
      <w:pPr>
        <w:jc w:val="both"/>
        <w:rPr>
          <w:rFonts w:ascii="Arial" w:hAnsi="Arial" w:cs="Arial"/>
          <w:sz w:val="21"/>
          <w:szCs w:val="21"/>
          <w:lang w:eastAsia="es-ES"/>
        </w:rPr>
      </w:pPr>
      <w:r w:rsidRPr="002957D0">
        <w:rPr>
          <w:rFonts w:ascii="Arial" w:hAnsi="Arial" w:cs="Arial"/>
          <w:sz w:val="21"/>
          <w:szCs w:val="21"/>
          <w:lang w:eastAsia="es-ES"/>
        </w:rPr>
        <w:t>Los resultados son multiescala y por tanto existe incertidumbre en el dat</w:t>
      </w:r>
      <w:r w:rsidR="00D8558D" w:rsidRPr="002957D0">
        <w:rPr>
          <w:rFonts w:ascii="Arial" w:hAnsi="Arial" w:cs="Arial"/>
          <w:sz w:val="21"/>
          <w:szCs w:val="21"/>
          <w:lang w:eastAsia="es-ES"/>
        </w:rPr>
        <w:t>o que debe ser tenida en cuenta.</w:t>
      </w:r>
    </w:p>
    <w:p w14:paraId="3D48933E" w14:textId="77777777" w:rsidR="00016FE8" w:rsidRPr="005A764D" w:rsidRDefault="00016FE8" w:rsidP="00016FE8">
      <w:pPr>
        <w:jc w:val="both"/>
        <w:rPr>
          <w:rFonts w:ascii="Arial" w:hAnsi="Arial" w:cs="Arial"/>
          <w:b/>
          <w:lang w:eastAsia="es-ES"/>
        </w:rPr>
      </w:pPr>
      <w:r w:rsidRPr="005A764D">
        <w:rPr>
          <w:rFonts w:ascii="Arial" w:hAnsi="Arial" w:cs="Arial"/>
          <w:b/>
          <w:lang w:eastAsia="es-ES"/>
        </w:rPr>
        <w:t>Evaluación del indicador</w:t>
      </w:r>
    </w:p>
    <w:p w14:paraId="24458E5D" w14:textId="4D8EF204" w:rsidR="00F0721F" w:rsidRPr="002957D0" w:rsidRDefault="00F0721F" w:rsidP="00016FE8">
      <w:pPr>
        <w:jc w:val="both"/>
        <w:rPr>
          <w:rFonts w:ascii="Arial" w:hAnsi="Arial" w:cs="Arial"/>
          <w:sz w:val="21"/>
          <w:szCs w:val="21"/>
          <w:lang w:eastAsia="es-ES"/>
        </w:rPr>
      </w:pPr>
      <w:r w:rsidRPr="002957D0">
        <w:rPr>
          <w:rFonts w:ascii="Arial" w:hAnsi="Arial" w:cs="Arial"/>
          <w:sz w:val="21"/>
          <w:szCs w:val="21"/>
          <w:lang w:eastAsia="es-ES"/>
        </w:rPr>
        <w:t>Se muestran las hectáreas de bosque de manglar, para evidenciar pérdidas o ganancias el usuario puede ver una gráfica de coberturas documentadas desde el 2010</w:t>
      </w:r>
      <w:r w:rsidR="00FE71E8" w:rsidRPr="002957D0">
        <w:rPr>
          <w:rFonts w:ascii="Arial" w:hAnsi="Arial" w:cs="Arial"/>
          <w:sz w:val="21"/>
          <w:szCs w:val="21"/>
          <w:lang w:eastAsia="es-ES"/>
        </w:rPr>
        <w:t>, en escala 1:25.000.</w:t>
      </w:r>
    </w:p>
    <w:p w14:paraId="1B733B49" w14:textId="77777777" w:rsidR="000A40A1" w:rsidRPr="005A764D" w:rsidRDefault="00954636" w:rsidP="000A40A1">
      <w:pPr>
        <w:pStyle w:val="Ttulo2"/>
        <w:numPr>
          <w:ilvl w:val="1"/>
          <w:numId w:val="2"/>
        </w:numPr>
        <w:rPr>
          <w:rFonts w:ascii="Arial" w:hAnsi="Arial" w:cs="Arial"/>
        </w:rPr>
      </w:pPr>
      <w:bookmarkStart w:id="9" w:name="_Toc516216013"/>
      <w:r w:rsidRPr="005A764D">
        <w:rPr>
          <w:rFonts w:ascii="Arial" w:hAnsi="Arial" w:cs="Arial"/>
        </w:rPr>
        <w:lastRenderedPageBreak/>
        <w:t>Indicador de Condición Tendencia para Áreas Coralinas de Aguas Someras</w:t>
      </w:r>
      <w:bookmarkEnd w:id="9"/>
    </w:p>
    <w:p w14:paraId="2EB62D85" w14:textId="77777777" w:rsidR="000A40A1" w:rsidRPr="005A764D" w:rsidRDefault="00954636" w:rsidP="00954636">
      <w:pPr>
        <w:jc w:val="both"/>
        <w:rPr>
          <w:rFonts w:ascii="Arial" w:hAnsi="Arial" w:cs="Arial"/>
          <w:lang w:eastAsia="es-ES"/>
        </w:rPr>
      </w:pPr>
      <w:r w:rsidRPr="005A764D">
        <w:rPr>
          <w:rFonts w:ascii="Arial" w:hAnsi="Arial" w:cs="Arial"/>
          <w:lang w:eastAsia="es-ES"/>
        </w:rPr>
        <w:t>Indicador de estado que permite establecer de manera general la condición biótica del ecosistema y con seriales de datos, las tendencias de la estructura ecológica en áreas coralinas hasta 30m de profundidad</w:t>
      </w:r>
      <w:r w:rsidR="000A40A1" w:rsidRPr="005A764D">
        <w:rPr>
          <w:rFonts w:ascii="Arial" w:hAnsi="Arial" w:cs="Arial"/>
          <w:lang w:eastAsia="es-ES"/>
        </w:rPr>
        <w:t xml:space="preserve"> </w:t>
      </w:r>
    </w:p>
    <w:p w14:paraId="1DFD2488" w14:textId="77777777" w:rsidR="000A40A1" w:rsidRPr="005A764D" w:rsidRDefault="000A40A1" w:rsidP="000A40A1">
      <w:pPr>
        <w:jc w:val="both"/>
        <w:rPr>
          <w:rFonts w:ascii="Arial" w:hAnsi="Arial" w:cs="Arial"/>
          <w:b/>
          <w:lang w:eastAsia="es-ES"/>
        </w:rPr>
      </w:pPr>
      <w:r w:rsidRPr="005A764D">
        <w:rPr>
          <w:rFonts w:ascii="Arial" w:hAnsi="Arial" w:cs="Arial"/>
          <w:b/>
          <w:lang w:eastAsia="es-ES"/>
        </w:rPr>
        <w:t>Parámetros a recolectar</w:t>
      </w:r>
    </w:p>
    <w:p w14:paraId="136F2763" w14:textId="77777777" w:rsidR="00954636" w:rsidRPr="002957D0" w:rsidRDefault="00954636" w:rsidP="00395D61">
      <w:pPr>
        <w:jc w:val="both"/>
        <w:rPr>
          <w:rFonts w:ascii="Arial" w:hAnsi="Arial" w:cs="Arial"/>
          <w:sz w:val="21"/>
          <w:szCs w:val="21"/>
          <w:lang w:eastAsia="es-ES"/>
        </w:rPr>
      </w:pPr>
      <w:r w:rsidRPr="002957D0">
        <w:rPr>
          <w:rFonts w:ascii="Arial" w:hAnsi="Arial" w:cs="Arial"/>
          <w:sz w:val="21"/>
          <w:szCs w:val="21"/>
          <w:lang w:eastAsia="es-ES"/>
        </w:rPr>
        <w:t xml:space="preserve">Para el cálculo del indicador es necesario tener información sobre especies la proporción de corales y algas presentes y de la estimación de la abundancia de las especies de peces arrecifales carnívoros </w:t>
      </w:r>
      <w:r w:rsidR="00395D61" w:rsidRPr="002957D0">
        <w:rPr>
          <w:rFonts w:ascii="Arial" w:hAnsi="Arial" w:cs="Arial"/>
          <w:sz w:val="21"/>
          <w:szCs w:val="21"/>
          <w:lang w:eastAsia="es-ES"/>
        </w:rPr>
        <w:t>o</w:t>
      </w:r>
      <w:r w:rsidRPr="002957D0">
        <w:rPr>
          <w:rFonts w:ascii="Arial" w:hAnsi="Arial" w:cs="Arial"/>
          <w:sz w:val="21"/>
          <w:szCs w:val="21"/>
          <w:lang w:eastAsia="es-ES"/>
        </w:rPr>
        <w:t xml:space="preserve"> herbívoros. </w:t>
      </w:r>
    </w:p>
    <w:p w14:paraId="2A46BA5D" w14:textId="77777777" w:rsidR="000A40A1" w:rsidRPr="005A764D" w:rsidRDefault="000A40A1" w:rsidP="00954636">
      <w:pPr>
        <w:jc w:val="both"/>
        <w:rPr>
          <w:rFonts w:ascii="Arial" w:hAnsi="Arial" w:cs="Arial"/>
          <w:b/>
          <w:lang w:eastAsia="es-ES"/>
        </w:rPr>
      </w:pPr>
      <w:r w:rsidRPr="005A764D">
        <w:rPr>
          <w:rFonts w:ascii="Arial" w:hAnsi="Arial" w:cs="Arial"/>
          <w:b/>
          <w:lang w:eastAsia="es-ES"/>
        </w:rPr>
        <w:t>Unidad de medida</w:t>
      </w:r>
    </w:p>
    <w:p w14:paraId="76683A81" w14:textId="77777777" w:rsidR="000A40A1" w:rsidRPr="002957D0" w:rsidRDefault="000A40A1" w:rsidP="000A40A1">
      <w:pPr>
        <w:jc w:val="both"/>
        <w:rPr>
          <w:rFonts w:ascii="Arial" w:hAnsi="Arial" w:cs="Arial"/>
          <w:sz w:val="21"/>
          <w:szCs w:val="21"/>
          <w:lang w:eastAsia="es-ES"/>
        </w:rPr>
      </w:pPr>
      <w:r w:rsidRPr="002957D0">
        <w:rPr>
          <w:rFonts w:ascii="Arial" w:hAnsi="Arial" w:cs="Arial"/>
          <w:sz w:val="21"/>
          <w:szCs w:val="21"/>
          <w:lang w:eastAsia="es-ES"/>
        </w:rPr>
        <w:t>No tiene unidades de medida</w:t>
      </w:r>
    </w:p>
    <w:p w14:paraId="179953F6" w14:textId="77777777" w:rsidR="000A40A1" w:rsidRPr="005A764D" w:rsidRDefault="000A40A1" w:rsidP="000A40A1">
      <w:pPr>
        <w:jc w:val="both"/>
        <w:rPr>
          <w:rFonts w:ascii="Arial" w:hAnsi="Arial" w:cs="Arial"/>
          <w:b/>
          <w:lang w:eastAsia="es-ES"/>
        </w:rPr>
      </w:pPr>
      <w:r w:rsidRPr="005A764D">
        <w:rPr>
          <w:rFonts w:ascii="Arial" w:hAnsi="Arial" w:cs="Arial"/>
          <w:b/>
          <w:lang w:eastAsia="es-ES"/>
        </w:rPr>
        <w:t>Periodicidad en la producción de los datos</w:t>
      </w:r>
    </w:p>
    <w:p w14:paraId="7036C9D3" w14:textId="77777777" w:rsidR="000A40A1" w:rsidRPr="002957D0" w:rsidRDefault="000A40A1" w:rsidP="000A40A1">
      <w:pPr>
        <w:jc w:val="both"/>
        <w:rPr>
          <w:rFonts w:ascii="Arial" w:hAnsi="Arial" w:cs="Arial"/>
          <w:sz w:val="21"/>
          <w:szCs w:val="21"/>
          <w:lang w:eastAsia="es-ES"/>
        </w:rPr>
      </w:pPr>
      <w:r w:rsidRPr="002957D0">
        <w:rPr>
          <w:rFonts w:ascii="Arial" w:hAnsi="Arial" w:cs="Arial"/>
          <w:sz w:val="21"/>
          <w:szCs w:val="21"/>
          <w:lang w:eastAsia="es-ES"/>
        </w:rPr>
        <w:t>Anual</w:t>
      </w:r>
    </w:p>
    <w:p w14:paraId="00E98C1B" w14:textId="77777777" w:rsidR="000A40A1" w:rsidRPr="005A764D" w:rsidRDefault="000A40A1" w:rsidP="000A40A1">
      <w:pPr>
        <w:jc w:val="both"/>
        <w:rPr>
          <w:rFonts w:ascii="Arial" w:hAnsi="Arial" w:cs="Arial"/>
          <w:b/>
          <w:lang w:eastAsia="es-ES"/>
        </w:rPr>
      </w:pPr>
      <w:r w:rsidRPr="005A764D">
        <w:rPr>
          <w:rFonts w:ascii="Arial" w:hAnsi="Arial" w:cs="Arial"/>
          <w:b/>
          <w:lang w:eastAsia="es-ES"/>
        </w:rPr>
        <w:t>Periodicidad del reporte</w:t>
      </w:r>
    </w:p>
    <w:p w14:paraId="1AB0A361" w14:textId="77777777" w:rsidR="000A40A1" w:rsidRDefault="00395D61" w:rsidP="000A40A1">
      <w:pPr>
        <w:jc w:val="both"/>
        <w:rPr>
          <w:rFonts w:ascii="Arial" w:hAnsi="Arial" w:cs="Arial"/>
          <w:sz w:val="21"/>
          <w:szCs w:val="21"/>
          <w:lang w:eastAsia="es-ES"/>
        </w:rPr>
      </w:pPr>
      <w:r w:rsidRPr="002957D0">
        <w:rPr>
          <w:rFonts w:ascii="Arial" w:hAnsi="Arial" w:cs="Arial"/>
          <w:sz w:val="21"/>
          <w:szCs w:val="21"/>
          <w:lang w:eastAsia="es-ES"/>
        </w:rPr>
        <w:t>Anual</w:t>
      </w:r>
    </w:p>
    <w:p w14:paraId="50AE3586" w14:textId="77777777" w:rsidR="00D329ED" w:rsidRDefault="00D329ED" w:rsidP="00D329ED">
      <w:pPr>
        <w:jc w:val="both"/>
        <w:rPr>
          <w:rFonts w:ascii="Arial" w:hAnsi="Arial" w:cs="Arial"/>
          <w:b/>
          <w:lang w:eastAsia="es-ES"/>
        </w:rPr>
      </w:pPr>
      <w:r w:rsidRPr="000003A0">
        <w:rPr>
          <w:rFonts w:ascii="Arial" w:hAnsi="Arial" w:cs="Arial"/>
          <w:b/>
          <w:lang w:eastAsia="es-ES"/>
        </w:rPr>
        <w:t>Entidad que recopila los datos</w:t>
      </w:r>
    </w:p>
    <w:p w14:paraId="4DF1CF65" w14:textId="1B9838E3" w:rsidR="00D329ED" w:rsidRPr="002957D0" w:rsidRDefault="00D329ED" w:rsidP="000A40A1">
      <w:pPr>
        <w:jc w:val="both"/>
        <w:rPr>
          <w:rFonts w:ascii="Arial" w:hAnsi="Arial" w:cs="Arial"/>
          <w:sz w:val="21"/>
          <w:szCs w:val="21"/>
          <w:lang w:eastAsia="es-ES"/>
        </w:rPr>
      </w:pPr>
      <w:r>
        <w:rPr>
          <w:rFonts w:ascii="Arial" w:hAnsi="Arial" w:cs="Arial"/>
          <w:sz w:val="21"/>
          <w:szCs w:val="21"/>
          <w:lang w:eastAsia="es-ES"/>
        </w:rPr>
        <w:t xml:space="preserve">Los monitoreos se hacen dentro del marco operacional creado por el Sistema de Monitoreo de los Arrecifes Coralinos de Colombia – SIMAC, que lidera INVEMAR. Los socios activos son principalmente Parques Nacionales y Coralina. </w:t>
      </w:r>
    </w:p>
    <w:p w14:paraId="0578833B" w14:textId="77777777" w:rsidR="000A40A1" w:rsidRPr="005A764D" w:rsidRDefault="000A40A1" w:rsidP="000A40A1">
      <w:pPr>
        <w:jc w:val="both"/>
        <w:rPr>
          <w:rFonts w:ascii="Arial" w:hAnsi="Arial" w:cs="Arial"/>
          <w:b/>
          <w:lang w:eastAsia="es-ES"/>
        </w:rPr>
      </w:pPr>
      <w:r w:rsidRPr="005A764D">
        <w:rPr>
          <w:rFonts w:ascii="Arial" w:hAnsi="Arial" w:cs="Arial"/>
          <w:b/>
          <w:lang w:eastAsia="es-ES"/>
        </w:rPr>
        <w:t>Metodología de cálculo</w:t>
      </w:r>
    </w:p>
    <w:p w14:paraId="7B4F15E1" w14:textId="77777777" w:rsidR="00395D61" w:rsidRPr="002957D0" w:rsidRDefault="00395D61" w:rsidP="00303A4D">
      <w:pPr>
        <w:jc w:val="both"/>
        <w:rPr>
          <w:rFonts w:ascii="Arial" w:hAnsi="Arial" w:cs="Arial"/>
          <w:sz w:val="21"/>
          <w:szCs w:val="21"/>
          <w:lang w:eastAsia="es-ES"/>
        </w:rPr>
      </w:pPr>
      <w:r w:rsidRPr="002957D0">
        <w:rPr>
          <w:rFonts w:ascii="Arial" w:hAnsi="Arial" w:cs="Arial"/>
          <w:sz w:val="21"/>
          <w:szCs w:val="21"/>
          <w:lang w:eastAsia="es-ES"/>
        </w:rPr>
        <w:t>El resultado del indicador es estimado por un promedio aritmético y es específico para el conjunto de estaciones de un área</w:t>
      </w:r>
      <w:r w:rsidR="005B3211" w:rsidRPr="002957D0">
        <w:rPr>
          <w:rFonts w:ascii="Arial" w:hAnsi="Arial" w:cs="Arial"/>
          <w:sz w:val="21"/>
          <w:szCs w:val="21"/>
          <w:lang w:eastAsia="es-ES"/>
        </w:rPr>
        <w:t>, los detalles del cálculo se encuentran en la publicación de Rodríguez-Rincón (201</w:t>
      </w:r>
      <w:r w:rsidR="0073674A" w:rsidRPr="002957D0">
        <w:rPr>
          <w:rFonts w:ascii="Arial" w:hAnsi="Arial" w:cs="Arial"/>
          <w:sz w:val="21"/>
          <w:szCs w:val="21"/>
          <w:lang w:eastAsia="es-ES"/>
        </w:rPr>
        <w:t>4</w:t>
      </w:r>
      <w:r w:rsidR="005B3211" w:rsidRPr="002957D0">
        <w:rPr>
          <w:rFonts w:ascii="Arial" w:hAnsi="Arial" w:cs="Arial"/>
          <w:sz w:val="21"/>
          <w:szCs w:val="21"/>
          <w:lang w:eastAsia="es-ES"/>
        </w:rPr>
        <w:t>).</w:t>
      </w:r>
    </w:p>
    <w:p w14:paraId="24075E13" w14:textId="1EC0D60C" w:rsidR="000A40A1" w:rsidRPr="005A764D" w:rsidRDefault="00FE71E8" w:rsidP="000A40A1">
      <w:pPr>
        <w:jc w:val="both"/>
        <w:rPr>
          <w:rFonts w:ascii="Arial" w:hAnsi="Arial" w:cs="Arial"/>
          <w:lang w:eastAsia="es-ES"/>
        </w:rPr>
      </w:pPr>
      <w:r w:rsidRPr="005A764D">
        <w:rPr>
          <w:rFonts w:ascii="Arial" w:hAnsi="Arial" w:cs="Arial"/>
          <w:b/>
          <w:lang w:eastAsia="es-ES"/>
        </w:rPr>
        <w:t>Calidad y</w:t>
      </w:r>
      <w:r w:rsidR="000A40A1" w:rsidRPr="005A764D">
        <w:rPr>
          <w:rFonts w:ascii="Arial" w:hAnsi="Arial" w:cs="Arial"/>
          <w:b/>
          <w:lang w:eastAsia="es-ES"/>
        </w:rPr>
        <w:t xml:space="preserve"> </w:t>
      </w:r>
      <w:r w:rsidRPr="005A764D">
        <w:rPr>
          <w:rFonts w:ascii="Arial" w:hAnsi="Arial" w:cs="Arial"/>
          <w:b/>
          <w:lang w:eastAsia="es-ES"/>
        </w:rPr>
        <w:t>limitaciones de los</w:t>
      </w:r>
      <w:r w:rsidR="000A40A1" w:rsidRPr="005A764D">
        <w:rPr>
          <w:rFonts w:ascii="Arial" w:hAnsi="Arial" w:cs="Arial"/>
          <w:b/>
          <w:lang w:eastAsia="es-ES"/>
        </w:rPr>
        <w:t xml:space="preserve"> datos</w:t>
      </w:r>
    </w:p>
    <w:p w14:paraId="49B0CE67" w14:textId="77777777" w:rsidR="000A40A1" w:rsidRPr="002957D0" w:rsidRDefault="00303A4D" w:rsidP="000A40A1">
      <w:pPr>
        <w:jc w:val="both"/>
        <w:rPr>
          <w:rFonts w:ascii="Arial" w:hAnsi="Arial" w:cs="Arial"/>
          <w:sz w:val="21"/>
          <w:szCs w:val="21"/>
          <w:lang w:eastAsia="es-ES"/>
        </w:rPr>
      </w:pPr>
      <w:r w:rsidRPr="002957D0">
        <w:rPr>
          <w:rFonts w:ascii="Arial" w:hAnsi="Arial" w:cs="Arial"/>
          <w:sz w:val="21"/>
          <w:szCs w:val="21"/>
          <w:lang w:eastAsia="es-ES"/>
        </w:rPr>
        <w:t>La metodología de monitoreo conlleva variaciones en los datos que dependen en parte de la experiencia del investigador que los recolecta. Para los cálculos de la biomasa de los peces se aplican factores de conversión generales por especie.</w:t>
      </w:r>
    </w:p>
    <w:p w14:paraId="1EEB148B" w14:textId="77777777" w:rsidR="000A40A1" w:rsidRPr="005A764D" w:rsidRDefault="000A40A1" w:rsidP="000A40A1">
      <w:pPr>
        <w:jc w:val="both"/>
        <w:rPr>
          <w:rFonts w:ascii="Arial" w:hAnsi="Arial" w:cs="Arial"/>
          <w:lang w:eastAsia="es-ES"/>
        </w:rPr>
      </w:pPr>
      <w:r w:rsidRPr="005A764D">
        <w:rPr>
          <w:rFonts w:ascii="Arial" w:hAnsi="Arial" w:cs="Arial"/>
          <w:b/>
          <w:lang w:eastAsia="es-ES"/>
        </w:rPr>
        <w:t>Evaluación del indicador</w:t>
      </w:r>
    </w:p>
    <w:p w14:paraId="3B7FEB25" w14:textId="77777777" w:rsidR="000A40A1" w:rsidRPr="002957D0" w:rsidRDefault="00303A4D" w:rsidP="00303A4D">
      <w:pPr>
        <w:jc w:val="both"/>
        <w:rPr>
          <w:rFonts w:ascii="Arial" w:hAnsi="Arial" w:cs="Arial"/>
          <w:sz w:val="21"/>
          <w:szCs w:val="21"/>
          <w:lang w:eastAsia="es-ES"/>
        </w:rPr>
      </w:pPr>
      <w:r w:rsidRPr="002957D0">
        <w:rPr>
          <w:rFonts w:ascii="Arial" w:hAnsi="Arial" w:cs="Arial"/>
          <w:sz w:val="21"/>
          <w:szCs w:val="21"/>
          <w:lang w:eastAsia="es-ES"/>
        </w:rPr>
        <w:t>Cada una de las cuatro variables que conforman el indicador, se clasifican según escalas de referencia para el Caribe y Pacífico colombianos como: deseable, buena, regular, alerta y no deseable.</w:t>
      </w:r>
    </w:p>
    <w:p w14:paraId="356CAB55" w14:textId="77777777" w:rsidR="00123FFF" w:rsidRPr="005A764D" w:rsidRDefault="00123FFF" w:rsidP="00123FFF">
      <w:pPr>
        <w:pStyle w:val="Ttulo2"/>
        <w:numPr>
          <w:ilvl w:val="1"/>
          <w:numId w:val="2"/>
        </w:numPr>
        <w:rPr>
          <w:rFonts w:ascii="Arial" w:hAnsi="Arial" w:cs="Arial"/>
        </w:rPr>
      </w:pPr>
      <w:bookmarkStart w:id="10" w:name="_Toc516216014"/>
      <w:r w:rsidRPr="005A764D">
        <w:rPr>
          <w:rFonts w:ascii="Arial" w:hAnsi="Arial" w:cs="Arial"/>
        </w:rPr>
        <w:t>Extensión Áreas Coralinas de Aguas Profundas</w:t>
      </w:r>
      <w:bookmarkEnd w:id="10"/>
    </w:p>
    <w:p w14:paraId="24F59AE5" w14:textId="740EC304" w:rsidR="00123FFF" w:rsidRDefault="00123FFF" w:rsidP="00123FFF">
      <w:pPr>
        <w:jc w:val="both"/>
        <w:rPr>
          <w:rFonts w:ascii="Arial" w:hAnsi="Arial" w:cs="Arial"/>
          <w:lang w:eastAsia="es-ES"/>
        </w:rPr>
      </w:pPr>
      <w:r w:rsidRPr="005A764D">
        <w:rPr>
          <w:rFonts w:ascii="Arial" w:hAnsi="Arial" w:cs="Arial"/>
          <w:lang w:eastAsia="es-ES"/>
        </w:rPr>
        <w:t xml:space="preserve">Indicador de estado que permite establecer de manera general </w:t>
      </w:r>
      <w:r w:rsidR="00BA5F71" w:rsidRPr="005A764D">
        <w:rPr>
          <w:rFonts w:ascii="Arial" w:hAnsi="Arial" w:cs="Arial"/>
          <w:lang w:eastAsia="es-ES"/>
        </w:rPr>
        <w:t xml:space="preserve">la distribución de especies coralinas estructurantes capaces de formar arrecifes </w:t>
      </w:r>
      <w:r w:rsidR="00EE335C" w:rsidRPr="005A764D">
        <w:rPr>
          <w:rFonts w:ascii="Arial" w:hAnsi="Arial" w:cs="Arial"/>
          <w:lang w:eastAsia="es-ES"/>
        </w:rPr>
        <w:t>por debajo de los 7</w:t>
      </w:r>
      <w:r w:rsidR="00BA5F71" w:rsidRPr="005A764D">
        <w:rPr>
          <w:rFonts w:ascii="Arial" w:hAnsi="Arial" w:cs="Arial"/>
          <w:lang w:eastAsia="es-ES"/>
        </w:rPr>
        <w:t>0 metros</w:t>
      </w:r>
      <w:r w:rsidR="00EE335C" w:rsidRPr="005A764D">
        <w:rPr>
          <w:rFonts w:ascii="Arial" w:hAnsi="Arial" w:cs="Arial"/>
          <w:lang w:eastAsia="es-ES"/>
        </w:rPr>
        <w:t xml:space="preserve"> de profundidad.</w:t>
      </w:r>
      <w:r w:rsidR="005A764D" w:rsidRPr="005A764D">
        <w:rPr>
          <w:rFonts w:ascii="Arial" w:hAnsi="Arial" w:cs="Arial"/>
          <w:lang w:eastAsia="es-ES"/>
        </w:rPr>
        <w:t xml:space="preserve"> </w:t>
      </w:r>
      <w:r w:rsidR="009B7786">
        <w:rPr>
          <w:rFonts w:ascii="Arial" w:hAnsi="Arial" w:cs="Arial"/>
          <w:lang w:eastAsia="es-ES"/>
        </w:rPr>
        <w:t xml:space="preserve">Esta extensión es de interés dado que son ambientes de los que a nivel global </w:t>
      </w:r>
      <w:r w:rsidR="009B7786">
        <w:rPr>
          <w:rFonts w:ascii="Arial" w:hAnsi="Arial" w:cs="Arial"/>
          <w:lang w:eastAsia="es-ES"/>
        </w:rPr>
        <w:lastRenderedPageBreak/>
        <w:t>se tienen reportes desde hace menos de tres décadas y que se consideran por tanto en gran parte sin explorar y caracterizar en todo el mundo.</w:t>
      </w:r>
    </w:p>
    <w:p w14:paraId="632DEDF5" w14:textId="166BFC80" w:rsidR="009B7786" w:rsidRPr="005A764D" w:rsidRDefault="009B7786" w:rsidP="00123FFF">
      <w:pPr>
        <w:jc w:val="both"/>
        <w:rPr>
          <w:rFonts w:ascii="Arial" w:hAnsi="Arial" w:cs="Arial"/>
          <w:lang w:eastAsia="es-ES"/>
        </w:rPr>
      </w:pPr>
      <w:r>
        <w:rPr>
          <w:rFonts w:ascii="Arial" w:hAnsi="Arial" w:cs="Arial"/>
          <w:lang w:eastAsia="es-ES"/>
        </w:rPr>
        <w:t xml:space="preserve">Por su parte la extensión de las áreas coralinas someras dada la dinámica de este tipo de ambientes es estable para periodos de tiempo inferiores </w:t>
      </w:r>
      <w:r w:rsidR="0085727D">
        <w:rPr>
          <w:rFonts w:ascii="Arial" w:hAnsi="Arial" w:cs="Arial"/>
          <w:lang w:eastAsia="es-ES"/>
        </w:rPr>
        <w:t>a los 100 años.</w:t>
      </w:r>
    </w:p>
    <w:p w14:paraId="7D4413D0" w14:textId="77777777" w:rsidR="00123FFF" w:rsidRPr="005A764D" w:rsidRDefault="00123FFF" w:rsidP="00123FFF">
      <w:pPr>
        <w:jc w:val="both"/>
        <w:rPr>
          <w:rFonts w:ascii="Arial" w:hAnsi="Arial" w:cs="Arial"/>
          <w:b/>
          <w:lang w:eastAsia="es-ES"/>
        </w:rPr>
      </w:pPr>
      <w:r w:rsidRPr="005A764D">
        <w:rPr>
          <w:rFonts w:ascii="Arial" w:hAnsi="Arial" w:cs="Arial"/>
          <w:b/>
          <w:lang w:eastAsia="es-ES"/>
        </w:rPr>
        <w:t>Parámetros a recolectar</w:t>
      </w:r>
    </w:p>
    <w:p w14:paraId="37B8FD7C" w14:textId="77777777" w:rsidR="00123FFF" w:rsidRPr="002957D0" w:rsidRDefault="00E439ED" w:rsidP="00123FFF">
      <w:pPr>
        <w:jc w:val="both"/>
        <w:rPr>
          <w:rFonts w:ascii="Arial" w:hAnsi="Arial" w:cs="Arial"/>
          <w:sz w:val="21"/>
          <w:szCs w:val="21"/>
          <w:lang w:eastAsia="es-ES"/>
        </w:rPr>
      </w:pPr>
      <w:r w:rsidRPr="002957D0">
        <w:rPr>
          <w:rFonts w:ascii="Arial" w:hAnsi="Arial" w:cs="Arial"/>
          <w:sz w:val="21"/>
          <w:szCs w:val="21"/>
          <w:lang w:eastAsia="es-ES"/>
        </w:rPr>
        <w:t>Áreas con formaciones coralinas de profundidad delimitadas mediante técnicas de percepción remota</w:t>
      </w:r>
      <w:r w:rsidR="00123FFF" w:rsidRPr="002957D0">
        <w:rPr>
          <w:rFonts w:ascii="Arial" w:hAnsi="Arial" w:cs="Arial"/>
          <w:sz w:val="21"/>
          <w:szCs w:val="21"/>
          <w:lang w:eastAsia="es-ES"/>
        </w:rPr>
        <w:t xml:space="preserve">. </w:t>
      </w:r>
    </w:p>
    <w:p w14:paraId="4EE15FAE" w14:textId="77777777" w:rsidR="00123FFF" w:rsidRPr="005A764D" w:rsidRDefault="00123FFF" w:rsidP="00123FFF">
      <w:pPr>
        <w:jc w:val="both"/>
        <w:rPr>
          <w:rFonts w:ascii="Arial" w:hAnsi="Arial" w:cs="Arial"/>
          <w:b/>
          <w:lang w:eastAsia="es-ES"/>
        </w:rPr>
      </w:pPr>
      <w:r w:rsidRPr="005A764D">
        <w:rPr>
          <w:rFonts w:ascii="Arial" w:hAnsi="Arial" w:cs="Arial"/>
          <w:b/>
          <w:lang w:eastAsia="es-ES"/>
        </w:rPr>
        <w:t>Unidad de medida</w:t>
      </w:r>
    </w:p>
    <w:p w14:paraId="372063B0" w14:textId="77777777" w:rsidR="00123FFF" w:rsidRPr="002957D0" w:rsidRDefault="00E439ED" w:rsidP="00123FFF">
      <w:pPr>
        <w:jc w:val="both"/>
        <w:rPr>
          <w:rFonts w:ascii="Arial" w:hAnsi="Arial" w:cs="Arial"/>
          <w:sz w:val="21"/>
          <w:szCs w:val="21"/>
          <w:lang w:eastAsia="es-ES"/>
        </w:rPr>
      </w:pPr>
      <w:r w:rsidRPr="002957D0">
        <w:rPr>
          <w:rFonts w:ascii="Arial" w:hAnsi="Arial" w:cs="Arial"/>
          <w:sz w:val="21"/>
          <w:szCs w:val="21"/>
          <w:lang w:eastAsia="es-ES"/>
        </w:rPr>
        <w:t>Hectáreas</w:t>
      </w:r>
    </w:p>
    <w:p w14:paraId="709D29BB" w14:textId="77777777" w:rsidR="00123FFF" w:rsidRPr="005A764D" w:rsidRDefault="00123FFF" w:rsidP="00123FFF">
      <w:pPr>
        <w:jc w:val="both"/>
        <w:rPr>
          <w:rFonts w:ascii="Arial" w:hAnsi="Arial" w:cs="Arial"/>
          <w:b/>
          <w:lang w:eastAsia="es-ES"/>
        </w:rPr>
      </w:pPr>
      <w:r w:rsidRPr="005A764D">
        <w:rPr>
          <w:rFonts w:ascii="Arial" w:hAnsi="Arial" w:cs="Arial"/>
          <w:b/>
          <w:lang w:eastAsia="es-ES"/>
        </w:rPr>
        <w:t>Periodicidad en la producción de los datos</w:t>
      </w:r>
    </w:p>
    <w:p w14:paraId="5856E01F" w14:textId="77777777" w:rsidR="00123FFF" w:rsidRPr="002957D0" w:rsidRDefault="000B35ED" w:rsidP="00123FFF">
      <w:pPr>
        <w:jc w:val="both"/>
        <w:rPr>
          <w:rFonts w:ascii="Arial" w:hAnsi="Arial" w:cs="Arial"/>
          <w:sz w:val="21"/>
          <w:szCs w:val="21"/>
          <w:lang w:eastAsia="es-ES"/>
        </w:rPr>
      </w:pPr>
      <w:r w:rsidRPr="002957D0">
        <w:rPr>
          <w:rFonts w:ascii="Arial" w:hAnsi="Arial" w:cs="Arial"/>
          <w:sz w:val="21"/>
          <w:szCs w:val="21"/>
          <w:lang w:eastAsia="es-ES"/>
        </w:rPr>
        <w:t>Eventual sujeto a actividades de investigación y exploración</w:t>
      </w:r>
      <w:r w:rsidR="00C246A8" w:rsidRPr="002957D0">
        <w:rPr>
          <w:rFonts w:ascii="Arial" w:hAnsi="Arial" w:cs="Arial"/>
          <w:sz w:val="21"/>
          <w:szCs w:val="21"/>
          <w:lang w:eastAsia="es-ES"/>
        </w:rPr>
        <w:t>.</w:t>
      </w:r>
    </w:p>
    <w:p w14:paraId="17E0E266" w14:textId="77777777" w:rsidR="00123FFF" w:rsidRPr="005A764D" w:rsidRDefault="00123FFF" w:rsidP="00123FFF">
      <w:pPr>
        <w:jc w:val="both"/>
        <w:rPr>
          <w:rFonts w:ascii="Arial" w:hAnsi="Arial" w:cs="Arial"/>
          <w:b/>
          <w:lang w:eastAsia="es-ES"/>
        </w:rPr>
      </w:pPr>
      <w:r w:rsidRPr="005A764D">
        <w:rPr>
          <w:rFonts w:ascii="Arial" w:hAnsi="Arial" w:cs="Arial"/>
          <w:b/>
          <w:lang w:eastAsia="es-ES"/>
        </w:rPr>
        <w:t>Periodicidad del reporte</w:t>
      </w:r>
    </w:p>
    <w:p w14:paraId="295A346E" w14:textId="77777777" w:rsidR="00123FFF" w:rsidRDefault="00BA5F71" w:rsidP="00123FFF">
      <w:pPr>
        <w:jc w:val="both"/>
        <w:rPr>
          <w:rFonts w:ascii="Arial" w:hAnsi="Arial" w:cs="Arial"/>
          <w:sz w:val="21"/>
          <w:szCs w:val="21"/>
          <w:lang w:eastAsia="es-ES"/>
        </w:rPr>
      </w:pPr>
      <w:r w:rsidRPr="002957D0">
        <w:rPr>
          <w:rFonts w:ascii="Arial" w:hAnsi="Arial" w:cs="Arial"/>
          <w:sz w:val="21"/>
          <w:szCs w:val="21"/>
          <w:lang w:eastAsia="es-ES"/>
        </w:rPr>
        <w:t>Cada cinco años</w:t>
      </w:r>
    </w:p>
    <w:p w14:paraId="3BEE1639" w14:textId="77777777" w:rsidR="00C86BAB" w:rsidRDefault="00C86BAB" w:rsidP="00C86BAB">
      <w:pPr>
        <w:jc w:val="both"/>
        <w:rPr>
          <w:rFonts w:ascii="Arial" w:hAnsi="Arial" w:cs="Arial"/>
          <w:b/>
          <w:lang w:eastAsia="es-ES"/>
        </w:rPr>
      </w:pPr>
      <w:r w:rsidRPr="000003A0">
        <w:rPr>
          <w:rFonts w:ascii="Arial" w:hAnsi="Arial" w:cs="Arial"/>
          <w:b/>
          <w:lang w:eastAsia="es-ES"/>
        </w:rPr>
        <w:t>Entidad que recopila los datos</w:t>
      </w:r>
    </w:p>
    <w:p w14:paraId="3B07F927" w14:textId="17F515BB" w:rsidR="00C86BAB" w:rsidRPr="002957D0" w:rsidRDefault="00C86BAB" w:rsidP="00123FFF">
      <w:pPr>
        <w:jc w:val="both"/>
        <w:rPr>
          <w:rFonts w:ascii="Arial" w:hAnsi="Arial" w:cs="Arial"/>
          <w:sz w:val="21"/>
          <w:szCs w:val="21"/>
          <w:lang w:eastAsia="es-ES"/>
        </w:rPr>
      </w:pPr>
      <w:r>
        <w:rPr>
          <w:rFonts w:ascii="Arial" w:hAnsi="Arial" w:cs="Arial"/>
          <w:sz w:val="21"/>
          <w:szCs w:val="21"/>
          <w:lang w:eastAsia="es-ES"/>
        </w:rPr>
        <w:t>Por ser un ambiente que se encuentra en exploración es INVEMAR quien genera las cifras.</w:t>
      </w:r>
    </w:p>
    <w:p w14:paraId="049A1D7B" w14:textId="77777777" w:rsidR="00123FFF" w:rsidRPr="005A764D" w:rsidRDefault="00123FFF" w:rsidP="00123FFF">
      <w:pPr>
        <w:jc w:val="both"/>
        <w:rPr>
          <w:rFonts w:ascii="Arial" w:hAnsi="Arial" w:cs="Arial"/>
          <w:b/>
          <w:lang w:eastAsia="es-ES"/>
        </w:rPr>
      </w:pPr>
      <w:r w:rsidRPr="005A764D">
        <w:rPr>
          <w:rFonts w:ascii="Arial" w:hAnsi="Arial" w:cs="Arial"/>
          <w:b/>
          <w:lang w:eastAsia="es-ES"/>
        </w:rPr>
        <w:t>Metodología de cálculo</w:t>
      </w:r>
    </w:p>
    <w:p w14:paraId="2769B008" w14:textId="77777777" w:rsidR="00123FFF" w:rsidRPr="002957D0" w:rsidRDefault="005207B0" w:rsidP="00123FFF">
      <w:pPr>
        <w:jc w:val="both"/>
        <w:rPr>
          <w:rFonts w:ascii="Arial" w:hAnsi="Arial" w:cs="Arial"/>
          <w:sz w:val="21"/>
          <w:szCs w:val="21"/>
          <w:lang w:eastAsia="es-ES"/>
        </w:rPr>
      </w:pPr>
      <w:r w:rsidRPr="002957D0">
        <w:rPr>
          <w:rFonts w:ascii="Arial" w:hAnsi="Arial" w:cs="Arial"/>
          <w:sz w:val="21"/>
          <w:szCs w:val="21"/>
          <w:lang w:eastAsia="es-ES"/>
        </w:rPr>
        <w:t>A partir de datos de referencia obtenidos mediante arrastres puntuales y submarinos</w:t>
      </w:r>
      <w:r w:rsidRPr="005A764D">
        <w:rPr>
          <w:rFonts w:ascii="Arial" w:hAnsi="Arial" w:cs="Arial"/>
          <w:lang w:eastAsia="es-ES"/>
        </w:rPr>
        <w:t xml:space="preserve"> </w:t>
      </w:r>
      <w:r w:rsidRPr="002957D0">
        <w:rPr>
          <w:rFonts w:ascii="Arial" w:hAnsi="Arial" w:cs="Arial"/>
          <w:sz w:val="21"/>
          <w:szCs w:val="21"/>
          <w:lang w:eastAsia="es-ES"/>
        </w:rPr>
        <w:t>manipulados de manera remota</w:t>
      </w:r>
      <w:r w:rsidR="0073674A" w:rsidRPr="002957D0">
        <w:rPr>
          <w:rFonts w:ascii="Arial" w:hAnsi="Arial" w:cs="Arial"/>
          <w:sz w:val="21"/>
          <w:szCs w:val="21"/>
          <w:lang w:eastAsia="es-ES"/>
        </w:rPr>
        <w:t xml:space="preserve"> se delimita el área y se calcula la superficie mediante SIG.</w:t>
      </w:r>
    </w:p>
    <w:p w14:paraId="1C92ED2A" w14:textId="06DFE5BB" w:rsidR="00123FFF" w:rsidRPr="005A764D" w:rsidRDefault="00123FFF" w:rsidP="00123FFF">
      <w:pPr>
        <w:jc w:val="both"/>
        <w:rPr>
          <w:rFonts w:ascii="Arial" w:hAnsi="Arial" w:cs="Arial"/>
          <w:lang w:eastAsia="es-ES"/>
        </w:rPr>
      </w:pPr>
      <w:r w:rsidRPr="005A764D">
        <w:rPr>
          <w:rFonts w:ascii="Arial" w:hAnsi="Arial" w:cs="Arial"/>
          <w:b/>
          <w:lang w:eastAsia="es-ES"/>
        </w:rPr>
        <w:t>Calidad</w:t>
      </w:r>
      <w:r w:rsidR="00AD6E2F">
        <w:rPr>
          <w:rFonts w:ascii="Arial" w:hAnsi="Arial" w:cs="Arial"/>
          <w:b/>
          <w:lang w:eastAsia="es-ES"/>
        </w:rPr>
        <w:t xml:space="preserve"> </w:t>
      </w:r>
      <w:r w:rsidRPr="005A764D">
        <w:rPr>
          <w:rFonts w:ascii="Arial" w:hAnsi="Arial" w:cs="Arial"/>
          <w:b/>
          <w:lang w:eastAsia="es-ES"/>
        </w:rPr>
        <w:t>y limitaciones</w:t>
      </w:r>
      <w:r w:rsidR="00AD6E2F">
        <w:rPr>
          <w:rFonts w:ascii="Arial" w:hAnsi="Arial" w:cs="Arial"/>
          <w:b/>
          <w:lang w:eastAsia="es-ES"/>
        </w:rPr>
        <w:t xml:space="preserve"> </w:t>
      </w:r>
      <w:r w:rsidRPr="005A764D">
        <w:rPr>
          <w:rFonts w:ascii="Arial" w:hAnsi="Arial" w:cs="Arial"/>
          <w:b/>
          <w:lang w:eastAsia="es-ES"/>
        </w:rPr>
        <w:t>de</w:t>
      </w:r>
      <w:r w:rsidR="00AD6E2F">
        <w:rPr>
          <w:rFonts w:ascii="Arial" w:hAnsi="Arial" w:cs="Arial"/>
          <w:b/>
          <w:lang w:eastAsia="es-ES"/>
        </w:rPr>
        <w:t xml:space="preserve"> </w:t>
      </w:r>
      <w:r w:rsidRPr="005A764D">
        <w:rPr>
          <w:rFonts w:ascii="Arial" w:hAnsi="Arial" w:cs="Arial"/>
          <w:b/>
          <w:lang w:eastAsia="es-ES"/>
        </w:rPr>
        <w:t>los datos</w:t>
      </w:r>
    </w:p>
    <w:p w14:paraId="4BA117F5" w14:textId="40A56FF5" w:rsidR="00F56162" w:rsidRPr="002957D0" w:rsidRDefault="00F56162" w:rsidP="00123FFF">
      <w:pPr>
        <w:jc w:val="both"/>
        <w:rPr>
          <w:rFonts w:ascii="Arial" w:hAnsi="Arial" w:cs="Arial"/>
          <w:sz w:val="21"/>
          <w:szCs w:val="21"/>
          <w:lang w:eastAsia="es-ES"/>
        </w:rPr>
      </w:pPr>
      <w:r w:rsidRPr="002957D0">
        <w:rPr>
          <w:rFonts w:ascii="Arial" w:hAnsi="Arial" w:cs="Arial"/>
          <w:sz w:val="21"/>
          <w:szCs w:val="21"/>
          <w:lang w:eastAsia="es-ES"/>
        </w:rPr>
        <w:t xml:space="preserve">El indicador es el resultado de los estudios de caracterización de los fondos oceánicos, actividad frecuentemente asociada a la exploración de fuentes de hidrocarburos costa afuera, por </w:t>
      </w:r>
      <w:r w:rsidR="005A764D" w:rsidRPr="002957D0">
        <w:rPr>
          <w:rFonts w:ascii="Arial" w:hAnsi="Arial" w:cs="Arial"/>
          <w:sz w:val="21"/>
          <w:szCs w:val="21"/>
          <w:lang w:eastAsia="es-ES"/>
        </w:rPr>
        <w:t>tanto,</w:t>
      </w:r>
      <w:r w:rsidRPr="002957D0">
        <w:rPr>
          <w:rFonts w:ascii="Arial" w:hAnsi="Arial" w:cs="Arial"/>
          <w:sz w:val="21"/>
          <w:szCs w:val="21"/>
          <w:lang w:eastAsia="es-ES"/>
        </w:rPr>
        <w:t xml:space="preserve"> no tienen una frecuen</w:t>
      </w:r>
      <w:bookmarkStart w:id="11" w:name="_GoBack"/>
      <w:bookmarkEnd w:id="11"/>
      <w:r w:rsidRPr="002957D0">
        <w:rPr>
          <w:rFonts w:ascii="Arial" w:hAnsi="Arial" w:cs="Arial"/>
          <w:sz w:val="21"/>
          <w:szCs w:val="21"/>
          <w:lang w:eastAsia="es-ES"/>
        </w:rPr>
        <w:t xml:space="preserve">cia en particular y las fuentes de datos son heterogéneas. </w:t>
      </w:r>
    </w:p>
    <w:p w14:paraId="7E20F894" w14:textId="77777777" w:rsidR="00123FFF" w:rsidRPr="005A764D" w:rsidRDefault="00123FFF" w:rsidP="00123FFF">
      <w:pPr>
        <w:jc w:val="both"/>
        <w:rPr>
          <w:rFonts w:ascii="Arial" w:hAnsi="Arial" w:cs="Arial"/>
          <w:lang w:eastAsia="es-ES"/>
        </w:rPr>
      </w:pPr>
      <w:r w:rsidRPr="005A764D">
        <w:rPr>
          <w:rFonts w:ascii="Arial" w:hAnsi="Arial" w:cs="Arial"/>
          <w:b/>
          <w:lang w:eastAsia="es-ES"/>
        </w:rPr>
        <w:t>Evaluación del indicador</w:t>
      </w:r>
    </w:p>
    <w:p w14:paraId="51ED3928" w14:textId="77777777" w:rsidR="00123FFF" w:rsidRPr="002957D0" w:rsidRDefault="000F3D46" w:rsidP="00123FFF">
      <w:pPr>
        <w:jc w:val="both"/>
        <w:rPr>
          <w:rFonts w:ascii="Arial" w:hAnsi="Arial" w:cs="Arial"/>
          <w:sz w:val="21"/>
          <w:szCs w:val="21"/>
          <w:lang w:eastAsia="es-ES"/>
        </w:rPr>
      </w:pPr>
      <w:r w:rsidRPr="002957D0">
        <w:rPr>
          <w:rFonts w:ascii="Arial" w:hAnsi="Arial" w:cs="Arial"/>
          <w:sz w:val="21"/>
          <w:szCs w:val="21"/>
          <w:lang w:eastAsia="es-ES"/>
        </w:rPr>
        <w:t>El indicador muestra la extensión para los corales de profundidad y por tanto en el tiempo el avance en la caracterización de este tipo de ecosistema.</w:t>
      </w:r>
    </w:p>
    <w:p w14:paraId="3E55EE3C" w14:textId="77777777" w:rsidR="00FC06EC" w:rsidRPr="00202D55" w:rsidRDefault="00FC06EC" w:rsidP="00FC06EC">
      <w:pPr>
        <w:pStyle w:val="Ttulo2"/>
        <w:numPr>
          <w:ilvl w:val="1"/>
          <w:numId w:val="2"/>
        </w:numPr>
        <w:rPr>
          <w:rFonts w:ascii="Arial" w:hAnsi="Arial" w:cs="Arial"/>
        </w:rPr>
      </w:pPr>
      <w:bookmarkStart w:id="12" w:name="_Toc516216015"/>
      <w:r w:rsidRPr="00202D55">
        <w:rPr>
          <w:rFonts w:ascii="Arial" w:hAnsi="Arial" w:cs="Arial"/>
        </w:rPr>
        <w:t xml:space="preserve">Porcentaje Representatividad de un </w:t>
      </w:r>
      <w:r w:rsidR="0040775A" w:rsidRPr="00202D55">
        <w:rPr>
          <w:rFonts w:ascii="Arial" w:hAnsi="Arial" w:cs="Arial"/>
        </w:rPr>
        <w:t xml:space="preserve">Sistema </w:t>
      </w:r>
      <w:r w:rsidRPr="00202D55">
        <w:rPr>
          <w:rFonts w:ascii="Arial" w:hAnsi="Arial" w:cs="Arial"/>
        </w:rPr>
        <w:t>Eco</w:t>
      </w:r>
      <w:r w:rsidR="0040775A" w:rsidRPr="00202D55">
        <w:rPr>
          <w:rFonts w:ascii="Arial" w:hAnsi="Arial" w:cs="Arial"/>
        </w:rPr>
        <w:t>lógico</w:t>
      </w:r>
      <w:r w:rsidRPr="00202D55">
        <w:rPr>
          <w:rFonts w:ascii="Arial" w:hAnsi="Arial" w:cs="Arial"/>
        </w:rPr>
        <w:t xml:space="preserve"> Natural </w:t>
      </w:r>
      <w:r w:rsidR="00EF6FBA" w:rsidRPr="00202D55">
        <w:rPr>
          <w:rFonts w:ascii="Arial" w:hAnsi="Arial" w:cs="Arial"/>
        </w:rPr>
        <w:t>D</w:t>
      </w:r>
      <w:r w:rsidRPr="00202D55">
        <w:rPr>
          <w:rFonts w:ascii="Arial" w:hAnsi="Arial" w:cs="Arial"/>
        </w:rPr>
        <w:t>entro de las Áreas Protegidas</w:t>
      </w:r>
      <w:bookmarkEnd w:id="12"/>
    </w:p>
    <w:p w14:paraId="01A158F4" w14:textId="77777777" w:rsidR="0040775A" w:rsidRPr="005A764D" w:rsidRDefault="0040775A" w:rsidP="0040775A">
      <w:pPr>
        <w:jc w:val="both"/>
        <w:rPr>
          <w:rFonts w:ascii="Arial" w:hAnsi="Arial" w:cs="Arial"/>
          <w:lang w:eastAsia="es-ES"/>
        </w:rPr>
      </w:pPr>
      <w:r w:rsidRPr="005A764D">
        <w:rPr>
          <w:rFonts w:ascii="Arial" w:hAnsi="Arial" w:cs="Arial"/>
          <w:lang w:eastAsia="es-ES"/>
        </w:rPr>
        <w:t>Evidencia en términos porcentuales, cuanto de la distribución de: Bosques de manglar, playas, acantilados rocosos, áreas coralinas, pastos marinos a escala nacional, están dentro de las áreas marinas protegidas que conforman el Subsistema de Áreas Marinas Protegidas.</w:t>
      </w:r>
    </w:p>
    <w:p w14:paraId="25DE445C" w14:textId="77777777" w:rsidR="00FC06EC" w:rsidRPr="005A764D" w:rsidRDefault="00FC06EC" w:rsidP="0040775A">
      <w:pPr>
        <w:jc w:val="both"/>
        <w:rPr>
          <w:rFonts w:ascii="Arial" w:hAnsi="Arial" w:cs="Arial"/>
          <w:b/>
          <w:lang w:eastAsia="es-ES"/>
        </w:rPr>
      </w:pPr>
      <w:r w:rsidRPr="005A764D">
        <w:rPr>
          <w:rFonts w:ascii="Arial" w:hAnsi="Arial" w:cs="Arial"/>
          <w:b/>
          <w:lang w:eastAsia="es-ES"/>
        </w:rPr>
        <w:t>Parámetros a recolectar</w:t>
      </w:r>
    </w:p>
    <w:p w14:paraId="5AF14E58" w14:textId="4133CAC5" w:rsidR="00ED759B" w:rsidRPr="002957D0" w:rsidRDefault="00ED759B" w:rsidP="002957D0">
      <w:pPr>
        <w:jc w:val="both"/>
        <w:rPr>
          <w:rFonts w:ascii="Arial" w:hAnsi="Arial" w:cs="Arial"/>
          <w:sz w:val="21"/>
          <w:szCs w:val="21"/>
          <w:lang w:eastAsia="es-ES"/>
        </w:rPr>
      </w:pPr>
      <w:r w:rsidRPr="002957D0">
        <w:rPr>
          <w:rFonts w:ascii="Arial" w:hAnsi="Arial" w:cs="Arial"/>
          <w:sz w:val="21"/>
          <w:szCs w:val="21"/>
          <w:lang w:eastAsia="es-ES"/>
        </w:rPr>
        <w:t xml:space="preserve">Los límites oficiales de las áreas marinas protegidas que conforman el SAMP, ofrecidos por el sistema </w:t>
      </w:r>
      <w:r w:rsidR="000E492F" w:rsidRPr="002957D0">
        <w:rPr>
          <w:rFonts w:ascii="Arial" w:hAnsi="Arial" w:cs="Arial"/>
          <w:sz w:val="21"/>
          <w:szCs w:val="21"/>
          <w:lang w:eastAsia="es-ES"/>
        </w:rPr>
        <w:t>nacional de áreas protegidas</w:t>
      </w:r>
      <w:r w:rsidRPr="002957D0">
        <w:rPr>
          <w:rFonts w:ascii="Arial" w:hAnsi="Arial" w:cs="Arial"/>
          <w:sz w:val="21"/>
          <w:szCs w:val="21"/>
          <w:lang w:eastAsia="es-ES"/>
        </w:rPr>
        <w:t xml:space="preserve"> - RUNAP (áreas nacionales) y de las Corporaciones Autónomas Regionales (áreas regionales).</w:t>
      </w:r>
    </w:p>
    <w:p w14:paraId="13B98AAE" w14:textId="77777777" w:rsidR="00FC06EC" w:rsidRPr="005A764D" w:rsidRDefault="00FC06EC" w:rsidP="00FC06EC">
      <w:pPr>
        <w:jc w:val="both"/>
        <w:rPr>
          <w:rFonts w:ascii="Arial" w:hAnsi="Arial" w:cs="Arial"/>
          <w:b/>
          <w:lang w:eastAsia="es-ES"/>
        </w:rPr>
      </w:pPr>
      <w:r w:rsidRPr="005A764D">
        <w:rPr>
          <w:rFonts w:ascii="Arial" w:hAnsi="Arial" w:cs="Arial"/>
          <w:b/>
          <w:lang w:eastAsia="es-ES"/>
        </w:rPr>
        <w:lastRenderedPageBreak/>
        <w:t>Unidad de medida</w:t>
      </w:r>
    </w:p>
    <w:p w14:paraId="5009EE15" w14:textId="77777777" w:rsidR="00FC06EC" w:rsidRPr="002957D0" w:rsidRDefault="0040775A" w:rsidP="00FC06EC">
      <w:pPr>
        <w:jc w:val="both"/>
        <w:rPr>
          <w:rFonts w:ascii="Arial" w:hAnsi="Arial" w:cs="Arial"/>
          <w:sz w:val="21"/>
          <w:szCs w:val="21"/>
          <w:lang w:eastAsia="es-ES"/>
        </w:rPr>
      </w:pPr>
      <w:r w:rsidRPr="002957D0">
        <w:rPr>
          <w:rFonts w:ascii="Arial" w:hAnsi="Arial" w:cs="Arial"/>
          <w:sz w:val="21"/>
          <w:szCs w:val="21"/>
          <w:lang w:eastAsia="es-ES"/>
        </w:rPr>
        <w:t>Porcentaje</w:t>
      </w:r>
    </w:p>
    <w:p w14:paraId="27FF704D" w14:textId="77777777" w:rsidR="00FC06EC" w:rsidRPr="005A764D" w:rsidRDefault="00FC06EC" w:rsidP="00FC06EC">
      <w:pPr>
        <w:jc w:val="both"/>
        <w:rPr>
          <w:rFonts w:ascii="Arial" w:hAnsi="Arial" w:cs="Arial"/>
          <w:b/>
          <w:lang w:eastAsia="es-ES"/>
        </w:rPr>
      </w:pPr>
      <w:r w:rsidRPr="005A764D">
        <w:rPr>
          <w:rFonts w:ascii="Arial" w:hAnsi="Arial" w:cs="Arial"/>
          <w:b/>
          <w:lang w:eastAsia="es-ES"/>
        </w:rPr>
        <w:t>Periodicidad en la producción de los datos</w:t>
      </w:r>
    </w:p>
    <w:p w14:paraId="0D83F731" w14:textId="77777777" w:rsidR="00FC06EC" w:rsidRPr="002957D0" w:rsidRDefault="00FC06EC" w:rsidP="00FC06EC">
      <w:pPr>
        <w:jc w:val="both"/>
        <w:rPr>
          <w:rFonts w:ascii="Arial" w:hAnsi="Arial" w:cs="Arial"/>
          <w:sz w:val="21"/>
          <w:szCs w:val="21"/>
          <w:lang w:eastAsia="es-ES"/>
        </w:rPr>
      </w:pPr>
      <w:r w:rsidRPr="002957D0">
        <w:rPr>
          <w:rFonts w:ascii="Arial" w:hAnsi="Arial" w:cs="Arial"/>
          <w:sz w:val="21"/>
          <w:szCs w:val="21"/>
          <w:lang w:eastAsia="es-ES"/>
        </w:rPr>
        <w:t>Anual</w:t>
      </w:r>
    </w:p>
    <w:p w14:paraId="1AAED5A4" w14:textId="77777777" w:rsidR="00FC06EC" w:rsidRPr="005A764D" w:rsidRDefault="00FC06EC" w:rsidP="00FC06EC">
      <w:pPr>
        <w:jc w:val="both"/>
        <w:rPr>
          <w:rFonts w:ascii="Arial" w:hAnsi="Arial" w:cs="Arial"/>
          <w:b/>
          <w:lang w:eastAsia="es-ES"/>
        </w:rPr>
      </w:pPr>
      <w:r w:rsidRPr="005A764D">
        <w:rPr>
          <w:rFonts w:ascii="Arial" w:hAnsi="Arial" w:cs="Arial"/>
          <w:b/>
          <w:lang w:eastAsia="es-ES"/>
        </w:rPr>
        <w:t>Periodicidad del reporte</w:t>
      </w:r>
    </w:p>
    <w:p w14:paraId="4046A8F4" w14:textId="77777777" w:rsidR="00FC06EC" w:rsidRDefault="00FC06EC" w:rsidP="00FC06EC">
      <w:pPr>
        <w:jc w:val="both"/>
        <w:rPr>
          <w:rFonts w:ascii="Arial" w:hAnsi="Arial" w:cs="Arial"/>
          <w:sz w:val="21"/>
          <w:szCs w:val="21"/>
          <w:lang w:eastAsia="es-ES"/>
        </w:rPr>
      </w:pPr>
      <w:r w:rsidRPr="002957D0">
        <w:rPr>
          <w:rFonts w:ascii="Arial" w:hAnsi="Arial" w:cs="Arial"/>
          <w:sz w:val="21"/>
          <w:szCs w:val="21"/>
          <w:lang w:eastAsia="es-ES"/>
        </w:rPr>
        <w:t>Anual</w:t>
      </w:r>
    </w:p>
    <w:p w14:paraId="6533D2A6" w14:textId="77777777" w:rsidR="00B52395" w:rsidRDefault="00B52395" w:rsidP="00B52395">
      <w:pPr>
        <w:jc w:val="both"/>
        <w:rPr>
          <w:rFonts w:ascii="Arial" w:hAnsi="Arial" w:cs="Arial"/>
          <w:b/>
          <w:lang w:eastAsia="es-ES"/>
        </w:rPr>
      </w:pPr>
      <w:r w:rsidRPr="000003A0">
        <w:rPr>
          <w:rFonts w:ascii="Arial" w:hAnsi="Arial" w:cs="Arial"/>
          <w:b/>
          <w:lang w:eastAsia="es-ES"/>
        </w:rPr>
        <w:t>Entidad que recopila los datos</w:t>
      </w:r>
    </w:p>
    <w:p w14:paraId="7B85505A" w14:textId="4EE25481" w:rsidR="00B52395" w:rsidRPr="002957D0" w:rsidRDefault="00B52395" w:rsidP="00FC06EC">
      <w:pPr>
        <w:jc w:val="both"/>
        <w:rPr>
          <w:rFonts w:ascii="Arial" w:hAnsi="Arial" w:cs="Arial"/>
          <w:sz w:val="21"/>
          <w:szCs w:val="21"/>
          <w:lang w:eastAsia="es-ES"/>
        </w:rPr>
      </w:pPr>
      <w:r>
        <w:rPr>
          <w:rFonts w:ascii="Arial" w:hAnsi="Arial" w:cs="Arial"/>
          <w:sz w:val="21"/>
          <w:szCs w:val="21"/>
          <w:lang w:eastAsia="es-ES"/>
        </w:rPr>
        <w:t>Es el Subsistema de Áreas</w:t>
      </w:r>
      <w:r w:rsidR="00B97701">
        <w:rPr>
          <w:rFonts w:ascii="Arial" w:hAnsi="Arial" w:cs="Arial"/>
          <w:sz w:val="21"/>
          <w:szCs w:val="21"/>
          <w:lang w:eastAsia="es-ES"/>
        </w:rPr>
        <w:t xml:space="preserve"> Marinas Protegidas, como estructura orgánica, el responsable de generar el dato. Actualmente INVEMAR lo genera.</w:t>
      </w:r>
    </w:p>
    <w:p w14:paraId="71CC7134" w14:textId="77777777" w:rsidR="00FC06EC" w:rsidRPr="005A764D" w:rsidRDefault="00FC06EC" w:rsidP="00FC06EC">
      <w:pPr>
        <w:jc w:val="both"/>
        <w:rPr>
          <w:rFonts w:ascii="Arial" w:hAnsi="Arial" w:cs="Arial"/>
          <w:b/>
          <w:lang w:eastAsia="es-ES"/>
        </w:rPr>
      </w:pPr>
      <w:r w:rsidRPr="005A764D">
        <w:rPr>
          <w:rFonts w:ascii="Arial" w:hAnsi="Arial" w:cs="Arial"/>
          <w:b/>
          <w:lang w:eastAsia="es-ES"/>
        </w:rPr>
        <w:t>Metodología de cálculo</w:t>
      </w:r>
    </w:p>
    <w:p w14:paraId="4B1FCC8E" w14:textId="77777777" w:rsidR="00ED759B" w:rsidRPr="002957D0" w:rsidRDefault="00ED759B" w:rsidP="002957D0">
      <w:pPr>
        <w:jc w:val="both"/>
        <w:rPr>
          <w:rFonts w:ascii="Arial" w:hAnsi="Arial" w:cs="Arial"/>
          <w:sz w:val="21"/>
          <w:szCs w:val="21"/>
          <w:lang w:eastAsia="es-ES"/>
        </w:rPr>
      </w:pPr>
      <w:r w:rsidRPr="002957D0">
        <w:rPr>
          <w:rFonts w:ascii="Arial" w:hAnsi="Arial" w:cs="Arial"/>
          <w:sz w:val="21"/>
          <w:szCs w:val="21"/>
          <w:lang w:eastAsia="es-ES"/>
        </w:rPr>
        <w:t>La obtención de información actualizada sobre las coberturas que existen y su variación a través del tiempo se hace por procesamiento de imágenes de satélite y su cruce con los límites de las áreas marinas protegidas existentes.</w:t>
      </w:r>
    </w:p>
    <w:p w14:paraId="1DF73662" w14:textId="77777777" w:rsidR="00ED759B" w:rsidRPr="005A764D" w:rsidRDefault="00ED759B" w:rsidP="00ED759B">
      <w:pPr>
        <w:spacing w:after="0" w:line="240" w:lineRule="auto"/>
        <w:rPr>
          <w:rFonts w:ascii="Arial" w:eastAsia="Times New Roman" w:hAnsi="Arial" w:cs="Arial"/>
          <w:sz w:val="21"/>
          <w:szCs w:val="21"/>
          <w:lang w:eastAsia="es-CO"/>
        </w:rPr>
      </w:pPr>
    </w:p>
    <w:p w14:paraId="2FEE1C6D" w14:textId="0C3D6044" w:rsidR="00FC06EC" w:rsidRPr="005A764D" w:rsidRDefault="00FC06EC" w:rsidP="00FC06EC">
      <w:pPr>
        <w:jc w:val="both"/>
        <w:rPr>
          <w:rFonts w:ascii="Arial" w:hAnsi="Arial" w:cs="Arial"/>
          <w:lang w:eastAsia="es-ES"/>
        </w:rPr>
      </w:pPr>
      <w:r w:rsidRPr="005A764D">
        <w:rPr>
          <w:rFonts w:ascii="Arial" w:hAnsi="Arial" w:cs="Arial"/>
          <w:b/>
          <w:lang w:eastAsia="es-ES"/>
        </w:rPr>
        <w:t>Calidad</w:t>
      </w:r>
      <w:r w:rsidR="00AD6E2F">
        <w:rPr>
          <w:rFonts w:ascii="Arial" w:hAnsi="Arial" w:cs="Arial"/>
          <w:b/>
          <w:lang w:eastAsia="es-ES"/>
        </w:rPr>
        <w:t xml:space="preserve"> </w:t>
      </w:r>
      <w:r w:rsidRPr="005A764D">
        <w:rPr>
          <w:rFonts w:ascii="Arial" w:hAnsi="Arial" w:cs="Arial"/>
          <w:b/>
          <w:lang w:eastAsia="es-ES"/>
        </w:rPr>
        <w:t>y limitaciones</w:t>
      </w:r>
      <w:r w:rsidR="00AD6E2F">
        <w:rPr>
          <w:rFonts w:ascii="Arial" w:hAnsi="Arial" w:cs="Arial"/>
          <w:b/>
          <w:lang w:eastAsia="es-ES"/>
        </w:rPr>
        <w:t xml:space="preserve"> </w:t>
      </w:r>
      <w:r w:rsidRPr="005A764D">
        <w:rPr>
          <w:rFonts w:ascii="Arial" w:hAnsi="Arial" w:cs="Arial"/>
          <w:b/>
          <w:lang w:eastAsia="es-ES"/>
        </w:rPr>
        <w:t>de</w:t>
      </w:r>
      <w:r w:rsidR="00AD6E2F">
        <w:rPr>
          <w:rFonts w:ascii="Arial" w:hAnsi="Arial" w:cs="Arial"/>
          <w:b/>
          <w:lang w:eastAsia="es-ES"/>
        </w:rPr>
        <w:t xml:space="preserve"> </w:t>
      </w:r>
      <w:r w:rsidRPr="005A764D">
        <w:rPr>
          <w:rFonts w:ascii="Arial" w:hAnsi="Arial" w:cs="Arial"/>
          <w:b/>
          <w:lang w:eastAsia="es-ES"/>
        </w:rPr>
        <w:t>los datos</w:t>
      </w:r>
    </w:p>
    <w:p w14:paraId="5CC55EBB" w14:textId="45FED71A" w:rsidR="00ED759B" w:rsidRPr="002957D0" w:rsidRDefault="00ED759B" w:rsidP="002957D0">
      <w:pPr>
        <w:jc w:val="both"/>
        <w:rPr>
          <w:rFonts w:ascii="Arial" w:hAnsi="Arial" w:cs="Arial"/>
          <w:sz w:val="21"/>
          <w:szCs w:val="21"/>
          <w:lang w:eastAsia="es-ES"/>
        </w:rPr>
      </w:pPr>
      <w:r w:rsidRPr="002957D0">
        <w:rPr>
          <w:rFonts w:ascii="Arial" w:hAnsi="Arial" w:cs="Arial"/>
          <w:sz w:val="21"/>
          <w:szCs w:val="21"/>
          <w:lang w:eastAsia="es-ES"/>
        </w:rPr>
        <w:t xml:space="preserve">La información de extensión a nivel nacional de los diferentes ecosistemas naturales utilizada para calcular el presente </w:t>
      </w:r>
      <w:r w:rsidR="005A764D" w:rsidRPr="002957D0">
        <w:rPr>
          <w:rFonts w:ascii="Arial" w:hAnsi="Arial" w:cs="Arial"/>
          <w:sz w:val="21"/>
          <w:szCs w:val="21"/>
          <w:lang w:eastAsia="es-ES"/>
        </w:rPr>
        <w:t>indicador</w:t>
      </w:r>
      <w:r w:rsidRPr="002957D0">
        <w:rPr>
          <w:rFonts w:ascii="Arial" w:hAnsi="Arial" w:cs="Arial"/>
          <w:sz w:val="21"/>
          <w:szCs w:val="21"/>
          <w:lang w:eastAsia="es-ES"/>
        </w:rPr>
        <w:t xml:space="preserve"> es información proveniente de diversas fuentes y escalas cartográficas; por lo tanto cuenta con limitaciones de la representación del paisaje en un sistema de información geográfica – SIG.</w:t>
      </w:r>
      <w:r w:rsidR="005A764D" w:rsidRPr="002957D0">
        <w:rPr>
          <w:rFonts w:ascii="Arial" w:hAnsi="Arial" w:cs="Arial"/>
          <w:sz w:val="21"/>
          <w:szCs w:val="21"/>
          <w:lang w:eastAsia="es-ES"/>
        </w:rPr>
        <w:t xml:space="preserve"> </w:t>
      </w:r>
      <w:r w:rsidRPr="002957D0">
        <w:rPr>
          <w:rFonts w:ascii="Arial" w:hAnsi="Arial" w:cs="Arial"/>
          <w:sz w:val="21"/>
          <w:szCs w:val="21"/>
          <w:lang w:eastAsia="es-ES"/>
        </w:rPr>
        <w:t>En consecuencia el dato porcentual presentado por éste indicador, debe asumirse siempre como un dato aproximado.</w:t>
      </w:r>
    </w:p>
    <w:p w14:paraId="1AD023AC" w14:textId="77777777" w:rsidR="00ED759B" w:rsidRPr="005A764D" w:rsidRDefault="00ED759B" w:rsidP="00ED759B">
      <w:pPr>
        <w:spacing w:after="0" w:line="240" w:lineRule="auto"/>
        <w:rPr>
          <w:rFonts w:ascii="Arial" w:eastAsia="Times New Roman" w:hAnsi="Arial" w:cs="Arial"/>
          <w:sz w:val="21"/>
          <w:szCs w:val="21"/>
          <w:lang w:eastAsia="es-CO"/>
        </w:rPr>
      </w:pPr>
    </w:p>
    <w:p w14:paraId="3DF53B00" w14:textId="77777777" w:rsidR="00FC06EC" w:rsidRPr="005A764D" w:rsidRDefault="00FC06EC" w:rsidP="00FC06EC">
      <w:pPr>
        <w:jc w:val="both"/>
        <w:rPr>
          <w:rFonts w:ascii="Arial" w:hAnsi="Arial" w:cs="Arial"/>
          <w:lang w:eastAsia="es-ES"/>
        </w:rPr>
      </w:pPr>
      <w:r w:rsidRPr="005A764D">
        <w:rPr>
          <w:rFonts w:ascii="Arial" w:hAnsi="Arial" w:cs="Arial"/>
          <w:b/>
          <w:lang w:eastAsia="es-ES"/>
        </w:rPr>
        <w:t>Evaluación del indicador</w:t>
      </w:r>
    </w:p>
    <w:p w14:paraId="0EE30960" w14:textId="5F9454D8" w:rsidR="00655B0B" w:rsidRPr="005A764D" w:rsidRDefault="002458A5" w:rsidP="002957D0">
      <w:pPr>
        <w:jc w:val="both"/>
        <w:rPr>
          <w:rFonts w:ascii="Arial" w:eastAsia="Times New Roman" w:hAnsi="Arial" w:cs="Arial"/>
          <w:sz w:val="21"/>
          <w:szCs w:val="21"/>
          <w:lang w:eastAsia="es-CO"/>
        </w:rPr>
      </w:pPr>
      <w:r w:rsidRPr="002957D0">
        <w:rPr>
          <w:rFonts w:ascii="Arial" w:hAnsi="Arial" w:cs="Arial"/>
          <w:sz w:val="21"/>
          <w:szCs w:val="21"/>
          <w:lang w:eastAsia="es-ES"/>
        </w:rPr>
        <w:t xml:space="preserve">El análisis de representatividad permite identificar cuáles son los ecosistemas que presentan baja o nula protección </w:t>
      </w:r>
      <w:r w:rsidR="00D95480" w:rsidRPr="002957D0">
        <w:rPr>
          <w:rFonts w:ascii="Arial" w:hAnsi="Arial" w:cs="Arial"/>
          <w:sz w:val="21"/>
          <w:szCs w:val="21"/>
          <w:lang w:eastAsia="es-ES"/>
        </w:rPr>
        <w:t xml:space="preserve">(vacíos de conservación) </w:t>
      </w:r>
      <w:r w:rsidRPr="002957D0">
        <w:rPr>
          <w:rFonts w:ascii="Arial" w:hAnsi="Arial" w:cs="Arial"/>
          <w:sz w:val="21"/>
          <w:szCs w:val="21"/>
          <w:lang w:eastAsia="es-ES"/>
        </w:rPr>
        <w:t xml:space="preserve">y a su vez los que se encuentran en gran parte o </w:t>
      </w:r>
      <w:r w:rsidR="00D95480" w:rsidRPr="002957D0">
        <w:rPr>
          <w:rFonts w:ascii="Arial" w:hAnsi="Arial" w:cs="Arial"/>
          <w:sz w:val="21"/>
          <w:szCs w:val="21"/>
          <w:lang w:eastAsia="es-ES"/>
        </w:rPr>
        <w:t xml:space="preserve">en su </w:t>
      </w:r>
      <w:r w:rsidRPr="002957D0">
        <w:rPr>
          <w:rFonts w:ascii="Arial" w:hAnsi="Arial" w:cs="Arial"/>
          <w:sz w:val="21"/>
          <w:szCs w:val="21"/>
          <w:lang w:eastAsia="es-ES"/>
        </w:rPr>
        <w:t>totalidad dentro de un sistema de protección</w:t>
      </w:r>
      <w:r w:rsidR="00D95480" w:rsidRPr="002957D0">
        <w:rPr>
          <w:rFonts w:ascii="Arial" w:hAnsi="Arial" w:cs="Arial"/>
          <w:sz w:val="21"/>
          <w:szCs w:val="21"/>
          <w:lang w:eastAsia="es-ES"/>
        </w:rPr>
        <w:t>,</w:t>
      </w:r>
      <w:r w:rsidRPr="002957D0">
        <w:rPr>
          <w:rFonts w:ascii="Arial" w:hAnsi="Arial" w:cs="Arial"/>
          <w:sz w:val="21"/>
          <w:szCs w:val="21"/>
          <w:lang w:eastAsia="es-ES"/>
        </w:rPr>
        <w:t xml:space="preserve"> </w:t>
      </w:r>
      <w:r w:rsidR="00D95480" w:rsidRPr="002957D0">
        <w:rPr>
          <w:rFonts w:ascii="Arial" w:hAnsi="Arial" w:cs="Arial"/>
          <w:sz w:val="21"/>
          <w:szCs w:val="21"/>
          <w:lang w:eastAsia="es-ES"/>
        </w:rPr>
        <w:t>esta información</w:t>
      </w:r>
      <w:r w:rsidRPr="002957D0">
        <w:rPr>
          <w:rFonts w:ascii="Arial" w:hAnsi="Arial" w:cs="Arial"/>
          <w:sz w:val="21"/>
          <w:szCs w:val="21"/>
          <w:lang w:eastAsia="es-ES"/>
        </w:rPr>
        <w:t xml:space="preserve"> </w:t>
      </w:r>
      <w:r w:rsidR="00D95480" w:rsidRPr="002957D0">
        <w:rPr>
          <w:rFonts w:ascii="Arial" w:hAnsi="Arial" w:cs="Arial"/>
          <w:sz w:val="21"/>
          <w:szCs w:val="21"/>
          <w:lang w:eastAsia="es-ES"/>
        </w:rPr>
        <w:t>es un insumo clave como criterio para determinar l</w:t>
      </w:r>
      <w:r w:rsidRPr="002957D0">
        <w:rPr>
          <w:rFonts w:ascii="Arial" w:hAnsi="Arial" w:cs="Arial"/>
          <w:sz w:val="21"/>
          <w:szCs w:val="21"/>
          <w:lang w:eastAsia="es-ES"/>
        </w:rPr>
        <w:t>a adición, definición y/o delimitación de nuevas áreas protegidas</w:t>
      </w:r>
      <w:r w:rsidR="00D95480" w:rsidRPr="002957D0">
        <w:rPr>
          <w:rFonts w:ascii="Arial" w:hAnsi="Arial" w:cs="Arial"/>
          <w:sz w:val="21"/>
          <w:szCs w:val="21"/>
          <w:lang w:eastAsia="es-ES"/>
        </w:rPr>
        <w:t>.</w:t>
      </w:r>
    </w:p>
    <w:p w14:paraId="7E4DB6C2" w14:textId="77777777" w:rsidR="007526F2" w:rsidRPr="00202D55" w:rsidRDefault="007526F2" w:rsidP="007526F2">
      <w:pPr>
        <w:pStyle w:val="Ttulo2"/>
        <w:numPr>
          <w:ilvl w:val="1"/>
          <w:numId w:val="2"/>
        </w:numPr>
        <w:rPr>
          <w:rFonts w:ascii="Arial" w:hAnsi="Arial" w:cs="Arial"/>
        </w:rPr>
      </w:pPr>
      <w:bookmarkStart w:id="13" w:name="_Toc516216016"/>
      <w:r w:rsidRPr="00202D55">
        <w:rPr>
          <w:rFonts w:ascii="Arial" w:hAnsi="Arial" w:cs="Arial"/>
        </w:rPr>
        <w:t>Distribución de Especies Amenazadas</w:t>
      </w:r>
      <w:bookmarkEnd w:id="13"/>
    </w:p>
    <w:p w14:paraId="06693DB8" w14:textId="77777777" w:rsidR="007526F2" w:rsidRPr="002957D0" w:rsidRDefault="007526F2" w:rsidP="002957D0">
      <w:pPr>
        <w:jc w:val="both"/>
        <w:rPr>
          <w:rFonts w:ascii="Arial" w:eastAsia="Times New Roman" w:hAnsi="Arial" w:cs="Arial"/>
          <w:sz w:val="21"/>
          <w:szCs w:val="21"/>
          <w:lang w:eastAsia="es-CO"/>
        </w:rPr>
      </w:pPr>
      <w:r w:rsidRPr="002957D0">
        <w:rPr>
          <w:rFonts w:ascii="Arial" w:eastAsia="Times New Roman" w:hAnsi="Arial" w:cs="Arial"/>
          <w:sz w:val="21"/>
          <w:szCs w:val="21"/>
          <w:lang w:eastAsia="es-CO"/>
        </w:rPr>
        <w:t>Relaciona las especies amenazadas con la disposición de los hábitats protegidos requeridos para la recuperación y/o conservación de sus poblaciones.</w:t>
      </w:r>
    </w:p>
    <w:p w14:paraId="0E717E75" w14:textId="77777777" w:rsidR="007526F2" w:rsidRPr="005A764D" w:rsidRDefault="007526F2" w:rsidP="007526F2">
      <w:pPr>
        <w:spacing w:after="0" w:line="240" w:lineRule="auto"/>
        <w:rPr>
          <w:rFonts w:ascii="Arial" w:eastAsia="Times New Roman" w:hAnsi="Arial" w:cs="Arial"/>
          <w:sz w:val="18"/>
          <w:szCs w:val="18"/>
          <w:lang w:eastAsia="es-CO"/>
        </w:rPr>
      </w:pPr>
    </w:p>
    <w:p w14:paraId="330D1457" w14:textId="77777777" w:rsidR="007526F2" w:rsidRPr="005A764D" w:rsidRDefault="007526F2" w:rsidP="007526F2">
      <w:pPr>
        <w:jc w:val="both"/>
        <w:rPr>
          <w:rFonts w:ascii="Arial" w:hAnsi="Arial" w:cs="Arial"/>
          <w:b/>
          <w:lang w:eastAsia="es-ES"/>
        </w:rPr>
      </w:pPr>
      <w:r w:rsidRPr="005A764D">
        <w:rPr>
          <w:rFonts w:ascii="Arial" w:hAnsi="Arial" w:cs="Arial"/>
          <w:b/>
          <w:lang w:eastAsia="es-ES"/>
        </w:rPr>
        <w:t>Parámetros a recolectar</w:t>
      </w:r>
    </w:p>
    <w:p w14:paraId="17D20C2C" w14:textId="77777777" w:rsidR="007526F2" w:rsidRPr="002957D0" w:rsidRDefault="007526F2" w:rsidP="007526F2">
      <w:pPr>
        <w:spacing w:after="0" w:line="240" w:lineRule="auto"/>
        <w:jc w:val="both"/>
        <w:rPr>
          <w:rFonts w:ascii="Arial" w:hAnsi="Arial" w:cs="Arial"/>
          <w:sz w:val="21"/>
          <w:szCs w:val="21"/>
          <w:lang w:eastAsia="es-ES"/>
        </w:rPr>
      </w:pPr>
      <w:r w:rsidRPr="002957D0">
        <w:rPr>
          <w:rFonts w:ascii="Arial" w:hAnsi="Arial" w:cs="Arial"/>
          <w:sz w:val="21"/>
          <w:szCs w:val="21"/>
          <w:lang w:eastAsia="es-ES"/>
        </w:rPr>
        <w:t xml:space="preserve">Límites de las áreas protegidas de conservación estricta (categoría IUCN), listados de especies marino costeras incluidas en los libros rojos </w:t>
      </w:r>
      <w:r w:rsidR="00BF768F" w:rsidRPr="002957D0">
        <w:rPr>
          <w:rFonts w:ascii="Arial" w:hAnsi="Arial" w:cs="Arial"/>
          <w:sz w:val="21"/>
          <w:szCs w:val="21"/>
          <w:lang w:eastAsia="es-ES"/>
        </w:rPr>
        <w:t xml:space="preserve">nacionales </w:t>
      </w:r>
      <w:r w:rsidRPr="002957D0">
        <w:rPr>
          <w:rFonts w:ascii="Arial" w:hAnsi="Arial" w:cs="Arial"/>
          <w:sz w:val="21"/>
          <w:szCs w:val="21"/>
          <w:lang w:eastAsia="es-ES"/>
        </w:rPr>
        <w:t>con categoría extinto, extinto en estado salvaje, en peligro crítico, en peligro y vulnerable.</w:t>
      </w:r>
    </w:p>
    <w:p w14:paraId="7029C128" w14:textId="77777777" w:rsidR="000E4D74" w:rsidRPr="002957D0" w:rsidRDefault="000E4D74" w:rsidP="007526F2">
      <w:pPr>
        <w:spacing w:after="0" w:line="240" w:lineRule="auto"/>
        <w:jc w:val="both"/>
        <w:rPr>
          <w:rFonts w:ascii="Arial" w:hAnsi="Arial" w:cs="Arial"/>
          <w:sz w:val="21"/>
          <w:szCs w:val="21"/>
          <w:lang w:eastAsia="es-ES"/>
        </w:rPr>
      </w:pPr>
    </w:p>
    <w:p w14:paraId="0CE41F2F" w14:textId="77777777" w:rsidR="000E4D74" w:rsidRPr="002957D0" w:rsidRDefault="000E4D74" w:rsidP="007526F2">
      <w:pPr>
        <w:spacing w:after="0" w:line="240" w:lineRule="auto"/>
        <w:jc w:val="both"/>
        <w:rPr>
          <w:rFonts w:ascii="Arial" w:hAnsi="Arial" w:cs="Arial"/>
          <w:sz w:val="21"/>
          <w:szCs w:val="21"/>
          <w:lang w:eastAsia="es-ES"/>
        </w:rPr>
      </w:pPr>
      <w:r w:rsidRPr="002957D0">
        <w:rPr>
          <w:rFonts w:ascii="Arial" w:hAnsi="Arial" w:cs="Arial"/>
          <w:sz w:val="21"/>
          <w:szCs w:val="21"/>
          <w:lang w:eastAsia="es-ES"/>
        </w:rPr>
        <w:t>Existe una línea base en el Portafolio de Sitios Prioritarios para la Conservación en la que se incluyen los objetos de conservación</w:t>
      </w:r>
      <w:r w:rsidR="00AC1CDC" w:rsidRPr="002957D0">
        <w:rPr>
          <w:rFonts w:ascii="Arial" w:hAnsi="Arial" w:cs="Arial"/>
          <w:sz w:val="21"/>
          <w:szCs w:val="21"/>
          <w:lang w:eastAsia="es-ES"/>
        </w:rPr>
        <w:t xml:space="preserve"> más relevantes</w:t>
      </w:r>
      <w:r w:rsidRPr="002957D0">
        <w:rPr>
          <w:rFonts w:ascii="Arial" w:hAnsi="Arial" w:cs="Arial"/>
          <w:sz w:val="21"/>
          <w:szCs w:val="21"/>
          <w:lang w:eastAsia="es-ES"/>
        </w:rPr>
        <w:t>.</w:t>
      </w:r>
    </w:p>
    <w:p w14:paraId="2C19F246" w14:textId="77777777" w:rsidR="002957D0" w:rsidRDefault="002957D0" w:rsidP="007526F2">
      <w:pPr>
        <w:jc w:val="both"/>
        <w:rPr>
          <w:rFonts w:ascii="Arial" w:hAnsi="Arial" w:cs="Arial"/>
          <w:b/>
          <w:lang w:eastAsia="es-ES"/>
        </w:rPr>
      </w:pPr>
    </w:p>
    <w:p w14:paraId="0B560654" w14:textId="77777777" w:rsidR="007526F2" w:rsidRPr="005A764D" w:rsidRDefault="007526F2" w:rsidP="007526F2">
      <w:pPr>
        <w:jc w:val="both"/>
        <w:rPr>
          <w:rFonts w:ascii="Arial" w:hAnsi="Arial" w:cs="Arial"/>
          <w:b/>
          <w:lang w:eastAsia="es-ES"/>
        </w:rPr>
      </w:pPr>
      <w:r w:rsidRPr="005A764D">
        <w:rPr>
          <w:rFonts w:ascii="Arial" w:hAnsi="Arial" w:cs="Arial"/>
          <w:b/>
          <w:lang w:eastAsia="es-ES"/>
        </w:rPr>
        <w:lastRenderedPageBreak/>
        <w:t>Unidad de medida</w:t>
      </w:r>
    </w:p>
    <w:p w14:paraId="7E3D797D" w14:textId="77777777" w:rsidR="00BF768F" w:rsidRPr="002957D0" w:rsidRDefault="00BF768F" w:rsidP="007526F2">
      <w:pPr>
        <w:jc w:val="both"/>
        <w:rPr>
          <w:rFonts w:ascii="Arial" w:hAnsi="Arial" w:cs="Arial"/>
          <w:sz w:val="21"/>
          <w:szCs w:val="21"/>
          <w:lang w:eastAsia="es-ES"/>
        </w:rPr>
      </w:pPr>
      <w:r w:rsidRPr="002957D0">
        <w:rPr>
          <w:rFonts w:ascii="Arial" w:hAnsi="Arial" w:cs="Arial"/>
          <w:sz w:val="21"/>
          <w:szCs w:val="21"/>
          <w:lang w:eastAsia="es-ES"/>
        </w:rPr>
        <w:t>Número de especies en cada una de las categorías incluidas</w:t>
      </w:r>
      <w:r w:rsidR="000E4D74" w:rsidRPr="002957D0">
        <w:rPr>
          <w:rFonts w:ascii="Arial" w:hAnsi="Arial" w:cs="Arial"/>
          <w:sz w:val="21"/>
          <w:szCs w:val="21"/>
          <w:lang w:eastAsia="es-ES"/>
        </w:rPr>
        <w:t xml:space="preserve"> versus área protegida.</w:t>
      </w:r>
    </w:p>
    <w:p w14:paraId="176A9A5D" w14:textId="77777777" w:rsidR="007526F2" w:rsidRPr="005A764D" w:rsidRDefault="007526F2" w:rsidP="007526F2">
      <w:pPr>
        <w:jc w:val="both"/>
        <w:rPr>
          <w:rFonts w:ascii="Arial" w:hAnsi="Arial" w:cs="Arial"/>
          <w:b/>
          <w:lang w:eastAsia="es-ES"/>
        </w:rPr>
      </w:pPr>
      <w:r w:rsidRPr="005A764D">
        <w:rPr>
          <w:rFonts w:ascii="Arial" w:hAnsi="Arial" w:cs="Arial"/>
          <w:b/>
          <w:lang w:eastAsia="es-ES"/>
        </w:rPr>
        <w:t>Periodicidad en la producción de los datos</w:t>
      </w:r>
    </w:p>
    <w:p w14:paraId="6FB08F44" w14:textId="77777777" w:rsidR="007526F2" w:rsidRPr="002957D0" w:rsidRDefault="00BF768F" w:rsidP="007526F2">
      <w:pPr>
        <w:jc w:val="both"/>
        <w:rPr>
          <w:rFonts w:ascii="Arial" w:hAnsi="Arial" w:cs="Arial"/>
          <w:sz w:val="21"/>
          <w:szCs w:val="21"/>
          <w:lang w:eastAsia="es-ES"/>
        </w:rPr>
      </w:pPr>
      <w:r w:rsidRPr="002957D0">
        <w:rPr>
          <w:rFonts w:ascii="Arial" w:hAnsi="Arial" w:cs="Arial"/>
          <w:sz w:val="21"/>
          <w:szCs w:val="21"/>
          <w:lang w:eastAsia="es-ES"/>
        </w:rPr>
        <w:t>Anual</w:t>
      </w:r>
    </w:p>
    <w:p w14:paraId="6375075B" w14:textId="77777777" w:rsidR="007526F2" w:rsidRPr="005A764D" w:rsidRDefault="007526F2" w:rsidP="007526F2">
      <w:pPr>
        <w:jc w:val="both"/>
        <w:rPr>
          <w:rFonts w:ascii="Arial" w:hAnsi="Arial" w:cs="Arial"/>
          <w:b/>
          <w:lang w:eastAsia="es-ES"/>
        </w:rPr>
      </w:pPr>
      <w:r w:rsidRPr="005A764D">
        <w:rPr>
          <w:rFonts w:ascii="Arial" w:hAnsi="Arial" w:cs="Arial"/>
          <w:b/>
          <w:lang w:eastAsia="es-ES"/>
        </w:rPr>
        <w:t>Periodicidad del reporte</w:t>
      </w:r>
    </w:p>
    <w:p w14:paraId="1BA81E61" w14:textId="77777777" w:rsidR="007526F2" w:rsidRDefault="007526F2" w:rsidP="007526F2">
      <w:pPr>
        <w:jc w:val="both"/>
        <w:rPr>
          <w:rFonts w:ascii="Arial" w:hAnsi="Arial" w:cs="Arial"/>
          <w:sz w:val="21"/>
          <w:szCs w:val="21"/>
          <w:lang w:eastAsia="es-ES"/>
        </w:rPr>
      </w:pPr>
      <w:r w:rsidRPr="002957D0">
        <w:rPr>
          <w:rFonts w:ascii="Arial" w:hAnsi="Arial" w:cs="Arial"/>
          <w:sz w:val="21"/>
          <w:szCs w:val="21"/>
          <w:lang w:eastAsia="es-ES"/>
        </w:rPr>
        <w:t>Anual</w:t>
      </w:r>
    </w:p>
    <w:p w14:paraId="71AFC710" w14:textId="77777777" w:rsidR="00146B2F" w:rsidRDefault="00146B2F" w:rsidP="00146B2F">
      <w:pPr>
        <w:jc w:val="both"/>
        <w:rPr>
          <w:rFonts w:ascii="Arial" w:hAnsi="Arial" w:cs="Arial"/>
          <w:b/>
          <w:lang w:eastAsia="es-ES"/>
        </w:rPr>
      </w:pPr>
      <w:r w:rsidRPr="000003A0">
        <w:rPr>
          <w:rFonts w:ascii="Arial" w:hAnsi="Arial" w:cs="Arial"/>
          <w:b/>
          <w:lang w:eastAsia="es-ES"/>
        </w:rPr>
        <w:t>Entidad que recopila los datos</w:t>
      </w:r>
    </w:p>
    <w:p w14:paraId="074809E2" w14:textId="75B7A6B9" w:rsidR="00146B2F" w:rsidRPr="002957D0" w:rsidRDefault="005135B7" w:rsidP="007526F2">
      <w:pPr>
        <w:jc w:val="both"/>
        <w:rPr>
          <w:rFonts w:ascii="Arial" w:hAnsi="Arial" w:cs="Arial"/>
          <w:sz w:val="21"/>
          <w:szCs w:val="21"/>
          <w:lang w:eastAsia="es-ES"/>
        </w:rPr>
      </w:pPr>
      <w:r>
        <w:rPr>
          <w:rFonts w:ascii="Arial" w:hAnsi="Arial" w:cs="Arial"/>
          <w:sz w:val="21"/>
          <w:szCs w:val="21"/>
          <w:lang w:eastAsia="es-ES"/>
        </w:rPr>
        <w:t>INVEMAR y/o las entidades que aporten al S</w:t>
      </w:r>
      <w:r w:rsidR="00146B2F">
        <w:rPr>
          <w:rFonts w:ascii="Arial" w:hAnsi="Arial" w:cs="Arial"/>
          <w:sz w:val="21"/>
          <w:szCs w:val="21"/>
          <w:lang w:eastAsia="es-ES"/>
        </w:rPr>
        <w:t>istema de Información sobre Biodiversidad Marina, el cual contiene tanto registros biológicos como la categorización de las especies de acuerdo a los libros rojos.</w:t>
      </w:r>
    </w:p>
    <w:p w14:paraId="1BA22D6E" w14:textId="77777777" w:rsidR="007526F2" w:rsidRPr="005A764D" w:rsidRDefault="007526F2" w:rsidP="007526F2">
      <w:pPr>
        <w:jc w:val="both"/>
        <w:rPr>
          <w:rFonts w:ascii="Arial" w:hAnsi="Arial" w:cs="Arial"/>
          <w:b/>
          <w:lang w:eastAsia="es-ES"/>
        </w:rPr>
      </w:pPr>
      <w:r w:rsidRPr="005A764D">
        <w:rPr>
          <w:rFonts w:ascii="Arial" w:hAnsi="Arial" w:cs="Arial"/>
          <w:b/>
          <w:lang w:eastAsia="es-ES"/>
        </w:rPr>
        <w:t>Metodología de cálculo</w:t>
      </w:r>
    </w:p>
    <w:p w14:paraId="37B5A5A9" w14:textId="19C347E1" w:rsidR="00BF768F" w:rsidRPr="002957D0" w:rsidRDefault="00BF768F" w:rsidP="007526F2">
      <w:pPr>
        <w:jc w:val="both"/>
        <w:rPr>
          <w:rFonts w:ascii="Arial" w:hAnsi="Arial" w:cs="Arial"/>
          <w:sz w:val="21"/>
          <w:szCs w:val="21"/>
          <w:lang w:eastAsia="es-ES"/>
        </w:rPr>
      </w:pPr>
      <w:r w:rsidRPr="002957D0">
        <w:rPr>
          <w:rFonts w:ascii="Arial" w:hAnsi="Arial" w:cs="Arial"/>
          <w:sz w:val="21"/>
          <w:szCs w:val="21"/>
          <w:lang w:eastAsia="es-ES"/>
        </w:rPr>
        <w:t xml:space="preserve">Sumatoria del número de especies en una de </w:t>
      </w:r>
      <w:r w:rsidR="005A764D" w:rsidRPr="002957D0">
        <w:rPr>
          <w:rFonts w:ascii="Arial" w:hAnsi="Arial" w:cs="Arial"/>
          <w:sz w:val="21"/>
          <w:szCs w:val="21"/>
          <w:lang w:eastAsia="es-ES"/>
        </w:rPr>
        <w:t>las categorías</w:t>
      </w:r>
      <w:r w:rsidRPr="002957D0">
        <w:rPr>
          <w:rFonts w:ascii="Arial" w:hAnsi="Arial" w:cs="Arial"/>
          <w:sz w:val="21"/>
          <w:szCs w:val="21"/>
          <w:lang w:eastAsia="es-ES"/>
        </w:rPr>
        <w:t xml:space="preserve"> de amenaza incluidas versus áreas protegidas en las que se incluyen poblaciones representativas de las mismas o hábitats en las que cumplen parte de su ciclo de vida esenciales. </w:t>
      </w:r>
    </w:p>
    <w:p w14:paraId="13ECAE2C" w14:textId="3528E718" w:rsidR="007526F2" w:rsidRPr="005A764D" w:rsidRDefault="007526F2" w:rsidP="007526F2">
      <w:pPr>
        <w:jc w:val="both"/>
        <w:rPr>
          <w:rFonts w:ascii="Arial" w:hAnsi="Arial" w:cs="Arial"/>
          <w:lang w:eastAsia="es-ES"/>
        </w:rPr>
      </w:pPr>
      <w:r w:rsidRPr="005A764D">
        <w:rPr>
          <w:rFonts w:ascii="Arial" w:hAnsi="Arial" w:cs="Arial"/>
          <w:b/>
          <w:lang w:eastAsia="es-ES"/>
        </w:rPr>
        <w:t>Calidad</w:t>
      </w:r>
      <w:r w:rsidR="00AD6E2F">
        <w:rPr>
          <w:rFonts w:ascii="Arial" w:hAnsi="Arial" w:cs="Arial"/>
          <w:b/>
          <w:lang w:eastAsia="es-ES"/>
        </w:rPr>
        <w:t xml:space="preserve"> </w:t>
      </w:r>
      <w:r w:rsidRPr="005A764D">
        <w:rPr>
          <w:rFonts w:ascii="Arial" w:hAnsi="Arial" w:cs="Arial"/>
          <w:b/>
          <w:lang w:eastAsia="es-ES"/>
        </w:rPr>
        <w:t>y limitaciones</w:t>
      </w:r>
      <w:r w:rsidR="00AD6E2F">
        <w:rPr>
          <w:rFonts w:ascii="Arial" w:hAnsi="Arial" w:cs="Arial"/>
          <w:b/>
          <w:lang w:eastAsia="es-ES"/>
        </w:rPr>
        <w:t xml:space="preserve"> </w:t>
      </w:r>
      <w:r w:rsidRPr="005A764D">
        <w:rPr>
          <w:rFonts w:ascii="Arial" w:hAnsi="Arial" w:cs="Arial"/>
          <w:b/>
          <w:lang w:eastAsia="es-ES"/>
        </w:rPr>
        <w:t>de</w:t>
      </w:r>
      <w:r w:rsidR="00AD6E2F">
        <w:rPr>
          <w:rFonts w:ascii="Arial" w:hAnsi="Arial" w:cs="Arial"/>
          <w:b/>
          <w:lang w:eastAsia="es-ES"/>
        </w:rPr>
        <w:t xml:space="preserve"> </w:t>
      </w:r>
      <w:r w:rsidRPr="005A764D">
        <w:rPr>
          <w:rFonts w:ascii="Arial" w:hAnsi="Arial" w:cs="Arial"/>
          <w:b/>
          <w:lang w:eastAsia="es-ES"/>
        </w:rPr>
        <w:t>los datos</w:t>
      </w:r>
    </w:p>
    <w:p w14:paraId="79E294DD" w14:textId="77777777" w:rsidR="007526F2" w:rsidRPr="002957D0" w:rsidRDefault="00BF768F" w:rsidP="007526F2">
      <w:pPr>
        <w:spacing w:after="0" w:line="240" w:lineRule="auto"/>
        <w:jc w:val="both"/>
        <w:rPr>
          <w:rFonts w:ascii="Arial" w:hAnsi="Arial" w:cs="Arial"/>
          <w:sz w:val="21"/>
          <w:szCs w:val="21"/>
          <w:lang w:eastAsia="es-ES"/>
        </w:rPr>
      </w:pPr>
      <w:r w:rsidRPr="002957D0">
        <w:rPr>
          <w:rFonts w:ascii="Arial" w:hAnsi="Arial" w:cs="Arial"/>
          <w:sz w:val="21"/>
          <w:szCs w:val="21"/>
          <w:lang w:eastAsia="es-ES"/>
        </w:rPr>
        <w:t>Es necesario incluir todas las especies continentales que tienen hábitats en las zonas costeras. Al no disponerse de registros biológicos es necesario recurrir a información secundaria para determinar el sitio aproximado en el que se encuentra la especie.</w:t>
      </w:r>
    </w:p>
    <w:p w14:paraId="0475DC0C" w14:textId="77777777" w:rsidR="007526F2" w:rsidRPr="005A764D" w:rsidRDefault="007526F2" w:rsidP="007526F2">
      <w:pPr>
        <w:spacing w:after="0" w:line="240" w:lineRule="auto"/>
        <w:rPr>
          <w:rFonts w:ascii="Arial" w:eastAsia="Times New Roman" w:hAnsi="Arial" w:cs="Arial"/>
          <w:sz w:val="21"/>
          <w:szCs w:val="21"/>
          <w:lang w:eastAsia="es-CO"/>
        </w:rPr>
      </w:pPr>
    </w:p>
    <w:p w14:paraId="38877248" w14:textId="77777777" w:rsidR="007526F2" w:rsidRPr="005A764D" w:rsidRDefault="007526F2" w:rsidP="007526F2">
      <w:pPr>
        <w:jc w:val="both"/>
        <w:rPr>
          <w:rFonts w:ascii="Arial" w:hAnsi="Arial" w:cs="Arial"/>
          <w:lang w:eastAsia="es-ES"/>
        </w:rPr>
      </w:pPr>
      <w:r w:rsidRPr="005A764D">
        <w:rPr>
          <w:rFonts w:ascii="Arial" w:hAnsi="Arial" w:cs="Arial"/>
          <w:b/>
          <w:lang w:eastAsia="es-ES"/>
        </w:rPr>
        <w:t>Evaluación del indicador</w:t>
      </w:r>
    </w:p>
    <w:p w14:paraId="3F37F74B" w14:textId="77777777" w:rsidR="007526F2" w:rsidRPr="002957D0" w:rsidRDefault="00BF768F" w:rsidP="007526F2">
      <w:pPr>
        <w:spacing w:after="0" w:line="240" w:lineRule="auto"/>
        <w:jc w:val="both"/>
        <w:rPr>
          <w:rFonts w:ascii="Arial" w:hAnsi="Arial" w:cs="Arial"/>
          <w:sz w:val="21"/>
          <w:szCs w:val="21"/>
          <w:lang w:eastAsia="es-ES"/>
        </w:rPr>
      </w:pPr>
      <w:r w:rsidRPr="002957D0">
        <w:rPr>
          <w:rFonts w:ascii="Arial" w:hAnsi="Arial" w:cs="Arial"/>
          <w:sz w:val="21"/>
          <w:szCs w:val="21"/>
          <w:lang w:eastAsia="es-ES"/>
        </w:rPr>
        <w:t xml:space="preserve">Evidencia vacíos de protección, reforzando a su vez la necesidad de fortalecer el manejo de estas especies dentro de los planes que se formulen para las áreas protegidas. </w:t>
      </w:r>
    </w:p>
    <w:p w14:paraId="6116C87E" w14:textId="77777777" w:rsidR="00AC1CDC" w:rsidRPr="00202D55" w:rsidRDefault="00AC5658" w:rsidP="00AC1CDC">
      <w:pPr>
        <w:pStyle w:val="Ttulo2"/>
        <w:numPr>
          <w:ilvl w:val="1"/>
          <w:numId w:val="2"/>
        </w:numPr>
        <w:rPr>
          <w:rFonts w:ascii="Arial" w:hAnsi="Arial" w:cs="Arial"/>
        </w:rPr>
      </w:pPr>
      <w:bookmarkStart w:id="14" w:name="_Toc516216017"/>
      <w:r w:rsidRPr="00202D55">
        <w:rPr>
          <w:rFonts w:ascii="Arial" w:hAnsi="Arial" w:cs="Arial"/>
        </w:rPr>
        <w:t>Conocimiento de la Biodiversidad</w:t>
      </w:r>
      <w:bookmarkEnd w:id="14"/>
    </w:p>
    <w:p w14:paraId="3D6EFA21" w14:textId="6427571A" w:rsidR="001B76F3" w:rsidRDefault="001B76F3" w:rsidP="001B76F3">
      <w:pPr>
        <w:spacing w:after="0" w:line="240" w:lineRule="auto"/>
        <w:jc w:val="both"/>
        <w:rPr>
          <w:rFonts w:ascii="Times New Roman" w:eastAsia="Times New Roman" w:hAnsi="Times New Roman" w:cs="Times New Roman"/>
          <w:sz w:val="21"/>
          <w:szCs w:val="21"/>
          <w:lang w:eastAsia="es-CO"/>
        </w:rPr>
      </w:pPr>
      <w:r w:rsidRPr="001B76F3">
        <w:rPr>
          <w:rFonts w:ascii="Arial" w:hAnsi="Arial" w:cs="Arial"/>
          <w:sz w:val="21"/>
          <w:szCs w:val="21"/>
          <w:lang w:eastAsia="es-ES"/>
        </w:rPr>
        <w:t>Evidencia el aporte del SIAM al conocimiento de la biodiversidad por presentar la distribución de los registros biológicos que almacena el módulo de biodiversidad marina</w:t>
      </w:r>
      <w:r w:rsidRPr="00792C50">
        <w:rPr>
          <w:rFonts w:ascii="Times New Roman" w:eastAsia="Times New Roman" w:hAnsi="Times New Roman" w:cs="Times New Roman"/>
          <w:sz w:val="21"/>
          <w:szCs w:val="21"/>
          <w:lang w:eastAsia="es-CO"/>
        </w:rPr>
        <w:t xml:space="preserve">. </w:t>
      </w:r>
    </w:p>
    <w:p w14:paraId="6D758609" w14:textId="77777777" w:rsidR="001B76F3" w:rsidRPr="00792C50" w:rsidRDefault="001B76F3" w:rsidP="001B76F3">
      <w:pPr>
        <w:spacing w:after="0" w:line="240" w:lineRule="auto"/>
        <w:jc w:val="both"/>
        <w:rPr>
          <w:rFonts w:ascii="Times New Roman" w:eastAsia="Times New Roman" w:hAnsi="Times New Roman" w:cs="Times New Roman"/>
          <w:sz w:val="18"/>
          <w:szCs w:val="18"/>
          <w:lang w:eastAsia="es-CO"/>
        </w:rPr>
      </w:pPr>
    </w:p>
    <w:p w14:paraId="657EA89D" w14:textId="77777777" w:rsidR="001B76F3" w:rsidRPr="00792C50" w:rsidRDefault="001B76F3" w:rsidP="001B76F3">
      <w:pPr>
        <w:jc w:val="both"/>
        <w:rPr>
          <w:rFonts w:ascii="Times New Roman" w:hAnsi="Times New Roman" w:cs="Times New Roman"/>
          <w:b/>
          <w:lang w:eastAsia="es-ES"/>
        </w:rPr>
      </w:pPr>
      <w:r w:rsidRPr="00792C50">
        <w:rPr>
          <w:rFonts w:ascii="Times New Roman" w:hAnsi="Times New Roman" w:cs="Times New Roman"/>
          <w:b/>
          <w:lang w:eastAsia="es-ES"/>
        </w:rPr>
        <w:t>Parámetros a recolectar</w:t>
      </w:r>
    </w:p>
    <w:p w14:paraId="47178D10" w14:textId="77777777" w:rsidR="001B76F3" w:rsidRPr="001B76F3" w:rsidRDefault="001B76F3" w:rsidP="001B76F3">
      <w:pPr>
        <w:spacing w:after="0" w:line="240" w:lineRule="auto"/>
        <w:jc w:val="both"/>
        <w:rPr>
          <w:rFonts w:ascii="Arial" w:hAnsi="Arial" w:cs="Arial"/>
          <w:sz w:val="21"/>
          <w:szCs w:val="21"/>
          <w:lang w:eastAsia="es-ES"/>
        </w:rPr>
      </w:pPr>
      <w:r w:rsidRPr="001B76F3">
        <w:rPr>
          <w:rFonts w:ascii="Arial" w:hAnsi="Arial" w:cs="Arial"/>
          <w:sz w:val="21"/>
          <w:szCs w:val="21"/>
          <w:lang w:eastAsia="es-ES"/>
        </w:rPr>
        <w:t xml:space="preserve">Registros de observaciones o de capturas de especies provenientes de colecciones biológicas o de actividades de investigación en campo. </w:t>
      </w:r>
    </w:p>
    <w:p w14:paraId="6D8B8C94" w14:textId="77777777" w:rsidR="001B76F3" w:rsidRPr="001B76F3" w:rsidRDefault="001B76F3" w:rsidP="001B76F3">
      <w:pPr>
        <w:spacing w:after="0" w:line="240" w:lineRule="auto"/>
        <w:jc w:val="both"/>
        <w:rPr>
          <w:rFonts w:ascii="Arial" w:hAnsi="Arial" w:cs="Arial"/>
          <w:sz w:val="21"/>
          <w:szCs w:val="21"/>
          <w:lang w:eastAsia="es-ES"/>
        </w:rPr>
      </w:pPr>
    </w:p>
    <w:p w14:paraId="1D9D0DF1" w14:textId="77777777" w:rsidR="001B76F3" w:rsidRPr="001B76F3" w:rsidRDefault="001B76F3" w:rsidP="001B76F3">
      <w:pPr>
        <w:spacing w:after="0" w:line="240" w:lineRule="auto"/>
        <w:jc w:val="both"/>
        <w:rPr>
          <w:rFonts w:ascii="Arial" w:hAnsi="Arial" w:cs="Arial"/>
          <w:sz w:val="21"/>
          <w:szCs w:val="21"/>
          <w:lang w:eastAsia="es-ES"/>
        </w:rPr>
      </w:pPr>
      <w:r w:rsidRPr="001B76F3">
        <w:rPr>
          <w:rFonts w:ascii="Arial" w:hAnsi="Arial" w:cs="Arial"/>
          <w:sz w:val="21"/>
          <w:szCs w:val="21"/>
          <w:lang w:eastAsia="es-ES"/>
        </w:rPr>
        <w:t>Es posible incluir registros aportados por ciudadanos por medio de las herramientas de ciencia participativa, sin embargo, a la fecha son escasos los aportes que provienen de esta fuente.</w:t>
      </w:r>
    </w:p>
    <w:p w14:paraId="2D2C99EA" w14:textId="77777777" w:rsidR="001B76F3" w:rsidRPr="00792C50" w:rsidRDefault="001B76F3" w:rsidP="001B76F3">
      <w:pPr>
        <w:jc w:val="both"/>
        <w:rPr>
          <w:rFonts w:ascii="Times New Roman" w:hAnsi="Times New Roman" w:cs="Times New Roman"/>
          <w:b/>
          <w:lang w:eastAsia="es-ES"/>
        </w:rPr>
      </w:pPr>
    </w:p>
    <w:p w14:paraId="231964CD" w14:textId="77777777" w:rsidR="001B76F3" w:rsidRPr="00792C50" w:rsidRDefault="001B76F3" w:rsidP="001B76F3">
      <w:pPr>
        <w:jc w:val="both"/>
        <w:rPr>
          <w:rFonts w:ascii="Times New Roman" w:hAnsi="Times New Roman" w:cs="Times New Roman"/>
          <w:b/>
          <w:lang w:eastAsia="es-ES"/>
        </w:rPr>
      </w:pPr>
      <w:r w:rsidRPr="00792C50">
        <w:rPr>
          <w:rFonts w:ascii="Times New Roman" w:hAnsi="Times New Roman" w:cs="Times New Roman"/>
          <w:b/>
          <w:lang w:eastAsia="es-ES"/>
        </w:rPr>
        <w:t>Unidad de medida</w:t>
      </w:r>
    </w:p>
    <w:p w14:paraId="203CC831" w14:textId="77777777" w:rsidR="001B76F3" w:rsidRPr="001B76F3" w:rsidRDefault="001B76F3" w:rsidP="001B76F3">
      <w:pPr>
        <w:spacing w:after="0" w:line="240" w:lineRule="auto"/>
        <w:jc w:val="both"/>
        <w:rPr>
          <w:rFonts w:ascii="Arial" w:hAnsi="Arial" w:cs="Arial"/>
          <w:sz w:val="21"/>
          <w:szCs w:val="21"/>
          <w:lang w:eastAsia="es-ES"/>
        </w:rPr>
      </w:pPr>
      <w:r w:rsidRPr="001B76F3">
        <w:rPr>
          <w:rFonts w:ascii="Arial" w:hAnsi="Arial" w:cs="Arial"/>
          <w:sz w:val="21"/>
          <w:szCs w:val="21"/>
          <w:lang w:eastAsia="es-ES"/>
        </w:rPr>
        <w:t>Número de especies</w:t>
      </w:r>
    </w:p>
    <w:p w14:paraId="56D8D0B9" w14:textId="77777777" w:rsidR="001B76F3" w:rsidRPr="00792C50" w:rsidRDefault="001B76F3" w:rsidP="001B76F3">
      <w:pPr>
        <w:jc w:val="both"/>
        <w:rPr>
          <w:rFonts w:ascii="Times New Roman" w:hAnsi="Times New Roman" w:cs="Times New Roman"/>
          <w:b/>
          <w:lang w:eastAsia="es-ES"/>
        </w:rPr>
      </w:pPr>
      <w:r w:rsidRPr="00792C50">
        <w:rPr>
          <w:rFonts w:ascii="Times New Roman" w:hAnsi="Times New Roman" w:cs="Times New Roman"/>
          <w:b/>
          <w:lang w:eastAsia="es-ES"/>
        </w:rPr>
        <w:t>Periodicidad en la producción de los datos</w:t>
      </w:r>
    </w:p>
    <w:p w14:paraId="56CC29A4" w14:textId="77777777" w:rsidR="001B76F3" w:rsidRPr="00792C50" w:rsidRDefault="001B76F3" w:rsidP="001B76F3">
      <w:pPr>
        <w:jc w:val="both"/>
        <w:rPr>
          <w:rFonts w:ascii="Times New Roman" w:hAnsi="Times New Roman" w:cs="Times New Roman"/>
          <w:sz w:val="21"/>
          <w:szCs w:val="21"/>
          <w:lang w:eastAsia="es-ES"/>
        </w:rPr>
      </w:pPr>
      <w:r w:rsidRPr="001B76F3">
        <w:rPr>
          <w:rFonts w:ascii="Arial" w:hAnsi="Arial" w:cs="Arial"/>
          <w:sz w:val="21"/>
          <w:szCs w:val="21"/>
          <w:lang w:eastAsia="es-ES"/>
        </w:rPr>
        <w:t>No existe una periodicidad para el ingreso de datos pues depende de las actividades de investigación</w:t>
      </w:r>
      <w:r w:rsidRPr="00792C50">
        <w:rPr>
          <w:rFonts w:ascii="Times New Roman" w:hAnsi="Times New Roman" w:cs="Times New Roman"/>
          <w:sz w:val="21"/>
          <w:szCs w:val="21"/>
          <w:lang w:eastAsia="es-ES"/>
        </w:rPr>
        <w:t xml:space="preserve">. </w:t>
      </w:r>
    </w:p>
    <w:p w14:paraId="716649A6" w14:textId="77777777" w:rsidR="001B76F3" w:rsidRPr="00792C50" w:rsidRDefault="001B76F3" w:rsidP="001B76F3">
      <w:pPr>
        <w:jc w:val="both"/>
        <w:rPr>
          <w:rFonts w:ascii="Times New Roman" w:hAnsi="Times New Roman" w:cs="Times New Roman"/>
          <w:b/>
          <w:lang w:eastAsia="es-ES"/>
        </w:rPr>
      </w:pPr>
      <w:r w:rsidRPr="00792C50">
        <w:rPr>
          <w:rFonts w:ascii="Times New Roman" w:hAnsi="Times New Roman" w:cs="Times New Roman"/>
          <w:b/>
          <w:lang w:eastAsia="es-ES"/>
        </w:rPr>
        <w:lastRenderedPageBreak/>
        <w:t>Periodicidad del reporte</w:t>
      </w:r>
    </w:p>
    <w:p w14:paraId="7C2453AC" w14:textId="77777777" w:rsidR="001B76F3" w:rsidRPr="001B76F3" w:rsidRDefault="001B76F3" w:rsidP="001B76F3">
      <w:pPr>
        <w:jc w:val="both"/>
        <w:rPr>
          <w:rFonts w:ascii="Arial" w:hAnsi="Arial" w:cs="Arial"/>
          <w:sz w:val="21"/>
          <w:szCs w:val="21"/>
          <w:lang w:eastAsia="es-ES"/>
        </w:rPr>
      </w:pPr>
      <w:r w:rsidRPr="001B76F3">
        <w:rPr>
          <w:rFonts w:ascii="Arial" w:hAnsi="Arial" w:cs="Arial"/>
          <w:sz w:val="21"/>
          <w:szCs w:val="21"/>
          <w:lang w:eastAsia="es-ES"/>
        </w:rPr>
        <w:t>Anual</w:t>
      </w:r>
    </w:p>
    <w:p w14:paraId="18AADCC1" w14:textId="77777777" w:rsidR="001B76F3" w:rsidRPr="00792C50" w:rsidRDefault="001B76F3" w:rsidP="001B76F3">
      <w:pPr>
        <w:jc w:val="both"/>
        <w:rPr>
          <w:rFonts w:ascii="Times New Roman" w:hAnsi="Times New Roman" w:cs="Times New Roman"/>
          <w:b/>
          <w:lang w:eastAsia="es-ES"/>
        </w:rPr>
      </w:pPr>
      <w:r w:rsidRPr="00792C50">
        <w:rPr>
          <w:rFonts w:ascii="Times New Roman" w:hAnsi="Times New Roman" w:cs="Times New Roman"/>
          <w:b/>
          <w:lang w:eastAsia="es-ES"/>
        </w:rPr>
        <w:t>Entidad que recopila los datos</w:t>
      </w:r>
    </w:p>
    <w:p w14:paraId="6DE3A7E9" w14:textId="77777777" w:rsidR="001B76F3" w:rsidRPr="001B76F3" w:rsidRDefault="001B76F3" w:rsidP="001B76F3">
      <w:pPr>
        <w:jc w:val="both"/>
        <w:rPr>
          <w:rFonts w:ascii="Arial" w:hAnsi="Arial" w:cs="Arial"/>
          <w:sz w:val="21"/>
          <w:szCs w:val="21"/>
          <w:lang w:eastAsia="es-ES"/>
        </w:rPr>
      </w:pPr>
      <w:r w:rsidRPr="001B76F3">
        <w:rPr>
          <w:rFonts w:ascii="Arial" w:hAnsi="Arial" w:cs="Arial"/>
          <w:sz w:val="21"/>
          <w:szCs w:val="21"/>
          <w:lang w:eastAsia="es-ES"/>
        </w:rPr>
        <w:t>INVEMAR  y/o las entidades que aporten  al  Sistema de Información sobre Biodiversidad Marina de Colombia - SIBM.</w:t>
      </w:r>
    </w:p>
    <w:p w14:paraId="51AD80A4" w14:textId="77777777" w:rsidR="001B76F3" w:rsidRPr="001B76F3" w:rsidRDefault="001B76F3" w:rsidP="001B76F3">
      <w:pPr>
        <w:jc w:val="both"/>
        <w:rPr>
          <w:rFonts w:ascii="Arial" w:hAnsi="Arial" w:cs="Arial"/>
          <w:b/>
          <w:sz w:val="21"/>
          <w:szCs w:val="21"/>
          <w:lang w:eastAsia="es-ES"/>
        </w:rPr>
      </w:pPr>
      <w:r w:rsidRPr="001B76F3">
        <w:rPr>
          <w:rFonts w:ascii="Arial" w:hAnsi="Arial" w:cs="Arial"/>
          <w:b/>
          <w:sz w:val="21"/>
          <w:szCs w:val="21"/>
          <w:lang w:eastAsia="es-ES"/>
        </w:rPr>
        <w:t>Metodología de cálculo</w:t>
      </w:r>
    </w:p>
    <w:p w14:paraId="082CFC1B" w14:textId="77777777" w:rsidR="001B76F3" w:rsidRPr="001B76F3" w:rsidRDefault="001B76F3" w:rsidP="001B76F3">
      <w:pPr>
        <w:jc w:val="both"/>
        <w:rPr>
          <w:rFonts w:ascii="Arial" w:hAnsi="Arial" w:cs="Arial"/>
          <w:sz w:val="21"/>
          <w:szCs w:val="21"/>
          <w:lang w:eastAsia="es-ES"/>
        </w:rPr>
      </w:pPr>
      <w:r w:rsidRPr="001B76F3">
        <w:rPr>
          <w:rFonts w:ascii="Arial" w:hAnsi="Arial" w:cs="Arial"/>
          <w:sz w:val="21"/>
          <w:szCs w:val="21"/>
          <w:lang w:eastAsia="es-ES"/>
        </w:rPr>
        <w:t>Las gráficas resumen de datos mostraran información por grupos de interés a nivel de phylum en lo posible con sus nombres comunes. Dentro de los cordados y por su relevancia se mostrará la información de registros biológicos disponibles agrupados por clases (mamíferos, aves, reptiles, peces, tiburones). La tabla mostrara el número total de especies descritas y el número total de las mismas con evidencia en el SIBM.</w:t>
      </w:r>
    </w:p>
    <w:p w14:paraId="40D05A32" w14:textId="77777777" w:rsidR="001B76F3" w:rsidRPr="00792C50" w:rsidRDefault="001B76F3" w:rsidP="001B76F3">
      <w:pPr>
        <w:jc w:val="both"/>
        <w:rPr>
          <w:rFonts w:ascii="Times New Roman" w:hAnsi="Times New Roman" w:cs="Times New Roman"/>
          <w:lang w:eastAsia="es-ES"/>
        </w:rPr>
      </w:pPr>
      <w:r w:rsidRPr="00792C50">
        <w:rPr>
          <w:rFonts w:ascii="Times New Roman" w:hAnsi="Times New Roman" w:cs="Times New Roman"/>
          <w:b/>
          <w:lang w:eastAsia="es-ES"/>
        </w:rPr>
        <w:t>Calidad y limitaciones de los datos</w:t>
      </w:r>
    </w:p>
    <w:p w14:paraId="14210775" w14:textId="77777777" w:rsidR="001B76F3" w:rsidRPr="001B76F3" w:rsidRDefault="001B76F3" w:rsidP="001B76F3">
      <w:pPr>
        <w:spacing w:after="0" w:line="240" w:lineRule="auto"/>
        <w:jc w:val="both"/>
        <w:rPr>
          <w:rFonts w:ascii="Arial" w:hAnsi="Arial" w:cs="Arial"/>
          <w:sz w:val="21"/>
          <w:szCs w:val="21"/>
          <w:lang w:eastAsia="es-ES"/>
        </w:rPr>
      </w:pPr>
      <w:r w:rsidRPr="001B76F3">
        <w:rPr>
          <w:rFonts w:ascii="Arial" w:hAnsi="Arial" w:cs="Arial"/>
          <w:sz w:val="21"/>
          <w:szCs w:val="21"/>
          <w:lang w:eastAsia="es-ES"/>
        </w:rPr>
        <w:t>Los registros biológicos corresponden a los datos recopilados por INVEMAR, por lo que especies continentales especialmente plantas vasculares, aves y reptiles no están adecuadamente representados.</w:t>
      </w:r>
    </w:p>
    <w:p w14:paraId="5227DE6E" w14:textId="77777777" w:rsidR="001B76F3" w:rsidRPr="001B76F3" w:rsidRDefault="001B76F3" w:rsidP="001B76F3">
      <w:pPr>
        <w:spacing w:after="0" w:line="240" w:lineRule="auto"/>
        <w:jc w:val="both"/>
        <w:rPr>
          <w:rFonts w:ascii="Arial" w:hAnsi="Arial" w:cs="Arial"/>
          <w:sz w:val="21"/>
          <w:szCs w:val="21"/>
          <w:lang w:eastAsia="es-ES"/>
        </w:rPr>
      </w:pPr>
      <w:r w:rsidRPr="001B76F3">
        <w:rPr>
          <w:rFonts w:ascii="Arial" w:hAnsi="Arial" w:cs="Arial"/>
          <w:sz w:val="21"/>
          <w:szCs w:val="21"/>
          <w:lang w:eastAsia="es-ES"/>
        </w:rPr>
        <w:br/>
        <w:t>Existe información de registros biológicos a nivel de clase y orden estos registros no se considerarán.</w:t>
      </w:r>
    </w:p>
    <w:p w14:paraId="5E8D1460" w14:textId="77777777" w:rsidR="001B76F3" w:rsidRPr="001B76F3" w:rsidRDefault="001B76F3" w:rsidP="001B76F3">
      <w:pPr>
        <w:spacing w:after="0" w:line="240" w:lineRule="auto"/>
        <w:jc w:val="both"/>
        <w:rPr>
          <w:rFonts w:ascii="Arial" w:hAnsi="Arial" w:cs="Arial"/>
          <w:sz w:val="21"/>
          <w:szCs w:val="21"/>
          <w:lang w:eastAsia="es-ES"/>
        </w:rPr>
      </w:pPr>
    </w:p>
    <w:p w14:paraId="65538EB9" w14:textId="77777777" w:rsidR="001B76F3" w:rsidRPr="001B76F3" w:rsidRDefault="001B76F3" w:rsidP="001B76F3">
      <w:pPr>
        <w:spacing w:after="0" w:line="240" w:lineRule="auto"/>
        <w:jc w:val="both"/>
        <w:rPr>
          <w:rFonts w:ascii="Arial" w:hAnsi="Arial" w:cs="Arial"/>
          <w:sz w:val="21"/>
          <w:szCs w:val="21"/>
          <w:lang w:eastAsia="es-ES"/>
        </w:rPr>
      </w:pPr>
      <w:r w:rsidRPr="001B76F3">
        <w:rPr>
          <w:rFonts w:ascii="Arial" w:hAnsi="Arial" w:cs="Arial"/>
          <w:sz w:val="21"/>
          <w:szCs w:val="21"/>
          <w:lang w:eastAsia="es-ES"/>
        </w:rPr>
        <w:t xml:space="preserve">Existe la opción, a largo plazo, de cruzar con al menos las colecciones biológicas de otras entidades que tienen registros sobre estas especies utilizando las herramientas tecnológicas que provee el SIB Colombia. </w:t>
      </w:r>
    </w:p>
    <w:p w14:paraId="519745F8" w14:textId="77777777" w:rsidR="001B76F3" w:rsidRPr="00792C50" w:rsidRDefault="001B76F3" w:rsidP="001B76F3">
      <w:pPr>
        <w:spacing w:after="0" w:line="240" w:lineRule="auto"/>
        <w:rPr>
          <w:rFonts w:ascii="Times New Roman" w:eastAsia="Times New Roman" w:hAnsi="Times New Roman" w:cs="Times New Roman"/>
          <w:sz w:val="21"/>
          <w:szCs w:val="21"/>
          <w:lang w:eastAsia="es-CO"/>
        </w:rPr>
      </w:pPr>
    </w:p>
    <w:p w14:paraId="3364111D" w14:textId="77777777" w:rsidR="001B76F3" w:rsidRPr="00792C50" w:rsidRDefault="001B76F3" w:rsidP="001B76F3">
      <w:pPr>
        <w:jc w:val="both"/>
        <w:rPr>
          <w:rFonts w:ascii="Times New Roman" w:hAnsi="Times New Roman" w:cs="Times New Roman"/>
          <w:lang w:eastAsia="es-ES"/>
        </w:rPr>
      </w:pPr>
      <w:r w:rsidRPr="00792C50">
        <w:rPr>
          <w:rFonts w:ascii="Times New Roman" w:hAnsi="Times New Roman" w:cs="Times New Roman"/>
          <w:b/>
          <w:lang w:eastAsia="es-ES"/>
        </w:rPr>
        <w:t>Evaluación del indicador</w:t>
      </w:r>
    </w:p>
    <w:p w14:paraId="20F14D18" w14:textId="77777777" w:rsidR="001B76F3" w:rsidRPr="001B76F3" w:rsidRDefault="001B76F3" w:rsidP="001B76F3">
      <w:pPr>
        <w:spacing w:after="0" w:line="240" w:lineRule="auto"/>
        <w:jc w:val="both"/>
        <w:rPr>
          <w:rFonts w:ascii="Arial" w:hAnsi="Arial" w:cs="Arial"/>
          <w:sz w:val="21"/>
          <w:szCs w:val="21"/>
          <w:lang w:eastAsia="es-ES"/>
        </w:rPr>
      </w:pPr>
      <w:r w:rsidRPr="001B76F3">
        <w:rPr>
          <w:rFonts w:ascii="Arial" w:hAnsi="Arial" w:cs="Arial"/>
          <w:sz w:val="21"/>
          <w:szCs w:val="21"/>
          <w:lang w:eastAsia="es-ES"/>
        </w:rPr>
        <w:t>El número de especies representadas aparecen de color intenso, especies sin evidencia en el SIBM aparecen tenues, con lo que es posible evidenciar los vacíos de información sobre la biodiversidad marino-costera.</w:t>
      </w:r>
    </w:p>
    <w:p w14:paraId="17A4897B" w14:textId="08CCE5DD" w:rsidR="00AC1CDC" w:rsidRPr="002957D0" w:rsidRDefault="00AC1CDC" w:rsidP="00AC1CDC">
      <w:pPr>
        <w:spacing w:after="0" w:line="240" w:lineRule="auto"/>
        <w:jc w:val="both"/>
        <w:rPr>
          <w:rFonts w:ascii="Arial" w:hAnsi="Arial" w:cs="Arial"/>
          <w:sz w:val="21"/>
          <w:szCs w:val="21"/>
          <w:lang w:eastAsia="es-ES"/>
        </w:rPr>
      </w:pPr>
    </w:p>
    <w:p w14:paraId="1E3AE12B" w14:textId="77777777" w:rsidR="00F419C0" w:rsidRPr="00202D55" w:rsidRDefault="00F419C0" w:rsidP="00F419C0">
      <w:pPr>
        <w:pStyle w:val="Ttulo2"/>
        <w:numPr>
          <w:ilvl w:val="1"/>
          <w:numId w:val="2"/>
        </w:numPr>
        <w:rPr>
          <w:rFonts w:ascii="Arial" w:hAnsi="Arial" w:cs="Arial"/>
        </w:rPr>
      </w:pPr>
      <w:bookmarkStart w:id="15" w:name="_Toc516216018"/>
      <w:r w:rsidRPr="00202D55">
        <w:rPr>
          <w:rFonts w:ascii="Arial" w:hAnsi="Arial" w:cs="Arial"/>
        </w:rPr>
        <w:t>Indicador Calidad de las Aguas para la Preservación de la Fauna y la Flora</w:t>
      </w:r>
      <w:bookmarkEnd w:id="15"/>
    </w:p>
    <w:p w14:paraId="53DCEBE9" w14:textId="1D1B195E" w:rsidR="00F419C0" w:rsidRPr="005A764D" w:rsidRDefault="00B66B1E" w:rsidP="00F419C0">
      <w:pPr>
        <w:spacing w:after="0" w:line="240" w:lineRule="auto"/>
        <w:jc w:val="both"/>
        <w:rPr>
          <w:rFonts w:ascii="Arial" w:hAnsi="Arial" w:cs="Arial"/>
        </w:rPr>
      </w:pPr>
      <w:r w:rsidRPr="005A764D">
        <w:rPr>
          <w:rFonts w:ascii="Arial" w:hAnsi="Arial" w:cs="Arial"/>
        </w:rPr>
        <w:t xml:space="preserve">El indicador, facilita la interpretación de la calidad del ambiente marino, la evaluación el impacto de las actividades antropogénicas y la toma medidas de prevención y recuperación para valorar la calidad de las aguas </w:t>
      </w:r>
      <w:r w:rsidR="005A764D" w:rsidRPr="005A764D">
        <w:rPr>
          <w:rFonts w:ascii="Arial" w:hAnsi="Arial" w:cs="Arial"/>
        </w:rPr>
        <w:t>marinas,</w:t>
      </w:r>
      <w:r w:rsidRPr="005A764D">
        <w:rPr>
          <w:rFonts w:ascii="Arial" w:hAnsi="Arial" w:cs="Arial"/>
        </w:rPr>
        <w:t xml:space="preserve"> es decir, su capacidad de soportar la vida marina y los procesos biológicos. </w:t>
      </w:r>
    </w:p>
    <w:p w14:paraId="5D5339D0" w14:textId="77777777" w:rsidR="00B66B1E" w:rsidRPr="005A764D" w:rsidRDefault="00B66B1E" w:rsidP="00F419C0">
      <w:pPr>
        <w:spacing w:after="0" w:line="240" w:lineRule="auto"/>
        <w:jc w:val="both"/>
        <w:rPr>
          <w:rFonts w:ascii="Arial" w:eastAsia="Times New Roman" w:hAnsi="Arial" w:cs="Arial"/>
          <w:sz w:val="18"/>
          <w:szCs w:val="18"/>
          <w:lang w:eastAsia="es-CO"/>
        </w:rPr>
      </w:pPr>
    </w:p>
    <w:p w14:paraId="5CDDB72E" w14:textId="77777777" w:rsidR="00F419C0" w:rsidRPr="005A764D" w:rsidRDefault="00F419C0" w:rsidP="00F419C0">
      <w:pPr>
        <w:jc w:val="both"/>
        <w:rPr>
          <w:rFonts w:ascii="Arial" w:hAnsi="Arial" w:cs="Arial"/>
          <w:b/>
          <w:lang w:eastAsia="es-ES"/>
        </w:rPr>
      </w:pPr>
      <w:r w:rsidRPr="005A764D">
        <w:rPr>
          <w:rFonts w:ascii="Arial" w:hAnsi="Arial" w:cs="Arial"/>
          <w:b/>
          <w:lang w:eastAsia="es-ES"/>
        </w:rPr>
        <w:t>Parámetros a recolectar</w:t>
      </w:r>
    </w:p>
    <w:p w14:paraId="40C938A7" w14:textId="77777777" w:rsidR="00F419C0" w:rsidRPr="002957D0" w:rsidRDefault="00B40FA8" w:rsidP="00B40FA8">
      <w:pPr>
        <w:spacing w:after="0" w:line="240" w:lineRule="auto"/>
        <w:jc w:val="both"/>
        <w:rPr>
          <w:rFonts w:ascii="Arial" w:hAnsi="Arial" w:cs="Arial"/>
          <w:sz w:val="21"/>
          <w:szCs w:val="21"/>
          <w:lang w:eastAsia="es-ES"/>
        </w:rPr>
      </w:pPr>
      <w:r w:rsidRPr="002957D0">
        <w:rPr>
          <w:rFonts w:ascii="Arial" w:hAnsi="Arial" w:cs="Arial"/>
          <w:sz w:val="21"/>
          <w:szCs w:val="21"/>
          <w:lang w:eastAsia="es-ES"/>
        </w:rPr>
        <w:t>Parámetros mínimos a recolectar: Oxígeno disuelto, sólidos suspendidos totales, nitratos, fosfatos, coliformes termotolerantes, hidrocarburos del petróleo, pH, demanda bioquímica de oxígeno (DBO 5).</w:t>
      </w:r>
    </w:p>
    <w:p w14:paraId="028F2973" w14:textId="77777777" w:rsidR="00B40FA8" w:rsidRPr="002957D0" w:rsidRDefault="00B40FA8" w:rsidP="00B40FA8">
      <w:pPr>
        <w:spacing w:after="0" w:line="240" w:lineRule="auto"/>
        <w:jc w:val="both"/>
        <w:rPr>
          <w:rFonts w:ascii="Arial" w:hAnsi="Arial" w:cs="Arial"/>
          <w:sz w:val="21"/>
          <w:szCs w:val="21"/>
          <w:lang w:eastAsia="es-ES"/>
        </w:rPr>
      </w:pPr>
    </w:p>
    <w:p w14:paraId="4935DEE5" w14:textId="33A8E1FF" w:rsidR="00B40FA8" w:rsidRPr="002957D0" w:rsidRDefault="00B40FA8" w:rsidP="00B40FA8">
      <w:pPr>
        <w:spacing w:after="0" w:line="240" w:lineRule="auto"/>
        <w:jc w:val="both"/>
        <w:rPr>
          <w:rFonts w:ascii="Arial" w:hAnsi="Arial" w:cs="Arial"/>
          <w:sz w:val="21"/>
          <w:szCs w:val="21"/>
          <w:lang w:eastAsia="es-ES"/>
        </w:rPr>
      </w:pPr>
      <w:r w:rsidRPr="002957D0">
        <w:rPr>
          <w:rFonts w:ascii="Arial" w:hAnsi="Arial" w:cs="Arial"/>
          <w:sz w:val="21"/>
          <w:szCs w:val="21"/>
          <w:lang w:eastAsia="es-ES"/>
        </w:rPr>
        <w:t>Adicionalmente se pueden incluir plaguicidas, organoclorados y herbicidas. En lo mic</w:t>
      </w:r>
      <w:r w:rsidR="00A7194C" w:rsidRPr="002957D0">
        <w:rPr>
          <w:rFonts w:ascii="Arial" w:hAnsi="Arial" w:cs="Arial"/>
          <w:sz w:val="21"/>
          <w:szCs w:val="21"/>
          <w:lang w:eastAsia="es-ES"/>
        </w:rPr>
        <w:t>robiológica bacterias enteropató</w:t>
      </w:r>
      <w:r w:rsidRPr="002957D0">
        <w:rPr>
          <w:rFonts w:ascii="Arial" w:hAnsi="Arial" w:cs="Arial"/>
          <w:sz w:val="21"/>
          <w:szCs w:val="21"/>
          <w:lang w:eastAsia="es-ES"/>
        </w:rPr>
        <w:t>genas.</w:t>
      </w:r>
      <w:r w:rsidR="005A764D" w:rsidRPr="002957D0">
        <w:rPr>
          <w:rFonts w:ascii="Arial" w:hAnsi="Arial" w:cs="Arial"/>
          <w:sz w:val="21"/>
          <w:szCs w:val="21"/>
          <w:lang w:eastAsia="es-ES"/>
        </w:rPr>
        <w:t xml:space="preserve"> </w:t>
      </w:r>
    </w:p>
    <w:p w14:paraId="32B4C0ED" w14:textId="77777777" w:rsidR="00F419C0" w:rsidRPr="005A764D" w:rsidRDefault="00F419C0" w:rsidP="00F419C0">
      <w:pPr>
        <w:jc w:val="both"/>
        <w:rPr>
          <w:rFonts w:ascii="Arial" w:hAnsi="Arial" w:cs="Arial"/>
          <w:b/>
          <w:lang w:eastAsia="es-ES"/>
        </w:rPr>
      </w:pPr>
    </w:p>
    <w:p w14:paraId="5B5A0463" w14:textId="77777777" w:rsidR="00F419C0" w:rsidRPr="005A764D" w:rsidRDefault="00F419C0" w:rsidP="00F419C0">
      <w:pPr>
        <w:jc w:val="both"/>
        <w:rPr>
          <w:rFonts w:ascii="Arial" w:hAnsi="Arial" w:cs="Arial"/>
          <w:b/>
          <w:lang w:eastAsia="es-ES"/>
        </w:rPr>
      </w:pPr>
      <w:r w:rsidRPr="005A764D">
        <w:rPr>
          <w:rFonts w:ascii="Arial" w:hAnsi="Arial" w:cs="Arial"/>
          <w:b/>
          <w:lang w:eastAsia="es-ES"/>
        </w:rPr>
        <w:lastRenderedPageBreak/>
        <w:t>Unidad de medida</w:t>
      </w:r>
    </w:p>
    <w:p w14:paraId="27671DF6" w14:textId="77777777" w:rsidR="00F419C0" w:rsidRDefault="00B66B1E" w:rsidP="002957D0">
      <w:pPr>
        <w:spacing w:after="0" w:line="240" w:lineRule="auto"/>
        <w:jc w:val="both"/>
        <w:rPr>
          <w:rFonts w:ascii="Arial" w:hAnsi="Arial" w:cs="Arial"/>
          <w:sz w:val="21"/>
          <w:szCs w:val="21"/>
          <w:lang w:eastAsia="es-ES"/>
        </w:rPr>
      </w:pPr>
      <w:r w:rsidRPr="002957D0">
        <w:rPr>
          <w:rFonts w:ascii="Arial" w:hAnsi="Arial" w:cs="Arial"/>
          <w:sz w:val="21"/>
          <w:szCs w:val="21"/>
          <w:lang w:eastAsia="es-ES"/>
        </w:rPr>
        <w:t>No tiene dimensiones</w:t>
      </w:r>
    </w:p>
    <w:p w14:paraId="2AF1831D" w14:textId="77777777" w:rsidR="002957D0" w:rsidRPr="002957D0" w:rsidRDefault="002957D0" w:rsidP="002957D0">
      <w:pPr>
        <w:spacing w:after="0" w:line="240" w:lineRule="auto"/>
        <w:jc w:val="both"/>
        <w:rPr>
          <w:rFonts w:ascii="Arial" w:hAnsi="Arial" w:cs="Arial"/>
          <w:sz w:val="21"/>
          <w:szCs w:val="21"/>
          <w:lang w:eastAsia="es-ES"/>
        </w:rPr>
      </w:pPr>
    </w:p>
    <w:p w14:paraId="39F53199" w14:textId="77777777" w:rsidR="00F419C0" w:rsidRPr="005A764D" w:rsidRDefault="00F419C0" w:rsidP="00F419C0">
      <w:pPr>
        <w:jc w:val="both"/>
        <w:rPr>
          <w:rFonts w:ascii="Arial" w:hAnsi="Arial" w:cs="Arial"/>
          <w:b/>
          <w:lang w:eastAsia="es-ES"/>
        </w:rPr>
      </w:pPr>
      <w:r w:rsidRPr="005A764D">
        <w:rPr>
          <w:rFonts w:ascii="Arial" w:hAnsi="Arial" w:cs="Arial"/>
          <w:b/>
          <w:lang w:eastAsia="es-ES"/>
        </w:rPr>
        <w:t>Periodicidad en la producción de los datos</w:t>
      </w:r>
    </w:p>
    <w:p w14:paraId="0E7C7C26" w14:textId="77777777" w:rsidR="00F419C0" w:rsidRDefault="00FA5256" w:rsidP="002957D0">
      <w:pPr>
        <w:spacing w:after="0" w:line="240" w:lineRule="auto"/>
        <w:jc w:val="both"/>
        <w:rPr>
          <w:rFonts w:ascii="Arial" w:hAnsi="Arial" w:cs="Arial"/>
          <w:sz w:val="21"/>
          <w:szCs w:val="21"/>
          <w:lang w:eastAsia="es-ES"/>
        </w:rPr>
      </w:pPr>
      <w:r w:rsidRPr="002957D0">
        <w:rPr>
          <w:rFonts w:ascii="Arial" w:hAnsi="Arial" w:cs="Arial"/>
          <w:sz w:val="21"/>
          <w:szCs w:val="21"/>
          <w:lang w:eastAsia="es-ES"/>
        </w:rPr>
        <w:t>Semestral</w:t>
      </w:r>
      <w:r w:rsidR="00F419C0" w:rsidRPr="002957D0">
        <w:rPr>
          <w:rFonts w:ascii="Arial" w:hAnsi="Arial" w:cs="Arial"/>
          <w:sz w:val="21"/>
          <w:szCs w:val="21"/>
          <w:lang w:eastAsia="es-ES"/>
        </w:rPr>
        <w:t xml:space="preserve">. </w:t>
      </w:r>
    </w:p>
    <w:p w14:paraId="095F5FF9" w14:textId="77777777" w:rsidR="002957D0" w:rsidRPr="002957D0" w:rsidRDefault="002957D0" w:rsidP="002957D0">
      <w:pPr>
        <w:spacing w:after="0" w:line="240" w:lineRule="auto"/>
        <w:jc w:val="both"/>
        <w:rPr>
          <w:rFonts w:ascii="Arial" w:hAnsi="Arial" w:cs="Arial"/>
          <w:sz w:val="21"/>
          <w:szCs w:val="21"/>
          <w:lang w:eastAsia="es-ES"/>
        </w:rPr>
      </w:pPr>
    </w:p>
    <w:p w14:paraId="58B36ECE" w14:textId="77777777" w:rsidR="00F419C0" w:rsidRPr="005A764D" w:rsidRDefault="00F419C0" w:rsidP="00F419C0">
      <w:pPr>
        <w:jc w:val="both"/>
        <w:rPr>
          <w:rFonts w:ascii="Arial" w:hAnsi="Arial" w:cs="Arial"/>
          <w:b/>
          <w:lang w:eastAsia="es-ES"/>
        </w:rPr>
      </w:pPr>
      <w:r w:rsidRPr="005A764D">
        <w:rPr>
          <w:rFonts w:ascii="Arial" w:hAnsi="Arial" w:cs="Arial"/>
          <w:b/>
          <w:lang w:eastAsia="es-ES"/>
        </w:rPr>
        <w:t>Periodicidad del reporte</w:t>
      </w:r>
    </w:p>
    <w:p w14:paraId="76AECD18" w14:textId="77777777" w:rsidR="00F419C0" w:rsidRDefault="00F419C0" w:rsidP="00F419C0">
      <w:pPr>
        <w:jc w:val="both"/>
        <w:rPr>
          <w:rFonts w:ascii="Arial" w:hAnsi="Arial" w:cs="Arial"/>
          <w:sz w:val="21"/>
          <w:szCs w:val="21"/>
          <w:lang w:eastAsia="es-ES"/>
        </w:rPr>
      </w:pPr>
      <w:r w:rsidRPr="002957D0">
        <w:rPr>
          <w:rFonts w:ascii="Arial" w:hAnsi="Arial" w:cs="Arial"/>
          <w:sz w:val="21"/>
          <w:szCs w:val="21"/>
          <w:lang w:eastAsia="es-ES"/>
        </w:rPr>
        <w:t>Anual</w:t>
      </w:r>
    </w:p>
    <w:p w14:paraId="7AA0B065" w14:textId="77777777" w:rsidR="00F068C8" w:rsidRDefault="00F068C8" w:rsidP="00F068C8">
      <w:pPr>
        <w:jc w:val="both"/>
        <w:rPr>
          <w:rFonts w:ascii="Arial" w:hAnsi="Arial" w:cs="Arial"/>
          <w:b/>
          <w:lang w:eastAsia="es-ES"/>
        </w:rPr>
      </w:pPr>
      <w:r w:rsidRPr="000003A0">
        <w:rPr>
          <w:rFonts w:ascii="Arial" w:hAnsi="Arial" w:cs="Arial"/>
          <w:b/>
          <w:lang w:eastAsia="es-ES"/>
        </w:rPr>
        <w:t>Entidad que recopila los datos</w:t>
      </w:r>
    </w:p>
    <w:p w14:paraId="13107D39" w14:textId="0B675A9A" w:rsidR="00F068C8" w:rsidRPr="002957D0" w:rsidRDefault="00F068C8" w:rsidP="00F419C0">
      <w:pPr>
        <w:jc w:val="both"/>
        <w:rPr>
          <w:rFonts w:ascii="Arial" w:hAnsi="Arial" w:cs="Arial"/>
          <w:sz w:val="21"/>
          <w:szCs w:val="21"/>
          <w:lang w:eastAsia="es-ES"/>
        </w:rPr>
      </w:pPr>
      <w:r>
        <w:rPr>
          <w:rFonts w:ascii="Arial" w:hAnsi="Arial" w:cs="Arial"/>
          <w:sz w:val="21"/>
          <w:szCs w:val="21"/>
          <w:lang w:eastAsia="es-ES"/>
        </w:rPr>
        <w:t xml:space="preserve">Las Corporaciones </w:t>
      </w:r>
      <w:r w:rsidR="00600B26">
        <w:rPr>
          <w:rFonts w:ascii="Arial" w:hAnsi="Arial" w:cs="Arial"/>
          <w:sz w:val="21"/>
          <w:szCs w:val="21"/>
          <w:lang w:eastAsia="es-ES"/>
        </w:rPr>
        <w:t>A</w:t>
      </w:r>
      <w:r>
        <w:rPr>
          <w:rFonts w:ascii="Arial" w:hAnsi="Arial" w:cs="Arial"/>
          <w:sz w:val="21"/>
          <w:szCs w:val="21"/>
          <w:lang w:eastAsia="es-ES"/>
        </w:rPr>
        <w:t xml:space="preserve">utónomas </w:t>
      </w:r>
      <w:r w:rsidR="00600B26">
        <w:rPr>
          <w:rFonts w:ascii="Arial" w:hAnsi="Arial" w:cs="Arial"/>
          <w:sz w:val="21"/>
          <w:szCs w:val="21"/>
          <w:lang w:eastAsia="es-ES"/>
        </w:rPr>
        <w:t>R</w:t>
      </w:r>
      <w:r>
        <w:rPr>
          <w:rFonts w:ascii="Arial" w:hAnsi="Arial" w:cs="Arial"/>
          <w:sz w:val="21"/>
          <w:szCs w:val="21"/>
          <w:lang w:eastAsia="es-ES"/>
        </w:rPr>
        <w:t>egionales según su jurisdicción actuando de manera coordinada con REDCAM.</w:t>
      </w:r>
    </w:p>
    <w:p w14:paraId="2AFF0004" w14:textId="77777777" w:rsidR="00F419C0" w:rsidRPr="005A764D" w:rsidRDefault="00F419C0" w:rsidP="00F419C0">
      <w:pPr>
        <w:jc w:val="both"/>
        <w:rPr>
          <w:rFonts w:ascii="Arial" w:hAnsi="Arial" w:cs="Arial"/>
          <w:b/>
          <w:lang w:eastAsia="es-ES"/>
        </w:rPr>
      </w:pPr>
      <w:r w:rsidRPr="005A764D">
        <w:rPr>
          <w:rFonts w:ascii="Arial" w:hAnsi="Arial" w:cs="Arial"/>
          <w:b/>
          <w:lang w:eastAsia="es-ES"/>
        </w:rPr>
        <w:t>Metodología de cálculo</w:t>
      </w:r>
    </w:p>
    <w:p w14:paraId="13B05B51" w14:textId="77777777" w:rsidR="005D05F3" w:rsidRPr="002957D0" w:rsidRDefault="005D05F3" w:rsidP="00F419C0">
      <w:pPr>
        <w:jc w:val="both"/>
        <w:rPr>
          <w:rFonts w:ascii="Arial" w:hAnsi="Arial" w:cs="Arial"/>
          <w:sz w:val="21"/>
          <w:szCs w:val="21"/>
          <w:lang w:eastAsia="es-ES"/>
        </w:rPr>
      </w:pPr>
      <w:r w:rsidRPr="002957D0">
        <w:rPr>
          <w:rFonts w:ascii="Arial" w:hAnsi="Arial" w:cs="Arial"/>
          <w:sz w:val="21"/>
          <w:szCs w:val="21"/>
          <w:lang w:eastAsia="es-ES"/>
        </w:rPr>
        <w:t>La metodología básicamente sigue los siguientes pasos:</w:t>
      </w:r>
    </w:p>
    <w:p w14:paraId="6FABFF4D" w14:textId="2C373297" w:rsidR="00F419C0" w:rsidRPr="002957D0" w:rsidRDefault="005D05F3" w:rsidP="005D05F3">
      <w:pPr>
        <w:pStyle w:val="Prrafodelista"/>
        <w:numPr>
          <w:ilvl w:val="0"/>
          <w:numId w:val="4"/>
        </w:numPr>
        <w:jc w:val="both"/>
        <w:rPr>
          <w:rFonts w:ascii="Arial" w:hAnsi="Arial" w:cs="Arial"/>
          <w:sz w:val="21"/>
          <w:szCs w:val="21"/>
          <w:lang w:eastAsia="es-ES"/>
        </w:rPr>
      </w:pPr>
      <w:r w:rsidRPr="002957D0">
        <w:rPr>
          <w:rFonts w:ascii="Arial" w:hAnsi="Arial" w:cs="Arial"/>
          <w:sz w:val="21"/>
          <w:szCs w:val="21"/>
          <w:lang w:eastAsia="es-ES"/>
        </w:rPr>
        <w:t>Calcular el subíndice para transformar los valores de cada variable a una escala</w:t>
      </w:r>
      <w:r w:rsidR="005A764D" w:rsidRPr="002957D0">
        <w:rPr>
          <w:rFonts w:ascii="Arial" w:hAnsi="Arial" w:cs="Arial"/>
          <w:sz w:val="21"/>
          <w:szCs w:val="21"/>
          <w:lang w:eastAsia="es-ES"/>
        </w:rPr>
        <w:t xml:space="preserve"> </w:t>
      </w:r>
      <w:r w:rsidRPr="002957D0">
        <w:rPr>
          <w:rFonts w:ascii="Arial" w:hAnsi="Arial" w:cs="Arial"/>
          <w:sz w:val="21"/>
          <w:szCs w:val="21"/>
          <w:lang w:eastAsia="es-ES"/>
        </w:rPr>
        <w:t>adimensional</w:t>
      </w:r>
      <w:r w:rsidR="005A764D" w:rsidRPr="002957D0">
        <w:rPr>
          <w:rFonts w:ascii="Arial" w:hAnsi="Arial" w:cs="Arial"/>
          <w:sz w:val="21"/>
          <w:szCs w:val="21"/>
          <w:lang w:eastAsia="es-ES"/>
        </w:rPr>
        <w:t xml:space="preserve"> </w:t>
      </w:r>
      <w:r w:rsidRPr="002957D0">
        <w:rPr>
          <w:rFonts w:ascii="Arial" w:hAnsi="Arial" w:cs="Arial"/>
          <w:sz w:val="21"/>
          <w:szCs w:val="21"/>
          <w:lang w:eastAsia="es-ES"/>
        </w:rPr>
        <w:t>de</w:t>
      </w:r>
      <w:r w:rsidR="005A764D" w:rsidRPr="002957D0">
        <w:rPr>
          <w:rFonts w:ascii="Arial" w:hAnsi="Arial" w:cs="Arial"/>
          <w:sz w:val="21"/>
          <w:szCs w:val="21"/>
          <w:lang w:eastAsia="es-ES"/>
        </w:rPr>
        <w:t xml:space="preserve"> </w:t>
      </w:r>
      <w:r w:rsidRPr="002957D0">
        <w:rPr>
          <w:rFonts w:ascii="Arial" w:hAnsi="Arial" w:cs="Arial"/>
          <w:sz w:val="21"/>
          <w:szCs w:val="21"/>
          <w:lang w:eastAsia="es-ES"/>
        </w:rPr>
        <w:t>acuerdo</w:t>
      </w:r>
      <w:r w:rsidR="005A764D" w:rsidRPr="002957D0">
        <w:rPr>
          <w:rFonts w:ascii="Arial" w:hAnsi="Arial" w:cs="Arial"/>
          <w:sz w:val="21"/>
          <w:szCs w:val="21"/>
          <w:lang w:eastAsia="es-ES"/>
        </w:rPr>
        <w:t xml:space="preserve"> </w:t>
      </w:r>
      <w:r w:rsidRPr="002957D0">
        <w:rPr>
          <w:rFonts w:ascii="Arial" w:hAnsi="Arial" w:cs="Arial"/>
          <w:sz w:val="21"/>
          <w:szCs w:val="21"/>
          <w:lang w:eastAsia="es-ES"/>
        </w:rPr>
        <w:t>a</w:t>
      </w:r>
      <w:r w:rsidR="005A764D" w:rsidRPr="002957D0">
        <w:rPr>
          <w:rFonts w:ascii="Arial" w:hAnsi="Arial" w:cs="Arial"/>
          <w:sz w:val="21"/>
          <w:szCs w:val="21"/>
          <w:lang w:eastAsia="es-ES"/>
        </w:rPr>
        <w:t xml:space="preserve"> </w:t>
      </w:r>
      <w:r w:rsidRPr="002957D0">
        <w:rPr>
          <w:rFonts w:ascii="Arial" w:hAnsi="Arial" w:cs="Arial"/>
          <w:sz w:val="21"/>
          <w:szCs w:val="21"/>
          <w:lang w:eastAsia="es-ES"/>
        </w:rPr>
        <w:t>la</w:t>
      </w:r>
      <w:r w:rsidR="005A764D" w:rsidRPr="002957D0">
        <w:rPr>
          <w:rFonts w:ascii="Arial" w:hAnsi="Arial" w:cs="Arial"/>
          <w:sz w:val="21"/>
          <w:szCs w:val="21"/>
          <w:lang w:eastAsia="es-ES"/>
        </w:rPr>
        <w:t xml:space="preserve"> </w:t>
      </w:r>
      <w:r w:rsidRPr="002957D0">
        <w:rPr>
          <w:rFonts w:ascii="Arial" w:hAnsi="Arial" w:cs="Arial"/>
          <w:sz w:val="21"/>
          <w:szCs w:val="21"/>
          <w:lang w:eastAsia="es-ES"/>
        </w:rPr>
        <w:t>escala</w:t>
      </w:r>
      <w:r w:rsidR="005A764D" w:rsidRPr="002957D0">
        <w:rPr>
          <w:rFonts w:ascii="Arial" w:hAnsi="Arial" w:cs="Arial"/>
          <w:sz w:val="21"/>
          <w:szCs w:val="21"/>
          <w:lang w:eastAsia="es-ES"/>
        </w:rPr>
        <w:t xml:space="preserve"> </w:t>
      </w:r>
      <w:r w:rsidRPr="002957D0">
        <w:rPr>
          <w:rFonts w:ascii="Arial" w:hAnsi="Arial" w:cs="Arial"/>
          <w:sz w:val="21"/>
          <w:szCs w:val="21"/>
          <w:lang w:eastAsia="es-ES"/>
        </w:rPr>
        <w:t>de</w:t>
      </w:r>
      <w:r w:rsidR="005A764D" w:rsidRPr="002957D0">
        <w:rPr>
          <w:rFonts w:ascii="Arial" w:hAnsi="Arial" w:cs="Arial"/>
          <w:sz w:val="21"/>
          <w:szCs w:val="21"/>
          <w:lang w:eastAsia="es-ES"/>
        </w:rPr>
        <w:t xml:space="preserve"> </w:t>
      </w:r>
      <w:r w:rsidRPr="002957D0">
        <w:rPr>
          <w:rFonts w:ascii="Arial" w:hAnsi="Arial" w:cs="Arial"/>
          <w:sz w:val="21"/>
          <w:szCs w:val="21"/>
          <w:lang w:eastAsia="es-ES"/>
        </w:rPr>
        <w:t>valoración</w:t>
      </w:r>
      <w:r w:rsidR="005A764D" w:rsidRPr="002957D0">
        <w:rPr>
          <w:rFonts w:ascii="Arial" w:hAnsi="Arial" w:cs="Arial"/>
          <w:sz w:val="21"/>
          <w:szCs w:val="21"/>
          <w:lang w:eastAsia="es-ES"/>
        </w:rPr>
        <w:t xml:space="preserve"> </w:t>
      </w:r>
      <w:r w:rsidRPr="002957D0">
        <w:rPr>
          <w:rFonts w:ascii="Arial" w:hAnsi="Arial" w:cs="Arial"/>
          <w:sz w:val="21"/>
          <w:szCs w:val="21"/>
          <w:lang w:eastAsia="es-ES"/>
        </w:rPr>
        <w:t>definida,</w:t>
      </w:r>
      <w:r w:rsidR="005A764D" w:rsidRPr="002957D0">
        <w:rPr>
          <w:rFonts w:ascii="Arial" w:hAnsi="Arial" w:cs="Arial"/>
          <w:sz w:val="21"/>
          <w:szCs w:val="21"/>
          <w:lang w:eastAsia="es-ES"/>
        </w:rPr>
        <w:t xml:space="preserve"> </w:t>
      </w:r>
      <w:r w:rsidRPr="002957D0">
        <w:rPr>
          <w:rFonts w:ascii="Arial" w:hAnsi="Arial" w:cs="Arial"/>
          <w:sz w:val="21"/>
          <w:szCs w:val="21"/>
          <w:lang w:eastAsia="es-ES"/>
        </w:rPr>
        <w:t>aplicando</w:t>
      </w:r>
      <w:r w:rsidR="005A764D" w:rsidRPr="002957D0">
        <w:rPr>
          <w:rFonts w:ascii="Arial" w:hAnsi="Arial" w:cs="Arial"/>
          <w:sz w:val="21"/>
          <w:szCs w:val="21"/>
          <w:lang w:eastAsia="es-ES"/>
        </w:rPr>
        <w:t xml:space="preserve"> </w:t>
      </w:r>
      <w:r w:rsidRPr="002957D0">
        <w:rPr>
          <w:rFonts w:ascii="Arial" w:hAnsi="Arial" w:cs="Arial"/>
          <w:sz w:val="21"/>
          <w:szCs w:val="21"/>
          <w:lang w:eastAsia="es-ES"/>
        </w:rPr>
        <w:t>la fórmula de la curva de funcionamiento (índice calculado). Cuando existan valores extremos se recomienda ajustar el subíndice por exceso o por defecto entre 1 y 100 siendo 1 para los valores negativos y 100 para los valores superiores a 100</w:t>
      </w:r>
      <w:r w:rsidR="00F419C0" w:rsidRPr="002957D0">
        <w:rPr>
          <w:rFonts w:ascii="Arial" w:hAnsi="Arial" w:cs="Arial"/>
          <w:sz w:val="21"/>
          <w:szCs w:val="21"/>
          <w:lang w:eastAsia="es-ES"/>
        </w:rPr>
        <w:t>.</w:t>
      </w:r>
    </w:p>
    <w:p w14:paraId="346E14C0" w14:textId="77777777" w:rsidR="005D05F3" w:rsidRPr="002957D0" w:rsidRDefault="005D05F3" w:rsidP="005D05F3">
      <w:pPr>
        <w:pStyle w:val="Prrafodelista"/>
        <w:numPr>
          <w:ilvl w:val="0"/>
          <w:numId w:val="4"/>
        </w:numPr>
        <w:jc w:val="both"/>
        <w:rPr>
          <w:rFonts w:ascii="Arial" w:hAnsi="Arial" w:cs="Arial"/>
          <w:sz w:val="21"/>
          <w:szCs w:val="21"/>
          <w:lang w:eastAsia="es-ES"/>
        </w:rPr>
      </w:pPr>
      <w:r w:rsidRPr="002957D0">
        <w:rPr>
          <w:rFonts w:ascii="Arial" w:hAnsi="Arial" w:cs="Arial"/>
          <w:sz w:val="21"/>
          <w:szCs w:val="21"/>
          <w:lang w:eastAsia="es-ES"/>
        </w:rPr>
        <w:t>Aplicar el factor de ponderación de cada subíndice de acuerdo al valor de importancia de cada variable dentro del ICAM.</w:t>
      </w:r>
    </w:p>
    <w:p w14:paraId="7E1ED340" w14:textId="77777777" w:rsidR="005D05F3" w:rsidRPr="002957D0" w:rsidRDefault="005D05F3" w:rsidP="005D05F3">
      <w:pPr>
        <w:pStyle w:val="Prrafodelista"/>
        <w:numPr>
          <w:ilvl w:val="0"/>
          <w:numId w:val="4"/>
        </w:numPr>
        <w:jc w:val="both"/>
        <w:rPr>
          <w:rFonts w:ascii="Arial" w:hAnsi="Arial" w:cs="Arial"/>
          <w:sz w:val="21"/>
          <w:szCs w:val="21"/>
          <w:lang w:eastAsia="es-ES"/>
        </w:rPr>
      </w:pPr>
      <w:r w:rsidRPr="002957D0">
        <w:rPr>
          <w:rFonts w:ascii="Arial" w:hAnsi="Arial" w:cs="Arial"/>
          <w:sz w:val="21"/>
          <w:szCs w:val="21"/>
          <w:lang w:eastAsia="es-ES"/>
        </w:rPr>
        <w:t>Aplicar la ecuación de agregación, realizando el producto ponderado de las variables que componen el ICAM.</w:t>
      </w:r>
    </w:p>
    <w:p w14:paraId="7F9B45B7" w14:textId="77777777" w:rsidR="005D05F3" w:rsidRPr="002957D0" w:rsidRDefault="005D05F3" w:rsidP="005F5766">
      <w:pPr>
        <w:pStyle w:val="Prrafodelista"/>
        <w:numPr>
          <w:ilvl w:val="0"/>
          <w:numId w:val="4"/>
        </w:numPr>
        <w:jc w:val="both"/>
        <w:rPr>
          <w:rFonts w:ascii="Arial" w:hAnsi="Arial" w:cs="Arial"/>
          <w:sz w:val="21"/>
          <w:szCs w:val="21"/>
          <w:lang w:eastAsia="es-ES"/>
        </w:rPr>
      </w:pPr>
      <w:r w:rsidRPr="002957D0">
        <w:rPr>
          <w:rFonts w:ascii="Arial" w:hAnsi="Arial" w:cs="Arial"/>
          <w:sz w:val="21"/>
          <w:szCs w:val="21"/>
          <w:lang w:eastAsia="es-ES"/>
        </w:rPr>
        <w:t>Comparar y asignar el resultado del ICAM con la escala descriptiva para determinar el rango de calidad obtenido.</w:t>
      </w:r>
    </w:p>
    <w:p w14:paraId="02CE8D46" w14:textId="77777777" w:rsidR="001E5671" w:rsidRPr="002957D0" w:rsidRDefault="001E5671" w:rsidP="001E5671">
      <w:pPr>
        <w:jc w:val="both"/>
        <w:rPr>
          <w:rFonts w:ascii="Arial" w:hAnsi="Arial" w:cs="Arial"/>
          <w:sz w:val="21"/>
          <w:szCs w:val="21"/>
          <w:lang w:eastAsia="es-ES"/>
        </w:rPr>
      </w:pPr>
      <w:r w:rsidRPr="002957D0">
        <w:rPr>
          <w:rFonts w:ascii="Arial" w:hAnsi="Arial" w:cs="Arial"/>
          <w:sz w:val="21"/>
          <w:szCs w:val="21"/>
          <w:lang w:eastAsia="es-ES"/>
        </w:rPr>
        <w:t xml:space="preserve">Una descripción detallada de la metodología se encuentra en el documento </w:t>
      </w:r>
      <w:r w:rsidRPr="002957D0">
        <w:rPr>
          <w:rFonts w:ascii="Arial" w:hAnsi="Arial" w:cs="Arial"/>
          <w:sz w:val="21"/>
          <w:szCs w:val="21"/>
        </w:rPr>
        <w:t>Protocolo Indicador Calidad de Agua, (Vivas-Aguas,</w:t>
      </w:r>
      <w:r w:rsidR="00CB3AFD" w:rsidRPr="002957D0">
        <w:rPr>
          <w:rFonts w:ascii="Arial" w:hAnsi="Arial" w:cs="Arial"/>
          <w:sz w:val="21"/>
          <w:szCs w:val="21"/>
        </w:rPr>
        <w:t xml:space="preserve"> </w:t>
      </w:r>
      <w:r w:rsidRPr="002957D0">
        <w:rPr>
          <w:rFonts w:ascii="Arial" w:hAnsi="Arial" w:cs="Arial"/>
          <w:sz w:val="21"/>
          <w:szCs w:val="21"/>
        </w:rPr>
        <w:t>2014).</w:t>
      </w:r>
    </w:p>
    <w:p w14:paraId="490E596C" w14:textId="5DAB1D6D" w:rsidR="00F419C0" w:rsidRPr="005A764D" w:rsidRDefault="00F419C0" w:rsidP="00F419C0">
      <w:pPr>
        <w:jc w:val="both"/>
        <w:rPr>
          <w:rFonts w:ascii="Arial" w:hAnsi="Arial" w:cs="Arial"/>
          <w:lang w:eastAsia="es-ES"/>
        </w:rPr>
      </w:pPr>
      <w:r w:rsidRPr="005A764D">
        <w:rPr>
          <w:rFonts w:ascii="Arial" w:hAnsi="Arial" w:cs="Arial"/>
          <w:b/>
          <w:lang w:eastAsia="es-ES"/>
        </w:rPr>
        <w:t>Calidad</w:t>
      </w:r>
      <w:r w:rsidR="00AD6E2F">
        <w:rPr>
          <w:rFonts w:ascii="Arial" w:hAnsi="Arial" w:cs="Arial"/>
          <w:b/>
          <w:lang w:eastAsia="es-ES"/>
        </w:rPr>
        <w:t xml:space="preserve"> </w:t>
      </w:r>
      <w:r w:rsidRPr="005A764D">
        <w:rPr>
          <w:rFonts w:ascii="Arial" w:hAnsi="Arial" w:cs="Arial"/>
          <w:b/>
          <w:lang w:eastAsia="es-ES"/>
        </w:rPr>
        <w:t>y limitaciones</w:t>
      </w:r>
      <w:r w:rsidR="00AD6E2F">
        <w:rPr>
          <w:rFonts w:ascii="Arial" w:hAnsi="Arial" w:cs="Arial"/>
          <w:b/>
          <w:lang w:eastAsia="es-ES"/>
        </w:rPr>
        <w:t xml:space="preserve"> </w:t>
      </w:r>
      <w:r w:rsidRPr="005A764D">
        <w:rPr>
          <w:rFonts w:ascii="Arial" w:hAnsi="Arial" w:cs="Arial"/>
          <w:b/>
          <w:lang w:eastAsia="es-ES"/>
        </w:rPr>
        <w:t>de</w:t>
      </w:r>
      <w:r w:rsidR="00AD6E2F">
        <w:rPr>
          <w:rFonts w:ascii="Arial" w:hAnsi="Arial" w:cs="Arial"/>
          <w:b/>
          <w:lang w:eastAsia="es-ES"/>
        </w:rPr>
        <w:t xml:space="preserve"> </w:t>
      </w:r>
      <w:r w:rsidRPr="005A764D">
        <w:rPr>
          <w:rFonts w:ascii="Arial" w:hAnsi="Arial" w:cs="Arial"/>
          <w:b/>
          <w:lang w:eastAsia="es-ES"/>
        </w:rPr>
        <w:t>los datos</w:t>
      </w:r>
    </w:p>
    <w:p w14:paraId="46895768" w14:textId="6C295905" w:rsidR="00F419C0" w:rsidRPr="002957D0" w:rsidRDefault="005D05F3" w:rsidP="005D05F3">
      <w:pPr>
        <w:spacing w:after="0" w:line="240" w:lineRule="auto"/>
        <w:jc w:val="both"/>
        <w:rPr>
          <w:rFonts w:ascii="Arial" w:hAnsi="Arial" w:cs="Arial"/>
          <w:sz w:val="21"/>
          <w:szCs w:val="21"/>
        </w:rPr>
      </w:pPr>
      <w:r w:rsidRPr="002957D0">
        <w:rPr>
          <w:rFonts w:ascii="Arial" w:hAnsi="Arial" w:cs="Arial"/>
          <w:sz w:val="21"/>
          <w:szCs w:val="21"/>
        </w:rPr>
        <w:t>La</w:t>
      </w:r>
      <w:r w:rsidR="005A764D" w:rsidRPr="002957D0">
        <w:rPr>
          <w:rFonts w:ascii="Arial" w:hAnsi="Arial" w:cs="Arial"/>
          <w:sz w:val="21"/>
          <w:szCs w:val="21"/>
        </w:rPr>
        <w:t xml:space="preserve"> </w:t>
      </w:r>
      <w:r w:rsidRPr="002957D0">
        <w:rPr>
          <w:rFonts w:ascii="Arial" w:hAnsi="Arial" w:cs="Arial"/>
          <w:sz w:val="21"/>
          <w:szCs w:val="21"/>
        </w:rPr>
        <w:t>información</w:t>
      </w:r>
      <w:r w:rsidR="005A764D" w:rsidRPr="002957D0">
        <w:rPr>
          <w:rFonts w:ascii="Arial" w:hAnsi="Arial" w:cs="Arial"/>
          <w:sz w:val="21"/>
          <w:szCs w:val="21"/>
        </w:rPr>
        <w:t xml:space="preserve"> </w:t>
      </w:r>
      <w:r w:rsidRPr="002957D0">
        <w:rPr>
          <w:rFonts w:ascii="Arial" w:hAnsi="Arial" w:cs="Arial"/>
          <w:sz w:val="21"/>
          <w:szCs w:val="21"/>
        </w:rPr>
        <w:t>de</w:t>
      </w:r>
      <w:r w:rsidR="005A764D" w:rsidRPr="002957D0">
        <w:rPr>
          <w:rFonts w:ascii="Arial" w:hAnsi="Arial" w:cs="Arial"/>
          <w:sz w:val="21"/>
          <w:szCs w:val="21"/>
        </w:rPr>
        <w:t xml:space="preserve"> </w:t>
      </w:r>
      <w:r w:rsidRPr="002957D0">
        <w:rPr>
          <w:rFonts w:ascii="Arial" w:hAnsi="Arial" w:cs="Arial"/>
          <w:sz w:val="21"/>
          <w:szCs w:val="21"/>
        </w:rPr>
        <w:t>los</w:t>
      </w:r>
      <w:r w:rsidR="005A764D" w:rsidRPr="002957D0">
        <w:rPr>
          <w:rFonts w:ascii="Arial" w:hAnsi="Arial" w:cs="Arial"/>
          <w:sz w:val="21"/>
          <w:szCs w:val="21"/>
        </w:rPr>
        <w:t xml:space="preserve"> </w:t>
      </w:r>
      <w:r w:rsidRPr="002957D0">
        <w:rPr>
          <w:rFonts w:ascii="Arial" w:hAnsi="Arial" w:cs="Arial"/>
          <w:sz w:val="21"/>
          <w:szCs w:val="21"/>
        </w:rPr>
        <w:t>diferentes</w:t>
      </w:r>
      <w:r w:rsidR="005A764D" w:rsidRPr="002957D0">
        <w:rPr>
          <w:rFonts w:ascii="Arial" w:hAnsi="Arial" w:cs="Arial"/>
          <w:sz w:val="21"/>
          <w:szCs w:val="21"/>
        </w:rPr>
        <w:t xml:space="preserve"> </w:t>
      </w:r>
      <w:r w:rsidRPr="002957D0">
        <w:rPr>
          <w:rFonts w:ascii="Arial" w:hAnsi="Arial" w:cs="Arial"/>
          <w:sz w:val="21"/>
          <w:szCs w:val="21"/>
        </w:rPr>
        <w:t>parámetros</w:t>
      </w:r>
      <w:r w:rsidR="005A764D" w:rsidRPr="002957D0">
        <w:rPr>
          <w:rFonts w:ascii="Arial" w:hAnsi="Arial" w:cs="Arial"/>
          <w:sz w:val="21"/>
          <w:szCs w:val="21"/>
        </w:rPr>
        <w:t xml:space="preserve"> </w:t>
      </w:r>
      <w:r w:rsidRPr="002957D0">
        <w:rPr>
          <w:rFonts w:ascii="Arial" w:hAnsi="Arial" w:cs="Arial"/>
          <w:sz w:val="21"/>
          <w:szCs w:val="21"/>
        </w:rPr>
        <w:t>debe</w:t>
      </w:r>
      <w:r w:rsidR="005A764D" w:rsidRPr="002957D0">
        <w:rPr>
          <w:rFonts w:ascii="Arial" w:hAnsi="Arial" w:cs="Arial"/>
          <w:sz w:val="21"/>
          <w:szCs w:val="21"/>
        </w:rPr>
        <w:t xml:space="preserve"> </w:t>
      </w:r>
      <w:r w:rsidRPr="002957D0">
        <w:rPr>
          <w:rFonts w:ascii="Arial" w:hAnsi="Arial" w:cs="Arial"/>
          <w:sz w:val="21"/>
          <w:szCs w:val="21"/>
        </w:rPr>
        <w:t>ser</w:t>
      </w:r>
      <w:r w:rsidR="005A764D" w:rsidRPr="002957D0">
        <w:rPr>
          <w:rFonts w:ascii="Arial" w:hAnsi="Arial" w:cs="Arial"/>
          <w:sz w:val="21"/>
          <w:szCs w:val="21"/>
        </w:rPr>
        <w:t xml:space="preserve"> </w:t>
      </w:r>
      <w:r w:rsidRPr="002957D0">
        <w:rPr>
          <w:rFonts w:ascii="Arial" w:hAnsi="Arial" w:cs="Arial"/>
          <w:sz w:val="21"/>
          <w:szCs w:val="21"/>
        </w:rPr>
        <w:t>tomada</w:t>
      </w:r>
      <w:r w:rsidR="005A764D" w:rsidRPr="002957D0">
        <w:rPr>
          <w:rFonts w:ascii="Arial" w:hAnsi="Arial" w:cs="Arial"/>
          <w:sz w:val="21"/>
          <w:szCs w:val="21"/>
        </w:rPr>
        <w:t xml:space="preserve"> </w:t>
      </w:r>
      <w:r w:rsidRPr="002957D0">
        <w:rPr>
          <w:rFonts w:ascii="Arial" w:hAnsi="Arial" w:cs="Arial"/>
          <w:sz w:val="21"/>
          <w:szCs w:val="21"/>
        </w:rPr>
        <w:t>mediante</w:t>
      </w:r>
      <w:r w:rsidR="005A764D" w:rsidRPr="002957D0">
        <w:rPr>
          <w:rFonts w:ascii="Arial" w:hAnsi="Arial" w:cs="Arial"/>
          <w:sz w:val="21"/>
          <w:szCs w:val="21"/>
        </w:rPr>
        <w:t xml:space="preserve"> </w:t>
      </w:r>
      <w:r w:rsidRPr="002957D0">
        <w:rPr>
          <w:rFonts w:ascii="Arial" w:hAnsi="Arial" w:cs="Arial"/>
          <w:sz w:val="21"/>
          <w:szCs w:val="21"/>
        </w:rPr>
        <w:t>técnicas analíticas que permitan comparar los resultados que se obtienen. Se recomienda que se usen metodologías ampliamente usadas y comprobadas.</w:t>
      </w:r>
    </w:p>
    <w:p w14:paraId="1DEB1317" w14:textId="77777777" w:rsidR="005D05F3" w:rsidRPr="002957D0" w:rsidRDefault="005D05F3" w:rsidP="005D05F3">
      <w:pPr>
        <w:spacing w:after="0" w:line="240" w:lineRule="auto"/>
        <w:jc w:val="both"/>
        <w:rPr>
          <w:rFonts w:ascii="Arial" w:hAnsi="Arial" w:cs="Arial"/>
          <w:sz w:val="21"/>
          <w:szCs w:val="21"/>
        </w:rPr>
      </w:pPr>
    </w:p>
    <w:p w14:paraId="5E4818D1" w14:textId="09490B35" w:rsidR="005D05F3" w:rsidRPr="002957D0" w:rsidRDefault="005D05F3" w:rsidP="005D05F3">
      <w:pPr>
        <w:spacing w:after="0" w:line="240" w:lineRule="auto"/>
        <w:jc w:val="both"/>
        <w:rPr>
          <w:rFonts w:ascii="Arial" w:hAnsi="Arial" w:cs="Arial"/>
          <w:sz w:val="21"/>
          <w:szCs w:val="21"/>
        </w:rPr>
      </w:pPr>
      <w:r w:rsidRPr="002957D0">
        <w:rPr>
          <w:rFonts w:ascii="Arial" w:hAnsi="Arial" w:cs="Arial"/>
          <w:sz w:val="21"/>
          <w:szCs w:val="21"/>
        </w:rPr>
        <w:t>El ICAM no es aplicable a aguas típicamente estuarinas (p.e.</w:t>
      </w:r>
      <w:r w:rsidR="005A764D" w:rsidRPr="002957D0">
        <w:rPr>
          <w:rFonts w:ascii="Arial" w:hAnsi="Arial" w:cs="Arial"/>
          <w:sz w:val="21"/>
          <w:szCs w:val="21"/>
        </w:rPr>
        <w:t xml:space="preserve"> </w:t>
      </w:r>
      <w:r w:rsidRPr="002957D0">
        <w:rPr>
          <w:rFonts w:ascii="Arial" w:hAnsi="Arial" w:cs="Arial"/>
          <w:sz w:val="21"/>
          <w:szCs w:val="21"/>
        </w:rPr>
        <w:t>Ciénaga Grande de Santa Marta) o donde la salinidad sea inferior a 25.</w:t>
      </w:r>
    </w:p>
    <w:p w14:paraId="0EED045D" w14:textId="77777777" w:rsidR="00F419C0" w:rsidRPr="005A764D" w:rsidRDefault="00F419C0" w:rsidP="00F419C0">
      <w:pPr>
        <w:spacing w:after="0" w:line="240" w:lineRule="auto"/>
        <w:rPr>
          <w:rFonts w:ascii="Arial" w:eastAsia="Times New Roman" w:hAnsi="Arial" w:cs="Arial"/>
          <w:sz w:val="21"/>
          <w:szCs w:val="21"/>
          <w:lang w:eastAsia="es-CO"/>
        </w:rPr>
      </w:pPr>
    </w:p>
    <w:p w14:paraId="35CD0F9F" w14:textId="77777777" w:rsidR="00F419C0" w:rsidRPr="005A764D" w:rsidRDefault="00F419C0" w:rsidP="00F419C0">
      <w:pPr>
        <w:jc w:val="both"/>
        <w:rPr>
          <w:rFonts w:ascii="Arial" w:hAnsi="Arial" w:cs="Arial"/>
          <w:lang w:eastAsia="es-ES"/>
        </w:rPr>
      </w:pPr>
      <w:r w:rsidRPr="005A764D">
        <w:rPr>
          <w:rFonts w:ascii="Arial" w:hAnsi="Arial" w:cs="Arial"/>
          <w:b/>
          <w:lang w:eastAsia="es-ES"/>
        </w:rPr>
        <w:t>Evaluación del indicador</w:t>
      </w:r>
    </w:p>
    <w:p w14:paraId="16DD0435" w14:textId="77777777" w:rsidR="00B66B1E" w:rsidRPr="005A764D" w:rsidRDefault="00B66B1E" w:rsidP="00B66B1E">
      <w:pPr>
        <w:spacing w:after="0" w:line="240" w:lineRule="auto"/>
        <w:jc w:val="both"/>
        <w:rPr>
          <w:rFonts w:ascii="Arial" w:hAnsi="Arial" w:cs="Arial"/>
        </w:rPr>
      </w:pPr>
      <w:r w:rsidRPr="002957D0">
        <w:rPr>
          <w:rFonts w:ascii="Arial" w:hAnsi="Arial" w:cs="Arial"/>
          <w:sz w:val="21"/>
          <w:szCs w:val="21"/>
        </w:rPr>
        <w:t>El indicador es un número adimensional que representa la calidad del recurso hídrico marino, en forma de porcentaje (valores entre 0 y 100). Valores del indicador relativamente bajos pueden ser interpretados como fuertes presiones sobre el entorno físico y natural circundante</w:t>
      </w:r>
      <w:r w:rsidRPr="005A764D">
        <w:rPr>
          <w:rFonts w:ascii="Arial" w:hAnsi="Arial" w:cs="Arial"/>
        </w:rPr>
        <w:t>.</w:t>
      </w:r>
    </w:p>
    <w:p w14:paraId="1D2C133B" w14:textId="77777777" w:rsidR="00735E77" w:rsidRPr="005A764D" w:rsidRDefault="00735E77" w:rsidP="00735E77">
      <w:pPr>
        <w:pStyle w:val="Ttulo2"/>
        <w:numPr>
          <w:ilvl w:val="1"/>
          <w:numId w:val="2"/>
        </w:numPr>
        <w:rPr>
          <w:rFonts w:ascii="Arial" w:hAnsi="Arial" w:cs="Arial"/>
        </w:rPr>
      </w:pPr>
      <w:bookmarkStart w:id="16" w:name="_Toc516216019"/>
      <w:r w:rsidRPr="005A764D">
        <w:rPr>
          <w:rFonts w:ascii="Arial" w:hAnsi="Arial" w:cs="Arial"/>
        </w:rPr>
        <w:t xml:space="preserve">Gestión </w:t>
      </w:r>
      <w:r w:rsidR="00C71A68" w:rsidRPr="005A764D">
        <w:rPr>
          <w:rFonts w:ascii="Arial" w:hAnsi="Arial" w:cs="Arial"/>
        </w:rPr>
        <w:t>con las Corporaciones Autónomas Regionales</w:t>
      </w:r>
      <w:bookmarkEnd w:id="16"/>
    </w:p>
    <w:p w14:paraId="3EEA71C3" w14:textId="523FA36E" w:rsidR="00735E77" w:rsidRPr="005A764D" w:rsidRDefault="00C71A68" w:rsidP="00735E77">
      <w:pPr>
        <w:spacing w:after="0" w:line="240" w:lineRule="auto"/>
        <w:jc w:val="both"/>
        <w:rPr>
          <w:rFonts w:ascii="Arial" w:hAnsi="Arial" w:cs="Arial"/>
        </w:rPr>
      </w:pPr>
      <w:r w:rsidRPr="005A764D">
        <w:rPr>
          <w:rFonts w:ascii="Arial" w:hAnsi="Arial" w:cs="Arial"/>
        </w:rPr>
        <w:t xml:space="preserve">Evalúa el grado en el cuál en conjunto con las Corporaciones Autónomas Regionales que tienen jurisdicción costera se ha consolidado la línea base de información necesaria para </w:t>
      </w:r>
      <w:r w:rsidRPr="005A764D">
        <w:rPr>
          <w:rFonts w:ascii="Arial" w:hAnsi="Arial" w:cs="Arial"/>
        </w:rPr>
        <w:lastRenderedPageBreak/>
        <w:t>evaluar el estado de los manglares y el seguimiento a la calidad de las aguas marinas costeras.</w:t>
      </w:r>
      <w:r w:rsidR="005A764D" w:rsidRPr="005A764D">
        <w:rPr>
          <w:rFonts w:ascii="Arial" w:hAnsi="Arial" w:cs="Arial"/>
        </w:rPr>
        <w:t xml:space="preserve"> </w:t>
      </w:r>
    </w:p>
    <w:p w14:paraId="431B0993" w14:textId="77777777" w:rsidR="00735E77" w:rsidRPr="005A764D" w:rsidRDefault="00735E77" w:rsidP="00735E77">
      <w:pPr>
        <w:spacing w:after="0" w:line="240" w:lineRule="auto"/>
        <w:jc w:val="both"/>
        <w:rPr>
          <w:rFonts w:ascii="Arial" w:eastAsia="Times New Roman" w:hAnsi="Arial" w:cs="Arial"/>
          <w:sz w:val="18"/>
          <w:szCs w:val="18"/>
          <w:lang w:eastAsia="es-CO"/>
        </w:rPr>
      </w:pPr>
    </w:p>
    <w:p w14:paraId="7F4B2E08" w14:textId="77777777" w:rsidR="00735E77" w:rsidRPr="005A764D" w:rsidRDefault="00735E77" w:rsidP="00735E77">
      <w:pPr>
        <w:jc w:val="both"/>
        <w:rPr>
          <w:rFonts w:ascii="Arial" w:hAnsi="Arial" w:cs="Arial"/>
          <w:b/>
          <w:lang w:eastAsia="es-ES"/>
        </w:rPr>
      </w:pPr>
      <w:r w:rsidRPr="005A764D">
        <w:rPr>
          <w:rFonts w:ascii="Arial" w:hAnsi="Arial" w:cs="Arial"/>
          <w:b/>
          <w:lang w:eastAsia="es-ES"/>
        </w:rPr>
        <w:t>Parámetros a recolectar</w:t>
      </w:r>
    </w:p>
    <w:p w14:paraId="0231DCC0" w14:textId="77777777" w:rsidR="00735E77" w:rsidRPr="002957D0" w:rsidRDefault="00997092" w:rsidP="00735E77">
      <w:pPr>
        <w:spacing w:after="0" w:line="240" w:lineRule="auto"/>
        <w:jc w:val="both"/>
        <w:rPr>
          <w:rFonts w:ascii="Arial" w:hAnsi="Arial" w:cs="Arial"/>
          <w:sz w:val="21"/>
          <w:szCs w:val="21"/>
        </w:rPr>
      </w:pPr>
      <w:r w:rsidRPr="002957D0">
        <w:rPr>
          <w:rFonts w:ascii="Arial" w:hAnsi="Arial" w:cs="Arial"/>
          <w:sz w:val="21"/>
          <w:szCs w:val="21"/>
        </w:rPr>
        <w:t>Estadísticas acerca de número de registros ingresados por variables monitoreadas.</w:t>
      </w:r>
    </w:p>
    <w:p w14:paraId="4DEE5E55" w14:textId="77777777" w:rsidR="00735E77" w:rsidRPr="005A764D" w:rsidRDefault="00735E77" w:rsidP="00735E77">
      <w:pPr>
        <w:jc w:val="both"/>
        <w:rPr>
          <w:rFonts w:ascii="Arial" w:hAnsi="Arial" w:cs="Arial"/>
          <w:b/>
          <w:lang w:eastAsia="es-ES"/>
        </w:rPr>
      </w:pPr>
    </w:p>
    <w:p w14:paraId="4CA5BFA4" w14:textId="77777777" w:rsidR="00735E77" w:rsidRPr="005A764D" w:rsidRDefault="00735E77" w:rsidP="00735E77">
      <w:pPr>
        <w:jc w:val="both"/>
        <w:rPr>
          <w:rFonts w:ascii="Arial" w:hAnsi="Arial" w:cs="Arial"/>
          <w:b/>
          <w:lang w:eastAsia="es-ES"/>
        </w:rPr>
      </w:pPr>
      <w:r w:rsidRPr="005A764D">
        <w:rPr>
          <w:rFonts w:ascii="Arial" w:hAnsi="Arial" w:cs="Arial"/>
          <w:b/>
          <w:lang w:eastAsia="es-ES"/>
        </w:rPr>
        <w:t>Unidad de medida</w:t>
      </w:r>
    </w:p>
    <w:p w14:paraId="0DB5E27A" w14:textId="77777777" w:rsidR="00735E77" w:rsidRDefault="00997092" w:rsidP="002957D0">
      <w:pPr>
        <w:spacing w:after="0" w:line="240" w:lineRule="auto"/>
        <w:jc w:val="both"/>
        <w:rPr>
          <w:rFonts w:ascii="Arial" w:hAnsi="Arial" w:cs="Arial"/>
          <w:sz w:val="21"/>
          <w:szCs w:val="21"/>
        </w:rPr>
      </w:pPr>
      <w:r w:rsidRPr="002957D0">
        <w:rPr>
          <w:rFonts w:ascii="Arial" w:hAnsi="Arial" w:cs="Arial"/>
          <w:sz w:val="21"/>
          <w:szCs w:val="21"/>
        </w:rPr>
        <w:t xml:space="preserve">Porcentajes de datos por variables, </w:t>
      </w:r>
      <w:r w:rsidR="00850800" w:rsidRPr="002957D0">
        <w:rPr>
          <w:rFonts w:ascii="Arial" w:hAnsi="Arial" w:cs="Arial"/>
          <w:sz w:val="21"/>
          <w:szCs w:val="21"/>
        </w:rPr>
        <w:t>número</w:t>
      </w:r>
      <w:r w:rsidRPr="002957D0">
        <w:rPr>
          <w:rFonts w:ascii="Arial" w:hAnsi="Arial" w:cs="Arial"/>
          <w:sz w:val="21"/>
          <w:szCs w:val="21"/>
        </w:rPr>
        <w:t xml:space="preserve"> de datos por </w:t>
      </w:r>
      <w:r w:rsidR="00850800" w:rsidRPr="002957D0">
        <w:rPr>
          <w:rFonts w:ascii="Arial" w:hAnsi="Arial" w:cs="Arial"/>
          <w:sz w:val="21"/>
          <w:szCs w:val="21"/>
        </w:rPr>
        <w:t>Corporación</w:t>
      </w:r>
      <w:r w:rsidRPr="002957D0">
        <w:rPr>
          <w:rFonts w:ascii="Arial" w:hAnsi="Arial" w:cs="Arial"/>
          <w:sz w:val="21"/>
          <w:szCs w:val="21"/>
        </w:rPr>
        <w:t>.</w:t>
      </w:r>
    </w:p>
    <w:p w14:paraId="48BE7EDD" w14:textId="77777777" w:rsidR="002957D0" w:rsidRPr="002957D0" w:rsidRDefault="002957D0" w:rsidP="002957D0">
      <w:pPr>
        <w:spacing w:after="0" w:line="240" w:lineRule="auto"/>
        <w:jc w:val="both"/>
        <w:rPr>
          <w:rFonts w:ascii="Arial" w:hAnsi="Arial" w:cs="Arial"/>
          <w:sz w:val="21"/>
          <w:szCs w:val="21"/>
        </w:rPr>
      </w:pPr>
    </w:p>
    <w:p w14:paraId="15BE2B61" w14:textId="77777777" w:rsidR="00735E77" w:rsidRPr="005A764D" w:rsidRDefault="00735E77" w:rsidP="00735E77">
      <w:pPr>
        <w:jc w:val="both"/>
        <w:rPr>
          <w:rFonts w:ascii="Arial" w:hAnsi="Arial" w:cs="Arial"/>
          <w:b/>
          <w:lang w:eastAsia="es-ES"/>
        </w:rPr>
      </w:pPr>
      <w:r w:rsidRPr="005A764D">
        <w:rPr>
          <w:rFonts w:ascii="Arial" w:hAnsi="Arial" w:cs="Arial"/>
          <w:b/>
          <w:lang w:eastAsia="es-ES"/>
        </w:rPr>
        <w:t>Periodicidad en la producción de los datos</w:t>
      </w:r>
    </w:p>
    <w:p w14:paraId="3B92DF89" w14:textId="77777777" w:rsidR="00735E77" w:rsidRDefault="00735E77" w:rsidP="002957D0">
      <w:pPr>
        <w:spacing w:after="0" w:line="240" w:lineRule="auto"/>
        <w:jc w:val="both"/>
        <w:rPr>
          <w:rFonts w:ascii="Arial" w:hAnsi="Arial" w:cs="Arial"/>
          <w:sz w:val="21"/>
          <w:szCs w:val="21"/>
        </w:rPr>
      </w:pPr>
      <w:r w:rsidRPr="002957D0">
        <w:rPr>
          <w:rFonts w:ascii="Arial" w:hAnsi="Arial" w:cs="Arial"/>
          <w:sz w:val="21"/>
          <w:szCs w:val="21"/>
        </w:rPr>
        <w:t xml:space="preserve">Semestral. </w:t>
      </w:r>
    </w:p>
    <w:p w14:paraId="76A23B01" w14:textId="77777777" w:rsidR="002957D0" w:rsidRPr="002957D0" w:rsidRDefault="002957D0" w:rsidP="002957D0">
      <w:pPr>
        <w:spacing w:after="0" w:line="240" w:lineRule="auto"/>
        <w:jc w:val="both"/>
        <w:rPr>
          <w:rFonts w:ascii="Arial" w:hAnsi="Arial" w:cs="Arial"/>
          <w:sz w:val="21"/>
          <w:szCs w:val="21"/>
        </w:rPr>
      </w:pPr>
    </w:p>
    <w:p w14:paraId="0C96668F" w14:textId="77777777" w:rsidR="00735E77" w:rsidRPr="005A764D" w:rsidRDefault="00735E77" w:rsidP="00735E77">
      <w:pPr>
        <w:jc w:val="both"/>
        <w:rPr>
          <w:rFonts w:ascii="Arial" w:hAnsi="Arial" w:cs="Arial"/>
          <w:b/>
          <w:lang w:eastAsia="es-ES"/>
        </w:rPr>
      </w:pPr>
      <w:r w:rsidRPr="005A764D">
        <w:rPr>
          <w:rFonts w:ascii="Arial" w:hAnsi="Arial" w:cs="Arial"/>
          <w:b/>
          <w:lang w:eastAsia="es-ES"/>
        </w:rPr>
        <w:t>Periodicidad del reporte</w:t>
      </w:r>
    </w:p>
    <w:p w14:paraId="00E942FC" w14:textId="77777777" w:rsidR="00735E77" w:rsidRDefault="00735E77" w:rsidP="002957D0">
      <w:pPr>
        <w:spacing w:after="0" w:line="240" w:lineRule="auto"/>
        <w:jc w:val="both"/>
        <w:rPr>
          <w:rFonts w:ascii="Arial" w:hAnsi="Arial" w:cs="Arial"/>
          <w:sz w:val="21"/>
          <w:szCs w:val="21"/>
        </w:rPr>
      </w:pPr>
      <w:r w:rsidRPr="002957D0">
        <w:rPr>
          <w:rFonts w:ascii="Arial" w:hAnsi="Arial" w:cs="Arial"/>
          <w:sz w:val="21"/>
          <w:szCs w:val="21"/>
        </w:rPr>
        <w:t>Anual</w:t>
      </w:r>
      <w:r w:rsidR="00997092" w:rsidRPr="002957D0">
        <w:rPr>
          <w:rFonts w:ascii="Arial" w:hAnsi="Arial" w:cs="Arial"/>
          <w:sz w:val="21"/>
          <w:szCs w:val="21"/>
        </w:rPr>
        <w:t>.</w:t>
      </w:r>
    </w:p>
    <w:p w14:paraId="755E9418" w14:textId="77777777" w:rsidR="00D97082" w:rsidRDefault="00D97082" w:rsidP="002957D0">
      <w:pPr>
        <w:spacing w:after="0" w:line="240" w:lineRule="auto"/>
        <w:jc w:val="both"/>
        <w:rPr>
          <w:rFonts w:ascii="Arial" w:hAnsi="Arial" w:cs="Arial"/>
          <w:sz w:val="21"/>
          <w:szCs w:val="21"/>
        </w:rPr>
      </w:pPr>
    </w:p>
    <w:p w14:paraId="4D7019EE" w14:textId="77777777" w:rsidR="00D97082" w:rsidRDefault="00D97082" w:rsidP="00D97082">
      <w:pPr>
        <w:jc w:val="both"/>
        <w:rPr>
          <w:rFonts w:ascii="Arial" w:hAnsi="Arial" w:cs="Arial"/>
          <w:b/>
          <w:lang w:eastAsia="es-ES"/>
        </w:rPr>
      </w:pPr>
      <w:r w:rsidRPr="000003A0">
        <w:rPr>
          <w:rFonts w:ascii="Arial" w:hAnsi="Arial" w:cs="Arial"/>
          <w:b/>
          <w:lang w:eastAsia="es-ES"/>
        </w:rPr>
        <w:t>Entidad que recopila los datos</w:t>
      </w:r>
    </w:p>
    <w:p w14:paraId="65199888" w14:textId="036FC713" w:rsidR="00D97082" w:rsidRPr="00E3357D" w:rsidRDefault="00600B26" w:rsidP="00D97082">
      <w:pPr>
        <w:jc w:val="both"/>
        <w:rPr>
          <w:rFonts w:ascii="Arial" w:hAnsi="Arial" w:cs="Arial"/>
          <w:lang w:eastAsia="es-ES"/>
        </w:rPr>
      </w:pPr>
      <w:r>
        <w:rPr>
          <w:rFonts w:ascii="Arial" w:hAnsi="Arial" w:cs="Arial"/>
          <w:lang w:eastAsia="es-ES"/>
        </w:rPr>
        <w:t>No se identifica una entidad como tal, se trata de una métrica obtenida a partir del contenido de los componentes del SIAM en los que están involucrados de manera activa las Corporaciones Autónomas Regionales costeras.</w:t>
      </w:r>
    </w:p>
    <w:p w14:paraId="4F15B488" w14:textId="77777777" w:rsidR="002957D0" w:rsidRPr="002957D0" w:rsidRDefault="002957D0" w:rsidP="002957D0">
      <w:pPr>
        <w:spacing w:after="0" w:line="240" w:lineRule="auto"/>
        <w:jc w:val="both"/>
        <w:rPr>
          <w:rFonts w:ascii="Arial" w:hAnsi="Arial" w:cs="Arial"/>
          <w:sz w:val="21"/>
          <w:szCs w:val="21"/>
        </w:rPr>
      </w:pPr>
    </w:p>
    <w:p w14:paraId="0FBB7885" w14:textId="77777777" w:rsidR="00735E77" w:rsidRPr="005A764D" w:rsidRDefault="00735E77" w:rsidP="00735E77">
      <w:pPr>
        <w:jc w:val="both"/>
        <w:rPr>
          <w:rFonts w:ascii="Arial" w:hAnsi="Arial" w:cs="Arial"/>
          <w:b/>
          <w:lang w:eastAsia="es-ES"/>
        </w:rPr>
      </w:pPr>
      <w:r w:rsidRPr="005A764D">
        <w:rPr>
          <w:rFonts w:ascii="Arial" w:hAnsi="Arial" w:cs="Arial"/>
          <w:b/>
          <w:lang w:eastAsia="es-ES"/>
        </w:rPr>
        <w:t>Metodología de cálculo</w:t>
      </w:r>
    </w:p>
    <w:p w14:paraId="260B37EC" w14:textId="77777777" w:rsidR="00735E77" w:rsidRPr="002957D0" w:rsidRDefault="00997092" w:rsidP="002957D0">
      <w:pPr>
        <w:spacing w:after="0" w:line="240" w:lineRule="auto"/>
        <w:jc w:val="both"/>
        <w:rPr>
          <w:rFonts w:ascii="Arial" w:hAnsi="Arial" w:cs="Arial"/>
          <w:sz w:val="21"/>
          <w:szCs w:val="21"/>
        </w:rPr>
      </w:pPr>
      <w:r w:rsidRPr="002957D0">
        <w:rPr>
          <w:rFonts w:ascii="Arial" w:hAnsi="Arial" w:cs="Arial"/>
          <w:sz w:val="21"/>
          <w:szCs w:val="21"/>
        </w:rPr>
        <w:t>Sumatoria de registros por temática y variable y cálculo de las frecuencias relativas de los mismos, para cada Corporación</w:t>
      </w:r>
      <w:r w:rsidR="00B46449" w:rsidRPr="002957D0">
        <w:rPr>
          <w:rFonts w:ascii="Arial" w:hAnsi="Arial" w:cs="Arial"/>
          <w:sz w:val="21"/>
          <w:szCs w:val="21"/>
        </w:rPr>
        <w:t>, tomando como periodo de tiempo 2010 al año actual.</w:t>
      </w:r>
    </w:p>
    <w:p w14:paraId="176D2128" w14:textId="77777777" w:rsidR="00B46449" w:rsidRDefault="00B46449" w:rsidP="002957D0">
      <w:pPr>
        <w:spacing w:after="0" w:line="240" w:lineRule="auto"/>
        <w:jc w:val="both"/>
        <w:rPr>
          <w:rFonts w:ascii="Arial" w:hAnsi="Arial" w:cs="Arial"/>
          <w:sz w:val="21"/>
          <w:szCs w:val="21"/>
        </w:rPr>
      </w:pPr>
      <w:r w:rsidRPr="002957D0">
        <w:rPr>
          <w:rFonts w:ascii="Arial" w:hAnsi="Arial" w:cs="Arial"/>
          <w:sz w:val="21"/>
          <w:szCs w:val="21"/>
        </w:rPr>
        <w:t xml:space="preserve">Se </w:t>
      </w:r>
      <w:r w:rsidR="005A764D" w:rsidRPr="002957D0">
        <w:rPr>
          <w:rFonts w:ascii="Arial" w:hAnsi="Arial" w:cs="Arial"/>
          <w:sz w:val="21"/>
          <w:szCs w:val="21"/>
        </w:rPr>
        <w:t>listarán</w:t>
      </w:r>
      <w:r w:rsidRPr="002957D0">
        <w:rPr>
          <w:rFonts w:ascii="Arial" w:hAnsi="Arial" w:cs="Arial"/>
          <w:sz w:val="21"/>
          <w:szCs w:val="21"/>
        </w:rPr>
        <w:t xml:space="preserve"> los valores para los datos contenidos en REDCAM y en SIGMA.</w:t>
      </w:r>
    </w:p>
    <w:p w14:paraId="0EBBB3DB" w14:textId="77777777" w:rsidR="002957D0" w:rsidRPr="005A764D" w:rsidRDefault="002957D0" w:rsidP="002957D0">
      <w:pPr>
        <w:spacing w:after="0" w:line="240" w:lineRule="auto"/>
        <w:jc w:val="both"/>
        <w:rPr>
          <w:rFonts w:ascii="Arial" w:hAnsi="Arial" w:cs="Arial"/>
          <w:lang w:eastAsia="es-ES"/>
        </w:rPr>
      </w:pPr>
    </w:p>
    <w:p w14:paraId="509DB124" w14:textId="1F4F22CE" w:rsidR="00735E77" w:rsidRPr="005A764D" w:rsidRDefault="00735E77" w:rsidP="00735E77">
      <w:pPr>
        <w:jc w:val="both"/>
        <w:rPr>
          <w:rFonts w:ascii="Arial" w:hAnsi="Arial" w:cs="Arial"/>
          <w:lang w:eastAsia="es-ES"/>
        </w:rPr>
      </w:pPr>
      <w:r w:rsidRPr="005A764D">
        <w:rPr>
          <w:rFonts w:ascii="Arial" w:hAnsi="Arial" w:cs="Arial"/>
          <w:b/>
          <w:lang w:eastAsia="es-ES"/>
        </w:rPr>
        <w:t>Calidad</w:t>
      </w:r>
      <w:r w:rsidR="00AD6E2F">
        <w:rPr>
          <w:rFonts w:ascii="Arial" w:hAnsi="Arial" w:cs="Arial"/>
          <w:b/>
          <w:lang w:eastAsia="es-ES"/>
        </w:rPr>
        <w:t xml:space="preserve"> </w:t>
      </w:r>
      <w:r w:rsidRPr="005A764D">
        <w:rPr>
          <w:rFonts w:ascii="Arial" w:hAnsi="Arial" w:cs="Arial"/>
          <w:b/>
          <w:lang w:eastAsia="es-ES"/>
        </w:rPr>
        <w:t>y limitaciones</w:t>
      </w:r>
      <w:r w:rsidR="00AD6E2F">
        <w:rPr>
          <w:rFonts w:ascii="Arial" w:hAnsi="Arial" w:cs="Arial"/>
          <w:b/>
          <w:lang w:eastAsia="es-ES"/>
        </w:rPr>
        <w:t xml:space="preserve"> </w:t>
      </w:r>
      <w:r w:rsidRPr="005A764D">
        <w:rPr>
          <w:rFonts w:ascii="Arial" w:hAnsi="Arial" w:cs="Arial"/>
          <w:b/>
          <w:lang w:eastAsia="es-ES"/>
        </w:rPr>
        <w:t>de</w:t>
      </w:r>
      <w:r w:rsidR="00AD6E2F">
        <w:rPr>
          <w:rFonts w:ascii="Arial" w:hAnsi="Arial" w:cs="Arial"/>
          <w:b/>
          <w:lang w:eastAsia="es-ES"/>
        </w:rPr>
        <w:t xml:space="preserve"> </w:t>
      </w:r>
      <w:r w:rsidRPr="005A764D">
        <w:rPr>
          <w:rFonts w:ascii="Arial" w:hAnsi="Arial" w:cs="Arial"/>
          <w:b/>
          <w:lang w:eastAsia="es-ES"/>
        </w:rPr>
        <w:t>los datos</w:t>
      </w:r>
    </w:p>
    <w:p w14:paraId="4CA19DB6" w14:textId="77777777" w:rsidR="00735E77" w:rsidRPr="002957D0" w:rsidRDefault="00B46449" w:rsidP="00735E77">
      <w:pPr>
        <w:spacing w:after="0" w:line="240" w:lineRule="auto"/>
        <w:jc w:val="both"/>
        <w:rPr>
          <w:rFonts w:ascii="Arial" w:hAnsi="Arial" w:cs="Arial"/>
          <w:sz w:val="21"/>
          <w:szCs w:val="21"/>
        </w:rPr>
      </w:pPr>
      <w:r w:rsidRPr="002957D0">
        <w:rPr>
          <w:rFonts w:ascii="Arial" w:hAnsi="Arial" w:cs="Arial"/>
          <w:sz w:val="21"/>
          <w:szCs w:val="21"/>
        </w:rPr>
        <w:t>Solo aplicará para las variables básicas comunes.</w:t>
      </w:r>
    </w:p>
    <w:p w14:paraId="6F2C395D" w14:textId="77777777" w:rsidR="00735E77" w:rsidRPr="005A764D" w:rsidRDefault="00735E77" w:rsidP="00735E77">
      <w:pPr>
        <w:spacing w:after="0" w:line="240" w:lineRule="auto"/>
        <w:rPr>
          <w:rFonts w:ascii="Arial" w:eastAsia="Times New Roman" w:hAnsi="Arial" w:cs="Arial"/>
          <w:sz w:val="21"/>
          <w:szCs w:val="21"/>
          <w:lang w:eastAsia="es-CO"/>
        </w:rPr>
      </w:pPr>
    </w:p>
    <w:p w14:paraId="0EA1945B" w14:textId="77777777" w:rsidR="00735E77" w:rsidRPr="005A764D" w:rsidRDefault="00735E77" w:rsidP="00735E77">
      <w:pPr>
        <w:jc w:val="both"/>
        <w:rPr>
          <w:rFonts w:ascii="Arial" w:hAnsi="Arial" w:cs="Arial"/>
          <w:lang w:eastAsia="es-ES"/>
        </w:rPr>
      </w:pPr>
      <w:r w:rsidRPr="005A764D">
        <w:rPr>
          <w:rFonts w:ascii="Arial" w:hAnsi="Arial" w:cs="Arial"/>
          <w:b/>
          <w:lang w:eastAsia="es-ES"/>
        </w:rPr>
        <w:t>Evaluación del indicador</w:t>
      </w:r>
    </w:p>
    <w:p w14:paraId="67C52C5D" w14:textId="77777777" w:rsidR="00AA3BDE" w:rsidRPr="002957D0" w:rsidRDefault="00B46449" w:rsidP="00735E77">
      <w:pPr>
        <w:spacing w:after="0" w:line="240" w:lineRule="auto"/>
        <w:jc w:val="both"/>
        <w:rPr>
          <w:rFonts w:ascii="Arial" w:hAnsi="Arial" w:cs="Arial"/>
          <w:sz w:val="21"/>
          <w:szCs w:val="21"/>
        </w:rPr>
      </w:pPr>
      <w:r w:rsidRPr="002957D0">
        <w:rPr>
          <w:rFonts w:ascii="Arial" w:hAnsi="Arial" w:cs="Arial"/>
          <w:sz w:val="21"/>
          <w:szCs w:val="21"/>
        </w:rPr>
        <w:t xml:space="preserve">El indicador muestra el grado en el cuál la Corporación cuenta con datos aplicables para </w:t>
      </w:r>
      <w:r w:rsidR="00664B15" w:rsidRPr="002957D0">
        <w:rPr>
          <w:rFonts w:ascii="Arial" w:hAnsi="Arial" w:cs="Arial"/>
          <w:sz w:val="21"/>
          <w:szCs w:val="21"/>
        </w:rPr>
        <w:t>una</w:t>
      </w:r>
      <w:r w:rsidRPr="002957D0">
        <w:rPr>
          <w:rFonts w:ascii="Arial" w:hAnsi="Arial" w:cs="Arial"/>
          <w:sz w:val="21"/>
          <w:szCs w:val="21"/>
        </w:rPr>
        <w:t xml:space="preserve"> gestión basada en evidencias.</w:t>
      </w:r>
    </w:p>
    <w:p w14:paraId="1243ECAA" w14:textId="77777777" w:rsidR="0061069A" w:rsidRDefault="0061069A">
      <w:pPr>
        <w:rPr>
          <w:rFonts w:ascii="Arial" w:hAnsi="Arial" w:cs="Arial"/>
        </w:rPr>
      </w:pPr>
    </w:p>
    <w:p w14:paraId="42A492EC" w14:textId="2D827BC9" w:rsidR="00812358" w:rsidRDefault="00812358">
      <w:pPr>
        <w:rPr>
          <w:rFonts w:ascii="Arial" w:hAnsi="Arial" w:cs="Arial"/>
        </w:rPr>
      </w:pPr>
      <w:r>
        <w:rPr>
          <w:rFonts w:ascii="Arial" w:hAnsi="Arial" w:cs="Arial"/>
        </w:rPr>
        <w:br w:type="page"/>
      </w:r>
    </w:p>
    <w:p w14:paraId="01D3A5C4" w14:textId="77777777" w:rsidR="00202D55" w:rsidRPr="005A764D" w:rsidRDefault="00202D55">
      <w:pPr>
        <w:rPr>
          <w:rFonts w:ascii="Arial" w:hAnsi="Arial" w:cs="Arial"/>
        </w:rPr>
      </w:pPr>
    </w:p>
    <w:p w14:paraId="52DAF96B" w14:textId="77777777" w:rsidR="0034672B" w:rsidRPr="005A764D" w:rsidRDefault="0034672B" w:rsidP="0061069A">
      <w:pPr>
        <w:pStyle w:val="Ttulo2"/>
        <w:numPr>
          <w:ilvl w:val="0"/>
          <w:numId w:val="2"/>
        </w:numPr>
        <w:rPr>
          <w:rFonts w:ascii="Arial" w:hAnsi="Arial" w:cs="Arial"/>
        </w:rPr>
      </w:pPr>
      <w:bookmarkStart w:id="17" w:name="_Toc516216020"/>
      <w:r w:rsidRPr="005A764D">
        <w:rPr>
          <w:rFonts w:ascii="Arial" w:hAnsi="Arial" w:cs="Arial"/>
        </w:rPr>
        <w:t>Bibliografía</w:t>
      </w:r>
      <w:bookmarkEnd w:id="17"/>
    </w:p>
    <w:p w14:paraId="359F5889" w14:textId="0CAA4AD6" w:rsidR="006A38FD" w:rsidRPr="005A764D" w:rsidRDefault="006A38FD" w:rsidP="006A38FD">
      <w:pPr>
        <w:jc w:val="both"/>
        <w:rPr>
          <w:rFonts w:ascii="Arial" w:hAnsi="Arial" w:cs="Arial"/>
        </w:rPr>
      </w:pPr>
      <w:r w:rsidRPr="005A764D">
        <w:rPr>
          <w:rFonts w:ascii="Arial" w:hAnsi="Arial" w:cs="Arial"/>
        </w:rPr>
        <w:t xml:space="preserve">García-Valencia, Rivera R, Arias L. </w:t>
      </w:r>
      <w:r w:rsidR="00D96BEA" w:rsidRPr="005A764D">
        <w:rPr>
          <w:rFonts w:ascii="Arial" w:hAnsi="Arial" w:cs="Arial"/>
        </w:rPr>
        <w:t>Editores.</w:t>
      </w:r>
      <w:r w:rsidRPr="005A764D">
        <w:rPr>
          <w:rFonts w:ascii="Arial" w:hAnsi="Arial" w:cs="Arial"/>
        </w:rPr>
        <w:t xml:space="preserve"> 2017.</w:t>
      </w:r>
      <w:r w:rsidR="005A764D" w:rsidRPr="005A764D">
        <w:rPr>
          <w:rFonts w:ascii="Arial" w:hAnsi="Arial" w:cs="Arial"/>
        </w:rPr>
        <w:t xml:space="preserve"> </w:t>
      </w:r>
      <w:r w:rsidRPr="005A764D">
        <w:rPr>
          <w:rFonts w:ascii="Arial" w:hAnsi="Arial" w:cs="Arial"/>
        </w:rPr>
        <w:t>Informe</w:t>
      </w:r>
      <w:r w:rsidR="005A764D" w:rsidRPr="005A764D">
        <w:rPr>
          <w:rFonts w:ascii="Arial" w:hAnsi="Arial" w:cs="Arial"/>
        </w:rPr>
        <w:t xml:space="preserve"> del</w:t>
      </w:r>
      <w:r w:rsidRPr="005A764D">
        <w:rPr>
          <w:rFonts w:ascii="Arial" w:hAnsi="Arial" w:cs="Arial"/>
        </w:rPr>
        <w:t xml:space="preserve"> estado</w:t>
      </w:r>
      <w:r w:rsidR="00AD6E2F">
        <w:rPr>
          <w:rFonts w:ascii="Arial" w:hAnsi="Arial" w:cs="Arial"/>
        </w:rPr>
        <w:t xml:space="preserve"> </w:t>
      </w:r>
      <w:r w:rsidRPr="005A764D">
        <w:rPr>
          <w:rFonts w:ascii="Arial" w:hAnsi="Arial" w:cs="Arial"/>
        </w:rPr>
        <w:t>de</w:t>
      </w:r>
      <w:r w:rsidR="00AD6E2F">
        <w:rPr>
          <w:rFonts w:ascii="Arial" w:hAnsi="Arial" w:cs="Arial"/>
        </w:rPr>
        <w:t xml:space="preserve"> </w:t>
      </w:r>
      <w:r w:rsidRPr="005A764D">
        <w:rPr>
          <w:rFonts w:ascii="Arial" w:hAnsi="Arial" w:cs="Arial"/>
        </w:rPr>
        <w:t>los ambientes</w:t>
      </w:r>
      <w:r w:rsidR="00AD6E2F">
        <w:rPr>
          <w:rFonts w:ascii="Arial" w:hAnsi="Arial" w:cs="Arial"/>
        </w:rPr>
        <w:t xml:space="preserve"> </w:t>
      </w:r>
      <w:r w:rsidRPr="005A764D">
        <w:rPr>
          <w:rFonts w:ascii="Arial" w:hAnsi="Arial" w:cs="Arial"/>
        </w:rPr>
        <w:t>y</w:t>
      </w:r>
      <w:r w:rsidR="00AD6E2F">
        <w:rPr>
          <w:rFonts w:ascii="Arial" w:hAnsi="Arial" w:cs="Arial"/>
        </w:rPr>
        <w:t xml:space="preserve"> </w:t>
      </w:r>
      <w:r w:rsidRPr="005A764D">
        <w:rPr>
          <w:rFonts w:ascii="Arial" w:hAnsi="Arial" w:cs="Arial"/>
        </w:rPr>
        <w:t>recursos marinos</w:t>
      </w:r>
      <w:r w:rsidR="00AD6E2F">
        <w:rPr>
          <w:rFonts w:ascii="Arial" w:hAnsi="Arial" w:cs="Arial"/>
        </w:rPr>
        <w:t xml:space="preserve"> </w:t>
      </w:r>
      <w:r w:rsidRPr="005A764D">
        <w:rPr>
          <w:rFonts w:ascii="Arial" w:hAnsi="Arial" w:cs="Arial"/>
        </w:rPr>
        <w:t>y</w:t>
      </w:r>
      <w:r w:rsidR="00AD6E2F">
        <w:rPr>
          <w:rFonts w:ascii="Arial" w:hAnsi="Arial" w:cs="Arial"/>
        </w:rPr>
        <w:t xml:space="preserve"> </w:t>
      </w:r>
      <w:r w:rsidRPr="005A764D">
        <w:rPr>
          <w:rFonts w:ascii="Arial" w:hAnsi="Arial" w:cs="Arial"/>
        </w:rPr>
        <w:t>costeros</w:t>
      </w:r>
      <w:r w:rsidR="00AD6E2F">
        <w:rPr>
          <w:rFonts w:ascii="Arial" w:hAnsi="Arial" w:cs="Arial"/>
        </w:rPr>
        <w:t xml:space="preserve"> </w:t>
      </w:r>
      <w:r w:rsidRPr="005A764D">
        <w:rPr>
          <w:rFonts w:ascii="Arial" w:hAnsi="Arial" w:cs="Arial"/>
        </w:rPr>
        <w:t>en</w:t>
      </w:r>
      <w:r w:rsidR="00AD6E2F">
        <w:rPr>
          <w:rFonts w:ascii="Arial" w:hAnsi="Arial" w:cs="Arial"/>
        </w:rPr>
        <w:t xml:space="preserve"> </w:t>
      </w:r>
      <w:r w:rsidRPr="005A764D">
        <w:rPr>
          <w:rFonts w:ascii="Arial" w:hAnsi="Arial" w:cs="Arial"/>
        </w:rPr>
        <w:t>Colombia, 2016. Serie de Publicaciones Periódicas No. 3. Santa Marta. 200p.</w:t>
      </w:r>
    </w:p>
    <w:p w14:paraId="3D14515E" w14:textId="77777777" w:rsidR="009A4027" w:rsidRPr="005A764D" w:rsidRDefault="0034672B" w:rsidP="0034672B">
      <w:pPr>
        <w:jc w:val="both"/>
        <w:rPr>
          <w:rFonts w:ascii="Arial" w:hAnsi="Arial" w:cs="Arial"/>
          <w:lang w:val="en-US"/>
        </w:rPr>
      </w:pPr>
      <w:r w:rsidRPr="005A764D">
        <w:rPr>
          <w:rFonts w:ascii="Arial" w:hAnsi="Arial" w:cs="Arial"/>
        </w:rPr>
        <w:t xml:space="preserve">IDEAM, SINCHI, IIAP, INVEMAR. 2002. Primera generación de indicadores de la línea base de la información ambiental de Colombia. </w:t>
      </w:r>
      <w:r w:rsidRPr="005A764D">
        <w:rPr>
          <w:rFonts w:ascii="Arial" w:hAnsi="Arial" w:cs="Arial"/>
          <w:lang w:val="en-US"/>
        </w:rPr>
        <w:t>Bogotá, 941 p.</w:t>
      </w:r>
    </w:p>
    <w:p w14:paraId="4F825592" w14:textId="77777777" w:rsidR="009B641B" w:rsidRPr="005A764D" w:rsidRDefault="009B641B" w:rsidP="009B641B">
      <w:pPr>
        <w:jc w:val="both"/>
        <w:rPr>
          <w:rFonts w:ascii="Arial" w:hAnsi="Arial" w:cs="Arial"/>
        </w:rPr>
      </w:pPr>
      <w:r w:rsidRPr="005A764D">
        <w:rPr>
          <w:rFonts w:ascii="Arial" w:hAnsi="Arial" w:cs="Arial"/>
          <w:lang w:val="en-US"/>
        </w:rPr>
        <w:t xml:space="preserve">Rees, T. 2003. “C-Squares”, a New Spatial Indexing System and its Applicability to the Description of Oceanographic Datasets. </w:t>
      </w:r>
      <w:r w:rsidRPr="005A764D">
        <w:rPr>
          <w:rFonts w:ascii="Arial" w:hAnsi="Arial" w:cs="Arial"/>
        </w:rPr>
        <w:t>Oceanography, Vol. 16, No. 1.</w:t>
      </w:r>
    </w:p>
    <w:p w14:paraId="56199462" w14:textId="77777777" w:rsidR="00A935BA" w:rsidRPr="005A764D" w:rsidRDefault="00A935BA" w:rsidP="00A935BA">
      <w:pPr>
        <w:jc w:val="both"/>
        <w:rPr>
          <w:rFonts w:ascii="Arial" w:hAnsi="Arial" w:cs="Arial"/>
        </w:rPr>
      </w:pPr>
      <w:r w:rsidRPr="005A764D">
        <w:rPr>
          <w:rFonts w:ascii="Arial" w:hAnsi="Arial" w:cs="Arial"/>
        </w:rPr>
        <w:t xml:space="preserve">Rodríguez-Rincón, A. M., S. M. Navarrete-Ramírez, D. I. Gómez-López y R. Navas-Camacho. 2014. Protocolo Indicador Condición Tendencia Áreas Coralinas (ICT AC). Indicadores de monitoreo biológico del Subsistema de Áreas Marinas Protegidas (SAMP). </w:t>
      </w:r>
      <w:r w:rsidR="00A7194C" w:rsidRPr="005A764D">
        <w:rPr>
          <w:rFonts w:ascii="Arial" w:hAnsi="Arial" w:cs="Arial"/>
        </w:rPr>
        <w:t>INVEMAR</w:t>
      </w:r>
      <w:r w:rsidRPr="005A764D">
        <w:rPr>
          <w:rFonts w:ascii="Arial" w:hAnsi="Arial" w:cs="Arial"/>
        </w:rPr>
        <w:t xml:space="preserve">, GEF y PNUD. Serie de Publicaciones Generales del </w:t>
      </w:r>
      <w:r w:rsidR="00A7194C" w:rsidRPr="005A764D">
        <w:rPr>
          <w:rFonts w:ascii="Arial" w:hAnsi="Arial" w:cs="Arial"/>
        </w:rPr>
        <w:t xml:space="preserve">INVEMAR </w:t>
      </w:r>
      <w:r w:rsidRPr="005A764D">
        <w:rPr>
          <w:rFonts w:ascii="Arial" w:hAnsi="Arial" w:cs="Arial"/>
        </w:rPr>
        <w:t>No. 66, Santa Marta. 52 p.</w:t>
      </w:r>
    </w:p>
    <w:p w14:paraId="2E5E6558" w14:textId="77777777" w:rsidR="00D96BEA" w:rsidRPr="005A764D" w:rsidRDefault="00D96BEA" w:rsidP="00D96BEA">
      <w:pPr>
        <w:jc w:val="both"/>
        <w:rPr>
          <w:rFonts w:ascii="Arial" w:hAnsi="Arial" w:cs="Arial"/>
        </w:rPr>
      </w:pPr>
      <w:r w:rsidRPr="005A764D">
        <w:rPr>
          <w:rFonts w:ascii="Arial" w:hAnsi="Arial" w:cs="Arial"/>
        </w:rPr>
        <w:t xml:space="preserve">Rueda, M., D. Bustos-Montes, E. Viloria y S. M. Navarrete-Ramírez. 2014. Protocolo Indicador Uso de recursos hidrobiológicos. Indicadores de monitoreo biológico del Subsistema de Áreas Marinas Protegidas (SAMP). </w:t>
      </w:r>
      <w:r w:rsidR="00A7194C" w:rsidRPr="005A764D">
        <w:rPr>
          <w:rFonts w:ascii="Arial" w:hAnsi="Arial" w:cs="Arial"/>
        </w:rPr>
        <w:t>INVEMAR</w:t>
      </w:r>
      <w:r w:rsidRPr="005A764D">
        <w:rPr>
          <w:rFonts w:ascii="Arial" w:hAnsi="Arial" w:cs="Arial"/>
        </w:rPr>
        <w:t xml:space="preserve">, GEF y PNUD. Serie de Publicaciones Generales del </w:t>
      </w:r>
      <w:r w:rsidR="00A7194C" w:rsidRPr="005A764D">
        <w:rPr>
          <w:rFonts w:ascii="Arial" w:hAnsi="Arial" w:cs="Arial"/>
        </w:rPr>
        <w:t xml:space="preserve">INVEMAR </w:t>
      </w:r>
      <w:r w:rsidRPr="005A764D">
        <w:rPr>
          <w:rFonts w:ascii="Arial" w:hAnsi="Arial" w:cs="Arial"/>
        </w:rPr>
        <w:t>No. 72, Santa Marta.</w:t>
      </w:r>
    </w:p>
    <w:p w14:paraId="7662B077" w14:textId="77777777" w:rsidR="00735E77" w:rsidRPr="005A764D" w:rsidRDefault="00735E77" w:rsidP="0034672B">
      <w:pPr>
        <w:jc w:val="both"/>
        <w:rPr>
          <w:rFonts w:ascii="Arial" w:hAnsi="Arial" w:cs="Arial"/>
        </w:rPr>
      </w:pPr>
      <w:r w:rsidRPr="005A764D">
        <w:rPr>
          <w:rFonts w:ascii="Arial" w:hAnsi="Arial" w:cs="Arial"/>
        </w:rPr>
        <w:t xml:space="preserve">Vivas-Aguas, L. J. y S. M. Navarrete-Ramírez. 2014. Protocolo Indicador Calidad de Agua (ICAMPFF). Indicadores de monitoreo biológico del Subsistema de Áreas Marinas Protegidas (SAMP). </w:t>
      </w:r>
      <w:r w:rsidR="00A7194C" w:rsidRPr="005A764D">
        <w:rPr>
          <w:rFonts w:ascii="Arial" w:hAnsi="Arial" w:cs="Arial"/>
        </w:rPr>
        <w:t>INVEMAR</w:t>
      </w:r>
      <w:r w:rsidRPr="005A764D">
        <w:rPr>
          <w:rFonts w:ascii="Arial" w:hAnsi="Arial" w:cs="Arial"/>
        </w:rPr>
        <w:t xml:space="preserve">, GEF y PNUD. Serie de Publicaciones Generales del </w:t>
      </w:r>
      <w:r w:rsidR="00A7194C" w:rsidRPr="005A764D">
        <w:rPr>
          <w:rFonts w:ascii="Arial" w:hAnsi="Arial" w:cs="Arial"/>
        </w:rPr>
        <w:t xml:space="preserve">INVEMAR </w:t>
      </w:r>
      <w:r w:rsidRPr="005A764D">
        <w:rPr>
          <w:rFonts w:ascii="Arial" w:hAnsi="Arial" w:cs="Arial"/>
        </w:rPr>
        <w:t>No. 69, Santa Marta. 32 p.</w:t>
      </w:r>
    </w:p>
    <w:sectPr w:rsidR="00735E77" w:rsidRPr="005A764D">
      <w:pgSz w:w="12240" w:h="15840"/>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E5F2D2" w16cid:durableId="1E80AE92"/>
  <w16cid:commentId w16cid:paraId="07A13E61" w16cid:durableId="1E80AE93"/>
  <w16cid:commentId w16cid:paraId="4FE2CBC8" w16cid:durableId="1E80AE94"/>
  <w16cid:commentId w16cid:paraId="4AB08881" w16cid:durableId="1E80AE95"/>
  <w16cid:commentId w16cid:paraId="71719653" w16cid:durableId="1E80AE96"/>
  <w16cid:commentId w16cid:paraId="2DA0E9B6" w16cid:durableId="1E80AE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221FF" w14:textId="77777777" w:rsidR="00325169" w:rsidRDefault="00325169" w:rsidP="00C70C92">
      <w:pPr>
        <w:spacing w:after="0" w:line="240" w:lineRule="auto"/>
      </w:pPr>
      <w:r>
        <w:separator/>
      </w:r>
    </w:p>
  </w:endnote>
  <w:endnote w:type="continuationSeparator" w:id="0">
    <w:p w14:paraId="490A07B3" w14:textId="77777777" w:rsidR="00325169" w:rsidRDefault="00325169" w:rsidP="00C7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C8114" w14:textId="77777777" w:rsidR="00325169" w:rsidRDefault="00325169" w:rsidP="00C70C92">
      <w:pPr>
        <w:spacing w:after="0" w:line="240" w:lineRule="auto"/>
      </w:pPr>
      <w:r>
        <w:separator/>
      </w:r>
    </w:p>
  </w:footnote>
  <w:footnote w:type="continuationSeparator" w:id="0">
    <w:p w14:paraId="3C09C4B9" w14:textId="77777777" w:rsidR="00325169" w:rsidRDefault="00325169" w:rsidP="00C70C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214E9"/>
    <w:multiLevelType w:val="hybridMultilevel"/>
    <w:tmpl w:val="C48A8F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540303F"/>
    <w:multiLevelType w:val="hybridMultilevel"/>
    <w:tmpl w:val="31BED20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28A1509B"/>
    <w:multiLevelType w:val="multilevel"/>
    <w:tmpl w:val="990A96D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462D68C0"/>
    <w:multiLevelType w:val="hybridMultilevel"/>
    <w:tmpl w:val="DC30AE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BD61A52"/>
    <w:multiLevelType w:val="hybridMultilevel"/>
    <w:tmpl w:val="D8501DB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DEE"/>
    <w:rsid w:val="000003A0"/>
    <w:rsid w:val="00010FA6"/>
    <w:rsid w:val="00016FE8"/>
    <w:rsid w:val="000225C6"/>
    <w:rsid w:val="00026A66"/>
    <w:rsid w:val="00033D7A"/>
    <w:rsid w:val="00061EBA"/>
    <w:rsid w:val="00062DEE"/>
    <w:rsid w:val="0006504C"/>
    <w:rsid w:val="00075B14"/>
    <w:rsid w:val="00076513"/>
    <w:rsid w:val="00077CE0"/>
    <w:rsid w:val="00090406"/>
    <w:rsid w:val="000974B6"/>
    <w:rsid w:val="000A40A1"/>
    <w:rsid w:val="000B35ED"/>
    <w:rsid w:val="000C3167"/>
    <w:rsid w:val="000D675E"/>
    <w:rsid w:val="000E110A"/>
    <w:rsid w:val="000E492F"/>
    <w:rsid w:val="000E4D74"/>
    <w:rsid w:val="000F3D46"/>
    <w:rsid w:val="00101071"/>
    <w:rsid w:val="001038EE"/>
    <w:rsid w:val="00123FFF"/>
    <w:rsid w:val="00136769"/>
    <w:rsid w:val="00143753"/>
    <w:rsid w:val="00146B2F"/>
    <w:rsid w:val="001566C5"/>
    <w:rsid w:val="00167D71"/>
    <w:rsid w:val="001A4BB3"/>
    <w:rsid w:val="001A7E2D"/>
    <w:rsid w:val="001B76F3"/>
    <w:rsid w:val="001D7B09"/>
    <w:rsid w:val="001E5671"/>
    <w:rsid w:val="001E78E7"/>
    <w:rsid w:val="001F340D"/>
    <w:rsid w:val="001F77F8"/>
    <w:rsid w:val="0020189E"/>
    <w:rsid w:val="00202D55"/>
    <w:rsid w:val="00214160"/>
    <w:rsid w:val="00222DBC"/>
    <w:rsid w:val="0024253B"/>
    <w:rsid w:val="002458A5"/>
    <w:rsid w:val="002473B8"/>
    <w:rsid w:val="00253DEE"/>
    <w:rsid w:val="00262380"/>
    <w:rsid w:val="002904F8"/>
    <w:rsid w:val="002957D0"/>
    <w:rsid w:val="002A55E9"/>
    <w:rsid w:val="002B5992"/>
    <w:rsid w:val="002D24D7"/>
    <w:rsid w:val="002D3188"/>
    <w:rsid w:val="002D5CE7"/>
    <w:rsid w:val="002D7A69"/>
    <w:rsid w:val="002F4D7E"/>
    <w:rsid w:val="002F4E3A"/>
    <w:rsid w:val="002F7062"/>
    <w:rsid w:val="00301628"/>
    <w:rsid w:val="00303A4D"/>
    <w:rsid w:val="003047E8"/>
    <w:rsid w:val="00325169"/>
    <w:rsid w:val="00335E1E"/>
    <w:rsid w:val="0034672B"/>
    <w:rsid w:val="003562C7"/>
    <w:rsid w:val="00363C2A"/>
    <w:rsid w:val="003656E3"/>
    <w:rsid w:val="00366AF1"/>
    <w:rsid w:val="00366DA0"/>
    <w:rsid w:val="00372704"/>
    <w:rsid w:val="003859FC"/>
    <w:rsid w:val="00395D61"/>
    <w:rsid w:val="003A5D8A"/>
    <w:rsid w:val="003A7B08"/>
    <w:rsid w:val="003D4170"/>
    <w:rsid w:val="003D6BBD"/>
    <w:rsid w:val="0040775A"/>
    <w:rsid w:val="00412BDF"/>
    <w:rsid w:val="00415B18"/>
    <w:rsid w:val="00422FAC"/>
    <w:rsid w:val="00423845"/>
    <w:rsid w:val="00430F7C"/>
    <w:rsid w:val="00434963"/>
    <w:rsid w:val="00440D4B"/>
    <w:rsid w:val="00442026"/>
    <w:rsid w:val="00457FFC"/>
    <w:rsid w:val="00470272"/>
    <w:rsid w:val="00481550"/>
    <w:rsid w:val="00484A17"/>
    <w:rsid w:val="00496599"/>
    <w:rsid w:val="00497143"/>
    <w:rsid w:val="004B0F3C"/>
    <w:rsid w:val="004B2805"/>
    <w:rsid w:val="004B5235"/>
    <w:rsid w:val="004C15EB"/>
    <w:rsid w:val="004C77B4"/>
    <w:rsid w:val="004E342D"/>
    <w:rsid w:val="004E4C60"/>
    <w:rsid w:val="004F2AB1"/>
    <w:rsid w:val="004F4989"/>
    <w:rsid w:val="00501E59"/>
    <w:rsid w:val="005135B7"/>
    <w:rsid w:val="005207B0"/>
    <w:rsid w:val="00545A50"/>
    <w:rsid w:val="00545AF8"/>
    <w:rsid w:val="005513CA"/>
    <w:rsid w:val="00596B0E"/>
    <w:rsid w:val="005A3966"/>
    <w:rsid w:val="005A764D"/>
    <w:rsid w:val="005B3211"/>
    <w:rsid w:val="005D05F3"/>
    <w:rsid w:val="005E011D"/>
    <w:rsid w:val="005F4CEE"/>
    <w:rsid w:val="005F5766"/>
    <w:rsid w:val="00600B26"/>
    <w:rsid w:val="006039AB"/>
    <w:rsid w:val="0061069A"/>
    <w:rsid w:val="006132D7"/>
    <w:rsid w:val="00641CE5"/>
    <w:rsid w:val="00650220"/>
    <w:rsid w:val="00652238"/>
    <w:rsid w:val="00653BFB"/>
    <w:rsid w:val="006553F7"/>
    <w:rsid w:val="00655B0B"/>
    <w:rsid w:val="00655CAE"/>
    <w:rsid w:val="00664B15"/>
    <w:rsid w:val="00672384"/>
    <w:rsid w:val="00677CF6"/>
    <w:rsid w:val="0069457D"/>
    <w:rsid w:val="006956B9"/>
    <w:rsid w:val="006A2B9C"/>
    <w:rsid w:val="006A38FD"/>
    <w:rsid w:val="006A6B93"/>
    <w:rsid w:val="006B197D"/>
    <w:rsid w:val="006B73D6"/>
    <w:rsid w:val="006D5AFD"/>
    <w:rsid w:val="006F4619"/>
    <w:rsid w:val="006F54A0"/>
    <w:rsid w:val="006F55B4"/>
    <w:rsid w:val="006F6AE6"/>
    <w:rsid w:val="006F6B5D"/>
    <w:rsid w:val="00711D63"/>
    <w:rsid w:val="00717308"/>
    <w:rsid w:val="00720077"/>
    <w:rsid w:val="00724344"/>
    <w:rsid w:val="00735E77"/>
    <w:rsid w:val="0073674A"/>
    <w:rsid w:val="0074078C"/>
    <w:rsid w:val="00747CE4"/>
    <w:rsid w:val="007526F2"/>
    <w:rsid w:val="00755D5D"/>
    <w:rsid w:val="00756CA6"/>
    <w:rsid w:val="00760E3F"/>
    <w:rsid w:val="007727E6"/>
    <w:rsid w:val="00777891"/>
    <w:rsid w:val="00780ACD"/>
    <w:rsid w:val="00781294"/>
    <w:rsid w:val="00785E8E"/>
    <w:rsid w:val="0079731E"/>
    <w:rsid w:val="007B389D"/>
    <w:rsid w:val="007C0E91"/>
    <w:rsid w:val="007C4D0F"/>
    <w:rsid w:val="007D710B"/>
    <w:rsid w:val="007E30BC"/>
    <w:rsid w:val="007E6ABC"/>
    <w:rsid w:val="00805C1F"/>
    <w:rsid w:val="00812358"/>
    <w:rsid w:val="008405BB"/>
    <w:rsid w:val="00850800"/>
    <w:rsid w:val="00853A12"/>
    <w:rsid w:val="0085727D"/>
    <w:rsid w:val="00857D75"/>
    <w:rsid w:val="0087166F"/>
    <w:rsid w:val="00877310"/>
    <w:rsid w:val="00877478"/>
    <w:rsid w:val="0087769E"/>
    <w:rsid w:val="00887B24"/>
    <w:rsid w:val="00887DED"/>
    <w:rsid w:val="0089022E"/>
    <w:rsid w:val="0089163F"/>
    <w:rsid w:val="00891B81"/>
    <w:rsid w:val="00891CD7"/>
    <w:rsid w:val="00893EDF"/>
    <w:rsid w:val="008B0C27"/>
    <w:rsid w:val="008B69CA"/>
    <w:rsid w:val="008D2EC9"/>
    <w:rsid w:val="008E1157"/>
    <w:rsid w:val="00923418"/>
    <w:rsid w:val="0092545B"/>
    <w:rsid w:val="009303D6"/>
    <w:rsid w:val="00933DE8"/>
    <w:rsid w:val="00935995"/>
    <w:rsid w:val="00945E07"/>
    <w:rsid w:val="00951B6E"/>
    <w:rsid w:val="00954636"/>
    <w:rsid w:val="00955E31"/>
    <w:rsid w:val="0095747B"/>
    <w:rsid w:val="00962118"/>
    <w:rsid w:val="00966A10"/>
    <w:rsid w:val="00972D95"/>
    <w:rsid w:val="009733FD"/>
    <w:rsid w:val="00982277"/>
    <w:rsid w:val="00996EB9"/>
    <w:rsid w:val="00997092"/>
    <w:rsid w:val="009A4027"/>
    <w:rsid w:val="009A78AA"/>
    <w:rsid w:val="009B63A4"/>
    <w:rsid w:val="009B641B"/>
    <w:rsid w:val="009B7786"/>
    <w:rsid w:val="009C1539"/>
    <w:rsid w:val="009D266D"/>
    <w:rsid w:val="009E0BDD"/>
    <w:rsid w:val="009E4445"/>
    <w:rsid w:val="009F0C2F"/>
    <w:rsid w:val="009F7857"/>
    <w:rsid w:val="00A00C48"/>
    <w:rsid w:val="00A260D0"/>
    <w:rsid w:val="00A4426A"/>
    <w:rsid w:val="00A5355A"/>
    <w:rsid w:val="00A55FDE"/>
    <w:rsid w:val="00A57BFB"/>
    <w:rsid w:val="00A6479C"/>
    <w:rsid w:val="00A67E20"/>
    <w:rsid w:val="00A7194C"/>
    <w:rsid w:val="00A75300"/>
    <w:rsid w:val="00A76EDA"/>
    <w:rsid w:val="00A80100"/>
    <w:rsid w:val="00A858C3"/>
    <w:rsid w:val="00A86254"/>
    <w:rsid w:val="00A92790"/>
    <w:rsid w:val="00A935BA"/>
    <w:rsid w:val="00A97213"/>
    <w:rsid w:val="00AA3BDE"/>
    <w:rsid w:val="00AB62B6"/>
    <w:rsid w:val="00AB7A2B"/>
    <w:rsid w:val="00AC1CDC"/>
    <w:rsid w:val="00AC5658"/>
    <w:rsid w:val="00AD6E2F"/>
    <w:rsid w:val="00AD74D9"/>
    <w:rsid w:val="00AE5D0C"/>
    <w:rsid w:val="00B00F0A"/>
    <w:rsid w:val="00B1080F"/>
    <w:rsid w:val="00B17CA0"/>
    <w:rsid w:val="00B20B42"/>
    <w:rsid w:val="00B40FA8"/>
    <w:rsid w:val="00B44894"/>
    <w:rsid w:val="00B46449"/>
    <w:rsid w:val="00B52395"/>
    <w:rsid w:val="00B66B1E"/>
    <w:rsid w:val="00B71FA5"/>
    <w:rsid w:val="00B73845"/>
    <w:rsid w:val="00B77D1B"/>
    <w:rsid w:val="00B97701"/>
    <w:rsid w:val="00B97D8B"/>
    <w:rsid w:val="00BA3FA9"/>
    <w:rsid w:val="00BA5F71"/>
    <w:rsid w:val="00BB5066"/>
    <w:rsid w:val="00BC4DAA"/>
    <w:rsid w:val="00BD244E"/>
    <w:rsid w:val="00BD53C0"/>
    <w:rsid w:val="00BD6C1E"/>
    <w:rsid w:val="00BD7B02"/>
    <w:rsid w:val="00BE452D"/>
    <w:rsid w:val="00BF768F"/>
    <w:rsid w:val="00C0597F"/>
    <w:rsid w:val="00C13659"/>
    <w:rsid w:val="00C238E5"/>
    <w:rsid w:val="00C246A8"/>
    <w:rsid w:val="00C3500A"/>
    <w:rsid w:val="00C4278C"/>
    <w:rsid w:val="00C44A6B"/>
    <w:rsid w:val="00C50F4E"/>
    <w:rsid w:val="00C65C86"/>
    <w:rsid w:val="00C702E9"/>
    <w:rsid w:val="00C70C92"/>
    <w:rsid w:val="00C71A68"/>
    <w:rsid w:val="00C722B5"/>
    <w:rsid w:val="00C72BCF"/>
    <w:rsid w:val="00C75A68"/>
    <w:rsid w:val="00C806B9"/>
    <w:rsid w:val="00C82BB3"/>
    <w:rsid w:val="00C86BAB"/>
    <w:rsid w:val="00CA4B0A"/>
    <w:rsid w:val="00CB3AFD"/>
    <w:rsid w:val="00CE0751"/>
    <w:rsid w:val="00CE0A01"/>
    <w:rsid w:val="00CE1C44"/>
    <w:rsid w:val="00CE2C51"/>
    <w:rsid w:val="00CE5706"/>
    <w:rsid w:val="00CE6296"/>
    <w:rsid w:val="00CE67FA"/>
    <w:rsid w:val="00D16870"/>
    <w:rsid w:val="00D329ED"/>
    <w:rsid w:val="00D50116"/>
    <w:rsid w:val="00D66255"/>
    <w:rsid w:val="00D73CBD"/>
    <w:rsid w:val="00D8558D"/>
    <w:rsid w:val="00D95480"/>
    <w:rsid w:val="00D95838"/>
    <w:rsid w:val="00D96BEA"/>
    <w:rsid w:val="00D97082"/>
    <w:rsid w:val="00DA6110"/>
    <w:rsid w:val="00DB18C8"/>
    <w:rsid w:val="00DB1F8B"/>
    <w:rsid w:val="00DD4036"/>
    <w:rsid w:val="00DE6DE4"/>
    <w:rsid w:val="00DF4DE7"/>
    <w:rsid w:val="00DF6EB2"/>
    <w:rsid w:val="00DF7B37"/>
    <w:rsid w:val="00E15C69"/>
    <w:rsid w:val="00E2335F"/>
    <w:rsid w:val="00E31D4F"/>
    <w:rsid w:val="00E3357D"/>
    <w:rsid w:val="00E35609"/>
    <w:rsid w:val="00E3599E"/>
    <w:rsid w:val="00E37992"/>
    <w:rsid w:val="00E40228"/>
    <w:rsid w:val="00E439ED"/>
    <w:rsid w:val="00E64A0F"/>
    <w:rsid w:val="00E739D8"/>
    <w:rsid w:val="00E77042"/>
    <w:rsid w:val="00E96C99"/>
    <w:rsid w:val="00EA50CE"/>
    <w:rsid w:val="00EB2409"/>
    <w:rsid w:val="00EB2C40"/>
    <w:rsid w:val="00EC1373"/>
    <w:rsid w:val="00ED759B"/>
    <w:rsid w:val="00EE335C"/>
    <w:rsid w:val="00EF040F"/>
    <w:rsid w:val="00EF6FBA"/>
    <w:rsid w:val="00F068C8"/>
    <w:rsid w:val="00F0721F"/>
    <w:rsid w:val="00F13963"/>
    <w:rsid w:val="00F152B6"/>
    <w:rsid w:val="00F27256"/>
    <w:rsid w:val="00F310F5"/>
    <w:rsid w:val="00F31DBB"/>
    <w:rsid w:val="00F34406"/>
    <w:rsid w:val="00F36736"/>
    <w:rsid w:val="00F419C0"/>
    <w:rsid w:val="00F46DA4"/>
    <w:rsid w:val="00F56162"/>
    <w:rsid w:val="00F619F8"/>
    <w:rsid w:val="00F738F5"/>
    <w:rsid w:val="00FA5256"/>
    <w:rsid w:val="00FC06EC"/>
    <w:rsid w:val="00FC682E"/>
    <w:rsid w:val="00FE0F8F"/>
    <w:rsid w:val="00FE3BC3"/>
    <w:rsid w:val="00FE71E8"/>
    <w:rsid w:val="00FF14DC"/>
    <w:rsid w:val="00FF65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3CCD"/>
  <w15:chartTrackingRefBased/>
  <w15:docId w15:val="{015EBFE4-58BB-441A-9817-395DB7E8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395"/>
  </w:style>
  <w:style w:type="paragraph" w:styleId="Ttulo1">
    <w:name w:val="heading 1"/>
    <w:basedOn w:val="Normal"/>
    <w:next w:val="Normal"/>
    <w:link w:val="Ttulo1Car"/>
    <w:uiPriority w:val="9"/>
    <w:qFormat/>
    <w:rsid w:val="00BD53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9"/>
    <w:qFormat/>
    <w:rsid w:val="00FF65F4"/>
    <w:pPr>
      <w:keepNext/>
      <w:spacing w:before="240" w:after="240" w:line="240" w:lineRule="auto"/>
      <w:jc w:val="both"/>
      <w:outlineLvl w:val="1"/>
    </w:pPr>
    <w:rPr>
      <w:rFonts w:ascii="Tahoma" w:eastAsia="Times New Roman" w:hAnsi="Tahoma"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80100"/>
    <w:pPr>
      <w:ind w:left="720"/>
      <w:contextualSpacing/>
    </w:pPr>
  </w:style>
  <w:style w:type="character" w:styleId="Refdecomentario">
    <w:name w:val="annotation reference"/>
    <w:basedOn w:val="Fuentedeprrafopredeter"/>
    <w:uiPriority w:val="99"/>
    <w:semiHidden/>
    <w:unhideWhenUsed/>
    <w:rsid w:val="002F4E3A"/>
    <w:rPr>
      <w:sz w:val="16"/>
      <w:szCs w:val="16"/>
    </w:rPr>
  </w:style>
  <w:style w:type="paragraph" w:styleId="Textocomentario">
    <w:name w:val="annotation text"/>
    <w:basedOn w:val="Normal"/>
    <w:link w:val="TextocomentarioCar"/>
    <w:uiPriority w:val="99"/>
    <w:semiHidden/>
    <w:unhideWhenUsed/>
    <w:rsid w:val="002F4E3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4E3A"/>
    <w:rPr>
      <w:sz w:val="20"/>
      <w:szCs w:val="20"/>
    </w:rPr>
  </w:style>
  <w:style w:type="paragraph" w:styleId="Asuntodelcomentario">
    <w:name w:val="annotation subject"/>
    <w:basedOn w:val="Textocomentario"/>
    <w:next w:val="Textocomentario"/>
    <w:link w:val="AsuntodelcomentarioCar"/>
    <w:uiPriority w:val="99"/>
    <w:semiHidden/>
    <w:unhideWhenUsed/>
    <w:rsid w:val="002F4E3A"/>
    <w:rPr>
      <w:b/>
      <w:bCs/>
    </w:rPr>
  </w:style>
  <w:style w:type="character" w:customStyle="1" w:styleId="AsuntodelcomentarioCar">
    <w:name w:val="Asunto del comentario Car"/>
    <w:basedOn w:val="TextocomentarioCar"/>
    <w:link w:val="Asuntodelcomentario"/>
    <w:uiPriority w:val="99"/>
    <w:semiHidden/>
    <w:rsid w:val="002F4E3A"/>
    <w:rPr>
      <w:b/>
      <w:bCs/>
      <w:sz w:val="20"/>
      <w:szCs w:val="20"/>
    </w:rPr>
  </w:style>
  <w:style w:type="paragraph" w:styleId="Textodeglobo">
    <w:name w:val="Balloon Text"/>
    <w:basedOn w:val="Normal"/>
    <w:link w:val="TextodegloboCar"/>
    <w:uiPriority w:val="99"/>
    <w:semiHidden/>
    <w:unhideWhenUsed/>
    <w:rsid w:val="002F4E3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F4E3A"/>
    <w:rPr>
      <w:rFonts w:ascii="Segoe UI" w:hAnsi="Segoe UI" w:cs="Segoe UI"/>
      <w:sz w:val="18"/>
      <w:szCs w:val="18"/>
    </w:rPr>
  </w:style>
  <w:style w:type="paragraph" w:styleId="Encabezado">
    <w:name w:val="header"/>
    <w:basedOn w:val="Normal"/>
    <w:link w:val="EncabezadoCar"/>
    <w:uiPriority w:val="99"/>
    <w:unhideWhenUsed/>
    <w:rsid w:val="00C70C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70C92"/>
  </w:style>
  <w:style w:type="paragraph" w:styleId="Piedepgina">
    <w:name w:val="footer"/>
    <w:basedOn w:val="Normal"/>
    <w:link w:val="PiedepginaCar"/>
    <w:uiPriority w:val="99"/>
    <w:unhideWhenUsed/>
    <w:rsid w:val="00C70C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0C92"/>
  </w:style>
  <w:style w:type="table" w:styleId="Tablaconcuadrcula">
    <w:name w:val="Table Grid"/>
    <w:basedOn w:val="Tablanormal"/>
    <w:uiPriority w:val="39"/>
    <w:rsid w:val="00891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BC4DAA"/>
    <w:pPr>
      <w:spacing w:after="200" w:line="240" w:lineRule="auto"/>
    </w:pPr>
    <w:rPr>
      <w:i/>
      <w:iCs/>
      <w:color w:val="44546A" w:themeColor="text2"/>
      <w:sz w:val="18"/>
      <w:szCs w:val="18"/>
    </w:rPr>
  </w:style>
  <w:style w:type="character" w:customStyle="1" w:styleId="Ttulo2Car">
    <w:name w:val="Título 2 Car"/>
    <w:basedOn w:val="Fuentedeprrafopredeter"/>
    <w:link w:val="Ttulo2"/>
    <w:uiPriority w:val="99"/>
    <w:rsid w:val="00FF65F4"/>
    <w:rPr>
      <w:rFonts w:ascii="Tahoma" w:eastAsia="Times New Roman" w:hAnsi="Tahoma" w:cs="Times New Roman"/>
      <w:b/>
      <w:sz w:val="24"/>
      <w:szCs w:val="20"/>
      <w:lang w:eastAsia="es-ES"/>
    </w:rPr>
  </w:style>
  <w:style w:type="paragraph" w:styleId="TDC1">
    <w:name w:val="toc 1"/>
    <w:basedOn w:val="Normal"/>
    <w:next w:val="Normal"/>
    <w:autoRedefine/>
    <w:uiPriority w:val="39"/>
    <w:unhideWhenUsed/>
    <w:rsid w:val="00EC1373"/>
    <w:pPr>
      <w:spacing w:before="360" w:after="360"/>
    </w:pPr>
    <w:rPr>
      <w:rFonts w:cstheme="minorHAnsi"/>
      <w:b/>
      <w:bCs/>
      <w:caps/>
      <w:u w:val="single"/>
    </w:rPr>
  </w:style>
  <w:style w:type="paragraph" w:styleId="TDC2">
    <w:name w:val="toc 2"/>
    <w:basedOn w:val="Normal"/>
    <w:next w:val="Normal"/>
    <w:autoRedefine/>
    <w:uiPriority w:val="39"/>
    <w:unhideWhenUsed/>
    <w:rsid w:val="00EC1373"/>
    <w:pPr>
      <w:spacing w:after="0"/>
    </w:pPr>
    <w:rPr>
      <w:rFonts w:cstheme="minorHAnsi"/>
      <w:b/>
      <w:bCs/>
      <w:smallCaps/>
    </w:rPr>
  </w:style>
  <w:style w:type="paragraph" w:styleId="TDC3">
    <w:name w:val="toc 3"/>
    <w:basedOn w:val="Normal"/>
    <w:next w:val="Normal"/>
    <w:autoRedefine/>
    <w:uiPriority w:val="39"/>
    <w:unhideWhenUsed/>
    <w:rsid w:val="00EC1373"/>
    <w:pPr>
      <w:spacing w:after="0"/>
    </w:pPr>
    <w:rPr>
      <w:rFonts w:cstheme="minorHAnsi"/>
      <w:smallCaps/>
    </w:rPr>
  </w:style>
  <w:style w:type="paragraph" w:styleId="TDC4">
    <w:name w:val="toc 4"/>
    <w:basedOn w:val="Normal"/>
    <w:next w:val="Normal"/>
    <w:autoRedefine/>
    <w:uiPriority w:val="39"/>
    <w:unhideWhenUsed/>
    <w:rsid w:val="00EC1373"/>
    <w:pPr>
      <w:spacing w:after="0"/>
    </w:pPr>
    <w:rPr>
      <w:rFonts w:cstheme="minorHAnsi"/>
    </w:rPr>
  </w:style>
  <w:style w:type="paragraph" w:styleId="TDC5">
    <w:name w:val="toc 5"/>
    <w:basedOn w:val="Normal"/>
    <w:next w:val="Normal"/>
    <w:autoRedefine/>
    <w:uiPriority w:val="39"/>
    <w:unhideWhenUsed/>
    <w:rsid w:val="00EC1373"/>
    <w:pPr>
      <w:spacing w:after="0"/>
    </w:pPr>
    <w:rPr>
      <w:rFonts w:cstheme="minorHAnsi"/>
    </w:rPr>
  </w:style>
  <w:style w:type="paragraph" w:styleId="TDC6">
    <w:name w:val="toc 6"/>
    <w:basedOn w:val="Normal"/>
    <w:next w:val="Normal"/>
    <w:autoRedefine/>
    <w:uiPriority w:val="39"/>
    <w:unhideWhenUsed/>
    <w:rsid w:val="00EC1373"/>
    <w:pPr>
      <w:spacing w:after="0"/>
    </w:pPr>
    <w:rPr>
      <w:rFonts w:cstheme="minorHAnsi"/>
    </w:rPr>
  </w:style>
  <w:style w:type="paragraph" w:styleId="TDC7">
    <w:name w:val="toc 7"/>
    <w:basedOn w:val="Normal"/>
    <w:next w:val="Normal"/>
    <w:autoRedefine/>
    <w:uiPriority w:val="39"/>
    <w:unhideWhenUsed/>
    <w:rsid w:val="00EC1373"/>
    <w:pPr>
      <w:spacing w:after="0"/>
    </w:pPr>
    <w:rPr>
      <w:rFonts w:cstheme="minorHAnsi"/>
    </w:rPr>
  </w:style>
  <w:style w:type="paragraph" w:styleId="TDC8">
    <w:name w:val="toc 8"/>
    <w:basedOn w:val="Normal"/>
    <w:next w:val="Normal"/>
    <w:autoRedefine/>
    <w:uiPriority w:val="39"/>
    <w:unhideWhenUsed/>
    <w:rsid w:val="00EC1373"/>
    <w:pPr>
      <w:spacing w:after="0"/>
    </w:pPr>
    <w:rPr>
      <w:rFonts w:cstheme="minorHAnsi"/>
    </w:rPr>
  </w:style>
  <w:style w:type="paragraph" w:styleId="TDC9">
    <w:name w:val="toc 9"/>
    <w:basedOn w:val="Normal"/>
    <w:next w:val="Normal"/>
    <w:autoRedefine/>
    <w:uiPriority w:val="39"/>
    <w:unhideWhenUsed/>
    <w:rsid w:val="00EC1373"/>
    <w:pPr>
      <w:spacing w:after="0"/>
    </w:pPr>
    <w:rPr>
      <w:rFonts w:cstheme="minorHAnsi"/>
    </w:rPr>
  </w:style>
  <w:style w:type="character" w:styleId="Hipervnculo">
    <w:name w:val="Hyperlink"/>
    <w:basedOn w:val="Fuentedeprrafopredeter"/>
    <w:uiPriority w:val="99"/>
    <w:unhideWhenUsed/>
    <w:rsid w:val="00EC1373"/>
    <w:rPr>
      <w:color w:val="0563C1" w:themeColor="hyperlink"/>
      <w:u w:val="single"/>
    </w:rPr>
  </w:style>
  <w:style w:type="character" w:customStyle="1" w:styleId="Ttulo1Car">
    <w:name w:val="Título 1 Car"/>
    <w:basedOn w:val="Fuentedeprrafopredeter"/>
    <w:link w:val="Ttulo1"/>
    <w:uiPriority w:val="9"/>
    <w:rsid w:val="00BD53C0"/>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BD53C0"/>
    <w:pPr>
      <w:outlineLvl w:val="9"/>
    </w:pPr>
    <w:rPr>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83099">
      <w:bodyDiv w:val="1"/>
      <w:marLeft w:val="0"/>
      <w:marRight w:val="0"/>
      <w:marTop w:val="0"/>
      <w:marBottom w:val="0"/>
      <w:divBdr>
        <w:top w:val="none" w:sz="0" w:space="0" w:color="auto"/>
        <w:left w:val="none" w:sz="0" w:space="0" w:color="auto"/>
        <w:bottom w:val="none" w:sz="0" w:space="0" w:color="auto"/>
        <w:right w:val="none" w:sz="0" w:space="0" w:color="auto"/>
      </w:divBdr>
      <w:divsChild>
        <w:div w:id="1706785384">
          <w:marLeft w:val="0"/>
          <w:marRight w:val="0"/>
          <w:marTop w:val="0"/>
          <w:marBottom w:val="0"/>
          <w:divBdr>
            <w:top w:val="none" w:sz="0" w:space="0" w:color="auto"/>
            <w:left w:val="none" w:sz="0" w:space="0" w:color="auto"/>
            <w:bottom w:val="none" w:sz="0" w:space="0" w:color="auto"/>
            <w:right w:val="none" w:sz="0" w:space="0" w:color="auto"/>
          </w:divBdr>
        </w:div>
        <w:div w:id="171143717">
          <w:marLeft w:val="0"/>
          <w:marRight w:val="0"/>
          <w:marTop w:val="0"/>
          <w:marBottom w:val="0"/>
          <w:divBdr>
            <w:top w:val="none" w:sz="0" w:space="0" w:color="auto"/>
            <w:left w:val="none" w:sz="0" w:space="0" w:color="auto"/>
            <w:bottom w:val="none" w:sz="0" w:space="0" w:color="auto"/>
            <w:right w:val="none" w:sz="0" w:space="0" w:color="auto"/>
          </w:divBdr>
        </w:div>
        <w:div w:id="286618382">
          <w:marLeft w:val="0"/>
          <w:marRight w:val="0"/>
          <w:marTop w:val="0"/>
          <w:marBottom w:val="0"/>
          <w:divBdr>
            <w:top w:val="none" w:sz="0" w:space="0" w:color="auto"/>
            <w:left w:val="none" w:sz="0" w:space="0" w:color="auto"/>
            <w:bottom w:val="none" w:sz="0" w:space="0" w:color="auto"/>
            <w:right w:val="none" w:sz="0" w:space="0" w:color="auto"/>
          </w:divBdr>
        </w:div>
      </w:divsChild>
    </w:div>
    <w:div w:id="689646270">
      <w:bodyDiv w:val="1"/>
      <w:marLeft w:val="0"/>
      <w:marRight w:val="0"/>
      <w:marTop w:val="0"/>
      <w:marBottom w:val="0"/>
      <w:divBdr>
        <w:top w:val="none" w:sz="0" w:space="0" w:color="auto"/>
        <w:left w:val="none" w:sz="0" w:space="0" w:color="auto"/>
        <w:bottom w:val="none" w:sz="0" w:space="0" w:color="auto"/>
        <w:right w:val="none" w:sz="0" w:space="0" w:color="auto"/>
      </w:divBdr>
      <w:divsChild>
        <w:div w:id="1283027899">
          <w:marLeft w:val="0"/>
          <w:marRight w:val="0"/>
          <w:marTop w:val="0"/>
          <w:marBottom w:val="0"/>
          <w:divBdr>
            <w:top w:val="none" w:sz="0" w:space="0" w:color="auto"/>
            <w:left w:val="none" w:sz="0" w:space="0" w:color="auto"/>
            <w:bottom w:val="none" w:sz="0" w:space="0" w:color="auto"/>
            <w:right w:val="none" w:sz="0" w:space="0" w:color="auto"/>
          </w:divBdr>
        </w:div>
        <w:div w:id="70779912">
          <w:marLeft w:val="0"/>
          <w:marRight w:val="0"/>
          <w:marTop w:val="0"/>
          <w:marBottom w:val="0"/>
          <w:divBdr>
            <w:top w:val="none" w:sz="0" w:space="0" w:color="auto"/>
            <w:left w:val="none" w:sz="0" w:space="0" w:color="auto"/>
            <w:bottom w:val="none" w:sz="0" w:space="0" w:color="auto"/>
            <w:right w:val="none" w:sz="0" w:space="0" w:color="auto"/>
          </w:divBdr>
        </w:div>
        <w:div w:id="540627921">
          <w:marLeft w:val="0"/>
          <w:marRight w:val="0"/>
          <w:marTop w:val="0"/>
          <w:marBottom w:val="0"/>
          <w:divBdr>
            <w:top w:val="none" w:sz="0" w:space="0" w:color="auto"/>
            <w:left w:val="none" w:sz="0" w:space="0" w:color="auto"/>
            <w:bottom w:val="none" w:sz="0" w:space="0" w:color="auto"/>
            <w:right w:val="none" w:sz="0" w:space="0" w:color="auto"/>
          </w:divBdr>
        </w:div>
      </w:divsChild>
    </w:div>
    <w:div w:id="1010721401">
      <w:bodyDiv w:val="1"/>
      <w:marLeft w:val="0"/>
      <w:marRight w:val="0"/>
      <w:marTop w:val="0"/>
      <w:marBottom w:val="0"/>
      <w:divBdr>
        <w:top w:val="none" w:sz="0" w:space="0" w:color="auto"/>
        <w:left w:val="none" w:sz="0" w:space="0" w:color="auto"/>
        <w:bottom w:val="none" w:sz="0" w:space="0" w:color="auto"/>
        <w:right w:val="none" w:sz="0" w:space="0" w:color="auto"/>
      </w:divBdr>
      <w:divsChild>
        <w:div w:id="1597641197">
          <w:marLeft w:val="0"/>
          <w:marRight w:val="0"/>
          <w:marTop w:val="0"/>
          <w:marBottom w:val="0"/>
          <w:divBdr>
            <w:top w:val="none" w:sz="0" w:space="0" w:color="auto"/>
            <w:left w:val="none" w:sz="0" w:space="0" w:color="auto"/>
            <w:bottom w:val="none" w:sz="0" w:space="0" w:color="auto"/>
            <w:right w:val="none" w:sz="0" w:space="0" w:color="auto"/>
          </w:divBdr>
        </w:div>
        <w:div w:id="1037270025">
          <w:marLeft w:val="0"/>
          <w:marRight w:val="0"/>
          <w:marTop w:val="0"/>
          <w:marBottom w:val="0"/>
          <w:divBdr>
            <w:top w:val="none" w:sz="0" w:space="0" w:color="auto"/>
            <w:left w:val="none" w:sz="0" w:space="0" w:color="auto"/>
            <w:bottom w:val="none" w:sz="0" w:space="0" w:color="auto"/>
            <w:right w:val="none" w:sz="0" w:space="0" w:color="auto"/>
          </w:divBdr>
        </w:div>
        <w:div w:id="132793140">
          <w:marLeft w:val="0"/>
          <w:marRight w:val="0"/>
          <w:marTop w:val="0"/>
          <w:marBottom w:val="0"/>
          <w:divBdr>
            <w:top w:val="none" w:sz="0" w:space="0" w:color="auto"/>
            <w:left w:val="none" w:sz="0" w:space="0" w:color="auto"/>
            <w:bottom w:val="none" w:sz="0" w:space="0" w:color="auto"/>
            <w:right w:val="none" w:sz="0" w:space="0" w:color="auto"/>
          </w:divBdr>
        </w:div>
      </w:divsChild>
    </w:div>
    <w:div w:id="1308124169">
      <w:bodyDiv w:val="1"/>
      <w:marLeft w:val="0"/>
      <w:marRight w:val="0"/>
      <w:marTop w:val="0"/>
      <w:marBottom w:val="0"/>
      <w:divBdr>
        <w:top w:val="none" w:sz="0" w:space="0" w:color="auto"/>
        <w:left w:val="none" w:sz="0" w:space="0" w:color="auto"/>
        <w:bottom w:val="none" w:sz="0" w:space="0" w:color="auto"/>
        <w:right w:val="none" w:sz="0" w:space="0" w:color="auto"/>
      </w:divBdr>
      <w:divsChild>
        <w:div w:id="880434085">
          <w:marLeft w:val="0"/>
          <w:marRight w:val="0"/>
          <w:marTop w:val="0"/>
          <w:marBottom w:val="0"/>
          <w:divBdr>
            <w:top w:val="none" w:sz="0" w:space="0" w:color="auto"/>
            <w:left w:val="none" w:sz="0" w:space="0" w:color="auto"/>
            <w:bottom w:val="none" w:sz="0" w:space="0" w:color="auto"/>
            <w:right w:val="none" w:sz="0" w:space="0" w:color="auto"/>
          </w:divBdr>
        </w:div>
        <w:div w:id="1499496445">
          <w:marLeft w:val="0"/>
          <w:marRight w:val="0"/>
          <w:marTop w:val="0"/>
          <w:marBottom w:val="0"/>
          <w:divBdr>
            <w:top w:val="none" w:sz="0" w:space="0" w:color="auto"/>
            <w:left w:val="none" w:sz="0" w:space="0" w:color="auto"/>
            <w:bottom w:val="none" w:sz="0" w:space="0" w:color="auto"/>
            <w:right w:val="none" w:sz="0" w:space="0" w:color="auto"/>
          </w:divBdr>
        </w:div>
        <w:div w:id="970129667">
          <w:marLeft w:val="0"/>
          <w:marRight w:val="0"/>
          <w:marTop w:val="0"/>
          <w:marBottom w:val="0"/>
          <w:divBdr>
            <w:top w:val="none" w:sz="0" w:space="0" w:color="auto"/>
            <w:left w:val="none" w:sz="0" w:space="0" w:color="auto"/>
            <w:bottom w:val="none" w:sz="0" w:space="0" w:color="auto"/>
            <w:right w:val="none" w:sz="0" w:space="0" w:color="auto"/>
          </w:divBdr>
        </w:div>
        <w:div w:id="1274703512">
          <w:marLeft w:val="0"/>
          <w:marRight w:val="0"/>
          <w:marTop w:val="0"/>
          <w:marBottom w:val="0"/>
          <w:divBdr>
            <w:top w:val="none" w:sz="0" w:space="0" w:color="auto"/>
            <w:left w:val="none" w:sz="0" w:space="0" w:color="auto"/>
            <w:bottom w:val="none" w:sz="0" w:space="0" w:color="auto"/>
            <w:right w:val="none" w:sz="0" w:space="0" w:color="auto"/>
          </w:divBdr>
        </w:div>
        <w:div w:id="1732652797">
          <w:marLeft w:val="0"/>
          <w:marRight w:val="0"/>
          <w:marTop w:val="0"/>
          <w:marBottom w:val="0"/>
          <w:divBdr>
            <w:top w:val="none" w:sz="0" w:space="0" w:color="auto"/>
            <w:left w:val="none" w:sz="0" w:space="0" w:color="auto"/>
            <w:bottom w:val="none" w:sz="0" w:space="0" w:color="auto"/>
            <w:right w:val="none" w:sz="0" w:space="0" w:color="auto"/>
          </w:divBdr>
        </w:div>
        <w:div w:id="897593309">
          <w:marLeft w:val="0"/>
          <w:marRight w:val="0"/>
          <w:marTop w:val="0"/>
          <w:marBottom w:val="0"/>
          <w:divBdr>
            <w:top w:val="none" w:sz="0" w:space="0" w:color="auto"/>
            <w:left w:val="none" w:sz="0" w:space="0" w:color="auto"/>
            <w:bottom w:val="none" w:sz="0" w:space="0" w:color="auto"/>
            <w:right w:val="none" w:sz="0" w:space="0" w:color="auto"/>
          </w:divBdr>
        </w:div>
        <w:div w:id="1120151426">
          <w:marLeft w:val="0"/>
          <w:marRight w:val="0"/>
          <w:marTop w:val="0"/>
          <w:marBottom w:val="0"/>
          <w:divBdr>
            <w:top w:val="none" w:sz="0" w:space="0" w:color="auto"/>
            <w:left w:val="none" w:sz="0" w:space="0" w:color="auto"/>
            <w:bottom w:val="none" w:sz="0" w:space="0" w:color="auto"/>
            <w:right w:val="none" w:sz="0" w:space="0" w:color="auto"/>
          </w:divBdr>
        </w:div>
        <w:div w:id="850878680">
          <w:marLeft w:val="0"/>
          <w:marRight w:val="0"/>
          <w:marTop w:val="0"/>
          <w:marBottom w:val="0"/>
          <w:divBdr>
            <w:top w:val="none" w:sz="0" w:space="0" w:color="auto"/>
            <w:left w:val="none" w:sz="0" w:space="0" w:color="auto"/>
            <w:bottom w:val="none" w:sz="0" w:space="0" w:color="auto"/>
            <w:right w:val="none" w:sz="0" w:space="0" w:color="auto"/>
          </w:divBdr>
        </w:div>
        <w:div w:id="1739786205">
          <w:marLeft w:val="0"/>
          <w:marRight w:val="0"/>
          <w:marTop w:val="0"/>
          <w:marBottom w:val="0"/>
          <w:divBdr>
            <w:top w:val="none" w:sz="0" w:space="0" w:color="auto"/>
            <w:left w:val="none" w:sz="0" w:space="0" w:color="auto"/>
            <w:bottom w:val="none" w:sz="0" w:space="0" w:color="auto"/>
            <w:right w:val="none" w:sz="0" w:space="0" w:color="auto"/>
          </w:divBdr>
        </w:div>
        <w:div w:id="676659601">
          <w:marLeft w:val="0"/>
          <w:marRight w:val="0"/>
          <w:marTop w:val="0"/>
          <w:marBottom w:val="0"/>
          <w:divBdr>
            <w:top w:val="none" w:sz="0" w:space="0" w:color="auto"/>
            <w:left w:val="none" w:sz="0" w:space="0" w:color="auto"/>
            <w:bottom w:val="none" w:sz="0" w:space="0" w:color="auto"/>
            <w:right w:val="none" w:sz="0" w:space="0" w:color="auto"/>
          </w:divBdr>
        </w:div>
        <w:div w:id="616104705">
          <w:marLeft w:val="0"/>
          <w:marRight w:val="0"/>
          <w:marTop w:val="0"/>
          <w:marBottom w:val="0"/>
          <w:divBdr>
            <w:top w:val="none" w:sz="0" w:space="0" w:color="auto"/>
            <w:left w:val="none" w:sz="0" w:space="0" w:color="auto"/>
            <w:bottom w:val="none" w:sz="0" w:space="0" w:color="auto"/>
            <w:right w:val="none" w:sz="0" w:space="0" w:color="auto"/>
          </w:divBdr>
        </w:div>
      </w:divsChild>
    </w:div>
    <w:div w:id="1376730702">
      <w:bodyDiv w:val="1"/>
      <w:marLeft w:val="0"/>
      <w:marRight w:val="0"/>
      <w:marTop w:val="0"/>
      <w:marBottom w:val="0"/>
      <w:divBdr>
        <w:top w:val="none" w:sz="0" w:space="0" w:color="auto"/>
        <w:left w:val="none" w:sz="0" w:space="0" w:color="auto"/>
        <w:bottom w:val="none" w:sz="0" w:space="0" w:color="auto"/>
        <w:right w:val="none" w:sz="0" w:space="0" w:color="auto"/>
      </w:divBdr>
      <w:divsChild>
        <w:div w:id="842357799">
          <w:marLeft w:val="0"/>
          <w:marRight w:val="0"/>
          <w:marTop w:val="0"/>
          <w:marBottom w:val="0"/>
          <w:divBdr>
            <w:top w:val="none" w:sz="0" w:space="0" w:color="auto"/>
            <w:left w:val="none" w:sz="0" w:space="0" w:color="auto"/>
            <w:bottom w:val="none" w:sz="0" w:space="0" w:color="auto"/>
            <w:right w:val="none" w:sz="0" w:space="0" w:color="auto"/>
          </w:divBdr>
        </w:div>
        <w:div w:id="1789932486">
          <w:marLeft w:val="0"/>
          <w:marRight w:val="0"/>
          <w:marTop w:val="0"/>
          <w:marBottom w:val="0"/>
          <w:divBdr>
            <w:top w:val="none" w:sz="0" w:space="0" w:color="auto"/>
            <w:left w:val="none" w:sz="0" w:space="0" w:color="auto"/>
            <w:bottom w:val="none" w:sz="0" w:space="0" w:color="auto"/>
            <w:right w:val="none" w:sz="0" w:space="0" w:color="auto"/>
          </w:divBdr>
        </w:div>
        <w:div w:id="1147864650">
          <w:marLeft w:val="0"/>
          <w:marRight w:val="0"/>
          <w:marTop w:val="0"/>
          <w:marBottom w:val="0"/>
          <w:divBdr>
            <w:top w:val="none" w:sz="0" w:space="0" w:color="auto"/>
            <w:left w:val="none" w:sz="0" w:space="0" w:color="auto"/>
            <w:bottom w:val="none" w:sz="0" w:space="0" w:color="auto"/>
            <w:right w:val="none" w:sz="0" w:space="0" w:color="auto"/>
          </w:divBdr>
        </w:div>
      </w:divsChild>
    </w:div>
    <w:div w:id="1633436391">
      <w:bodyDiv w:val="1"/>
      <w:marLeft w:val="0"/>
      <w:marRight w:val="0"/>
      <w:marTop w:val="0"/>
      <w:marBottom w:val="0"/>
      <w:divBdr>
        <w:top w:val="none" w:sz="0" w:space="0" w:color="auto"/>
        <w:left w:val="none" w:sz="0" w:space="0" w:color="auto"/>
        <w:bottom w:val="none" w:sz="0" w:space="0" w:color="auto"/>
        <w:right w:val="none" w:sz="0" w:space="0" w:color="auto"/>
      </w:divBdr>
      <w:divsChild>
        <w:div w:id="741876615">
          <w:marLeft w:val="0"/>
          <w:marRight w:val="0"/>
          <w:marTop w:val="0"/>
          <w:marBottom w:val="0"/>
          <w:divBdr>
            <w:top w:val="none" w:sz="0" w:space="0" w:color="auto"/>
            <w:left w:val="none" w:sz="0" w:space="0" w:color="auto"/>
            <w:bottom w:val="none" w:sz="0" w:space="0" w:color="auto"/>
            <w:right w:val="none" w:sz="0" w:space="0" w:color="auto"/>
          </w:divBdr>
        </w:div>
        <w:div w:id="2008550729">
          <w:marLeft w:val="0"/>
          <w:marRight w:val="0"/>
          <w:marTop w:val="0"/>
          <w:marBottom w:val="0"/>
          <w:divBdr>
            <w:top w:val="none" w:sz="0" w:space="0" w:color="auto"/>
            <w:left w:val="none" w:sz="0" w:space="0" w:color="auto"/>
            <w:bottom w:val="none" w:sz="0" w:space="0" w:color="auto"/>
            <w:right w:val="none" w:sz="0" w:space="0" w:color="auto"/>
          </w:divBdr>
        </w:div>
        <w:div w:id="826675205">
          <w:marLeft w:val="0"/>
          <w:marRight w:val="0"/>
          <w:marTop w:val="0"/>
          <w:marBottom w:val="0"/>
          <w:divBdr>
            <w:top w:val="none" w:sz="0" w:space="0" w:color="auto"/>
            <w:left w:val="none" w:sz="0" w:space="0" w:color="auto"/>
            <w:bottom w:val="none" w:sz="0" w:space="0" w:color="auto"/>
            <w:right w:val="none" w:sz="0" w:space="0" w:color="auto"/>
          </w:divBdr>
        </w:div>
        <w:div w:id="472017756">
          <w:marLeft w:val="0"/>
          <w:marRight w:val="0"/>
          <w:marTop w:val="0"/>
          <w:marBottom w:val="0"/>
          <w:divBdr>
            <w:top w:val="none" w:sz="0" w:space="0" w:color="auto"/>
            <w:left w:val="none" w:sz="0" w:space="0" w:color="auto"/>
            <w:bottom w:val="none" w:sz="0" w:space="0" w:color="auto"/>
            <w:right w:val="none" w:sz="0" w:space="0" w:color="auto"/>
          </w:divBdr>
        </w:div>
      </w:divsChild>
    </w:div>
    <w:div w:id="1637448128">
      <w:bodyDiv w:val="1"/>
      <w:marLeft w:val="0"/>
      <w:marRight w:val="0"/>
      <w:marTop w:val="0"/>
      <w:marBottom w:val="0"/>
      <w:divBdr>
        <w:top w:val="none" w:sz="0" w:space="0" w:color="auto"/>
        <w:left w:val="none" w:sz="0" w:space="0" w:color="auto"/>
        <w:bottom w:val="none" w:sz="0" w:space="0" w:color="auto"/>
        <w:right w:val="none" w:sz="0" w:space="0" w:color="auto"/>
      </w:divBdr>
      <w:divsChild>
        <w:div w:id="2073113923">
          <w:marLeft w:val="0"/>
          <w:marRight w:val="0"/>
          <w:marTop w:val="0"/>
          <w:marBottom w:val="0"/>
          <w:divBdr>
            <w:top w:val="none" w:sz="0" w:space="0" w:color="auto"/>
            <w:left w:val="none" w:sz="0" w:space="0" w:color="auto"/>
            <w:bottom w:val="none" w:sz="0" w:space="0" w:color="auto"/>
            <w:right w:val="none" w:sz="0" w:space="0" w:color="auto"/>
          </w:divBdr>
        </w:div>
        <w:div w:id="1852525122">
          <w:marLeft w:val="0"/>
          <w:marRight w:val="0"/>
          <w:marTop w:val="0"/>
          <w:marBottom w:val="0"/>
          <w:divBdr>
            <w:top w:val="none" w:sz="0" w:space="0" w:color="auto"/>
            <w:left w:val="none" w:sz="0" w:space="0" w:color="auto"/>
            <w:bottom w:val="none" w:sz="0" w:space="0" w:color="auto"/>
            <w:right w:val="none" w:sz="0" w:space="0" w:color="auto"/>
          </w:divBdr>
        </w:div>
        <w:div w:id="1960994106">
          <w:marLeft w:val="0"/>
          <w:marRight w:val="0"/>
          <w:marTop w:val="0"/>
          <w:marBottom w:val="0"/>
          <w:divBdr>
            <w:top w:val="none" w:sz="0" w:space="0" w:color="auto"/>
            <w:left w:val="none" w:sz="0" w:space="0" w:color="auto"/>
            <w:bottom w:val="none" w:sz="0" w:space="0" w:color="auto"/>
            <w:right w:val="none" w:sz="0" w:space="0" w:color="auto"/>
          </w:divBdr>
        </w:div>
        <w:div w:id="360976273">
          <w:marLeft w:val="0"/>
          <w:marRight w:val="0"/>
          <w:marTop w:val="0"/>
          <w:marBottom w:val="0"/>
          <w:divBdr>
            <w:top w:val="none" w:sz="0" w:space="0" w:color="auto"/>
            <w:left w:val="none" w:sz="0" w:space="0" w:color="auto"/>
            <w:bottom w:val="none" w:sz="0" w:space="0" w:color="auto"/>
            <w:right w:val="none" w:sz="0" w:space="0" w:color="auto"/>
          </w:divBdr>
        </w:div>
        <w:div w:id="738746447">
          <w:marLeft w:val="0"/>
          <w:marRight w:val="0"/>
          <w:marTop w:val="0"/>
          <w:marBottom w:val="0"/>
          <w:divBdr>
            <w:top w:val="none" w:sz="0" w:space="0" w:color="auto"/>
            <w:left w:val="none" w:sz="0" w:space="0" w:color="auto"/>
            <w:bottom w:val="none" w:sz="0" w:space="0" w:color="auto"/>
            <w:right w:val="none" w:sz="0" w:space="0" w:color="auto"/>
          </w:divBdr>
        </w:div>
        <w:div w:id="1705398450">
          <w:marLeft w:val="0"/>
          <w:marRight w:val="0"/>
          <w:marTop w:val="0"/>
          <w:marBottom w:val="0"/>
          <w:divBdr>
            <w:top w:val="none" w:sz="0" w:space="0" w:color="auto"/>
            <w:left w:val="none" w:sz="0" w:space="0" w:color="auto"/>
            <w:bottom w:val="none" w:sz="0" w:space="0" w:color="auto"/>
            <w:right w:val="none" w:sz="0" w:space="0" w:color="auto"/>
          </w:divBdr>
        </w:div>
      </w:divsChild>
    </w:div>
    <w:div w:id="1896818840">
      <w:bodyDiv w:val="1"/>
      <w:marLeft w:val="0"/>
      <w:marRight w:val="0"/>
      <w:marTop w:val="0"/>
      <w:marBottom w:val="0"/>
      <w:divBdr>
        <w:top w:val="none" w:sz="0" w:space="0" w:color="auto"/>
        <w:left w:val="none" w:sz="0" w:space="0" w:color="auto"/>
        <w:bottom w:val="none" w:sz="0" w:space="0" w:color="auto"/>
        <w:right w:val="none" w:sz="0" w:space="0" w:color="auto"/>
      </w:divBdr>
      <w:divsChild>
        <w:div w:id="1089426686">
          <w:marLeft w:val="0"/>
          <w:marRight w:val="0"/>
          <w:marTop w:val="0"/>
          <w:marBottom w:val="0"/>
          <w:divBdr>
            <w:top w:val="none" w:sz="0" w:space="0" w:color="auto"/>
            <w:left w:val="none" w:sz="0" w:space="0" w:color="auto"/>
            <w:bottom w:val="none" w:sz="0" w:space="0" w:color="auto"/>
            <w:right w:val="none" w:sz="0" w:space="0" w:color="auto"/>
          </w:divBdr>
        </w:div>
        <w:div w:id="1071149400">
          <w:marLeft w:val="0"/>
          <w:marRight w:val="0"/>
          <w:marTop w:val="0"/>
          <w:marBottom w:val="0"/>
          <w:divBdr>
            <w:top w:val="none" w:sz="0" w:space="0" w:color="auto"/>
            <w:left w:val="none" w:sz="0" w:space="0" w:color="auto"/>
            <w:bottom w:val="none" w:sz="0" w:space="0" w:color="auto"/>
            <w:right w:val="none" w:sz="0" w:space="0" w:color="auto"/>
          </w:divBdr>
        </w:div>
        <w:div w:id="1841388976">
          <w:marLeft w:val="0"/>
          <w:marRight w:val="0"/>
          <w:marTop w:val="0"/>
          <w:marBottom w:val="0"/>
          <w:divBdr>
            <w:top w:val="none" w:sz="0" w:space="0" w:color="auto"/>
            <w:left w:val="none" w:sz="0" w:space="0" w:color="auto"/>
            <w:bottom w:val="none" w:sz="0" w:space="0" w:color="auto"/>
            <w:right w:val="none" w:sz="0" w:space="0" w:color="auto"/>
          </w:divBdr>
        </w:div>
        <w:div w:id="1322075236">
          <w:marLeft w:val="0"/>
          <w:marRight w:val="0"/>
          <w:marTop w:val="0"/>
          <w:marBottom w:val="0"/>
          <w:divBdr>
            <w:top w:val="none" w:sz="0" w:space="0" w:color="auto"/>
            <w:left w:val="none" w:sz="0" w:space="0" w:color="auto"/>
            <w:bottom w:val="none" w:sz="0" w:space="0" w:color="auto"/>
            <w:right w:val="none" w:sz="0" w:space="0" w:color="auto"/>
          </w:divBdr>
        </w:div>
        <w:div w:id="1489243810">
          <w:marLeft w:val="0"/>
          <w:marRight w:val="0"/>
          <w:marTop w:val="0"/>
          <w:marBottom w:val="0"/>
          <w:divBdr>
            <w:top w:val="none" w:sz="0" w:space="0" w:color="auto"/>
            <w:left w:val="none" w:sz="0" w:space="0" w:color="auto"/>
            <w:bottom w:val="none" w:sz="0" w:space="0" w:color="auto"/>
            <w:right w:val="none" w:sz="0" w:space="0" w:color="auto"/>
          </w:divBdr>
        </w:div>
        <w:div w:id="1754273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E557E-B33B-4BC9-9591-A386BCF66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4916</Words>
  <Characters>27043</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Articulación SIAC Indicadores</vt:lpstr>
    </vt:vector>
  </TitlesOfParts>
  <Company>Microsoft</Company>
  <LinksUpToDate>false</LinksUpToDate>
  <CharactersWithSpaces>31896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Articulación SIAC Indicadores</dc:title>
  <dc:subject>Convenio 659 de 2017</dc:subject>
  <dc:creator>JNaranjo</dc:creator>
  <cp:keywords/>
  <dc:description/>
  <cp:lastModifiedBy>USR LABSIS 02</cp:lastModifiedBy>
  <cp:revision>8</cp:revision>
  <cp:lastPrinted>2018-06-08T15:12:00Z</cp:lastPrinted>
  <dcterms:created xsi:type="dcterms:W3CDTF">2018-06-08T14:54:00Z</dcterms:created>
  <dcterms:modified xsi:type="dcterms:W3CDTF">2018-06-20T21:02:00Z</dcterms:modified>
  <cp:category>GEZ/LABSIS</cp:category>
  <cp:contentStatus>EN veremos</cp:contentStatus>
</cp:coreProperties>
</file>