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91C91" w:rsidRPr="00781E6B" w:rsidRDefault="0010200B">
      <w:pPr>
        <w:pStyle w:val="Estilo"/>
        <w:rPr>
          <w:sz w:val="2"/>
          <w:szCs w:val="2"/>
        </w:rPr>
      </w:pPr>
      <w:r w:rsidRPr="00781E6B">
        <w:rPr>
          <w:noProof/>
        </w:rPr>
        <w:drawing>
          <wp:anchor distT="0" distB="0" distL="114300" distR="114300" simplePos="0" relativeHeight="251697152" behindDoc="0" locked="0" layoutInCell="1" allowOverlap="1" wp14:anchorId="61E7E93F" wp14:editId="18EC0FF3">
            <wp:simplePos x="0" y="0"/>
            <wp:positionH relativeFrom="margin">
              <wp:posOffset>-75565</wp:posOffset>
            </wp:positionH>
            <wp:positionV relativeFrom="paragraph">
              <wp:posOffset>297</wp:posOffset>
            </wp:positionV>
            <wp:extent cx="6277240" cy="8045965"/>
            <wp:effectExtent l="0" t="0" r="0" b="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77240" cy="80459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91C91" w:rsidRPr="00781E6B" w:rsidRDefault="00191C91">
      <w:pPr>
        <w:pStyle w:val="Estilo"/>
        <w:rPr>
          <w:sz w:val="2"/>
          <w:szCs w:val="2"/>
        </w:rPr>
      </w:pPr>
    </w:p>
    <w:p w:rsidR="00191C91" w:rsidRPr="00781E6B" w:rsidRDefault="00191C91">
      <w:pPr>
        <w:pStyle w:val="Estilo"/>
        <w:framePr w:w="3667" w:h="2265" w:wrap="auto" w:hAnchor="margin" w:x="4100" w:y="1825"/>
        <w:rPr>
          <w:sz w:val="23"/>
          <w:szCs w:val="23"/>
          <w:lang w:val="en-US"/>
        </w:rPr>
      </w:pPr>
    </w:p>
    <w:p w:rsidR="00191C91" w:rsidRPr="00781E6B" w:rsidRDefault="00191C91" w:rsidP="009409B9">
      <w:pPr>
        <w:pStyle w:val="Estilo"/>
        <w:framePr w:w="4651" w:h="307" w:wrap="auto" w:vAnchor="page" w:hAnchor="page" w:x="3173" w:y="5500"/>
        <w:spacing w:line="297" w:lineRule="exact"/>
        <w:ind w:left="1152"/>
        <w:rPr>
          <w:sz w:val="23"/>
          <w:szCs w:val="23"/>
        </w:rPr>
      </w:pPr>
      <w:r w:rsidRPr="00781E6B">
        <w:rPr>
          <w:sz w:val="23"/>
          <w:szCs w:val="23"/>
        </w:rPr>
        <w:t xml:space="preserve">ADELA ROA VARON </w:t>
      </w:r>
    </w:p>
    <w:p w:rsidR="00191C91" w:rsidRPr="00781E6B" w:rsidRDefault="00191C91" w:rsidP="009409B9">
      <w:pPr>
        <w:pStyle w:val="Estilo"/>
        <w:framePr w:w="4651" w:h="1344" w:wrap="auto" w:vAnchor="page" w:hAnchor="page" w:x="3150" w:y="12083"/>
        <w:spacing w:before="57" w:line="264" w:lineRule="exact"/>
        <w:jc w:val="center"/>
        <w:rPr>
          <w:sz w:val="23"/>
          <w:szCs w:val="23"/>
        </w:rPr>
      </w:pPr>
      <w:r w:rsidRPr="00781E6B">
        <w:rPr>
          <w:sz w:val="23"/>
          <w:szCs w:val="23"/>
        </w:rPr>
        <w:t>UNIVERSI</w:t>
      </w:r>
      <w:r w:rsidR="00EE12B5" w:rsidRPr="00781E6B">
        <w:rPr>
          <w:sz w:val="23"/>
          <w:szCs w:val="23"/>
        </w:rPr>
        <w:t>DAD NACIONAL DE COLOMBIA FACUL</w:t>
      </w:r>
      <w:r w:rsidRPr="00781E6B">
        <w:rPr>
          <w:sz w:val="23"/>
          <w:szCs w:val="23"/>
        </w:rPr>
        <w:t xml:space="preserve">TAD DE CIENCIAS DEPARTAMENTO DE BIOLOGIA BOGOTA, D.C. </w:t>
      </w:r>
    </w:p>
    <w:p w:rsidR="00191C91" w:rsidRPr="00781E6B" w:rsidRDefault="00191C91" w:rsidP="009409B9">
      <w:pPr>
        <w:pStyle w:val="Estilo"/>
        <w:framePr w:w="4651" w:h="1344" w:wrap="auto" w:vAnchor="page" w:hAnchor="page" w:x="3150" w:y="12083"/>
        <w:spacing w:line="268" w:lineRule="exact"/>
        <w:ind w:left="2102"/>
        <w:rPr>
          <w:sz w:val="23"/>
          <w:szCs w:val="23"/>
        </w:rPr>
      </w:pPr>
      <w:r w:rsidRPr="00781E6B">
        <w:rPr>
          <w:sz w:val="23"/>
          <w:szCs w:val="23"/>
        </w:rPr>
        <w:t xml:space="preserve">2000 </w:t>
      </w:r>
    </w:p>
    <w:p w:rsidR="00F76934" w:rsidRPr="00781E6B" w:rsidRDefault="00F76934" w:rsidP="00F76934">
      <w:pPr>
        <w:pStyle w:val="Estilo"/>
        <w:framePr w:w="8822" w:h="873" w:wrap="auto" w:vAnchor="page" w:hAnchor="page" w:x="1561" w:y="1897"/>
        <w:spacing w:before="57" w:line="264" w:lineRule="exact"/>
        <w:jc w:val="center"/>
        <w:rPr>
          <w:sz w:val="23"/>
          <w:szCs w:val="23"/>
        </w:rPr>
      </w:pPr>
      <w:r w:rsidRPr="00781E6B">
        <w:rPr>
          <w:sz w:val="23"/>
          <w:szCs w:val="23"/>
        </w:rPr>
        <w:t xml:space="preserve">CARACTERIZACION DE LA COMUNIDAD ICTICA DEMERSAL DE LA REGION SUR DEL CARIBE COLOMBIANO (300 </w:t>
      </w:r>
      <w:r w:rsidRPr="00781E6B">
        <w:rPr>
          <w:w w:val="91"/>
          <w:sz w:val="23"/>
          <w:szCs w:val="23"/>
        </w:rPr>
        <w:t xml:space="preserve">y </w:t>
      </w:r>
      <w:r w:rsidRPr="00781E6B">
        <w:rPr>
          <w:sz w:val="23"/>
          <w:szCs w:val="23"/>
        </w:rPr>
        <w:t xml:space="preserve">500 </w:t>
      </w:r>
      <w:r w:rsidRPr="00781E6B">
        <w:rPr>
          <w:sz w:val="22"/>
          <w:szCs w:val="22"/>
        </w:rPr>
        <w:t xml:space="preserve">m) </w:t>
      </w:r>
      <w:r w:rsidRPr="00781E6B">
        <w:rPr>
          <w:sz w:val="23"/>
          <w:szCs w:val="23"/>
        </w:rPr>
        <w:t xml:space="preserve">Y ALGUNAS CONSIDERACIONES ZOOGEOGRA.FICAS </w:t>
      </w:r>
    </w:p>
    <w:p w:rsidR="0010200B" w:rsidRPr="00781E6B" w:rsidRDefault="0010200B" w:rsidP="00235DDF">
      <w:pPr>
        <w:pStyle w:val="Estilo"/>
        <w:framePr w:w="10867" w:h="9086" w:wrap="auto" w:vAnchor="page" w:hAnchor="page" w:x="1265" w:y="1990"/>
        <w:sectPr w:rsidR="0010200B" w:rsidRPr="00781E6B" w:rsidSect="00BF764B">
          <w:pgSz w:w="12240" w:h="15840" w:code="1"/>
          <w:pgMar w:top="1417" w:right="1701" w:bottom="1417" w:left="1701" w:header="720" w:footer="720" w:gutter="0"/>
          <w:cols w:space="720"/>
          <w:noEndnote/>
          <w:docGrid w:linePitch="299"/>
        </w:sectPr>
      </w:pPr>
    </w:p>
    <w:p w:rsidR="00191C91" w:rsidRPr="00781E6B" w:rsidRDefault="00191C91">
      <w:pPr>
        <w:pStyle w:val="Estilo"/>
        <w:rPr>
          <w:sz w:val="23"/>
          <w:szCs w:val="23"/>
        </w:rPr>
        <w:sectPr w:rsidR="00191C91" w:rsidRPr="00781E6B" w:rsidSect="00BF764B">
          <w:pgSz w:w="12240" w:h="15840" w:code="1"/>
          <w:pgMar w:top="1417" w:right="1701" w:bottom="1417" w:left="1701" w:header="720" w:footer="720" w:gutter="0"/>
          <w:cols w:space="720"/>
          <w:noEndnote/>
          <w:docGrid w:linePitch="299"/>
        </w:sectPr>
      </w:pPr>
    </w:p>
    <w:p w:rsidR="00191C91" w:rsidRPr="00781E6B" w:rsidRDefault="00191C91">
      <w:pPr>
        <w:pStyle w:val="Estilo"/>
        <w:rPr>
          <w:sz w:val="2"/>
          <w:szCs w:val="2"/>
        </w:rPr>
      </w:pPr>
    </w:p>
    <w:p w:rsidR="00191C91" w:rsidRPr="00781E6B" w:rsidRDefault="00191C91" w:rsidP="009409B9">
      <w:pPr>
        <w:pStyle w:val="Estilo"/>
        <w:framePr w:w="4646" w:h="297" w:wrap="auto" w:vAnchor="page" w:hAnchor="page" w:x="3680" w:y="3348"/>
        <w:spacing w:line="292" w:lineRule="exact"/>
        <w:ind w:left="1190"/>
        <w:rPr>
          <w:sz w:val="23"/>
          <w:szCs w:val="23"/>
        </w:rPr>
      </w:pPr>
      <w:r w:rsidRPr="00781E6B">
        <w:rPr>
          <w:sz w:val="23"/>
          <w:szCs w:val="23"/>
        </w:rPr>
        <w:t xml:space="preserve">ADELA ROA VARON </w:t>
      </w:r>
    </w:p>
    <w:p w:rsidR="00191C91" w:rsidRPr="00781E6B" w:rsidRDefault="00191C91" w:rsidP="009409B9">
      <w:pPr>
        <w:pStyle w:val="Estilo"/>
        <w:framePr w:w="4646" w:h="566" w:wrap="auto" w:vAnchor="page" w:hAnchor="page" w:x="3680" w:y="5635"/>
        <w:spacing w:line="273" w:lineRule="exact"/>
        <w:ind w:left="892" w:right="883"/>
        <w:jc w:val="center"/>
        <w:rPr>
          <w:sz w:val="23"/>
          <w:szCs w:val="23"/>
        </w:rPr>
      </w:pPr>
      <w:r w:rsidRPr="00781E6B">
        <w:rPr>
          <w:sz w:val="23"/>
          <w:szCs w:val="23"/>
        </w:rPr>
        <w:t xml:space="preserve">Tesis para optar el </w:t>
      </w:r>
      <w:r w:rsidR="00B91FAB" w:rsidRPr="00781E6B">
        <w:rPr>
          <w:sz w:val="23"/>
          <w:szCs w:val="23"/>
        </w:rPr>
        <w:t>título</w:t>
      </w:r>
      <w:r w:rsidR="00252A8F" w:rsidRPr="00781E6B">
        <w:rPr>
          <w:sz w:val="23"/>
          <w:szCs w:val="23"/>
        </w:rPr>
        <w:t xml:space="preserve"> de Bió</w:t>
      </w:r>
      <w:r w:rsidRPr="00781E6B">
        <w:rPr>
          <w:sz w:val="23"/>
          <w:szCs w:val="23"/>
        </w:rPr>
        <w:t xml:space="preserve">loga </w:t>
      </w:r>
    </w:p>
    <w:p w:rsidR="00191C91" w:rsidRPr="00781E6B" w:rsidRDefault="00191C91" w:rsidP="009409B9">
      <w:pPr>
        <w:pStyle w:val="Estilo"/>
        <w:framePr w:w="4896" w:h="1065" w:wrap="auto" w:vAnchor="page" w:hAnchor="page" w:x="3546" w:y="7730"/>
        <w:spacing w:line="240" w:lineRule="exact"/>
        <w:ind w:left="2068"/>
        <w:rPr>
          <w:sz w:val="23"/>
          <w:szCs w:val="23"/>
        </w:rPr>
      </w:pPr>
      <w:r w:rsidRPr="00781E6B">
        <w:rPr>
          <w:sz w:val="23"/>
          <w:szCs w:val="23"/>
        </w:rPr>
        <w:t xml:space="preserve">Director </w:t>
      </w:r>
    </w:p>
    <w:p w:rsidR="00191C91" w:rsidRPr="00781E6B" w:rsidRDefault="00191C91" w:rsidP="009409B9">
      <w:pPr>
        <w:pStyle w:val="Estilo"/>
        <w:framePr w:w="4896" w:h="1065" w:wrap="auto" w:vAnchor="page" w:hAnchor="page" w:x="3546" w:y="7730"/>
        <w:spacing w:line="292" w:lineRule="exact"/>
        <w:ind w:left="1190"/>
        <w:rPr>
          <w:sz w:val="23"/>
          <w:szCs w:val="23"/>
        </w:rPr>
      </w:pPr>
      <w:r w:rsidRPr="00781E6B">
        <w:rPr>
          <w:sz w:val="23"/>
          <w:szCs w:val="23"/>
        </w:rPr>
        <w:t>Cand</w:t>
      </w:r>
      <w:r w:rsidR="00EE12B5" w:rsidRPr="00781E6B">
        <w:rPr>
          <w:sz w:val="23"/>
          <w:szCs w:val="23"/>
        </w:rPr>
        <w:t>idato</w:t>
      </w:r>
      <w:r w:rsidRPr="00781E6B">
        <w:rPr>
          <w:sz w:val="23"/>
          <w:szCs w:val="23"/>
        </w:rPr>
        <w:t xml:space="preserve"> Dr. Arturo Acero P</w:t>
      </w:r>
      <w:r w:rsidR="00EE12B5" w:rsidRPr="00781E6B">
        <w:rPr>
          <w:sz w:val="23"/>
          <w:szCs w:val="23"/>
        </w:rPr>
        <w:t>izarro</w:t>
      </w:r>
      <w:r w:rsidRPr="00781E6B">
        <w:rPr>
          <w:sz w:val="23"/>
          <w:szCs w:val="23"/>
        </w:rPr>
        <w:t xml:space="preserve"> </w:t>
      </w:r>
    </w:p>
    <w:p w:rsidR="00191C91" w:rsidRPr="00781E6B" w:rsidRDefault="00191C91" w:rsidP="009409B9">
      <w:pPr>
        <w:pStyle w:val="Estilo"/>
        <w:framePr w:w="4896" w:h="1065" w:wrap="auto" w:vAnchor="page" w:hAnchor="page" w:x="3546" w:y="7730"/>
        <w:spacing w:line="278" w:lineRule="exact"/>
        <w:rPr>
          <w:sz w:val="23"/>
          <w:szCs w:val="23"/>
        </w:rPr>
      </w:pPr>
      <w:r w:rsidRPr="00781E6B">
        <w:rPr>
          <w:sz w:val="23"/>
          <w:szCs w:val="23"/>
        </w:rPr>
        <w:t xml:space="preserve">Profesor Asociado Instituto de Ciencias Naturales. </w:t>
      </w:r>
    </w:p>
    <w:p w:rsidR="00191C91" w:rsidRPr="00781E6B" w:rsidRDefault="00191C91" w:rsidP="009409B9">
      <w:pPr>
        <w:pStyle w:val="Estilo"/>
        <w:framePr w:w="4896" w:h="1065" w:wrap="auto" w:vAnchor="page" w:hAnchor="page" w:x="3546" w:y="7730"/>
        <w:spacing w:line="273" w:lineRule="exact"/>
        <w:ind w:left="700"/>
        <w:jc w:val="center"/>
        <w:rPr>
          <w:sz w:val="23"/>
          <w:szCs w:val="23"/>
        </w:rPr>
      </w:pPr>
      <w:r w:rsidRPr="00781E6B">
        <w:rPr>
          <w:sz w:val="23"/>
          <w:szCs w:val="23"/>
        </w:rPr>
        <w:t>Universidad Nacional de Colombia.</w:t>
      </w:r>
    </w:p>
    <w:p w:rsidR="00191C91" w:rsidRPr="00781E6B" w:rsidRDefault="00191C91" w:rsidP="009409B9">
      <w:pPr>
        <w:pStyle w:val="Estilo"/>
        <w:framePr w:w="4646" w:h="840" w:wrap="auto" w:vAnchor="page" w:hAnchor="page" w:x="3475" w:y="9607"/>
        <w:spacing w:line="235" w:lineRule="exact"/>
        <w:ind w:left="1824"/>
        <w:rPr>
          <w:sz w:val="23"/>
          <w:szCs w:val="23"/>
        </w:rPr>
      </w:pPr>
      <w:r w:rsidRPr="00781E6B">
        <w:rPr>
          <w:sz w:val="23"/>
          <w:szCs w:val="23"/>
        </w:rPr>
        <w:t xml:space="preserve">Codirector </w:t>
      </w:r>
    </w:p>
    <w:p w:rsidR="00191C91" w:rsidRPr="00781E6B" w:rsidRDefault="00191C91" w:rsidP="009409B9">
      <w:pPr>
        <w:pStyle w:val="Estilo"/>
        <w:framePr w:w="4646" w:h="840" w:wrap="auto" w:vAnchor="page" w:hAnchor="page" w:x="3475" w:y="9607"/>
        <w:spacing w:line="273" w:lineRule="exact"/>
        <w:ind w:left="1051"/>
        <w:rPr>
          <w:sz w:val="23"/>
          <w:szCs w:val="23"/>
        </w:rPr>
      </w:pPr>
      <w:r w:rsidRPr="00781E6B">
        <w:rPr>
          <w:sz w:val="23"/>
          <w:szCs w:val="23"/>
        </w:rPr>
        <w:t xml:space="preserve">M.Sc. Luz Stella </w:t>
      </w:r>
      <w:r w:rsidR="00B91FAB" w:rsidRPr="00781E6B">
        <w:rPr>
          <w:sz w:val="23"/>
          <w:szCs w:val="23"/>
        </w:rPr>
        <w:t>Mejía</w:t>
      </w:r>
      <w:r w:rsidRPr="00781E6B">
        <w:rPr>
          <w:sz w:val="23"/>
          <w:szCs w:val="23"/>
        </w:rPr>
        <w:t xml:space="preserve"> M. </w:t>
      </w:r>
    </w:p>
    <w:p w:rsidR="00191C91" w:rsidRPr="00781E6B" w:rsidRDefault="00191C91" w:rsidP="009409B9">
      <w:pPr>
        <w:pStyle w:val="Estilo"/>
        <w:framePr w:w="4646" w:h="840" w:wrap="auto" w:vAnchor="page" w:hAnchor="page" w:x="3475" w:y="9607"/>
        <w:spacing w:line="273" w:lineRule="exact"/>
        <w:ind w:left="700"/>
        <w:rPr>
          <w:sz w:val="23"/>
          <w:szCs w:val="23"/>
        </w:rPr>
      </w:pPr>
      <w:r w:rsidRPr="00781E6B">
        <w:rPr>
          <w:sz w:val="23"/>
          <w:szCs w:val="23"/>
        </w:rPr>
        <w:t xml:space="preserve">Investigadora Adjunta INVEMAR </w:t>
      </w:r>
    </w:p>
    <w:p w:rsidR="00191C91" w:rsidRPr="00781E6B" w:rsidRDefault="00191C91" w:rsidP="009409B9">
      <w:pPr>
        <w:pStyle w:val="Estilo"/>
        <w:framePr w:w="4646" w:h="1339" w:wrap="auto" w:vAnchor="page" w:hAnchor="page" w:x="3206" w:y="11956"/>
        <w:spacing w:before="28" w:line="268" w:lineRule="exact"/>
        <w:jc w:val="center"/>
        <w:rPr>
          <w:sz w:val="23"/>
          <w:szCs w:val="23"/>
        </w:rPr>
      </w:pPr>
      <w:r w:rsidRPr="00781E6B">
        <w:rPr>
          <w:sz w:val="23"/>
          <w:szCs w:val="23"/>
        </w:rPr>
        <w:t>UNI</w:t>
      </w:r>
      <w:r w:rsidR="00EE12B5" w:rsidRPr="00781E6B">
        <w:rPr>
          <w:sz w:val="23"/>
          <w:szCs w:val="23"/>
        </w:rPr>
        <w:t>VERSIDAD NACIONAL DE COLOMBIA FACUL</w:t>
      </w:r>
      <w:r w:rsidRPr="00781E6B">
        <w:rPr>
          <w:sz w:val="23"/>
          <w:szCs w:val="23"/>
        </w:rPr>
        <w:t xml:space="preserve">TAD DE CIENCIAS DEPARTAMENTO DE BIOLOGIA BOGOTA, D.C. </w:t>
      </w:r>
    </w:p>
    <w:p w:rsidR="00191C91" w:rsidRPr="00781E6B" w:rsidRDefault="00191C91" w:rsidP="009409B9">
      <w:pPr>
        <w:pStyle w:val="Estilo"/>
        <w:framePr w:w="4646" w:h="1339" w:wrap="auto" w:vAnchor="page" w:hAnchor="page" w:x="3206" w:y="11956"/>
        <w:spacing w:line="240" w:lineRule="exact"/>
        <w:ind w:left="2068"/>
        <w:rPr>
          <w:sz w:val="23"/>
          <w:szCs w:val="23"/>
        </w:rPr>
      </w:pPr>
      <w:r w:rsidRPr="00781E6B">
        <w:rPr>
          <w:sz w:val="23"/>
          <w:szCs w:val="23"/>
        </w:rPr>
        <w:t xml:space="preserve">2000 </w:t>
      </w:r>
    </w:p>
    <w:p w:rsidR="00F76934" w:rsidRPr="00781E6B" w:rsidRDefault="00F76934" w:rsidP="00F76934">
      <w:pPr>
        <w:pStyle w:val="Estilo"/>
        <w:framePr w:w="8601" w:h="849" w:wrap="auto" w:vAnchor="page" w:hAnchor="page" w:x="1825" w:y="1261"/>
        <w:spacing w:before="28" w:line="268" w:lineRule="exact"/>
        <w:jc w:val="center"/>
        <w:rPr>
          <w:sz w:val="23"/>
          <w:szCs w:val="23"/>
        </w:rPr>
      </w:pPr>
      <w:r w:rsidRPr="00781E6B">
        <w:rPr>
          <w:sz w:val="23"/>
          <w:szCs w:val="23"/>
        </w:rPr>
        <w:t xml:space="preserve">CARACTERIZACION DE LA COMUNIDAD ICTICA DEMERSAL DE LA REGION SUR DEL CARIBE COLOMBIANO (300 </w:t>
      </w:r>
      <w:r w:rsidRPr="00781E6B">
        <w:rPr>
          <w:w w:val="107"/>
          <w:sz w:val="21"/>
          <w:szCs w:val="21"/>
        </w:rPr>
        <w:t xml:space="preserve">y </w:t>
      </w:r>
      <w:r w:rsidRPr="00781E6B">
        <w:rPr>
          <w:sz w:val="23"/>
          <w:szCs w:val="23"/>
        </w:rPr>
        <w:t xml:space="preserve">500 m) Y ALGUNAS CONSIDERACIONES ZOOGEOGRA.FICAS </w:t>
      </w:r>
    </w:p>
    <w:p w:rsidR="00191C91" w:rsidRPr="00781E6B" w:rsidRDefault="00191C91">
      <w:pPr>
        <w:pStyle w:val="Estilo"/>
        <w:rPr>
          <w:sz w:val="23"/>
          <w:szCs w:val="23"/>
        </w:rPr>
        <w:sectPr w:rsidR="00191C91" w:rsidRPr="00781E6B" w:rsidSect="00BF764B">
          <w:pgSz w:w="12240" w:h="15840" w:code="1"/>
          <w:pgMar w:top="1417" w:right="1701" w:bottom="1417" w:left="1701" w:header="720" w:footer="720" w:gutter="0"/>
          <w:cols w:space="720"/>
          <w:noEndnote/>
          <w:docGrid w:linePitch="299"/>
        </w:sectPr>
      </w:pPr>
    </w:p>
    <w:p w:rsidR="00235DDF" w:rsidRPr="00781E6B" w:rsidRDefault="00235DDF" w:rsidP="00235DDF">
      <w:pPr>
        <w:pStyle w:val="Estilo"/>
        <w:framePr w:w="3432" w:h="844" w:wrap="auto" w:vAnchor="page" w:hAnchor="page" w:x="6892" w:y="1397"/>
        <w:spacing w:line="273" w:lineRule="exact"/>
        <w:ind w:right="14"/>
        <w:jc w:val="right"/>
        <w:rPr>
          <w:i/>
          <w:iCs/>
          <w:sz w:val="23"/>
          <w:szCs w:val="23"/>
        </w:rPr>
      </w:pPr>
      <w:r w:rsidRPr="00781E6B">
        <w:rPr>
          <w:i/>
          <w:iCs/>
          <w:sz w:val="23"/>
          <w:szCs w:val="23"/>
        </w:rPr>
        <w:lastRenderedPageBreak/>
        <w:t xml:space="preserve">A mi tía Cecil, por compartirme sus últimos años con todo su amor y entrega. </w:t>
      </w:r>
    </w:p>
    <w:p w:rsidR="00191C91" w:rsidRPr="00781E6B" w:rsidRDefault="00191C91">
      <w:pPr>
        <w:pStyle w:val="Estilo"/>
        <w:rPr>
          <w:sz w:val="2"/>
          <w:szCs w:val="2"/>
        </w:rPr>
      </w:pPr>
    </w:p>
    <w:p w:rsidR="00191C91" w:rsidRPr="00781E6B" w:rsidRDefault="00191C91" w:rsidP="00235DDF">
      <w:pPr>
        <w:pStyle w:val="Estilo"/>
        <w:framePr w:w="3139" w:h="835" w:wrap="auto" w:vAnchor="page" w:hAnchor="page" w:x="7113" w:y="3807"/>
        <w:spacing w:line="273" w:lineRule="exact"/>
        <w:ind w:left="638" w:right="9"/>
        <w:jc w:val="right"/>
        <w:rPr>
          <w:i/>
          <w:iCs/>
          <w:sz w:val="23"/>
          <w:szCs w:val="23"/>
        </w:rPr>
      </w:pPr>
      <w:r w:rsidRPr="00781E6B">
        <w:rPr>
          <w:i/>
          <w:iCs/>
          <w:sz w:val="23"/>
          <w:szCs w:val="23"/>
        </w:rPr>
        <w:t>A mi</w:t>
      </w:r>
      <w:r w:rsidR="00B91FAB" w:rsidRPr="00781E6B">
        <w:rPr>
          <w:i/>
          <w:iCs/>
          <w:sz w:val="23"/>
          <w:szCs w:val="23"/>
        </w:rPr>
        <w:t xml:space="preserve"> </w:t>
      </w:r>
      <w:r w:rsidRPr="00781E6B">
        <w:rPr>
          <w:i/>
          <w:iCs/>
          <w:sz w:val="23"/>
          <w:szCs w:val="23"/>
        </w:rPr>
        <w:t xml:space="preserve">Madre, mis hermanos y sobrinos por su infinito amor </w:t>
      </w:r>
    </w:p>
    <w:p w:rsidR="00191C91" w:rsidRPr="00781E6B" w:rsidRDefault="00191C91" w:rsidP="00235DDF">
      <w:pPr>
        <w:pStyle w:val="Estilo"/>
        <w:framePr w:w="3120" w:h="288" w:wrap="auto" w:vAnchor="page" w:hAnchor="page" w:x="7202" w:y="6555"/>
        <w:spacing w:line="240" w:lineRule="exact"/>
        <w:ind w:left="1824"/>
        <w:rPr>
          <w:i/>
          <w:iCs/>
          <w:sz w:val="23"/>
          <w:szCs w:val="23"/>
        </w:rPr>
      </w:pPr>
      <w:r w:rsidRPr="00781E6B">
        <w:rPr>
          <w:i/>
          <w:iCs/>
          <w:sz w:val="23"/>
          <w:szCs w:val="23"/>
        </w:rPr>
        <w:t xml:space="preserve">A Mary Sol, </w:t>
      </w:r>
    </w:p>
    <w:p w:rsidR="00191C91" w:rsidRPr="00781E6B" w:rsidRDefault="00191C91" w:rsidP="00235DDF">
      <w:pPr>
        <w:pStyle w:val="Estilo"/>
        <w:framePr w:w="3115" w:h="1348" w:wrap="auto" w:vAnchor="page" w:hAnchor="page" w:x="7187" w:y="7113"/>
        <w:spacing w:line="273" w:lineRule="exact"/>
        <w:ind w:right="14"/>
        <w:jc w:val="right"/>
        <w:rPr>
          <w:i/>
          <w:iCs/>
          <w:sz w:val="23"/>
          <w:szCs w:val="23"/>
        </w:rPr>
      </w:pPr>
      <w:r w:rsidRPr="00781E6B">
        <w:rPr>
          <w:i/>
          <w:iCs/>
          <w:sz w:val="23"/>
          <w:szCs w:val="23"/>
        </w:rPr>
        <w:t xml:space="preserve">Porque </w:t>
      </w:r>
      <w:r w:rsidR="00B91FAB" w:rsidRPr="00781E6B">
        <w:rPr>
          <w:i/>
          <w:iCs/>
          <w:sz w:val="23"/>
          <w:szCs w:val="23"/>
        </w:rPr>
        <w:t>podría an</w:t>
      </w:r>
      <w:r w:rsidRPr="00781E6B">
        <w:rPr>
          <w:i/>
          <w:iCs/>
          <w:sz w:val="23"/>
          <w:szCs w:val="23"/>
        </w:rPr>
        <w:t xml:space="preserve">dar buscando desde China hasta el </w:t>
      </w:r>
      <w:r w:rsidR="00B91FAB" w:rsidRPr="00781E6B">
        <w:rPr>
          <w:i/>
          <w:iCs/>
          <w:sz w:val="23"/>
          <w:szCs w:val="23"/>
        </w:rPr>
        <w:t>Perú, y jamás</w:t>
      </w:r>
      <w:r w:rsidRPr="00781E6B">
        <w:rPr>
          <w:i/>
          <w:iCs/>
          <w:sz w:val="23"/>
          <w:szCs w:val="23"/>
        </w:rPr>
        <w:t xml:space="preserve"> </w:t>
      </w:r>
      <w:r w:rsidR="00B91FAB" w:rsidRPr="00781E6B">
        <w:rPr>
          <w:i/>
          <w:iCs/>
          <w:sz w:val="23"/>
          <w:szCs w:val="23"/>
        </w:rPr>
        <w:t>encontraría</w:t>
      </w:r>
      <w:r w:rsidRPr="00781E6B">
        <w:rPr>
          <w:i/>
          <w:iCs/>
          <w:sz w:val="23"/>
          <w:szCs w:val="23"/>
        </w:rPr>
        <w:t xml:space="preserve"> una amiga tan amiga </w:t>
      </w:r>
    </w:p>
    <w:p w:rsidR="00191C91" w:rsidRPr="00781E6B" w:rsidRDefault="00B91FAB" w:rsidP="00235DDF">
      <w:pPr>
        <w:pStyle w:val="Estilo"/>
        <w:framePr w:w="3115" w:h="1348" w:wrap="auto" w:vAnchor="page" w:hAnchor="page" w:x="7187" w:y="7113"/>
        <w:tabs>
          <w:tab w:val="left" w:pos="1919"/>
          <w:tab w:val="left" w:leader="dot" w:pos="3018"/>
        </w:tabs>
        <w:spacing w:line="278" w:lineRule="exact"/>
        <w:rPr>
          <w:i/>
          <w:iCs/>
          <w:sz w:val="23"/>
          <w:szCs w:val="23"/>
        </w:rPr>
      </w:pPr>
      <w:r w:rsidRPr="00781E6B">
        <w:rPr>
          <w:i/>
          <w:iCs/>
          <w:sz w:val="23"/>
          <w:szCs w:val="23"/>
        </w:rPr>
        <w:t>Como</w:t>
      </w:r>
      <w:r w:rsidR="00191C91" w:rsidRPr="00781E6B">
        <w:rPr>
          <w:i/>
          <w:iCs/>
          <w:sz w:val="23"/>
          <w:szCs w:val="23"/>
        </w:rPr>
        <w:t xml:space="preserve"> </w:t>
      </w:r>
      <w:r w:rsidR="0088568C" w:rsidRPr="00781E6B">
        <w:rPr>
          <w:i/>
          <w:iCs/>
          <w:sz w:val="23"/>
          <w:szCs w:val="23"/>
        </w:rPr>
        <w:t>tú.</w:t>
      </w:r>
      <w:r w:rsidR="00191C91" w:rsidRPr="00781E6B">
        <w:rPr>
          <w:i/>
          <w:iCs/>
          <w:sz w:val="23"/>
          <w:szCs w:val="23"/>
        </w:rPr>
        <w:t xml:space="preserve"> </w:t>
      </w:r>
    </w:p>
    <w:p w:rsidR="00191C91" w:rsidRPr="00781E6B" w:rsidRDefault="00191C91">
      <w:pPr>
        <w:pStyle w:val="Estilo"/>
        <w:rPr>
          <w:sz w:val="23"/>
          <w:szCs w:val="23"/>
        </w:rPr>
        <w:sectPr w:rsidR="00191C91" w:rsidRPr="00781E6B" w:rsidSect="00BF764B">
          <w:pgSz w:w="12240" w:h="15840" w:code="1"/>
          <w:pgMar w:top="1417" w:right="1701" w:bottom="1417" w:left="1701" w:header="720" w:footer="720" w:gutter="0"/>
          <w:cols w:space="720"/>
          <w:noEndnote/>
          <w:docGrid w:linePitch="299"/>
        </w:sectPr>
      </w:pPr>
    </w:p>
    <w:p w:rsidR="00191C91" w:rsidRPr="00781E6B" w:rsidRDefault="00191C91">
      <w:pPr>
        <w:pStyle w:val="Estilo"/>
        <w:rPr>
          <w:sz w:val="2"/>
          <w:szCs w:val="2"/>
        </w:rPr>
      </w:pPr>
    </w:p>
    <w:p w:rsidR="00191C91" w:rsidRPr="00781E6B" w:rsidRDefault="00191C91">
      <w:pPr>
        <w:pStyle w:val="Estilo"/>
        <w:framePr w:w="7416" w:h="297" w:wrap="auto" w:hAnchor="margin" w:x="1" w:y="1"/>
        <w:spacing w:line="244" w:lineRule="exact"/>
        <w:rPr>
          <w:sz w:val="23"/>
          <w:szCs w:val="23"/>
        </w:rPr>
      </w:pPr>
      <w:r w:rsidRPr="00781E6B">
        <w:rPr>
          <w:sz w:val="23"/>
          <w:szCs w:val="23"/>
        </w:rPr>
        <w:t xml:space="preserve">Mi </w:t>
      </w:r>
      <w:r w:rsidR="00B91FAB" w:rsidRPr="00781E6B">
        <w:rPr>
          <w:sz w:val="23"/>
          <w:szCs w:val="23"/>
        </w:rPr>
        <w:t>más</w:t>
      </w:r>
      <w:r w:rsidRPr="00781E6B">
        <w:rPr>
          <w:sz w:val="23"/>
          <w:szCs w:val="23"/>
        </w:rPr>
        <w:t xml:space="preserve"> infinita gratitud a: </w:t>
      </w:r>
    </w:p>
    <w:p w:rsidR="00191C91" w:rsidRPr="00781E6B" w:rsidRDefault="00191C91">
      <w:pPr>
        <w:pStyle w:val="Estilo"/>
        <w:framePr w:w="4665" w:h="1123" w:wrap="auto" w:hAnchor="margin" w:x="2776" w:y="1100"/>
        <w:spacing w:line="240" w:lineRule="exact"/>
        <w:ind w:left="3446"/>
        <w:rPr>
          <w:sz w:val="23"/>
          <w:szCs w:val="23"/>
        </w:rPr>
      </w:pPr>
      <w:r w:rsidRPr="00781E6B">
        <w:rPr>
          <w:sz w:val="23"/>
          <w:szCs w:val="23"/>
        </w:rPr>
        <w:t>A</w:t>
      </w:r>
      <w:r w:rsidR="00EE12B5" w:rsidRPr="00781E6B">
        <w:rPr>
          <w:sz w:val="23"/>
          <w:szCs w:val="23"/>
        </w:rPr>
        <w:t xml:space="preserve"> </w:t>
      </w:r>
      <w:r w:rsidRPr="00781E6B">
        <w:rPr>
          <w:sz w:val="23"/>
          <w:szCs w:val="23"/>
        </w:rPr>
        <w:t xml:space="preserve">la mujer. .. </w:t>
      </w:r>
    </w:p>
    <w:p w:rsidR="00191C91" w:rsidRPr="00781E6B" w:rsidRDefault="00191C91">
      <w:pPr>
        <w:pStyle w:val="Estilo"/>
        <w:framePr w:w="4665" w:h="1123" w:wrap="auto" w:hAnchor="margin" w:x="2776" w:y="1100"/>
        <w:spacing w:before="9" w:line="273" w:lineRule="exact"/>
        <w:jc w:val="right"/>
        <w:rPr>
          <w:sz w:val="23"/>
          <w:szCs w:val="23"/>
        </w:rPr>
      </w:pPr>
      <w:r w:rsidRPr="00781E6B">
        <w:rPr>
          <w:sz w:val="23"/>
          <w:szCs w:val="23"/>
        </w:rPr>
        <w:t>De dos trenzas, con la que me bastaba hablar para que to do regresara a la calma y la cual me brindo todo su apoyo y orientaci</w:t>
      </w:r>
      <w:r w:rsidR="008945DD" w:rsidRPr="00781E6B">
        <w:rPr>
          <w:sz w:val="23"/>
          <w:szCs w:val="23"/>
        </w:rPr>
        <w:t>ó</w:t>
      </w:r>
      <w:r w:rsidRPr="00781E6B">
        <w:rPr>
          <w:sz w:val="23"/>
          <w:szCs w:val="23"/>
        </w:rPr>
        <w:t xml:space="preserve">n. </w:t>
      </w:r>
    </w:p>
    <w:p w:rsidR="00191C91" w:rsidRPr="00781E6B" w:rsidRDefault="00191C91">
      <w:pPr>
        <w:pStyle w:val="Estilo"/>
        <w:framePr w:w="2990" w:h="292" w:wrap="auto" w:hAnchor="margin" w:x="4446" w:y="2482"/>
        <w:spacing w:line="244" w:lineRule="exact"/>
        <w:ind w:left="1372"/>
        <w:rPr>
          <w:sz w:val="23"/>
          <w:szCs w:val="23"/>
        </w:rPr>
      </w:pPr>
      <w:r w:rsidRPr="00781E6B">
        <w:rPr>
          <w:sz w:val="23"/>
          <w:szCs w:val="23"/>
        </w:rPr>
        <w:t xml:space="preserve">Luz Stella </w:t>
      </w:r>
      <w:r w:rsidR="00B91FAB" w:rsidRPr="00781E6B">
        <w:rPr>
          <w:sz w:val="23"/>
          <w:szCs w:val="23"/>
        </w:rPr>
        <w:t>Mejía</w:t>
      </w:r>
      <w:r w:rsidRPr="00781E6B">
        <w:rPr>
          <w:sz w:val="23"/>
          <w:szCs w:val="23"/>
        </w:rPr>
        <w:t xml:space="preserve"> </w:t>
      </w:r>
    </w:p>
    <w:p w:rsidR="00191C91" w:rsidRPr="00781E6B" w:rsidRDefault="00191C91">
      <w:pPr>
        <w:pStyle w:val="Estilo"/>
        <w:framePr w:w="3000" w:h="844" w:wrap="auto" w:hAnchor="margin" w:x="4432" w:y="3865"/>
        <w:spacing w:line="244" w:lineRule="exact"/>
        <w:ind w:left="1776"/>
        <w:rPr>
          <w:sz w:val="23"/>
          <w:szCs w:val="23"/>
        </w:rPr>
      </w:pPr>
      <w:r w:rsidRPr="00781E6B">
        <w:rPr>
          <w:sz w:val="23"/>
          <w:szCs w:val="23"/>
        </w:rPr>
        <w:t xml:space="preserve">Al </w:t>
      </w:r>
      <w:r w:rsidR="00B91FAB" w:rsidRPr="00781E6B">
        <w:rPr>
          <w:sz w:val="23"/>
          <w:szCs w:val="23"/>
        </w:rPr>
        <w:t xml:space="preserve">hombre... </w:t>
      </w:r>
    </w:p>
    <w:p w:rsidR="00191C91" w:rsidRPr="00781E6B" w:rsidRDefault="00191C91">
      <w:pPr>
        <w:pStyle w:val="Estilo"/>
        <w:framePr w:w="3000" w:h="844" w:wrap="auto" w:hAnchor="margin" w:x="4432" w:y="3865"/>
        <w:spacing w:line="273" w:lineRule="exact"/>
        <w:ind w:left="1200" w:hanging="1200"/>
        <w:jc w:val="both"/>
        <w:rPr>
          <w:sz w:val="23"/>
          <w:szCs w:val="23"/>
        </w:rPr>
      </w:pPr>
      <w:r w:rsidRPr="00781E6B">
        <w:rPr>
          <w:sz w:val="23"/>
          <w:szCs w:val="23"/>
        </w:rPr>
        <w:t>Salom</w:t>
      </w:r>
      <w:r w:rsidR="008945DD" w:rsidRPr="00781E6B">
        <w:rPr>
          <w:sz w:val="23"/>
          <w:szCs w:val="23"/>
        </w:rPr>
        <w:t>ó</w:t>
      </w:r>
      <w:r w:rsidRPr="00781E6B">
        <w:rPr>
          <w:sz w:val="23"/>
          <w:szCs w:val="23"/>
        </w:rPr>
        <w:t xml:space="preserve">nico, lleno de </w:t>
      </w:r>
      <w:r w:rsidR="00B91FAB" w:rsidRPr="00781E6B">
        <w:rPr>
          <w:sz w:val="23"/>
          <w:szCs w:val="23"/>
        </w:rPr>
        <w:t>sabiduría</w:t>
      </w:r>
      <w:r w:rsidRPr="00781E6B">
        <w:rPr>
          <w:sz w:val="23"/>
          <w:szCs w:val="23"/>
        </w:rPr>
        <w:t xml:space="preserve"> e </w:t>
      </w:r>
      <w:r w:rsidR="00B91FAB" w:rsidRPr="00781E6B">
        <w:rPr>
          <w:sz w:val="23"/>
          <w:szCs w:val="23"/>
        </w:rPr>
        <w:t>ímpetus</w:t>
      </w:r>
      <w:r w:rsidRPr="00781E6B">
        <w:rPr>
          <w:sz w:val="23"/>
          <w:szCs w:val="23"/>
        </w:rPr>
        <w:t xml:space="preserve"> de vivir </w:t>
      </w:r>
    </w:p>
    <w:p w:rsidR="00191C91" w:rsidRPr="00781E6B" w:rsidRDefault="00191C91">
      <w:pPr>
        <w:pStyle w:val="Estilo"/>
        <w:framePr w:w="2980" w:h="278" w:wrap="auto" w:hAnchor="margin" w:x="4446" w:y="4930"/>
        <w:spacing w:line="268" w:lineRule="exact"/>
        <w:ind w:left="1689"/>
        <w:rPr>
          <w:sz w:val="23"/>
          <w:szCs w:val="23"/>
        </w:rPr>
      </w:pPr>
      <w:r w:rsidRPr="00781E6B">
        <w:rPr>
          <w:sz w:val="23"/>
          <w:szCs w:val="23"/>
        </w:rPr>
        <w:t xml:space="preserve">Arturo Acero </w:t>
      </w:r>
    </w:p>
    <w:p w:rsidR="00191C91" w:rsidRPr="00781E6B" w:rsidRDefault="00191C91">
      <w:pPr>
        <w:pStyle w:val="Estilo"/>
        <w:framePr w:w="4958" w:h="1392" w:wrap="auto" w:hAnchor="margin" w:x="2464" w:y="6610"/>
        <w:spacing w:line="244" w:lineRule="exact"/>
        <w:ind w:left="3561"/>
        <w:rPr>
          <w:sz w:val="23"/>
          <w:szCs w:val="23"/>
        </w:rPr>
      </w:pPr>
      <w:r w:rsidRPr="00781E6B">
        <w:rPr>
          <w:sz w:val="23"/>
          <w:szCs w:val="23"/>
        </w:rPr>
        <w:t xml:space="preserve">A un </w:t>
      </w:r>
      <w:r w:rsidR="00B91FAB" w:rsidRPr="00781E6B">
        <w:rPr>
          <w:sz w:val="23"/>
          <w:szCs w:val="23"/>
        </w:rPr>
        <w:t xml:space="preserve">hombre... </w:t>
      </w:r>
    </w:p>
    <w:p w:rsidR="00191C91" w:rsidRPr="00781E6B" w:rsidRDefault="00191C91">
      <w:pPr>
        <w:pStyle w:val="Estilo"/>
        <w:framePr w:w="4958" w:h="1392" w:wrap="auto" w:hAnchor="margin" w:x="2464" w:y="6610"/>
        <w:spacing w:before="9" w:line="273" w:lineRule="exact"/>
        <w:jc w:val="right"/>
        <w:rPr>
          <w:sz w:val="23"/>
          <w:szCs w:val="23"/>
        </w:rPr>
      </w:pPr>
      <w:r w:rsidRPr="00781E6B">
        <w:rPr>
          <w:sz w:val="23"/>
          <w:szCs w:val="23"/>
        </w:rPr>
        <w:t>Al que respeto y admiro por que se encuentra por encima del bien y del mal, que me brind</w:t>
      </w:r>
      <w:r w:rsidR="00094EA1" w:rsidRPr="00781E6B">
        <w:rPr>
          <w:sz w:val="23"/>
          <w:szCs w:val="23"/>
        </w:rPr>
        <w:t>o</w:t>
      </w:r>
      <w:r w:rsidRPr="00781E6B">
        <w:rPr>
          <w:sz w:val="23"/>
          <w:szCs w:val="23"/>
        </w:rPr>
        <w:t xml:space="preserve"> su casa, sus conocimientos y sobre </w:t>
      </w:r>
      <w:r w:rsidR="00B91FAB" w:rsidRPr="00781E6B">
        <w:rPr>
          <w:sz w:val="23"/>
          <w:szCs w:val="23"/>
        </w:rPr>
        <w:t>todo...</w:t>
      </w:r>
      <w:r w:rsidRPr="00781E6B">
        <w:rPr>
          <w:sz w:val="23"/>
          <w:szCs w:val="23"/>
        </w:rPr>
        <w:t xml:space="preserve"> su amistad </w:t>
      </w:r>
    </w:p>
    <w:p w:rsidR="00191C91" w:rsidRPr="00781E6B" w:rsidRDefault="00191C91">
      <w:pPr>
        <w:pStyle w:val="Estilo"/>
        <w:framePr w:w="2971" w:h="249" w:wrap="auto" w:hAnchor="margin" w:x="4446" w:y="8252"/>
        <w:spacing w:line="244" w:lineRule="exact"/>
        <w:ind w:left="1507"/>
        <w:rPr>
          <w:sz w:val="23"/>
          <w:szCs w:val="23"/>
        </w:rPr>
      </w:pPr>
      <w:r w:rsidRPr="00781E6B">
        <w:rPr>
          <w:sz w:val="23"/>
          <w:szCs w:val="23"/>
        </w:rPr>
        <w:t xml:space="preserve">German Galvis </w:t>
      </w:r>
    </w:p>
    <w:p w:rsidR="00191C91" w:rsidRPr="00781E6B" w:rsidRDefault="00191C91">
      <w:pPr>
        <w:pStyle w:val="Estilo"/>
        <w:rPr>
          <w:sz w:val="23"/>
          <w:szCs w:val="23"/>
        </w:rPr>
        <w:sectPr w:rsidR="00191C91" w:rsidRPr="00781E6B" w:rsidSect="00BF764B">
          <w:pgSz w:w="12240" w:h="15840" w:code="1"/>
          <w:pgMar w:top="1417" w:right="1701" w:bottom="1417" w:left="1701" w:header="720" w:footer="720" w:gutter="0"/>
          <w:cols w:space="720"/>
          <w:noEndnote/>
          <w:docGrid w:linePitch="299"/>
        </w:sectPr>
      </w:pPr>
    </w:p>
    <w:p w:rsidR="00191C91" w:rsidRPr="00781E6B" w:rsidRDefault="00191C91">
      <w:pPr>
        <w:pStyle w:val="Estilo"/>
        <w:rPr>
          <w:sz w:val="2"/>
          <w:szCs w:val="2"/>
        </w:rPr>
      </w:pPr>
    </w:p>
    <w:p w:rsidR="00191C91" w:rsidRPr="00781E6B" w:rsidRDefault="00B91FAB">
      <w:pPr>
        <w:pStyle w:val="Estilo"/>
        <w:framePr w:w="8928" w:h="436" w:wrap="auto" w:hAnchor="margin" w:x="11" w:y="1"/>
        <w:spacing w:line="422" w:lineRule="exact"/>
        <w:ind w:left="3537"/>
        <w:rPr>
          <w:b/>
          <w:bCs/>
          <w:i/>
          <w:iCs/>
          <w:sz w:val="38"/>
          <w:szCs w:val="38"/>
        </w:rPr>
      </w:pPr>
      <w:r w:rsidRPr="00781E6B">
        <w:rPr>
          <w:b/>
          <w:bCs/>
          <w:i/>
          <w:iCs/>
          <w:sz w:val="38"/>
          <w:szCs w:val="38"/>
        </w:rPr>
        <w:t xml:space="preserve">GRACIAS... </w:t>
      </w:r>
    </w:p>
    <w:p w:rsidR="00DB7FDF" w:rsidRPr="00781E6B" w:rsidRDefault="00DB7FDF" w:rsidP="00DB7FDF">
      <w:pPr>
        <w:pStyle w:val="Estilo"/>
        <w:framePr w:w="8961" w:h="1809" w:wrap="auto" w:vAnchor="page" w:hAnchor="page" w:x="1126" w:y="2326"/>
        <w:spacing w:line="249" w:lineRule="exact"/>
        <w:ind w:left="4" w:right="52"/>
        <w:jc w:val="both"/>
        <w:rPr>
          <w:sz w:val="21"/>
          <w:szCs w:val="21"/>
        </w:rPr>
      </w:pPr>
      <w:r w:rsidRPr="00781E6B">
        <w:rPr>
          <w:sz w:val="21"/>
          <w:szCs w:val="21"/>
        </w:rPr>
        <w:t xml:space="preserve">Llega el final de esta etapa y al preguntarme a quienes debo agradecer, la respuesta es como esta noche que se ha ido colmando de estrellas paulatinamente, hay estrellas que siempre son las primeras en salir ... .la familia y los amigos del alma que te brindan el apoyo y el ánimo para iniciar la aventura, manteniéndose hasta el final; pero poco a poco el tiempo pasa y empieza a llenarse el cielo con otras estrellas que hacen la diferencia día a día con su trabajo, con una sonrisa, con un abrazo; cuando te enseñan que existen otras creencias, otras formas de ver la vida que te enriquecen. Estas son las entidades y personas que forman parte de este cielo estrellado: </w:t>
      </w:r>
    </w:p>
    <w:p w:rsidR="00DB7FDF" w:rsidRPr="00781E6B" w:rsidRDefault="00DB7FDF" w:rsidP="00DB7FDF">
      <w:pPr>
        <w:pStyle w:val="Estilo"/>
        <w:framePr w:w="8932" w:h="1056" w:wrap="auto" w:vAnchor="page" w:hAnchor="page" w:x="1081" w:y="4276"/>
        <w:spacing w:line="249" w:lineRule="exact"/>
        <w:ind w:left="4" w:right="52"/>
        <w:jc w:val="both"/>
        <w:rPr>
          <w:sz w:val="21"/>
          <w:szCs w:val="21"/>
        </w:rPr>
      </w:pPr>
      <w:r w:rsidRPr="00781E6B">
        <w:rPr>
          <w:sz w:val="21"/>
          <w:szCs w:val="21"/>
        </w:rPr>
        <w:t xml:space="preserve">El Instituto de Investigaciones Marinas y Costeras "José Benito Vives de Andreis" INVEMAR, al cual quiero dar mi más sincero agradecimiento por el apoyo incondicional durante el desarrollo de este trabajo. A la Universidad Nacional de Colombia, la cual me brindó tanto los conocimientos científicos como la realidad de un país que en ella se alberga. </w:t>
      </w:r>
    </w:p>
    <w:p w:rsidR="00DB7FDF" w:rsidRPr="00781E6B" w:rsidRDefault="00DB7FDF" w:rsidP="00DB7FDF">
      <w:pPr>
        <w:pStyle w:val="Estilo"/>
        <w:framePr w:w="8928" w:h="1272" w:wrap="auto" w:vAnchor="page" w:hAnchor="page" w:x="1051" w:y="5551"/>
        <w:spacing w:line="249" w:lineRule="exact"/>
        <w:ind w:left="4" w:right="52"/>
        <w:jc w:val="both"/>
        <w:rPr>
          <w:sz w:val="21"/>
          <w:szCs w:val="21"/>
        </w:rPr>
      </w:pPr>
      <w:r w:rsidRPr="00781E6B">
        <w:rPr>
          <w:sz w:val="21"/>
          <w:szCs w:val="21"/>
        </w:rPr>
        <w:t xml:space="preserve">Al Ministerio del Medio Ambiente, al instituto colombiano para el desarrollo de la ciencia y la tecnología (COLCIENCIAS) y al Banco Interamericano de desarrollo (BID) por participar en la financiación del proyecto "Caracterización de la macrofauna del Caribe Colombiano. Fase 1: </w:t>
      </w:r>
    </w:p>
    <w:p w:rsidR="00DB7FDF" w:rsidRPr="00781E6B" w:rsidRDefault="00DB7FDF" w:rsidP="00DB7FDF">
      <w:pPr>
        <w:pStyle w:val="Estilo"/>
        <w:framePr w:w="8928" w:h="1272" w:wrap="auto" w:vAnchor="page" w:hAnchor="page" w:x="1051" w:y="5551"/>
        <w:spacing w:before="33" w:line="220" w:lineRule="exact"/>
        <w:ind w:left="43" w:right="14"/>
        <w:jc w:val="both"/>
        <w:rPr>
          <w:sz w:val="21"/>
          <w:szCs w:val="21"/>
        </w:rPr>
      </w:pPr>
      <w:r w:rsidRPr="00781E6B">
        <w:rPr>
          <w:sz w:val="21"/>
          <w:szCs w:val="21"/>
        </w:rPr>
        <w:t xml:space="preserve">Epifauna de la franja superior del Caribe colombiano (300-500 m)", en el cual se desarro1ló esta investigación. </w:t>
      </w:r>
    </w:p>
    <w:p w:rsidR="00DB7FDF" w:rsidRPr="00781E6B" w:rsidRDefault="00DB7FDF" w:rsidP="00DB7FDF">
      <w:pPr>
        <w:pStyle w:val="Estilo"/>
        <w:framePr w:w="8928" w:h="1987" w:wrap="auto" w:vAnchor="page" w:hAnchor="page" w:x="1021" w:y="6991"/>
        <w:spacing w:line="249" w:lineRule="exact"/>
        <w:ind w:left="4" w:right="52"/>
        <w:jc w:val="both"/>
        <w:rPr>
          <w:sz w:val="21"/>
          <w:szCs w:val="21"/>
          <w:lang w:val="en-US"/>
        </w:rPr>
      </w:pPr>
      <w:r w:rsidRPr="00781E6B">
        <w:rPr>
          <w:sz w:val="21"/>
          <w:szCs w:val="21"/>
        </w:rPr>
        <w:t xml:space="preserve">A los científicos y entidades a las que estos pertenecen, por la confirmación del material y respuestas a las inquietudes generadas: M. Hin-Kiu Mok del Institute of Marine Biology National Sun Vat-Sen University, Taiwan Jhon H. Caruso y B. Tompson del Departament of Ecology, Evolution and Organismal Biology University of Lousiana. </w:t>
      </w:r>
      <w:r w:rsidRPr="00781E6B">
        <w:rPr>
          <w:sz w:val="21"/>
          <w:szCs w:val="21"/>
          <w:lang w:val="en-US"/>
        </w:rPr>
        <w:t xml:space="preserve">Frank Snelson University Central Florida, William J. Richards Southeast Fisheries Center NMFS Virginia. William Smith-Vaniz University of Florida, David Jhonson Curator of Fishes National Museum of Natural History Smithsonian Institute y Tomas A. Monroe National Oceanic and Atmospheric Administration NOAA. </w:t>
      </w:r>
    </w:p>
    <w:p w:rsidR="00DB7FDF" w:rsidRPr="00781E6B" w:rsidRDefault="00DB7FDF" w:rsidP="00DB7FDF">
      <w:pPr>
        <w:pStyle w:val="Estilo"/>
        <w:framePr w:w="8932" w:h="1598" w:wrap="auto" w:vAnchor="page" w:hAnchor="page" w:x="1051" w:y="9061"/>
        <w:spacing w:line="249" w:lineRule="exact"/>
        <w:ind w:left="4" w:right="52"/>
        <w:jc w:val="both"/>
        <w:rPr>
          <w:sz w:val="21"/>
          <w:szCs w:val="21"/>
        </w:rPr>
      </w:pPr>
      <w:r w:rsidRPr="00781E6B">
        <w:rPr>
          <w:sz w:val="21"/>
          <w:szCs w:val="21"/>
        </w:rPr>
        <w:t xml:space="preserve">A Jesús Garay porque todos mis problemillas </w:t>
      </w:r>
      <w:r w:rsidR="00077D8D" w:rsidRPr="00781E6B">
        <w:rPr>
          <w:sz w:val="21"/>
          <w:szCs w:val="21"/>
        </w:rPr>
        <w:t>tenían</w:t>
      </w:r>
      <w:r w:rsidRPr="00781E6B">
        <w:rPr>
          <w:sz w:val="21"/>
          <w:szCs w:val="21"/>
        </w:rPr>
        <w:t xml:space="preserve"> solución en sus manos. A Juan Manuel </w:t>
      </w:r>
      <w:r w:rsidR="00077D8D" w:rsidRPr="00781E6B">
        <w:rPr>
          <w:sz w:val="21"/>
          <w:szCs w:val="21"/>
        </w:rPr>
        <w:t>Díaz</w:t>
      </w:r>
      <w:r w:rsidRPr="00781E6B">
        <w:rPr>
          <w:sz w:val="21"/>
          <w:szCs w:val="21"/>
        </w:rPr>
        <w:t xml:space="preserve">, por el descubrimiento de otras cosas a parte de la ciencia, a Walberto Troncoso por un abrazo en el momento justo, a Jacobo Blanco por los aportes no solo </w:t>
      </w:r>
      <w:r w:rsidR="00D702AE" w:rsidRPr="00781E6B">
        <w:rPr>
          <w:sz w:val="21"/>
          <w:szCs w:val="21"/>
        </w:rPr>
        <w:t>científicos</w:t>
      </w:r>
      <w:r w:rsidRPr="00781E6B">
        <w:rPr>
          <w:sz w:val="21"/>
          <w:szCs w:val="21"/>
        </w:rPr>
        <w:t xml:space="preserve"> si no de vida en </w:t>
      </w:r>
      <w:r w:rsidR="00D702AE" w:rsidRPr="00781E6B">
        <w:rPr>
          <w:sz w:val="21"/>
          <w:szCs w:val="21"/>
        </w:rPr>
        <w:t>compañía</w:t>
      </w:r>
      <w:r w:rsidRPr="00781E6B">
        <w:rPr>
          <w:sz w:val="21"/>
          <w:szCs w:val="21"/>
        </w:rPr>
        <w:t xml:space="preserve"> de un tinto. A Jaime Garzón, Camilo </w:t>
      </w:r>
      <w:r w:rsidR="00D702AE" w:rsidRPr="00781E6B">
        <w:rPr>
          <w:sz w:val="21"/>
          <w:szCs w:val="21"/>
        </w:rPr>
        <w:t>García</w:t>
      </w:r>
      <w:r w:rsidRPr="00781E6B">
        <w:rPr>
          <w:sz w:val="21"/>
          <w:szCs w:val="21"/>
        </w:rPr>
        <w:t xml:space="preserve"> y Sven Zea por su disposición a responder cualquier inquietud, a Julito por sus verdades entre lineas, a Federico Newman, a Armando </w:t>
      </w:r>
      <w:r w:rsidR="00D702AE" w:rsidRPr="00781E6B">
        <w:rPr>
          <w:sz w:val="21"/>
          <w:szCs w:val="21"/>
        </w:rPr>
        <w:t>González</w:t>
      </w:r>
      <w:r w:rsidRPr="00781E6B">
        <w:rPr>
          <w:sz w:val="21"/>
          <w:szCs w:val="21"/>
        </w:rPr>
        <w:t xml:space="preserve">, a Claudia Villa, David Alonso, y a Oscar D. Solano por su colaboración amistad </w:t>
      </w:r>
      <w:r w:rsidR="00D702AE" w:rsidRPr="00781E6B">
        <w:rPr>
          <w:sz w:val="21"/>
          <w:szCs w:val="21"/>
        </w:rPr>
        <w:t>y apoyo</w:t>
      </w:r>
      <w:r w:rsidRPr="00781E6B">
        <w:rPr>
          <w:sz w:val="21"/>
          <w:szCs w:val="21"/>
        </w:rPr>
        <w:t xml:space="preserve">. </w:t>
      </w:r>
    </w:p>
    <w:p w:rsidR="00DB7FDF" w:rsidRPr="00781E6B" w:rsidRDefault="00DB7FDF" w:rsidP="00DB7FDF">
      <w:pPr>
        <w:pStyle w:val="Estilo"/>
        <w:framePr w:w="8937" w:h="1276" w:wrap="auto" w:vAnchor="page" w:hAnchor="page" w:x="1066" w:y="10996"/>
        <w:spacing w:line="249" w:lineRule="exact"/>
        <w:ind w:left="4" w:right="52"/>
        <w:jc w:val="both"/>
        <w:rPr>
          <w:sz w:val="21"/>
          <w:szCs w:val="21"/>
        </w:rPr>
      </w:pPr>
      <w:r w:rsidRPr="00781E6B">
        <w:rPr>
          <w:sz w:val="21"/>
          <w:szCs w:val="21"/>
        </w:rPr>
        <w:t xml:space="preserve">A Diego L. Gil por seguir en el tiempo y en la distancia. A Raúl Carrera por acudir ante cualquier falla técnica o humana, a Leonardo Arias por toda su ayuda en la presentación de la tesis, a Fernando Parra y Marta Liliana Fontalvo, porque cada uno en su estilo contribuyó a la ejecución de este trabajo. A Olga Baena y Juan Carlos Diez por su ayuda para la consecución del material bibliográfico. </w:t>
      </w:r>
    </w:p>
    <w:p w:rsidR="00191C91" w:rsidRPr="00781E6B" w:rsidRDefault="00191C91" w:rsidP="00DB7FDF">
      <w:pPr>
        <w:pStyle w:val="Estilo"/>
        <w:rPr>
          <w:sz w:val="21"/>
          <w:szCs w:val="21"/>
        </w:rPr>
        <w:sectPr w:rsidR="00191C91" w:rsidRPr="00781E6B" w:rsidSect="00BF764B">
          <w:pgSz w:w="12240" w:h="15840" w:code="1"/>
          <w:pgMar w:top="1417" w:right="1701" w:bottom="1417" w:left="1701" w:header="720" w:footer="720" w:gutter="0"/>
          <w:cols w:space="720"/>
          <w:noEndnote/>
          <w:docGrid w:linePitch="299"/>
        </w:sectPr>
      </w:pPr>
    </w:p>
    <w:p w:rsidR="00191C91" w:rsidRPr="00781E6B" w:rsidRDefault="00191C91">
      <w:pPr>
        <w:pStyle w:val="Estilo"/>
        <w:rPr>
          <w:sz w:val="2"/>
          <w:szCs w:val="2"/>
        </w:rPr>
      </w:pPr>
    </w:p>
    <w:p w:rsidR="00191C91" w:rsidRPr="00781E6B" w:rsidRDefault="00191C91" w:rsidP="00DB7FDF">
      <w:pPr>
        <w:pStyle w:val="Estilo"/>
        <w:framePr w:w="9052" w:h="1963" w:wrap="auto" w:hAnchor="margin" w:x="1" w:y="1"/>
        <w:spacing w:before="48" w:line="249" w:lineRule="exact"/>
        <w:ind w:left="124" w:right="4"/>
        <w:jc w:val="both"/>
        <w:rPr>
          <w:sz w:val="20"/>
          <w:szCs w:val="20"/>
        </w:rPr>
      </w:pPr>
      <w:r w:rsidRPr="00781E6B">
        <w:rPr>
          <w:sz w:val="20"/>
          <w:szCs w:val="20"/>
        </w:rPr>
        <w:t xml:space="preserve">En la Universidad </w:t>
      </w:r>
      <w:r w:rsidR="00D702AE" w:rsidRPr="00781E6B">
        <w:rPr>
          <w:sz w:val="20"/>
          <w:szCs w:val="20"/>
        </w:rPr>
        <w:t>Nacional a Gonzalo Andrade, Marí</w:t>
      </w:r>
      <w:r w:rsidRPr="00781E6B">
        <w:rPr>
          <w:sz w:val="20"/>
          <w:szCs w:val="20"/>
        </w:rPr>
        <w:t xml:space="preserve">a Cristina y Gabriel Guillot por su gran </w:t>
      </w:r>
      <w:r w:rsidR="00D702AE" w:rsidRPr="00781E6B">
        <w:rPr>
          <w:sz w:val="20"/>
          <w:szCs w:val="20"/>
        </w:rPr>
        <w:t>colaboración</w:t>
      </w:r>
      <w:r w:rsidRPr="00781E6B">
        <w:rPr>
          <w:sz w:val="20"/>
          <w:szCs w:val="20"/>
        </w:rPr>
        <w:t xml:space="preserve">. A mis amigos en la distancia pero que de </w:t>
      </w:r>
      <w:r w:rsidR="00D702AE" w:rsidRPr="00781E6B">
        <w:rPr>
          <w:sz w:val="20"/>
          <w:szCs w:val="20"/>
        </w:rPr>
        <w:t>mucho</w:t>
      </w:r>
      <w:r w:rsidRPr="00781E6B">
        <w:rPr>
          <w:sz w:val="20"/>
          <w:szCs w:val="20"/>
        </w:rPr>
        <w:t xml:space="preserve"> as maneras estuvieron conmigo, Catalina Giraldo, Paola Pedraza, </w:t>
      </w:r>
      <w:r w:rsidR="00D702AE" w:rsidRPr="00781E6B">
        <w:rPr>
          <w:sz w:val="20"/>
          <w:szCs w:val="20"/>
        </w:rPr>
        <w:t>Andrés</w:t>
      </w:r>
      <w:r w:rsidRPr="00781E6B">
        <w:rPr>
          <w:sz w:val="20"/>
          <w:szCs w:val="20"/>
        </w:rPr>
        <w:t xml:space="preserve"> </w:t>
      </w:r>
      <w:r w:rsidR="00D702AE" w:rsidRPr="00781E6B">
        <w:rPr>
          <w:sz w:val="20"/>
          <w:szCs w:val="20"/>
        </w:rPr>
        <w:t>Varón</w:t>
      </w:r>
      <w:r w:rsidRPr="00781E6B">
        <w:rPr>
          <w:sz w:val="20"/>
          <w:szCs w:val="20"/>
        </w:rPr>
        <w:t xml:space="preserve">, Fernando </w:t>
      </w:r>
      <w:r w:rsidR="00D702AE" w:rsidRPr="00781E6B">
        <w:rPr>
          <w:sz w:val="20"/>
          <w:szCs w:val="20"/>
        </w:rPr>
        <w:t>Arbeláez</w:t>
      </w:r>
      <w:r w:rsidRPr="00781E6B">
        <w:rPr>
          <w:sz w:val="20"/>
          <w:szCs w:val="20"/>
        </w:rPr>
        <w:t xml:space="preserve"> (por tu ayuda hasta la madrugada a pesar de estar en vacaciones), Silvia Vejarano, Diego Campos, </w:t>
      </w:r>
      <w:r w:rsidR="00D702AE" w:rsidRPr="00781E6B">
        <w:rPr>
          <w:sz w:val="20"/>
          <w:szCs w:val="20"/>
        </w:rPr>
        <w:t>Talía Waldró</w:t>
      </w:r>
      <w:r w:rsidRPr="00781E6B">
        <w:rPr>
          <w:sz w:val="20"/>
          <w:szCs w:val="20"/>
        </w:rPr>
        <w:t xml:space="preserve">n y </w:t>
      </w:r>
      <w:r w:rsidR="00D702AE" w:rsidRPr="00781E6B">
        <w:rPr>
          <w:sz w:val="20"/>
          <w:szCs w:val="20"/>
        </w:rPr>
        <w:t>María</w:t>
      </w:r>
      <w:r w:rsidRPr="00781E6B">
        <w:rPr>
          <w:sz w:val="20"/>
          <w:szCs w:val="20"/>
        </w:rPr>
        <w:t xml:space="preserve"> Andrea, Carlos Arias, Jaime Joya, Clarita Jaramillo, Claudia Garzon (ya </w:t>
      </w:r>
      <w:r w:rsidR="00D702AE" w:rsidRPr="00781E6B">
        <w:rPr>
          <w:sz w:val="20"/>
          <w:szCs w:val="20"/>
        </w:rPr>
        <w:t>vendrán</w:t>
      </w:r>
      <w:r w:rsidRPr="00781E6B">
        <w:rPr>
          <w:sz w:val="20"/>
          <w:szCs w:val="20"/>
        </w:rPr>
        <w:t xml:space="preserve"> </w:t>
      </w:r>
      <w:r w:rsidR="00D702AE" w:rsidRPr="00781E6B">
        <w:rPr>
          <w:sz w:val="20"/>
          <w:szCs w:val="20"/>
        </w:rPr>
        <w:t>días</w:t>
      </w:r>
      <w:r w:rsidRPr="00781E6B">
        <w:rPr>
          <w:sz w:val="20"/>
          <w:szCs w:val="20"/>
        </w:rPr>
        <w:t xml:space="preserve"> de tinto y picadura mientras nos actualizamos) y a Andrea Polanco </w:t>
      </w:r>
      <w:r w:rsidRPr="00781E6B">
        <w:rPr>
          <w:sz w:val="21"/>
          <w:szCs w:val="21"/>
        </w:rPr>
        <w:t xml:space="preserve">(la </w:t>
      </w:r>
      <w:r w:rsidRPr="00781E6B">
        <w:rPr>
          <w:sz w:val="20"/>
          <w:szCs w:val="20"/>
        </w:rPr>
        <w:t xml:space="preserve">nutria), por ser mi confidente y </w:t>
      </w:r>
      <w:r w:rsidR="00D702AE" w:rsidRPr="00781E6B">
        <w:rPr>
          <w:sz w:val="20"/>
          <w:szCs w:val="20"/>
        </w:rPr>
        <w:t>Cómplice</w:t>
      </w:r>
      <w:r w:rsidRPr="00781E6B">
        <w:rPr>
          <w:sz w:val="20"/>
          <w:szCs w:val="20"/>
        </w:rPr>
        <w:t xml:space="preserve">. </w:t>
      </w:r>
    </w:p>
    <w:p w:rsidR="00191C91" w:rsidRPr="00781E6B" w:rsidRDefault="00191C91">
      <w:pPr>
        <w:pStyle w:val="Estilo"/>
        <w:framePr w:w="9009" w:h="1478" w:wrap="auto" w:hAnchor="margin" w:x="44" w:y="2002"/>
        <w:spacing w:before="48" w:line="249" w:lineRule="exact"/>
        <w:ind w:left="124" w:right="4"/>
        <w:jc w:val="both"/>
        <w:rPr>
          <w:sz w:val="20"/>
          <w:szCs w:val="20"/>
        </w:rPr>
      </w:pPr>
      <w:r w:rsidRPr="00781E6B">
        <w:rPr>
          <w:sz w:val="20"/>
          <w:szCs w:val="20"/>
        </w:rPr>
        <w:t xml:space="preserve">A mi familia samaria, fruto de las circunstancias de </w:t>
      </w:r>
      <w:r w:rsidRPr="00781E6B">
        <w:rPr>
          <w:w w:val="92"/>
          <w:sz w:val="22"/>
          <w:szCs w:val="22"/>
        </w:rPr>
        <w:t xml:space="preserve">la </w:t>
      </w:r>
      <w:r w:rsidRPr="00781E6B">
        <w:rPr>
          <w:sz w:val="20"/>
          <w:szCs w:val="20"/>
        </w:rPr>
        <w:t xml:space="preserve">vida, Norella Cruz, Giomar Borrero, Adriana Gracia, Marta Vides y Bernardo </w:t>
      </w:r>
      <w:r w:rsidR="00953EB9" w:rsidRPr="00781E6B">
        <w:rPr>
          <w:sz w:val="20"/>
          <w:szCs w:val="20"/>
        </w:rPr>
        <w:t>Sánchez</w:t>
      </w:r>
      <w:r w:rsidRPr="00781E6B">
        <w:rPr>
          <w:sz w:val="20"/>
          <w:szCs w:val="20"/>
        </w:rPr>
        <w:t xml:space="preserve"> (mi vecino), ya sea porque uno busca </w:t>
      </w:r>
      <w:r w:rsidR="00953EB9" w:rsidRPr="00781E6B">
        <w:rPr>
          <w:w w:val="81"/>
          <w:sz w:val="22"/>
          <w:szCs w:val="22"/>
        </w:rPr>
        <w:t xml:space="preserve">lo </w:t>
      </w:r>
      <w:r w:rsidR="00EE12B5" w:rsidRPr="00781E6B">
        <w:rPr>
          <w:sz w:val="20"/>
          <w:szCs w:val="20"/>
        </w:rPr>
        <w:t xml:space="preserve">que se le parece </w:t>
      </w:r>
      <w:r w:rsidR="00EE12B5" w:rsidRPr="00781E6B">
        <w:rPr>
          <w:w w:val="81"/>
          <w:sz w:val="22"/>
          <w:szCs w:val="22"/>
        </w:rPr>
        <w:t>o</w:t>
      </w:r>
      <w:r w:rsidR="00953EB9" w:rsidRPr="00781E6B">
        <w:rPr>
          <w:w w:val="81"/>
          <w:sz w:val="22"/>
          <w:szCs w:val="22"/>
        </w:rPr>
        <w:t xml:space="preserve"> </w:t>
      </w:r>
      <w:r w:rsidRPr="00781E6B">
        <w:rPr>
          <w:sz w:val="20"/>
          <w:szCs w:val="20"/>
        </w:rPr>
        <w:t xml:space="preserve">porque el azar hace un buen trabajo En esos </w:t>
      </w:r>
      <w:r w:rsidR="00953EB9" w:rsidRPr="00781E6B">
        <w:rPr>
          <w:sz w:val="20"/>
          <w:szCs w:val="20"/>
        </w:rPr>
        <w:t>días</w:t>
      </w:r>
      <w:r w:rsidRPr="00781E6B">
        <w:rPr>
          <w:sz w:val="20"/>
          <w:szCs w:val="20"/>
        </w:rPr>
        <w:t xml:space="preserve"> en que no </w:t>
      </w:r>
      <w:r w:rsidR="00953EB9" w:rsidRPr="00781E6B">
        <w:rPr>
          <w:sz w:val="20"/>
          <w:szCs w:val="20"/>
        </w:rPr>
        <w:t>salió</w:t>
      </w:r>
      <w:r w:rsidRPr="00781E6B">
        <w:rPr>
          <w:sz w:val="20"/>
          <w:szCs w:val="20"/>
        </w:rPr>
        <w:t xml:space="preserve"> el sol, sus rostros brillaron y aunque contraproducente las terapias de "preparar algo rico" ya sea de felicidad, </w:t>
      </w:r>
      <w:r w:rsidR="00953EB9" w:rsidRPr="00781E6B">
        <w:rPr>
          <w:sz w:val="20"/>
          <w:szCs w:val="20"/>
        </w:rPr>
        <w:t>estrés</w:t>
      </w:r>
      <w:r w:rsidR="004A145C" w:rsidRPr="00781E6B">
        <w:rPr>
          <w:sz w:val="20"/>
          <w:szCs w:val="20"/>
        </w:rPr>
        <w:t xml:space="preserve"> o </w:t>
      </w:r>
      <w:r w:rsidRPr="00781E6B">
        <w:rPr>
          <w:sz w:val="20"/>
          <w:szCs w:val="20"/>
        </w:rPr>
        <w:t xml:space="preserve">tristeza siempre funcionaron y terminamos pasando los momentos </w:t>
      </w:r>
      <w:r w:rsidR="00953EB9" w:rsidRPr="00781E6B">
        <w:rPr>
          <w:sz w:val="20"/>
          <w:szCs w:val="20"/>
        </w:rPr>
        <w:t>más</w:t>
      </w:r>
      <w:r w:rsidRPr="00781E6B">
        <w:rPr>
          <w:sz w:val="20"/>
          <w:szCs w:val="20"/>
        </w:rPr>
        <w:t xml:space="preserve"> importantes de esta etapa. </w:t>
      </w:r>
    </w:p>
    <w:p w:rsidR="00191C91" w:rsidRPr="00781E6B" w:rsidRDefault="00191C91" w:rsidP="00EE12B5">
      <w:pPr>
        <w:pStyle w:val="Estilo"/>
        <w:framePr w:w="9009" w:h="936" w:wrap="auto" w:hAnchor="margin" w:x="44" w:y="3562"/>
        <w:spacing w:before="48" w:line="249" w:lineRule="exact"/>
        <w:ind w:left="124" w:right="4"/>
        <w:jc w:val="both"/>
        <w:rPr>
          <w:sz w:val="20"/>
          <w:szCs w:val="20"/>
        </w:rPr>
      </w:pPr>
      <w:r w:rsidRPr="00781E6B">
        <w:rPr>
          <w:sz w:val="20"/>
          <w:szCs w:val="20"/>
        </w:rPr>
        <w:t>A Marina R</w:t>
      </w:r>
      <w:r w:rsidR="008945DD" w:rsidRPr="00781E6B">
        <w:rPr>
          <w:sz w:val="20"/>
          <w:szCs w:val="20"/>
        </w:rPr>
        <w:t>ó</w:t>
      </w:r>
      <w:r w:rsidRPr="00781E6B">
        <w:rPr>
          <w:sz w:val="20"/>
          <w:szCs w:val="20"/>
        </w:rPr>
        <w:t xml:space="preserve">derstein, Anthjie Kahlheber </w:t>
      </w:r>
      <w:r w:rsidRPr="00781E6B">
        <w:rPr>
          <w:w w:val="89"/>
          <w:sz w:val="21"/>
          <w:szCs w:val="21"/>
        </w:rPr>
        <w:t xml:space="preserve">Y </w:t>
      </w:r>
      <w:r w:rsidRPr="00781E6B">
        <w:rPr>
          <w:sz w:val="20"/>
          <w:szCs w:val="20"/>
        </w:rPr>
        <w:t xml:space="preserve">Frederick </w:t>
      </w:r>
      <w:r w:rsidRPr="00781E6B">
        <w:rPr>
          <w:w w:val="89"/>
          <w:sz w:val="21"/>
          <w:szCs w:val="21"/>
        </w:rPr>
        <w:t xml:space="preserve">Jhonson </w:t>
      </w:r>
      <w:r w:rsidRPr="00781E6B">
        <w:rPr>
          <w:sz w:val="20"/>
          <w:szCs w:val="20"/>
        </w:rPr>
        <w:t xml:space="preserve">por todos los momentos que compartimos y seguimos </w:t>
      </w:r>
      <w:r w:rsidRPr="00781E6B">
        <w:rPr>
          <w:w w:val="92"/>
          <w:sz w:val="22"/>
          <w:szCs w:val="22"/>
        </w:rPr>
        <w:t xml:space="preserve">aun </w:t>
      </w:r>
      <w:r w:rsidRPr="00781E6B">
        <w:rPr>
          <w:sz w:val="20"/>
          <w:szCs w:val="20"/>
        </w:rPr>
        <w:t xml:space="preserve">en la distancia </w:t>
      </w:r>
      <w:r w:rsidR="00953EB9" w:rsidRPr="00781E6B">
        <w:rPr>
          <w:sz w:val="20"/>
          <w:szCs w:val="20"/>
        </w:rPr>
        <w:t>compartiendo...</w:t>
      </w:r>
      <w:r w:rsidRPr="00781E6B">
        <w:rPr>
          <w:sz w:val="20"/>
          <w:szCs w:val="20"/>
        </w:rPr>
        <w:t xml:space="preserve"> porque entre </w:t>
      </w:r>
      <w:r w:rsidR="00953EB9" w:rsidRPr="00781E6B">
        <w:rPr>
          <w:sz w:val="20"/>
          <w:szCs w:val="20"/>
        </w:rPr>
        <w:t>más</w:t>
      </w:r>
      <w:r w:rsidRPr="00781E6B">
        <w:rPr>
          <w:sz w:val="20"/>
          <w:szCs w:val="20"/>
        </w:rPr>
        <w:t xml:space="preserve"> lejos, </w:t>
      </w:r>
      <w:r w:rsidR="00953EB9" w:rsidRPr="00781E6B">
        <w:rPr>
          <w:sz w:val="20"/>
          <w:szCs w:val="20"/>
        </w:rPr>
        <w:t>más</w:t>
      </w:r>
      <w:r w:rsidRPr="00781E6B">
        <w:rPr>
          <w:sz w:val="20"/>
          <w:szCs w:val="20"/>
        </w:rPr>
        <w:t xml:space="preserve"> cerca y </w:t>
      </w:r>
      <w:r w:rsidR="00D702AE" w:rsidRPr="00781E6B">
        <w:rPr>
          <w:w w:val="92"/>
          <w:sz w:val="22"/>
          <w:szCs w:val="22"/>
        </w:rPr>
        <w:t>sé</w:t>
      </w:r>
      <w:r w:rsidRPr="00781E6B">
        <w:rPr>
          <w:w w:val="92"/>
          <w:sz w:val="22"/>
          <w:szCs w:val="22"/>
        </w:rPr>
        <w:t xml:space="preserve"> </w:t>
      </w:r>
      <w:r w:rsidR="00EE12B5" w:rsidRPr="00781E6B">
        <w:rPr>
          <w:w w:val="92"/>
          <w:sz w:val="22"/>
          <w:szCs w:val="22"/>
        </w:rPr>
        <w:t>q</w:t>
      </w:r>
      <w:r w:rsidR="00953EB9" w:rsidRPr="00781E6B">
        <w:rPr>
          <w:sz w:val="20"/>
          <w:szCs w:val="20"/>
        </w:rPr>
        <w:t>ue</w:t>
      </w:r>
      <w:r w:rsidRPr="00781E6B">
        <w:rPr>
          <w:sz w:val="20"/>
          <w:szCs w:val="20"/>
        </w:rPr>
        <w:t xml:space="preserve"> nos volveremos </w:t>
      </w:r>
      <w:r w:rsidR="00953EB9" w:rsidRPr="00781E6B">
        <w:rPr>
          <w:sz w:val="20"/>
          <w:szCs w:val="20"/>
        </w:rPr>
        <w:t>a ver!</w:t>
      </w:r>
      <w:r w:rsidRPr="00781E6B">
        <w:rPr>
          <w:sz w:val="20"/>
          <w:szCs w:val="20"/>
        </w:rPr>
        <w:t xml:space="preserve"> </w:t>
      </w:r>
    </w:p>
    <w:p w:rsidR="00191C91" w:rsidRPr="00781E6B" w:rsidRDefault="00191C91" w:rsidP="00EE12B5">
      <w:pPr>
        <w:pStyle w:val="Estilo"/>
        <w:framePr w:w="9009" w:h="1636" w:wrap="auto" w:hAnchor="margin" w:x="44" w:y="4580"/>
        <w:spacing w:before="48" w:line="249" w:lineRule="exact"/>
        <w:ind w:left="124" w:right="4"/>
        <w:jc w:val="both"/>
        <w:rPr>
          <w:sz w:val="20"/>
          <w:szCs w:val="20"/>
        </w:rPr>
      </w:pPr>
      <w:r w:rsidRPr="00781E6B">
        <w:rPr>
          <w:sz w:val="20"/>
          <w:szCs w:val="20"/>
        </w:rPr>
        <w:t xml:space="preserve">A Gabriel </w:t>
      </w:r>
      <w:r w:rsidR="00953EB9" w:rsidRPr="00781E6B">
        <w:rPr>
          <w:sz w:val="20"/>
          <w:szCs w:val="20"/>
        </w:rPr>
        <w:t>Navas...</w:t>
      </w:r>
      <w:r w:rsidRPr="00781E6B">
        <w:rPr>
          <w:sz w:val="20"/>
          <w:szCs w:val="20"/>
        </w:rPr>
        <w:t xml:space="preserve"> el de aquellas </w:t>
      </w:r>
      <w:r w:rsidR="00953EB9" w:rsidRPr="00781E6B">
        <w:rPr>
          <w:sz w:val="20"/>
          <w:szCs w:val="20"/>
        </w:rPr>
        <w:t>épocas</w:t>
      </w:r>
      <w:r w:rsidRPr="00781E6B">
        <w:rPr>
          <w:sz w:val="20"/>
          <w:szCs w:val="20"/>
        </w:rPr>
        <w:t xml:space="preserve"> de crucero que sin duda no </w:t>
      </w:r>
      <w:r w:rsidR="00953EB9" w:rsidRPr="00781E6B">
        <w:rPr>
          <w:sz w:val="20"/>
          <w:szCs w:val="20"/>
        </w:rPr>
        <w:t>volverán</w:t>
      </w:r>
      <w:r w:rsidRPr="00781E6B">
        <w:rPr>
          <w:sz w:val="20"/>
          <w:szCs w:val="20"/>
        </w:rPr>
        <w:t xml:space="preserve"> a ser, pero que quedaron en un </w:t>
      </w:r>
      <w:r w:rsidR="00953EB9" w:rsidRPr="00781E6B">
        <w:rPr>
          <w:sz w:val="20"/>
          <w:szCs w:val="20"/>
        </w:rPr>
        <w:t>rincón</w:t>
      </w:r>
      <w:r w:rsidRPr="00781E6B">
        <w:rPr>
          <w:sz w:val="20"/>
          <w:szCs w:val="20"/>
        </w:rPr>
        <w:t xml:space="preserve"> del </w:t>
      </w:r>
      <w:r w:rsidR="00953EB9" w:rsidRPr="00781E6B">
        <w:rPr>
          <w:sz w:val="20"/>
          <w:szCs w:val="20"/>
        </w:rPr>
        <w:t>corazón</w:t>
      </w:r>
      <w:r w:rsidRPr="00781E6B">
        <w:rPr>
          <w:sz w:val="20"/>
          <w:szCs w:val="20"/>
        </w:rPr>
        <w:t xml:space="preserve">, a TaTa, (mi mama adoptiva) por su acertada </w:t>
      </w:r>
      <w:r w:rsidR="00D702AE" w:rsidRPr="00781E6B">
        <w:rPr>
          <w:sz w:val="20"/>
          <w:szCs w:val="20"/>
        </w:rPr>
        <w:t>orientación</w:t>
      </w:r>
      <w:r w:rsidRPr="00781E6B">
        <w:rPr>
          <w:sz w:val="20"/>
          <w:szCs w:val="20"/>
        </w:rPr>
        <w:t xml:space="preserve"> y equilibrio en medio del caos, a Javier Reyes por los momentos de </w:t>
      </w:r>
      <w:r w:rsidR="00D702AE" w:rsidRPr="00781E6B">
        <w:rPr>
          <w:sz w:val="20"/>
          <w:szCs w:val="20"/>
        </w:rPr>
        <w:t>liberación</w:t>
      </w:r>
      <w:r w:rsidRPr="00781E6B">
        <w:rPr>
          <w:sz w:val="20"/>
          <w:szCs w:val="20"/>
        </w:rPr>
        <w:t xml:space="preserve"> de </w:t>
      </w:r>
      <w:r w:rsidR="00D702AE" w:rsidRPr="00781E6B">
        <w:rPr>
          <w:sz w:val="20"/>
          <w:szCs w:val="20"/>
        </w:rPr>
        <w:t>estrés</w:t>
      </w:r>
      <w:r w:rsidRPr="00781E6B">
        <w:rPr>
          <w:sz w:val="20"/>
          <w:szCs w:val="20"/>
        </w:rPr>
        <w:t xml:space="preserve">, a Milenita (la </w:t>
      </w:r>
      <w:r w:rsidR="00D702AE" w:rsidRPr="00781E6B">
        <w:rPr>
          <w:sz w:val="20"/>
          <w:szCs w:val="20"/>
        </w:rPr>
        <w:t>más</w:t>
      </w:r>
      <w:r w:rsidRPr="00781E6B">
        <w:rPr>
          <w:sz w:val="20"/>
          <w:szCs w:val="20"/>
        </w:rPr>
        <w:t xml:space="preserve"> bonita), Lattig, Lina, Adriana y </w:t>
      </w:r>
      <w:r w:rsidR="00D702AE" w:rsidRPr="00781E6B">
        <w:rPr>
          <w:sz w:val="20"/>
          <w:szCs w:val="20"/>
        </w:rPr>
        <w:t>Néstor</w:t>
      </w:r>
      <w:r w:rsidRPr="00781E6B">
        <w:rPr>
          <w:sz w:val="20"/>
          <w:szCs w:val="20"/>
        </w:rPr>
        <w:t xml:space="preserve"> por todas las experiencias compartidas que me ayudaron a crecer y ver el mundo real. A Miguel Martelo por su infinita paciencia y </w:t>
      </w:r>
      <w:r w:rsidR="00D702AE" w:rsidRPr="00781E6B">
        <w:rPr>
          <w:sz w:val="20"/>
          <w:szCs w:val="20"/>
        </w:rPr>
        <w:t>disposición</w:t>
      </w:r>
      <w:r w:rsidRPr="00781E6B">
        <w:rPr>
          <w:sz w:val="20"/>
          <w:szCs w:val="20"/>
        </w:rPr>
        <w:t xml:space="preserve"> en el trabajo de la </w:t>
      </w:r>
      <w:r w:rsidR="00D702AE" w:rsidRPr="00781E6B">
        <w:rPr>
          <w:sz w:val="20"/>
          <w:szCs w:val="20"/>
        </w:rPr>
        <w:t>colección</w:t>
      </w:r>
      <w:r w:rsidRPr="00781E6B">
        <w:rPr>
          <w:sz w:val="20"/>
          <w:szCs w:val="20"/>
        </w:rPr>
        <w:t xml:space="preserve">. </w:t>
      </w:r>
    </w:p>
    <w:p w:rsidR="00191C91" w:rsidRPr="00781E6B" w:rsidRDefault="00191C91" w:rsidP="00EE12B5">
      <w:pPr>
        <w:pStyle w:val="Estilo"/>
        <w:framePr w:w="9009" w:h="1651" w:wrap="auto" w:hAnchor="margin" w:x="44" w:y="6327"/>
        <w:spacing w:before="48" w:line="249" w:lineRule="exact"/>
        <w:ind w:left="124" w:right="4"/>
        <w:jc w:val="both"/>
        <w:rPr>
          <w:sz w:val="20"/>
          <w:szCs w:val="20"/>
        </w:rPr>
      </w:pPr>
      <w:r w:rsidRPr="00781E6B">
        <w:rPr>
          <w:sz w:val="20"/>
          <w:szCs w:val="20"/>
        </w:rPr>
        <w:t xml:space="preserve">El equipo de </w:t>
      </w:r>
      <w:r w:rsidR="00D702AE" w:rsidRPr="00781E6B">
        <w:rPr>
          <w:sz w:val="20"/>
          <w:szCs w:val="20"/>
        </w:rPr>
        <w:t>administración</w:t>
      </w:r>
      <w:r w:rsidRPr="00781E6B">
        <w:rPr>
          <w:sz w:val="20"/>
          <w:szCs w:val="20"/>
        </w:rPr>
        <w:t xml:space="preserve"> integrado por Armando </w:t>
      </w:r>
      <w:r w:rsidR="00D702AE" w:rsidRPr="00781E6B">
        <w:rPr>
          <w:sz w:val="20"/>
          <w:szCs w:val="20"/>
        </w:rPr>
        <w:t>Morón</w:t>
      </w:r>
      <w:r w:rsidRPr="00781E6B">
        <w:rPr>
          <w:sz w:val="20"/>
          <w:szCs w:val="20"/>
        </w:rPr>
        <w:t xml:space="preserve">, Gabriel King, </w:t>
      </w:r>
      <w:r w:rsidR="00D702AE" w:rsidRPr="00781E6B">
        <w:rPr>
          <w:sz w:val="20"/>
          <w:szCs w:val="20"/>
        </w:rPr>
        <w:t>Katia</w:t>
      </w:r>
      <w:r w:rsidRPr="00781E6B">
        <w:rPr>
          <w:sz w:val="20"/>
          <w:szCs w:val="20"/>
        </w:rPr>
        <w:t xml:space="preserve"> de la Hoz, Juan Carlos, Liliana, Santiago </w:t>
      </w:r>
      <w:r w:rsidR="00D702AE" w:rsidRPr="00781E6B">
        <w:rPr>
          <w:sz w:val="20"/>
          <w:szCs w:val="20"/>
        </w:rPr>
        <w:t>Márquez</w:t>
      </w:r>
      <w:r w:rsidRPr="00781E6B">
        <w:rPr>
          <w:sz w:val="20"/>
          <w:szCs w:val="20"/>
        </w:rPr>
        <w:t xml:space="preserve">, </w:t>
      </w:r>
      <w:r w:rsidR="00D702AE" w:rsidRPr="00781E6B">
        <w:rPr>
          <w:sz w:val="20"/>
          <w:szCs w:val="20"/>
        </w:rPr>
        <w:t>José Dorian, Kivi (l</w:t>
      </w:r>
      <w:r w:rsidRPr="00781E6B">
        <w:rPr>
          <w:sz w:val="20"/>
          <w:szCs w:val="20"/>
        </w:rPr>
        <w:t>a rrrreina de la parranda), Santiago Calle, D</w:t>
      </w:r>
      <w:r w:rsidR="00D702AE" w:rsidRPr="00781E6B">
        <w:rPr>
          <w:sz w:val="20"/>
          <w:szCs w:val="20"/>
        </w:rPr>
        <w:t>iana Lopez, Carlos Pinilla, Marí</w:t>
      </w:r>
      <w:r w:rsidRPr="00781E6B">
        <w:rPr>
          <w:sz w:val="20"/>
          <w:szCs w:val="20"/>
        </w:rPr>
        <w:t xml:space="preserve">a Catalina, Sandra </w:t>
      </w:r>
      <w:r w:rsidR="00D702AE" w:rsidRPr="00781E6B">
        <w:rPr>
          <w:sz w:val="20"/>
          <w:szCs w:val="20"/>
        </w:rPr>
        <w:t>Hincapié</w:t>
      </w:r>
      <w:r w:rsidRPr="00781E6B">
        <w:rPr>
          <w:sz w:val="20"/>
          <w:szCs w:val="20"/>
        </w:rPr>
        <w:t xml:space="preserve">, Bernardo </w:t>
      </w:r>
      <w:r w:rsidR="00D702AE" w:rsidRPr="00781E6B">
        <w:rPr>
          <w:sz w:val="20"/>
          <w:szCs w:val="20"/>
        </w:rPr>
        <w:t>Sánchez</w:t>
      </w:r>
      <w:r w:rsidRPr="00781E6B">
        <w:rPr>
          <w:sz w:val="20"/>
          <w:szCs w:val="20"/>
        </w:rPr>
        <w:t xml:space="preserve">, Magda Abdala, Amira Pineda, Gladys, Liz Mario Aguilar, Morela y el capitan de Navio Francisco Arias Izasa, porque a cada uno de ellos recurrrrri por diversas circunstancias en este tiempo y siempre </w:t>
      </w:r>
      <w:r w:rsidR="00EE12B5" w:rsidRPr="00781E6B">
        <w:rPr>
          <w:sz w:val="20"/>
          <w:szCs w:val="20"/>
        </w:rPr>
        <w:t>encontré</w:t>
      </w:r>
      <w:r w:rsidRPr="00781E6B">
        <w:rPr>
          <w:sz w:val="20"/>
          <w:szCs w:val="20"/>
        </w:rPr>
        <w:t xml:space="preserve"> su </w:t>
      </w:r>
      <w:r w:rsidR="00EE12B5" w:rsidRPr="00781E6B">
        <w:rPr>
          <w:sz w:val="20"/>
          <w:szCs w:val="20"/>
        </w:rPr>
        <w:t>colaboración</w:t>
      </w:r>
      <w:r w:rsidRPr="00781E6B">
        <w:rPr>
          <w:sz w:val="20"/>
          <w:szCs w:val="20"/>
        </w:rPr>
        <w:t xml:space="preserve">. </w:t>
      </w:r>
    </w:p>
    <w:p w:rsidR="00191C91" w:rsidRPr="00781E6B" w:rsidRDefault="00D702AE" w:rsidP="00DB7FDF">
      <w:pPr>
        <w:pStyle w:val="Estilo"/>
        <w:framePr w:w="9009" w:h="1651" w:wrap="auto" w:hAnchor="margin" w:x="44" w:y="8103"/>
        <w:spacing w:before="48" w:line="249" w:lineRule="exact"/>
        <w:ind w:left="124" w:right="4"/>
        <w:jc w:val="both"/>
        <w:rPr>
          <w:sz w:val="20"/>
          <w:szCs w:val="20"/>
        </w:rPr>
      </w:pPr>
      <w:r w:rsidRPr="00781E6B">
        <w:rPr>
          <w:sz w:val="20"/>
          <w:szCs w:val="20"/>
        </w:rPr>
        <w:t>Los compañ</w:t>
      </w:r>
      <w:r w:rsidR="00191C91" w:rsidRPr="00781E6B">
        <w:rPr>
          <w:sz w:val="20"/>
          <w:szCs w:val="20"/>
        </w:rPr>
        <w:t xml:space="preserve">eros de embarque: capitan </w:t>
      </w:r>
      <w:r w:rsidRPr="00781E6B">
        <w:rPr>
          <w:sz w:val="20"/>
          <w:szCs w:val="20"/>
        </w:rPr>
        <w:t>José</w:t>
      </w:r>
      <w:r w:rsidR="00191C91" w:rsidRPr="00781E6B">
        <w:rPr>
          <w:sz w:val="20"/>
          <w:szCs w:val="20"/>
        </w:rPr>
        <w:t xml:space="preserve"> Polo, Gregori, </w:t>
      </w:r>
      <w:r w:rsidRPr="00781E6B">
        <w:rPr>
          <w:sz w:val="20"/>
          <w:szCs w:val="20"/>
        </w:rPr>
        <w:t>Franklin</w:t>
      </w:r>
      <w:r w:rsidR="00191C91" w:rsidRPr="00781E6B">
        <w:rPr>
          <w:sz w:val="20"/>
          <w:szCs w:val="20"/>
        </w:rPr>
        <w:t xml:space="preserve">, </w:t>
      </w:r>
      <w:r w:rsidRPr="00781E6B">
        <w:rPr>
          <w:sz w:val="20"/>
          <w:szCs w:val="20"/>
        </w:rPr>
        <w:t>José</w:t>
      </w:r>
      <w:r w:rsidR="00191C91" w:rsidRPr="00781E6B">
        <w:rPr>
          <w:sz w:val="20"/>
          <w:szCs w:val="20"/>
        </w:rPr>
        <w:t xml:space="preserve"> </w:t>
      </w:r>
      <w:r w:rsidRPr="00781E6B">
        <w:rPr>
          <w:sz w:val="20"/>
          <w:szCs w:val="20"/>
        </w:rPr>
        <w:t>González</w:t>
      </w:r>
      <w:r w:rsidR="00191C91" w:rsidRPr="00781E6B">
        <w:rPr>
          <w:sz w:val="20"/>
          <w:szCs w:val="20"/>
        </w:rPr>
        <w:t xml:space="preserve"> y el ingeniero Jorge Viana gracias por el apoyo en medio del mortal </w:t>
      </w:r>
      <w:r w:rsidRPr="00781E6B">
        <w:rPr>
          <w:sz w:val="20"/>
          <w:szCs w:val="20"/>
        </w:rPr>
        <w:t>vaivén</w:t>
      </w:r>
      <w:r w:rsidR="00191C91" w:rsidRPr="00781E6B">
        <w:rPr>
          <w:sz w:val="20"/>
          <w:szCs w:val="20"/>
        </w:rPr>
        <w:t xml:space="preserve"> de las olas a bordo del BII </w:t>
      </w:r>
      <w:r w:rsidRPr="00781E6B">
        <w:rPr>
          <w:sz w:val="20"/>
          <w:szCs w:val="20"/>
        </w:rPr>
        <w:t>Ancón</w:t>
      </w:r>
      <w:r w:rsidR="00191C91" w:rsidRPr="00781E6B">
        <w:rPr>
          <w:sz w:val="20"/>
          <w:szCs w:val="20"/>
        </w:rPr>
        <w:t xml:space="preserve">. A Neyla, Angela y Margarita por </w:t>
      </w:r>
      <w:r w:rsidR="00DB7FDF" w:rsidRPr="00781E6B">
        <w:rPr>
          <w:sz w:val="20"/>
          <w:szCs w:val="20"/>
        </w:rPr>
        <w:t>el tinto extra, y</w:t>
      </w:r>
      <w:r w:rsidR="00191C91" w:rsidRPr="00781E6B">
        <w:rPr>
          <w:sz w:val="20"/>
          <w:szCs w:val="20"/>
        </w:rPr>
        <w:t xml:space="preserve"> el cuidado de la oficina que sin lugar a dudas estimulaba el trabajo en medio de la lluvia negra. A Marquitos, Cecil, Alex, Vespaciano, Palmiro, Guarnizo y Cabas por que los problemas cotidianos eran solucionados con gusto y siempre </w:t>
      </w:r>
      <w:r w:rsidRPr="00781E6B">
        <w:rPr>
          <w:sz w:val="20"/>
          <w:szCs w:val="20"/>
        </w:rPr>
        <w:t>había</w:t>
      </w:r>
      <w:r w:rsidR="00191C91" w:rsidRPr="00781E6B">
        <w:rPr>
          <w:sz w:val="20"/>
          <w:szCs w:val="20"/>
        </w:rPr>
        <w:t xml:space="preserve"> una sonrisa al pasar. </w:t>
      </w:r>
    </w:p>
    <w:p w:rsidR="00191C91" w:rsidRPr="00781E6B" w:rsidRDefault="00191C91">
      <w:pPr>
        <w:pStyle w:val="Estilo"/>
        <w:framePr w:w="9028" w:h="1420" w:wrap="auto" w:hAnchor="margin" w:x="44" w:y="9860"/>
        <w:spacing w:before="48" w:line="249" w:lineRule="exact"/>
        <w:ind w:left="124" w:right="4"/>
        <w:jc w:val="both"/>
        <w:rPr>
          <w:sz w:val="20"/>
          <w:szCs w:val="20"/>
        </w:rPr>
      </w:pPr>
      <w:r w:rsidRPr="00781E6B">
        <w:rPr>
          <w:sz w:val="20"/>
          <w:szCs w:val="20"/>
        </w:rPr>
        <w:t xml:space="preserve">Las familias Nieto, Santos y Polanco con las cuales </w:t>
      </w:r>
      <w:r w:rsidR="00D702AE" w:rsidRPr="00781E6B">
        <w:rPr>
          <w:sz w:val="20"/>
          <w:szCs w:val="20"/>
        </w:rPr>
        <w:t>viví</w:t>
      </w:r>
      <w:r w:rsidRPr="00781E6B">
        <w:rPr>
          <w:sz w:val="20"/>
          <w:szCs w:val="20"/>
        </w:rPr>
        <w:t xml:space="preserve"> momentos felices y por su apoyo en los momentos de desaliento. A Marisol mi gratitud porque hasta la </w:t>
      </w:r>
      <w:r w:rsidR="00D702AE" w:rsidRPr="00781E6B">
        <w:rPr>
          <w:sz w:val="20"/>
          <w:szCs w:val="20"/>
        </w:rPr>
        <w:t>última</w:t>
      </w:r>
      <w:r w:rsidRPr="00781E6B">
        <w:rPr>
          <w:sz w:val="20"/>
          <w:szCs w:val="20"/>
        </w:rPr>
        <w:t xml:space="preserve"> </w:t>
      </w:r>
      <w:r w:rsidR="00D702AE" w:rsidRPr="00781E6B">
        <w:rPr>
          <w:sz w:val="20"/>
          <w:szCs w:val="20"/>
        </w:rPr>
        <w:t>fracción</w:t>
      </w:r>
      <w:r w:rsidRPr="00781E6B">
        <w:rPr>
          <w:sz w:val="20"/>
          <w:szCs w:val="20"/>
        </w:rPr>
        <w:t xml:space="preserve"> de segundo estuviste </w:t>
      </w:r>
      <w:r w:rsidR="00D702AE" w:rsidRPr="00781E6B">
        <w:rPr>
          <w:sz w:val="20"/>
          <w:szCs w:val="20"/>
        </w:rPr>
        <w:t>ahí</w:t>
      </w:r>
      <w:r w:rsidRPr="00781E6B">
        <w:rPr>
          <w:sz w:val="20"/>
          <w:szCs w:val="20"/>
        </w:rPr>
        <w:t xml:space="preserve">... mucho </w:t>
      </w:r>
      <w:r w:rsidR="00D702AE" w:rsidRPr="00781E6B">
        <w:rPr>
          <w:sz w:val="20"/>
          <w:szCs w:val="20"/>
        </w:rPr>
        <w:t>más</w:t>
      </w:r>
      <w:r w:rsidRPr="00781E6B">
        <w:rPr>
          <w:sz w:val="20"/>
          <w:szCs w:val="20"/>
        </w:rPr>
        <w:t xml:space="preserve"> de </w:t>
      </w:r>
      <w:r w:rsidRPr="00781E6B">
        <w:rPr>
          <w:w w:val="81"/>
          <w:sz w:val="22"/>
          <w:szCs w:val="22"/>
        </w:rPr>
        <w:t xml:space="preserve">10 </w:t>
      </w:r>
      <w:r w:rsidRPr="00781E6B">
        <w:rPr>
          <w:sz w:val="20"/>
          <w:szCs w:val="20"/>
        </w:rPr>
        <w:t xml:space="preserve">que yo me imaginara, me ha dado la vida a </w:t>
      </w:r>
      <w:r w:rsidR="00D702AE" w:rsidRPr="00781E6B">
        <w:rPr>
          <w:sz w:val="20"/>
          <w:szCs w:val="20"/>
        </w:rPr>
        <w:t>través</w:t>
      </w:r>
      <w:r w:rsidRPr="00781E6B">
        <w:rPr>
          <w:sz w:val="20"/>
          <w:szCs w:val="20"/>
        </w:rPr>
        <w:t xml:space="preserve"> de vos. A Carlos Granado, el </w:t>
      </w:r>
      <w:r w:rsidR="00D702AE" w:rsidRPr="00781E6B">
        <w:rPr>
          <w:sz w:val="20"/>
          <w:szCs w:val="20"/>
        </w:rPr>
        <w:t>catedrático</w:t>
      </w:r>
      <w:r w:rsidRPr="00781E6B">
        <w:rPr>
          <w:sz w:val="20"/>
          <w:szCs w:val="20"/>
        </w:rPr>
        <w:t xml:space="preserve">, mil gracias por la </w:t>
      </w:r>
      <w:r w:rsidR="00D702AE" w:rsidRPr="00781E6B">
        <w:rPr>
          <w:sz w:val="20"/>
          <w:szCs w:val="20"/>
        </w:rPr>
        <w:t>bibliografía</w:t>
      </w:r>
      <w:r w:rsidRPr="00781E6B">
        <w:rPr>
          <w:sz w:val="20"/>
          <w:szCs w:val="20"/>
        </w:rPr>
        <w:t xml:space="preserve"> y las correcciones del manuscrito inicial; al amigo porque al son</w:t>
      </w:r>
      <w:r w:rsidR="00DB7FDF" w:rsidRPr="00781E6B">
        <w:rPr>
          <w:sz w:val="20"/>
          <w:szCs w:val="20"/>
        </w:rPr>
        <w:t xml:space="preserve"> de Joaquinito </w:t>
      </w:r>
      <w:r w:rsidR="00D702AE" w:rsidRPr="00781E6B">
        <w:rPr>
          <w:sz w:val="20"/>
          <w:szCs w:val="20"/>
        </w:rPr>
        <w:t>creí</w:t>
      </w:r>
      <w:r w:rsidR="00DB7FDF" w:rsidRPr="00781E6B">
        <w:rPr>
          <w:sz w:val="20"/>
          <w:szCs w:val="20"/>
        </w:rPr>
        <w:t xml:space="preserve"> en quimeras</w:t>
      </w:r>
      <w:r w:rsidR="001E6613" w:rsidRPr="00781E6B">
        <w:rPr>
          <w:sz w:val="20"/>
          <w:szCs w:val="20"/>
        </w:rPr>
        <w:t>...</w:t>
      </w:r>
      <w:r w:rsidRPr="00781E6B">
        <w:rPr>
          <w:sz w:val="20"/>
          <w:szCs w:val="20"/>
        </w:rPr>
        <w:t xml:space="preserve"> </w:t>
      </w:r>
      <w:r w:rsidR="0088568C" w:rsidRPr="00781E6B">
        <w:rPr>
          <w:sz w:val="20"/>
          <w:szCs w:val="20"/>
        </w:rPr>
        <w:t>¡Algún tiempo por lo menos!</w:t>
      </w:r>
      <w:r w:rsidRPr="00781E6B">
        <w:rPr>
          <w:sz w:val="20"/>
          <w:szCs w:val="20"/>
        </w:rPr>
        <w:t xml:space="preserve"> </w:t>
      </w:r>
    </w:p>
    <w:p w:rsidR="00191C91" w:rsidRPr="00781E6B" w:rsidRDefault="0088568C">
      <w:pPr>
        <w:pStyle w:val="Estilo"/>
        <w:framePr w:w="9043" w:h="1089" w:wrap="auto" w:hAnchor="margin" w:x="44" w:y="11381"/>
        <w:spacing w:before="48" w:line="249" w:lineRule="exact"/>
        <w:ind w:left="124" w:right="4"/>
        <w:jc w:val="both"/>
        <w:rPr>
          <w:sz w:val="20"/>
          <w:szCs w:val="20"/>
        </w:rPr>
      </w:pPr>
      <w:r w:rsidRPr="00781E6B">
        <w:rPr>
          <w:sz w:val="20"/>
          <w:szCs w:val="20"/>
        </w:rPr>
        <w:t>Finalmente,</w:t>
      </w:r>
      <w:r w:rsidR="00191C91" w:rsidRPr="00781E6B">
        <w:rPr>
          <w:sz w:val="20"/>
          <w:szCs w:val="20"/>
        </w:rPr>
        <w:t xml:space="preserve"> a mi mama por su gran apoyo, a Rossi, Cesar, Claudia y Valeria, a </w:t>
      </w:r>
      <w:r w:rsidR="00223572" w:rsidRPr="00781E6B">
        <w:rPr>
          <w:sz w:val="20"/>
          <w:szCs w:val="20"/>
        </w:rPr>
        <w:t>Andrés</w:t>
      </w:r>
      <w:r w:rsidR="00191C91" w:rsidRPr="00781E6B">
        <w:rPr>
          <w:sz w:val="20"/>
          <w:szCs w:val="20"/>
        </w:rPr>
        <w:t xml:space="preserve">, Jhon, Nora, Daniela (por sus dibujos de pececitos) y a Santiago. A mis abuelos y </w:t>
      </w:r>
      <w:r w:rsidR="00223572" w:rsidRPr="00781E6B">
        <w:rPr>
          <w:sz w:val="20"/>
          <w:szCs w:val="20"/>
        </w:rPr>
        <w:t>tías</w:t>
      </w:r>
      <w:r w:rsidR="00191C91" w:rsidRPr="00781E6B">
        <w:rPr>
          <w:sz w:val="20"/>
          <w:szCs w:val="20"/>
        </w:rPr>
        <w:t xml:space="preserve">, a todos y cada uno ellos </w:t>
      </w:r>
      <w:r w:rsidR="00191C91" w:rsidRPr="00781E6B">
        <w:rPr>
          <w:i/>
          <w:iCs/>
          <w:sz w:val="21"/>
          <w:szCs w:val="21"/>
        </w:rPr>
        <w:t xml:space="preserve">gracias </w:t>
      </w:r>
      <w:r w:rsidR="00191C91" w:rsidRPr="00781E6B">
        <w:rPr>
          <w:sz w:val="20"/>
          <w:szCs w:val="20"/>
        </w:rPr>
        <w:t xml:space="preserve">por la </w:t>
      </w:r>
      <w:r w:rsidR="00223572" w:rsidRPr="00781E6B">
        <w:rPr>
          <w:sz w:val="20"/>
          <w:szCs w:val="20"/>
        </w:rPr>
        <w:t>emoción</w:t>
      </w:r>
      <w:r w:rsidR="00191C91" w:rsidRPr="00781E6B">
        <w:rPr>
          <w:sz w:val="20"/>
          <w:szCs w:val="20"/>
        </w:rPr>
        <w:t xml:space="preserve"> del reencuentro, de una </w:t>
      </w:r>
      <w:r w:rsidR="00223572" w:rsidRPr="00781E6B">
        <w:rPr>
          <w:sz w:val="20"/>
          <w:szCs w:val="20"/>
        </w:rPr>
        <w:t>llamada</w:t>
      </w:r>
      <w:r w:rsidR="00191C91" w:rsidRPr="00781E6B">
        <w:rPr>
          <w:sz w:val="20"/>
          <w:szCs w:val="20"/>
        </w:rPr>
        <w:t xml:space="preserve">, por congregarse en mis cortas </w:t>
      </w:r>
      <w:r w:rsidR="00223572" w:rsidRPr="00781E6B">
        <w:rPr>
          <w:sz w:val="20"/>
          <w:szCs w:val="20"/>
        </w:rPr>
        <w:t>estadías</w:t>
      </w:r>
      <w:r w:rsidR="00191C91" w:rsidRPr="00781E6B">
        <w:rPr>
          <w:sz w:val="20"/>
          <w:szCs w:val="20"/>
        </w:rPr>
        <w:t xml:space="preserve"> y </w:t>
      </w:r>
    </w:p>
    <w:p w:rsidR="00191C91" w:rsidRPr="00781E6B" w:rsidRDefault="001E6613">
      <w:pPr>
        <w:pStyle w:val="Estilo"/>
        <w:framePr w:w="9043" w:h="1089" w:wrap="auto" w:hAnchor="margin" w:x="44" w:y="11381"/>
        <w:spacing w:line="297" w:lineRule="exact"/>
        <w:ind w:left="168"/>
        <w:rPr>
          <w:sz w:val="20"/>
          <w:szCs w:val="20"/>
        </w:rPr>
      </w:pPr>
      <w:r w:rsidRPr="00781E6B">
        <w:rPr>
          <w:sz w:val="20"/>
          <w:szCs w:val="20"/>
        </w:rPr>
        <w:t>Correr</w:t>
      </w:r>
      <w:r w:rsidR="00191C91" w:rsidRPr="00781E6B">
        <w:rPr>
          <w:sz w:val="20"/>
          <w:szCs w:val="20"/>
        </w:rPr>
        <w:t xml:space="preserve"> a la menor necesidad. </w:t>
      </w:r>
    </w:p>
    <w:p w:rsidR="00191C91" w:rsidRPr="00781E6B" w:rsidRDefault="00191C91">
      <w:pPr>
        <w:pStyle w:val="Estilo"/>
        <w:rPr>
          <w:sz w:val="20"/>
          <w:szCs w:val="20"/>
        </w:rPr>
        <w:sectPr w:rsidR="00191C91" w:rsidRPr="00781E6B" w:rsidSect="00BF764B">
          <w:pgSz w:w="12240" w:h="15840" w:code="1"/>
          <w:pgMar w:top="1417" w:right="1701" w:bottom="1417" w:left="1701" w:header="720" w:footer="720" w:gutter="0"/>
          <w:cols w:space="720"/>
          <w:noEndnote/>
          <w:docGrid w:linePitch="299"/>
        </w:sectPr>
      </w:pPr>
    </w:p>
    <w:p w:rsidR="00191C91" w:rsidRPr="00781E6B" w:rsidRDefault="00191C91">
      <w:pPr>
        <w:pStyle w:val="Estilo"/>
        <w:rPr>
          <w:sz w:val="2"/>
          <w:szCs w:val="2"/>
        </w:rPr>
      </w:pPr>
    </w:p>
    <w:p w:rsidR="00191C91" w:rsidRPr="00781E6B" w:rsidRDefault="00191C91">
      <w:pPr>
        <w:pStyle w:val="Estilo"/>
        <w:framePr w:w="8788" w:h="254" w:wrap="auto" w:hAnchor="margin" w:x="20" w:y="1"/>
        <w:spacing w:line="249" w:lineRule="exact"/>
        <w:ind w:left="3729"/>
        <w:rPr>
          <w:b/>
          <w:bCs/>
          <w:sz w:val="23"/>
          <w:szCs w:val="23"/>
        </w:rPr>
      </w:pPr>
      <w:r w:rsidRPr="00781E6B">
        <w:rPr>
          <w:b/>
          <w:bCs/>
          <w:sz w:val="23"/>
          <w:szCs w:val="23"/>
        </w:rPr>
        <w:t xml:space="preserve">CONTENIDO </w:t>
      </w:r>
    </w:p>
    <w:p w:rsidR="00191C91" w:rsidRPr="00781E6B" w:rsidRDefault="00223572">
      <w:pPr>
        <w:pStyle w:val="Estilo"/>
        <w:framePr w:w="8894" w:h="336" w:wrap="auto" w:hAnchor="margin" w:x="20" w:y="534"/>
        <w:spacing w:line="283" w:lineRule="exact"/>
        <w:ind w:left="8486"/>
        <w:rPr>
          <w:sz w:val="22"/>
          <w:szCs w:val="22"/>
        </w:rPr>
      </w:pPr>
      <w:r w:rsidRPr="00781E6B">
        <w:rPr>
          <w:sz w:val="22"/>
          <w:szCs w:val="22"/>
        </w:rPr>
        <w:t>pág.</w:t>
      </w:r>
      <w:r w:rsidR="00191C91" w:rsidRPr="00781E6B">
        <w:rPr>
          <w:sz w:val="22"/>
          <w:szCs w:val="22"/>
        </w:rPr>
        <w:t xml:space="preserve"> </w:t>
      </w:r>
    </w:p>
    <w:p w:rsidR="00191C91" w:rsidRPr="00781E6B" w:rsidRDefault="00191C91">
      <w:pPr>
        <w:pStyle w:val="Estilo"/>
        <w:framePr w:w="8788" w:h="499" w:wrap="auto" w:hAnchor="margin" w:x="20" w:y="870"/>
        <w:spacing w:line="273" w:lineRule="exact"/>
        <w:ind w:left="24" w:right="7099"/>
        <w:rPr>
          <w:sz w:val="22"/>
          <w:szCs w:val="22"/>
        </w:rPr>
      </w:pPr>
      <w:r w:rsidRPr="00781E6B">
        <w:rPr>
          <w:sz w:val="22"/>
          <w:szCs w:val="22"/>
        </w:rPr>
        <w:t xml:space="preserve">Indice de Figuras Indice de Tablas </w:t>
      </w:r>
    </w:p>
    <w:p w:rsidR="00191C91" w:rsidRPr="00781E6B" w:rsidRDefault="00191C91" w:rsidP="003E6441">
      <w:pPr>
        <w:pStyle w:val="Estilo"/>
        <w:framePr w:w="8788" w:h="264" w:wrap="auto" w:hAnchor="margin" w:x="20" w:y="1652"/>
        <w:tabs>
          <w:tab w:val="left" w:leader="dot" w:pos="8658"/>
        </w:tabs>
        <w:spacing w:line="249" w:lineRule="exact"/>
        <w:jc w:val="both"/>
        <w:rPr>
          <w:sz w:val="22"/>
          <w:szCs w:val="22"/>
        </w:rPr>
      </w:pPr>
      <w:r w:rsidRPr="00781E6B">
        <w:rPr>
          <w:sz w:val="22"/>
          <w:szCs w:val="22"/>
        </w:rPr>
        <w:t>1. Introducci</w:t>
      </w:r>
      <w:r w:rsidR="008945DD" w:rsidRPr="00781E6B">
        <w:rPr>
          <w:sz w:val="22"/>
          <w:szCs w:val="22"/>
        </w:rPr>
        <w:t>ó</w:t>
      </w:r>
      <w:r w:rsidRPr="00781E6B">
        <w:rPr>
          <w:sz w:val="22"/>
          <w:szCs w:val="22"/>
        </w:rPr>
        <w:t xml:space="preserve">n </w:t>
      </w:r>
      <w:r w:rsidR="0088568C">
        <w:rPr>
          <w:sz w:val="22"/>
          <w:szCs w:val="22"/>
        </w:rPr>
        <w:t>………………………………………………………………………………………</w:t>
      </w:r>
      <w:r w:rsidRPr="00781E6B">
        <w:rPr>
          <w:sz w:val="22"/>
          <w:szCs w:val="22"/>
        </w:rPr>
        <w:t xml:space="preserve">1 </w:t>
      </w:r>
    </w:p>
    <w:p w:rsidR="00191C91" w:rsidRPr="00781E6B" w:rsidRDefault="00191C91" w:rsidP="003E6441">
      <w:pPr>
        <w:pStyle w:val="Estilo"/>
        <w:framePr w:w="8798" w:h="3912" w:wrap="auto" w:hAnchor="margin" w:x="20" w:y="2166"/>
        <w:spacing w:line="283" w:lineRule="exact"/>
        <w:ind w:left="19"/>
        <w:jc w:val="both"/>
        <w:rPr>
          <w:sz w:val="22"/>
          <w:szCs w:val="22"/>
        </w:rPr>
      </w:pPr>
      <w:r w:rsidRPr="00781E6B">
        <w:rPr>
          <w:sz w:val="22"/>
          <w:szCs w:val="22"/>
        </w:rPr>
        <w:t xml:space="preserve">2. Area de estudio </w:t>
      </w:r>
    </w:p>
    <w:p w:rsidR="00191C91" w:rsidRPr="00781E6B" w:rsidRDefault="00191C91" w:rsidP="003E6441">
      <w:pPr>
        <w:pStyle w:val="Estilo"/>
        <w:framePr w:w="8798" w:h="3912" w:wrap="auto" w:hAnchor="margin" w:x="20" w:y="2166"/>
        <w:tabs>
          <w:tab w:val="left" w:pos="335"/>
          <w:tab w:val="right" w:leader="dot" w:pos="8269"/>
          <w:tab w:val="right" w:leader="dot" w:pos="8778"/>
        </w:tabs>
        <w:spacing w:line="278" w:lineRule="exact"/>
        <w:jc w:val="both"/>
        <w:rPr>
          <w:sz w:val="22"/>
          <w:szCs w:val="22"/>
        </w:rPr>
      </w:pPr>
      <w:r w:rsidRPr="00781E6B">
        <w:rPr>
          <w:sz w:val="22"/>
          <w:szCs w:val="22"/>
        </w:rPr>
        <w:t>2.1 Ubicaci</w:t>
      </w:r>
      <w:r w:rsidR="008945DD" w:rsidRPr="00781E6B">
        <w:rPr>
          <w:sz w:val="22"/>
          <w:szCs w:val="22"/>
        </w:rPr>
        <w:t>ó</w:t>
      </w:r>
      <w:r w:rsidRPr="00781E6B">
        <w:rPr>
          <w:sz w:val="22"/>
          <w:szCs w:val="22"/>
        </w:rPr>
        <w:t xml:space="preserve">n </w:t>
      </w:r>
      <w:r w:rsidR="00223572" w:rsidRPr="00781E6B">
        <w:rPr>
          <w:sz w:val="22"/>
          <w:szCs w:val="22"/>
        </w:rPr>
        <w:t>geográfica</w:t>
      </w:r>
      <w:r w:rsidR="0088568C">
        <w:rPr>
          <w:sz w:val="22"/>
          <w:szCs w:val="22"/>
        </w:rPr>
        <w:t>……………………………………………………………………………</w:t>
      </w:r>
      <w:r w:rsidRPr="00781E6B">
        <w:rPr>
          <w:sz w:val="22"/>
          <w:szCs w:val="22"/>
        </w:rPr>
        <w:t xml:space="preserve"> 5 </w:t>
      </w:r>
    </w:p>
    <w:p w:rsidR="00191C91" w:rsidRPr="00781E6B" w:rsidRDefault="00191C91" w:rsidP="003E6441">
      <w:pPr>
        <w:pStyle w:val="Estilo"/>
        <w:framePr w:w="8798" w:h="3912" w:wrap="auto" w:hAnchor="margin" w:x="20" w:y="2166"/>
        <w:tabs>
          <w:tab w:val="left" w:pos="335"/>
          <w:tab w:val="right" w:leader="dot" w:pos="8269"/>
          <w:tab w:val="right" w:leader="dot" w:pos="8783"/>
        </w:tabs>
        <w:spacing w:line="273" w:lineRule="exact"/>
        <w:jc w:val="both"/>
        <w:rPr>
          <w:sz w:val="22"/>
          <w:szCs w:val="22"/>
        </w:rPr>
      </w:pPr>
      <w:r w:rsidRPr="00781E6B">
        <w:rPr>
          <w:sz w:val="22"/>
          <w:szCs w:val="22"/>
        </w:rPr>
        <w:t xml:space="preserve">2.2 Aspectos </w:t>
      </w:r>
      <w:r w:rsidR="00223572" w:rsidRPr="00781E6B">
        <w:rPr>
          <w:sz w:val="22"/>
          <w:szCs w:val="22"/>
        </w:rPr>
        <w:t>geomorfológicos</w:t>
      </w:r>
      <w:r w:rsidR="0088568C">
        <w:rPr>
          <w:sz w:val="22"/>
          <w:szCs w:val="22"/>
        </w:rPr>
        <w:t>………………………………………………………………………</w:t>
      </w:r>
      <w:r w:rsidRPr="00781E6B">
        <w:rPr>
          <w:sz w:val="22"/>
          <w:szCs w:val="22"/>
        </w:rPr>
        <w:t xml:space="preserve"> 5 </w:t>
      </w:r>
    </w:p>
    <w:p w:rsidR="00191C91" w:rsidRPr="00781E6B" w:rsidRDefault="00191C91" w:rsidP="003E6441">
      <w:pPr>
        <w:pStyle w:val="Estilo"/>
        <w:framePr w:w="8798" w:h="3912" w:wrap="auto" w:hAnchor="margin" w:x="20" w:y="2166"/>
        <w:tabs>
          <w:tab w:val="left" w:pos="335"/>
          <w:tab w:val="right" w:leader="dot" w:pos="8269"/>
          <w:tab w:val="right" w:leader="dot" w:pos="8788"/>
        </w:tabs>
        <w:spacing w:line="273" w:lineRule="exact"/>
        <w:jc w:val="both"/>
        <w:rPr>
          <w:sz w:val="22"/>
          <w:szCs w:val="22"/>
        </w:rPr>
      </w:pPr>
      <w:r w:rsidRPr="00781E6B">
        <w:rPr>
          <w:sz w:val="22"/>
          <w:szCs w:val="22"/>
        </w:rPr>
        <w:t xml:space="preserve">2.3 Aspectos </w:t>
      </w:r>
      <w:r w:rsidR="00223572" w:rsidRPr="00781E6B">
        <w:rPr>
          <w:sz w:val="22"/>
          <w:szCs w:val="22"/>
        </w:rPr>
        <w:t>climatológicos</w:t>
      </w:r>
      <w:r w:rsidR="0088568C">
        <w:rPr>
          <w:sz w:val="22"/>
          <w:szCs w:val="22"/>
        </w:rPr>
        <w:t>…………………………………………………………………………</w:t>
      </w:r>
      <w:r w:rsidRPr="00781E6B">
        <w:rPr>
          <w:sz w:val="22"/>
          <w:szCs w:val="22"/>
        </w:rPr>
        <w:t xml:space="preserve"> 7 </w:t>
      </w:r>
    </w:p>
    <w:p w:rsidR="00191C91" w:rsidRPr="00781E6B" w:rsidRDefault="00191C91" w:rsidP="003E6441">
      <w:pPr>
        <w:pStyle w:val="Estilo"/>
        <w:framePr w:w="8798" w:h="3912" w:wrap="auto" w:hAnchor="margin" w:x="20" w:y="2166"/>
        <w:tabs>
          <w:tab w:val="left" w:pos="618"/>
          <w:tab w:val="right" w:leader="dot" w:pos="8269"/>
          <w:tab w:val="right" w:leader="dot" w:pos="8778"/>
        </w:tabs>
        <w:spacing w:line="278" w:lineRule="exact"/>
        <w:jc w:val="both"/>
        <w:rPr>
          <w:sz w:val="22"/>
          <w:szCs w:val="22"/>
        </w:rPr>
      </w:pPr>
      <w:r w:rsidRPr="00781E6B">
        <w:rPr>
          <w:sz w:val="22"/>
          <w:szCs w:val="22"/>
        </w:rPr>
        <w:t xml:space="preserve">2.3.1 </w:t>
      </w:r>
      <w:r w:rsidR="00223572" w:rsidRPr="00781E6B">
        <w:rPr>
          <w:sz w:val="22"/>
          <w:szCs w:val="22"/>
        </w:rPr>
        <w:t>Oceanografía</w:t>
      </w:r>
      <w:r w:rsidR="0088568C">
        <w:rPr>
          <w:sz w:val="22"/>
          <w:szCs w:val="22"/>
        </w:rPr>
        <w:t>………………………………………………………………………………......</w:t>
      </w:r>
      <w:r w:rsidRPr="00781E6B">
        <w:rPr>
          <w:sz w:val="22"/>
          <w:szCs w:val="22"/>
        </w:rPr>
        <w:t xml:space="preserve"> 8 </w:t>
      </w:r>
    </w:p>
    <w:p w:rsidR="00191C91" w:rsidRPr="00781E6B" w:rsidRDefault="00191C91" w:rsidP="003E6441">
      <w:pPr>
        <w:pStyle w:val="Estilo"/>
        <w:framePr w:w="8798" w:h="3912" w:wrap="auto" w:hAnchor="margin" w:x="20" w:y="2166"/>
        <w:tabs>
          <w:tab w:val="left" w:pos="618"/>
          <w:tab w:val="right" w:leader="dot" w:pos="8269"/>
          <w:tab w:val="right" w:leader="dot" w:pos="8783"/>
        </w:tabs>
        <w:spacing w:line="273" w:lineRule="exact"/>
        <w:jc w:val="both"/>
        <w:rPr>
          <w:sz w:val="22"/>
          <w:szCs w:val="22"/>
        </w:rPr>
      </w:pPr>
      <w:r w:rsidRPr="00781E6B">
        <w:rPr>
          <w:sz w:val="22"/>
          <w:szCs w:val="22"/>
        </w:rPr>
        <w:t>2.3.2 Vientos, corrientes y mareas</w:t>
      </w:r>
      <w:r w:rsidR="00953EB9" w:rsidRPr="00781E6B">
        <w:rPr>
          <w:sz w:val="22"/>
          <w:szCs w:val="22"/>
        </w:rPr>
        <w:t xml:space="preserve"> ................</w:t>
      </w:r>
      <w:r w:rsidRPr="00781E6B">
        <w:rPr>
          <w:sz w:val="22"/>
          <w:szCs w:val="22"/>
        </w:rPr>
        <w:t>..</w:t>
      </w:r>
      <w:r w:rsidR="0088568C">
        <w:rPr>
          <w:sz w:val="22"/>
          <w:szCs w:val="22"/>
        </w:rPr>
        <w:t>...................................................................................</w:t>
      </w:r>
      <w:r w:rsidRPr="00781E6B">
        <w:rPr>
          <w:sz w:val="22"/>
          <w:szCs w:val="22"/>
        </w:rPr>
        <w:t xml:space="preserve"> 9 </w:t>
      </w:r>
    </w:p>
    <w:p w:rsidR="00191C91" w:rsidRPr="00781E6B" w:rsidRDefault="00191C91" w:rsidP="003E6441">
      <w:pPr>
        <w:pStyle w:val="Estilo"/>
        <w:framePr w:w="8798" w:h="3912" w:wrap="auto" w:hAnchor="margin" w:x="20" w:y="2166"/>
        <w:tabs>
          <w:tab w:val="left" w:pos="268"/>
          <w:tab w:val="right" w:leader="dot" w:pos="8269"/>
          <w:tab w:val="right" w:leader="dot" w:pos="8759"/>
        </w:tabs>
        <w:spacing w:line="273" w:lineRule="exact"/>
        <w:jc w:val="both"/>
        <w:rPr>
          <w:sz w:val="22"/>
          <w:szCs w:val="22"/>
        </w:rPr>
      </w:pPr>
      <w:r w:rsidRPr="00781E6B">
        <w:rPr>
          <w:sz w:val="22"/>
          <w:szCs w:val="22"/>
        </w:rPr>
        <w:t>2.4. Sectorizaci</w:t>
      </w:r>
      <w:r w:rsidR="008945DD" w:rsidRPr="00781E6B">
        <w:rPr>
          <w:sz w:val="22"/>
          <w:szCs w:val="22"/>
        </w:rPr>
        <w:t>ó</w:t>
      </w:r>
      <w:r w:rsidRPr="00781E6B">
        <w:rPr>
          <w:sz w:val="22"/>
          <w:szCs w:val="22"/>
        </w:rPr>
        <w:t>n del Caribe colombiano</w:t>
      </w:r>
      <w:r w:rsidR="0088568C">
        <w:rPr>
          <w:sz w:val="22"/>
          <w:szCs w:val="22"/>
        </w:rPr>
        <w:t>………………………………………………………….</w:t>
      </w:r>
      <w:r w:rsidRPr="00781E6B">
        <w:rPr>
          <w:sz w:val="22"/>
          <w:szCs w:val="22"/>
        </w:rPr>
        <w:t xml:space="preserve"> 12 </w:t>
      </w:r>
    </w:p>
    <w:p w:rsidR="00191C91" w:rsidRPr="00781E6B" w:rsidRDefault="00191C91" w:rsidP="003E6441">
      <w:pPr>
        <w:pStyle w:val="Estilo"/>
        <w:framePr w:w="8798" w:h="3912" w:wrap="auto" w:hAnchor="margin" w:x="20" w:y="2166"/>
        <w:tabs>
          <w:tab w:val="left" w:pos="551"/>
          <w:tab w:val="right" w:leader="dot" w:pos="8269"/>
          <w:tab w:val="right" w:leader="dot" w:pos="8759"/>
        </w:tabs>
        <w:spacing w:line="273" w:lineRule="exact"/>
        <w:jc w:val="both"/>
        <w:rPr>
          <w:b/>
          <w:bCs/>
          <w:w w:val="90"/>
          <w:sz w:val="22"/>
          <w:szCs w:val="22"/>
        </w:rPr>
      </w:pPr>
      <w:r w:rsidRPr="00781E6B">
        <w:rPr>
          <w:sz w:val="22"/>
          <w:szCs w:val="22"/>
        </w:rPr>
        <w:t xml:space="preserve">2.4.1. Sector Caribe </w:t>
      </w:r>
      <w:r w:rsidR="00223572" w:rsidRPr="00781E6B">
        <w:rPr>
          <w:sz w:val="22"/>
          <w:szCs w:val="22"/>
        </w:rPr>
        <w:t>Oceánico</w:t>
      </w:r>
      <w:r w:rsidR="0088568C">
        <w:rPr>
          <w:sz w:val="22"/>
          <w:szCs w:val="22"/>
        </w:rPr>
        <w:t>………………………………………………………………………</w:t>
      </w:r>
      <w:r w:rsidRPr="00781E6B">
        <w:rPr>
          <w:sz w:val="22"/>
          <w:szCs w:val="22"/>
        </w:rPr>
        <w:t xml:space="preserve"> </w:t>
      </w:r>
      <w:r w:rsidRPr="0088568C">
        <w:rPr>
          <w:bCs/>
          <w:w w:val="90"/>
          <w:sz w:val="22"/>
          <w:szCs w:val="22"/>
        </w:rPr>
        <w:t>14</w:t>
      </w:r>
      <w:r w:rsidRPr="00781E6B">
        <w:rPr>
          <w:b/>
          <w:bCs/>
          <w:w w:val="90"/>
          <w:sz w:val="22"/>
          <w:szCs w:val="22"/>
        </w:rPr>
        <w:t xml:space="preserve"> </w:t>
      </w:r>
    </w:p>
    <w:p w:rsidR="00191C91" w:rsidRPr="00781E6B" w:rsidRDefault="00191C91" w:rsidP="003E6441">
      <w:pPr>
        <w:pStyle w:val="Estilo"/>
        <w:framePr w:w="8798" w:h="3912" w:wrap="auto" w:hAnchor="margin" w:x="20" w:y="2166"/>
        <w:tabs>
          <w:tab w:val="left" w:pos="551"/>
          <w:tab w:val="right" w:leader="dot" w:pos="8269"/>
          <w:tab w:val="right" w:leader="dot" w:pos="8759"/>
        </w:tabs>
        <w:spacing w:line="273" w:lineRule="exact"/>
        <w:jc w:val="both"/>
        <w:rPr>
          <w:b/>
          <w:bCs/>
          <w:w w:val="90"/>
          <w:sz w:val="22"/>
          <w:szCs w:val="22"/>
        </w:rPr>
      </w:pPr>
      <w:r w:rsidRPr="00781E6B">
        <w:rPr>
          <w:sz w:val="22"/>
          <w:szCs w:val="22"/>
        </w:rPr>
        <w:t>2.4.2. Sector Guajira: (GUA)</w:t>
      </w:r>
      <w:r w:rsidR="0088568C">
        <w:rPr>
          <w:sz w:val="22"/>
          <w:szCs w:val="22"/>
        </w:rPr>
        <w:t>……………………………………………………………………….</w:t>
      </w:r>
      <w:r w:rsidRPr="00781E6B">
        <w:rPr>
          <w:sz w:val="22"/>
          <w:szCs w:val="22"/>
        </w:rPr>
        <w:t xml:space="preserve"> </w:t>
      </w:r>
      <w:r w:rsidRPr="0088568C">
        <w:rPr>
          <w:bCs/>
          <w:w w:val="90"/>
          <w:sz w:val="22"/>
          <w:szCs w:val="22"/>
        </w:rPr>
        <w:t>14</w:t>
      </w:r>
      <w:r w:rsidRPr="00781E6B">
        <w:rPr>
          <w:b/>
          <w:bCs/>
          <w:w w:val="90"/>
          <w:sz w:val="22"/>
          <w:szCs w:val="22"/>
        </w:rPr>
        <w:t xml:space="preserve"> </w:t>
      </w:r>
    </w:p>
    <w:p w:rsidR="00191C91" w:rsidRPr="00781E6B" w:rsidRDefault="00191C91" w:rsidP="003E6441">
      <w:pPr>
        <w:pStyle w:val="Estilo"/>
        <w:framePr w:w="8798" w:h="3912" w:wrap="auto" w:hAnchor="margin" w:x="20" w:y="2166"/>
        <w:tabs>
          <w:tab w:val="left" w:pos="551"/>
          <w:tab w:val="right" w:leader="dot" w:pos="8269"/>
          <w:tab w:val="right" w:leader="dot" w:pos="8754"/>
        </w:tabs>
        <w:spacing w:line="278" w:lineRule="exact"/>
        <w:jc w:val="both"/>
        <w:rPr>
          <w:sz w:val="22"/>
          <w:szCs w:val="22"/>
        </w:rPr>
      </w:pPr>
      <w:r w:rsidRPr="00781E6B">
        <w:rPr>
          <w:sz w:val="22"/>
          <w:szCs w:val="22"/>
        </w:rPr>
        <w:t>2.4.2. Sector Palomino: (PAL)</w:t>
      </w:r>
      <w:r w:rsidR="0088568C">
        <w:rPr>
          <w:sz w:val="22"/>
          <w:szCs w:val="22"/>
        </w:rPr>
        <w:t>……………………………………………………………………...</w:t>
      </w:r>
      <w:r w:rsidRPr="00781E6B">
        <w:rPr>
          <w:sz w:val="22"/>
          <w:szCs w:val="22"/>
        </w:rPr>
        <w:t xml:space="preserve"> 14 </w:t>
      </w:r>
    </w:p>
    <w:p w:rsidR="00191C91" w:rsidRPr="00781E6B" w:rsidRDefault="00191C91" w:rsidP="003E6441">
      <w:pPr>
        <w:pStyle w:val="Estilo"/>
        <w:framePr w:w="8798" w:h="3912" w:wrap="auto" w:hAnchor="margin" w:x="20" w:y="2166"/>
        <w:tabs>
          <w:tab w:val="left" w:pos="546"/>
          <w:tab w:val="right" w:leader="dot" w:pos="8269"/>
          <w:tab w:val="right" w:leader="dot" w:pos="8744"/>
        </w:tabs>
        <w:spacing w:line="278" w:lineRule="exact"/>
        <w:jc w:val="both"/>
        <w:rPr>
          <w:sz w:val="22"/>
          <w:szCs w:val="22"/>
        </w:rPr>
      </w:pPr>
      <w:r w:rsidRPr="00781E6B">
        <w:rPr>
          <w:sz w:val="22"/>
          <w:szCs w:val="22"/>
        </w:rPr>
        <w:t>2.4.3. Sector Tayrona: (TAy)</w:t>
      </w:r>
      <w:r w:rsidR="0088568C">
        <w:rPr>
          <w:sz w:val="22"/>
          <w:szCs w:val="22"/>
        </w:rPr>
        <w:t>……………………………………………………………………….</w:t>
      </w:r>
      <w:r w:rsidRPr="00781E6B">
        <w:rPr>
          <w:sz w:val="22"/>
          <w:szCs w:val="22"/>
        </w:rPr>
        <w:t xml:space="preserve"> 15 </w:t>
      </w:r>
    </w:p>
    <w:p w:rsidR="00191C91" w:rsidRPr="00781E6B" w:rsidRDefault="00191C91" w:rsidP="003E6441">
      <w:pPr>
        <w:pStyle w:val="Estilo"/>
        <w:framePr w:w="8798" w:h="3912" w:wrap="auto" w:hAnchor="margin" w:x="20" w:y="2166"/>
        <w:tabs>
          <w:tab w:val="left" w:pos="546"/>
          <w:tab w:val="right" w:leader="dot" w:pos="8269"/>
          <w:tab w:val="right" w:leader="dot" w:pos="8749"/>
        </w:tabs>
        <w:spacing w:line="273" w:lineRule="exact"/>
        <w:jc w:val="both"/>
        <w:rPr>
          <w:sz w:val="22"/>
          <w:szCs w:val="22"/>
        </w:rPr>
      </w:pPr>
      <w:r w:rsidRPr="00781E6B">
        <w:rPr>
          <w:sz w:val="22"/>
          <w:szCs w:val="22"/>
        </w:rPr>
        <w:t>2.4.4. Sector Magdalena: (MAG)</w:t>
      </w:r>
      <w:r w:rsidR="0088568C">
        <w:rPr>
          <w:sz w:val="22"/>
          <w:szCs w:val="22"/>
        </w:rPr>
        <w:t>……………………………………………………………</w:t>
      </w:r>
      <w:r w:rsidR="00206E2A">
        <w:rPr>
          <w:sz w:val="22"/>
          <w:szCs w:val="22"/>
        </w:rPr>
        <w:t>……..</w:t>
      </w:r>
      <w:r w:rsidRPr="00781E6B">
        <w:rPr>
          <w:sz w:val="22"/>
          <w:szCs w:val="22"/>
        </w:rPr>
        <w:t xml:space="preserve"> 1</w:t>
      </w:r>
      <w:r w:rsidR="00206E2A">
        <w:rPr>
          <w:sz w:val="22"/>
          <w:szCs w:val="22"/>
        </w:rPr>
        <w:t>6</w:t>
      </w:r>
      <w:r w:rsidRPr="00781E6B">
        <w:rPr>
          <w:sz w:val="22"/>
          <w:szCs w:val="22"/>
        </w:rPr>
        <w:t xml:space="preserve"> </w:t>
      </w:r>
    </w:p>
    <w:p w:rsidR="00191C91" w:rsidRPr="00781E6B" w:rsidRDefault="00191C91" w:rsidP="003E6441">
      <w:pPr>
        <w:pStyle w:val="Estilo"/>
        <w:framePr w:w="8798" w:h="3912" w:wrap="auto" w:hAnchor="margin" w:x="20" w:y="2166"/>
        <w:tabs>
          <w:tab w:val="left" w:pos="546"/>
          <w:tab w:val="right" w:leader="dot" w:pos="8269"/>
          <w:tab w:val="right" w:leader="dot" w:pos="8749"/>
        </w:tabs>
        <w:spacing w:line="273" w:lineRule="exact"/>
        <w:jc w:val="both"/>
        <w:rPr>
          <w:sz w:val="22"/>
          <w:szCs w:val="22"/>
        </w:rPr>
      </w:pPr>
      <w:r w:rsidRPr="00781E6B">
        <w:rPr>
          <w:sz w:val="22"/>
          <w:szCs w:val="22"/>
        </w:rPr>
        <w:t>2.4.5. Sector Central: (CENT)</w:t>
      </w:r>
      <w:r w:rsidR="00206E2A">
        <w:rPr>
          <w:sz w:val="22"/>
          <w:szCs w:val="22"/>
        </w:rPr>
        <w:t>……………………………………………………………………...</w:t>
      </w:r>
      <w:r w:rsidRPr="00781E6B">
        <w:rPr>
          <w:sz w:val="22"/>
          <w:szCs w:val="22"/>
        </w:rPr>
        <w:t xml:space="preserve"> 16 </w:t>
      </w:r>
    </w:p>
    <w:p w:rsidR="00191C91" w:rsidRPr="00781E6B" w:rsidRDefault="00191C91" w:rsidP="003E6441">
      <w:pPr>
        <w:pStyle w:val="Estilo"/>
        <w:framePr w:w="8798" w:h="3912" w:wrap="auto" w:hAnchor="margin" w:x="20" w:y="2166"/>
        <w:tabs>
          <w:tab w:val="left" w:pos="546"/>
          <w:tab w:val="right" w:leader="dot" w:pos="8269"/>
          <w:tab w:val="right" w:leader="dot" w:pos="8749"/>
        </w:tabs>
        <w:spacing w:line="273" w:lineRule="exact"/>
        <w:jc w:val="both"/>
        <w:rPr>
          <w:sz w:val="22"/>
          <w:szCs w:val="22"/>
        </w:rPr>
      </w:pPr>
      <w:r w:rsidRPr="00781E6B">
        <w:rPr>
          <w:sz w:val="22"/>
          <w:szCs w:val="22"/>
        </w:rPr>
        <w:t>2.4.6. Sector Caribe Sur: (CAS)</w:t>
      </w:r>
      <w:r w:rsidR="00206E2A">
        <w:rPr>
          <w:sz w:val="22"/>
          <w:szCs w:val="22"/>
        </w:rPr>
        <w:t>…………………………………………………………………….</w:t>
      </w:r>
      <w:r w:rsidRPr="00781E6B">
        <w:rPr>
          <w:sz w:val="22"/>
          <w:szCs w:val="22"/>
        </w:rPr>
        <w:t xml:space="preserve"> 17 </w:t>
      </w:r>
    </w:p>
    <w:p w:rsidR="00191C91" w:rsidRPr="00781E6B" w:rsidRDefault="00223572" w:rsidP="003E6441">
      <w:pPr>
        <w:pStyle w:val="Estilo"/>
        <w:framePr w:w="8793" w:h="3268" w:wrap="auto" w:hAnchor="margin" w:x="15" w:y="6332"/>
        <w:numPr>
          <w:ilvl w:val="0"/>
          <w:numId w:val="1"/>
        </w:numPr>
        <w:spacing w:line="235" w:lineRule="exact"/>
        <w:ind w:left="235" w:hanging="235"/>
        <w:jc w:val="both"/>
        <w:rPr>
          <w:sz w:val="22"/>
          <w:szCs w:val="22"/>
          <w:lang w:val="en-US"/>
        </w:rPr>
      </w:pPr>
      <w:r w:rsidRPr="00781E6B">
        <w:rPr>
          <w:sz w:val="22"/>
          <w:szCs w:val="22"/>
          <w:lang w:val="en-US"/>
        </w:rPr>
        <w:t>Taxonomí</w:t>
      </w:r>
      <w:r w:rsidR="00191C91" w:rsidRPr="00781E6B">
        <w:rPr>
          <w:sz w:val="22"/>
          <w:szCs w:val="22"/>
          <w:lang w:val="en-US"/>
        </w:rPr>
        <w:t xml:space="preserve">a </w:t>
      </w:r>
    </w:p>
    <w:p w:rsidR="00191C91" w:rsidRPr="00781E6B" w:rsidRDefault="00191C91" w:rsidP="003E6441">
      <w:pPr>
        <w:pStyle w:val="Estilo"/>
        <w:framePr w:w="8793" w:h="3268" w:wrap="auto" w:hAnchor="margin" w:x="15" w:y="6332"/>
        <w:tabs>
          <w:tab w:val="left" w:pos="263"/>
          <w:tab w:val="right" w:leader="dot" w:pos="8745"/>
        </w:tabs>
        <w:spacing w:line="288" w:lineRule="exact"/>
        <w:jc w:val="both"/>
        <w:rPr>
          <w:sz w:val="22"/>
          <w:szCs w:val="22"/>
          <w:lang w:val="en-US"/>
        </w:rPr>
      </w:pPr>
      <w:r w:rsidRPr="00781E6B">
        <w:rPr>
          <w:sz w:val="22"/>
          <w:szCs w:val="22"/>
          <w:lang w:val="en-US"/>
        </w:rPr>
        <w:t>3.1. Aspectos bio1</w:t>
      </w:r>
      <w:r w:rsidR="008945DD" w:rsidRPr="00781E6B">
        <w:rPr>
          <w:sz w:val="22"/>
          <w:szCs w:val="22"/>
          <w:lang w:val="en-US"/>
        </w:rPr>
        <w:t>ó</w:t>
      </w:r>
      <w:r w:rsidRPr="00781E6B">
        <w:rPr>
          <w:sz w:val="22"/>
          <w:szCs w:val="22"/>
          <w:lang w:val="en-US"/>
        </w:rPr>
        <w:t>gicos</w:t>
      </w:r>
      <w:r w:rsidR="00206E2A">
        <w:rPr>
          <w:sz w:val="22"/>
          <w:szCs w:val="22"/>
          <w:lang w:val="en-US"/>
        </w:rPr>
        <w:t>…………………………………………………………………………...</w:t>
      </w:r>
      <w:r w:rsidRPr="00781E6B">
        <w:rPr>
          <w:sz w:val="22"/>
          <w:szCs w:val="22"/>
          <w:lang w:val="en-US"/>
        </w:rPr>
        <w:t xml:space="preserve"> 19 </w:t>
      </w:r>
    </w:p>
    <w:p w:rsidR="00191C91" w:rsidRPr="00781E6B" w:rsidRDefault="00237DC9" w:rsidP="003E6441">
      <w:pPr>
        <w:pStyle w:val="Estilo"/>
        <w:framePr w:w="8793" w:h="3268" w:wrap="auto" w:hAnchor="margin" w:x="15" w:y="6332"/>
        <w:tabs>
          <w:tab w:val="left" w:pos="258"/>
          <w:tab w:val="right" w:leader="dot" w:pos="8716"/>
        </w:tabs>
        <w:spacing w:line="273" w:lineRule="exact"/>
        <w:jc w:val="both"/>
        <w:rPr>
          <w:sz w:val="22"/>
          <w:szCs w:val="22"/>
        </w:rPr>
      </w:pPr>
      <w:r w:rsidRPr="00781E6B">
        <w:rPr>
          <w:sz w:val="22"/>
          <w:szCs w:val="22"/>
          <w:lang w:val="en-US"/>
        </w:rPr>
        <w:t>3.2. Metodologí</w:t>
      </w:r>
      <w:r w:rsidR="00191C91" w:rsidRPr="00781E6B">
        <w:rPr>
          <w:sz w:val="22"/>
          <w:szCs w:val="22"/>
          <w:lang w:val="en-US"/>
        </w:rPr>
        <w:t xml:space="preserve">a </w:t>
      </w:r>
      <w:r w:rsidR="00206E2A">
        <w:rPr>
          <w:sz w:val="22"/>
          <w:szCs w:val="22"/>
          <w:lang w:val="en-US"/>
        </w:rPr>
        <w:t xml:space="preserve">…………………………………………………………………………………... </w:t>
      </w:r>
      <w:r w:rsidR="00191C91" w:rsidRPr="00781E6B">
        <w:rPr>
          <w:sz w:val="22"/>
          <w:szCs w:val="22"/>
        </w:rPr>
        <w:t xml:space="preserve">21 </w:t>
      </w:r>
    </w:p>
    <w:p w:rsidR="00191C91" w:rsidRPr="00781E6B" w:rsidRDefault="00191C91" w:rsidP="003E6441">
      <w:pPr>
        <w:pStyle w:val="Estilo"/>
        <w:framePr w:w="8793" w:h="3268" w:wrap="auto" w:hAnchor="margin" w:x="15" w:y="6332"/>
        <w:tabs>
          <w:tab w:val="left" w:pos="690"/>
          <w:tab w:val="right" w:leader="dot" w:pos="8716"/>
        </w:tabs>
        <w:spacing w:line="273" w:lineRule="exact"/>
        <w:jc w:val="both"/>
        <w:rPr>
          <w:sz w:val="22"/>
          <w:szCs w:val="22"/>
        </w:rPr>
      </w:pPr>
      <w:r w:rsidRPr="00781E6B">
        <w:rPr>
          <w:sz w:val="22"/>
          <w:szCs w:val="22"/>
        </w:rPr>
        <w:t>3.2.1. Fase de campo</w:t>
      </w:r>
      <w:r w:rsidR="00206E2A">
        <w:rPr>
          <w:sz w:val="22"/>
          <w:szCs w:val="22"/>
        </w:rPr>
        <w:t>……………………………………………………………………………….</w:t>
      </w:r>
      <w:r w:rsidRPr="00781E6B">
        <w:rPr>
          <w:sz w:val="22"/>
          <w:szCs w:val="22"/>
        </w:rPr>
        <w:t xml:space="preserve"> 21 </w:t>
      </w:r>
    </w:p>
    <w:p w:rsidR="00191C91" w:rsidRPr="00781E6B" w:rsidRDefault="00191C91" w:rsidP="003E6441">
      <w:pPr>
        <w:pStyle w:val="Estilo"/>
        <w:framePr w:w="8793" w:h="3268" w:wrap="auto" w:hAnchor="margin" w:x="15" w:y="6332"/>
        <w:tabs>
          <w:tab w:val="left" w:pos="685"/>
          <w:tab w:val="right" w:leader="dot" w:pos="8754"/>
        </w:tabs>
        <w:spacing w:line="273" w:lineRule="exact"/>
        <w:jc w:val="both"/>
        <w:rPr>
          <w:sz w:val="22"/>
          <w:szCs w:val="22"/>
        </w:rPr>
      </w:pPr>
      <w:r w:rsidRPr="00781E6B">
        <w:rPr>
          <w:sz w:val="22"/>
          <w:szCs w:val="22"/>
        </w:rPr>
        <w:t>3.2.1.1. Preparaci</w:t>
      </w:r>
      <w:r w:rsidR="008945DD" w:rsidRPr="00781E6B">
        <w:rPr>
          <w:sz w:val="22"/>
          <w:szCs w:val="22"/>
        </w:rPr>
        <w:t>ó</w:t>
      </w:r>
      <w:r w:rsidRPr="00781E6B">
        <w:rPr>
          <w:sz w:val="22"/>
          <w:szCs w:val="22"/>
        </w:rPr>
        <w:t>n de las faenas</w:t>
      </w:r>
      <w:r w:rsidR="00206E2A">
        <w:rPr>
          <w:sz w:val="22"/>
          <w:szCs w:val="22"/>
        </w:rPr>
        <w:t>………………………………………………………………….</w:t>
      </w:r>
      <w:r w:rsidRPr="00781E6B">
        <w:rPr>
          <w:sz w:val="22"/>
          <w:szCs w:val="22"/>
        </w:rPr>
        <w:t xml:space="preserve"> 21 </w:t>
      </w:r>
    </w:p>
    <w:p w:rsidR="00191C91" w:rsidRPr="00781E6B" w:rsidRDefault="00191C91" w:rsidP="003E6441">
      <w:pPr>
        <w:pStyle w:val="Estilo"/>
        <w:framePr w:w="8793" w:h="3268" w:wrap="auto" w:hAnchor="margin" w:x="15" w:y="6332"/>
        <w:tabs>
          <w:tab w:val="left" w:pos="685"/>
          <w:tab w:val="right" w:leader="dot" w:pos="8725"/>
        </w:tabs>
        <w:spacing w:line="273" w:lineRule="exact"/>
        <w:jc w:val="both"/>
        <w:rPr>
          <w:sz w:val="22"/>
          <w:szCs w:val="22"/>
        </w:rPr>
      </w:pPr>
      <w:r w:rsidRPr="00781E6B">
        <w:rPr>
          <w:sz w:val="22"/>
          <w:szCs w:val="22"/>
        </w:rPr>
        <w:t>3.2.1.2. Muestreos</w:t>
      </w:r>
      <w:r w:rsidR="00206E2A">
        <w:rPr>
          <w:sz w:val="22"/>
          <w:szCs w:val="22"/>
        </w:rPr>
        <w:t>………………………………………………………………………………….</w:t>
      </w:r>
      <w:r w:rsidRPr="00781E6B">
        <w:rPr>
          <w:sz w:val="22"/>
          <w:szCs w:val="22"/>
        </w:rPr>
        <w:t xml:space="preserve"> 25 </w:t>
      </w:r>
    </w:p>
    <w:p w:rsidR="00191C91" w:rsidRPr="00781E6B" w:rsidRDefault="00191C91" w:rsidP="003E6441">
      <w:pPr>
        <w:pStyle w:val="Estilo"/>
        <w:framePr w:w="8793" w:h="3268" w:wrap="auto" w:hAnchor="margin" w:x="15" w:y="6332"/>
        <w:tabs>
          <w:tab w:val="left" w:pos="685"/>
          <w:tab w:val="right" w:leader="dot" w:pos="8730"/>
        </w:tabs>
        <w:spacing w:line="273" w:lineRule="exact"/>
        <w:jc w:val="both"/>
        <w:rPr>
          <w:sz w:val="22"/>
          <w:szCs w:val="22"/>
        </w:rPr>
      </w:pPr>
      <w:r w:rsidRPr="00781E6B">
        <w:rPr>
          <w:sz w:val="22"/>
          <w:szCs w:val="22"/>
        </w:rPr>
        <w:t>3.1.2. Fase de laboratorio</w:t>
      </w:r>
      <w:r w:rsidR="00206E2A">
        <w:rPr>
          <w:sz w:val="22"/>
          <w:szCs w:val="22"/>
        </w:rPr>
        <w:t>…………………………………………………………………………..</w:t>
      </w:r>
      <w:r w:rsidRPr="00781E6B">
        <w:rPr>
          <w:sz w:val="22"/>
          <w:szCs w:val="22"/>
        </w:rPr>
        <w:t xml:space="preserve"> 27 </w:t>
      </w:r>
    </w:p>
    <w:p w:rsidR="00191C91" w:rsidRPr="00781E6B" w:rsidRDefault="00191C91" w:rsidP="003E6441">
      <w:pPr>
        <w:pStyle w:val="Estilo"/>
        <w:framePr w:w="8793" w:h="3268" w:wrap="auto" w:hAnchor="margin" w:x="15" w:y="6332"/>
        <w:spacing w:line="268" w:lineRule="exact"/>
        <w:ind w:left="292"/>
        <w:jc w:val="both"/>
        <w:rPr>
          <w:sz w:val="22"/>
          <w:szCs w:val="22"/>
        </w:rPr>
      </w:pPr>
      <w:r w:rsidRPr="00781E6B">
        <w:rPr>
          <w:sz w:val="22"/>
          <w:szCs w:val="22"/>
        </w:rPr>
        <w:t xml:space="preserve">3.3. Resultados </w:t>
      </w:r>
    </w:p>
    <w:p w:rsidR="00191C91" w:rsidRPr="00781E6B" w:rsidRDefault="00191C91" w:rsidP="003E6441">
      <w:pPr>
        <w:pStyle w:val="Estilo"/>
        <w:framePr w:w="8793" w:h="3268" w:wrap="auto" w:hAnchor="margin" w:x="15" w:y="6332"/>
        <w:tabs>
          <w:tab w:val="left" w:pos="681"/>
          <w:tab w:val="right" w:leader="dot" w:pos="8730"/>
        </w:tabs>
        <w:spacing w:line="278" w:lineRule="exact"/>
        <w:jc w:val="both"/>
        <w:rPr>
          <w:sz w:val="22"/>
          <w:szCs w:val="22"/>
        </w:rPr>
      </w:pPr>
      <w:r w:rsidRPr="00781E6B">
        <w:rPr>
          <w:sz w:val="22"/>
          <w:szCs w:val="22"/>
        </w:rPr>
        <w:t>3.1. Composici</w:t>
      </w:r>
      <w:r w:rsidR="008945DD" w:rsidRPr="00781E6B">
        <w:rPr>
          <w:sz w:val="22"/>
          <w:szCs w:val="22"/>
        </w:rPr>
        <w:t>ó</w:t>
      </w:r>
      <w:r w:rsidRPr="00781E6B">
        <w:rPr>
          <w:sz w:val="22"/>
          <w:szCs w:val="22"/>
        </w:rPr>
        <w:t xml:space="preserve">n ictica </w:t>
      </w:r>
      <w:r w:rsidR="00953EB9" w:rsidRPr="00781E6B">
        <w:rPr>
          <w:sz w:val="22"/>
          <w:szCs w:val="22"/>
        </w:rPr>
        <w:t>general</w:t>
      </w:r>
      <w:r w:rsidR="00206E2A">
        <w:rPr>
          <w:sz w:val="22"/>
          <w:szCs w:val="22"/>
        </w:rPr>
        <w:t>……………………………………………………………………</w:t>
      </w:r>
      <w:r w:rsidRPr="00781E6B">
        <w:rPr>
          <w:sz w:val="22"/>
          <w:szCs w:val="22"/>
        </w:rPr>
        <w:t xml:space="preserve"> 30 </w:t>
      </w:r>
    </w:p>
    <w:p w:rsidR="00191C91" w:rsidRPr="00781E6B" w:rsidRDefault="00191C91" w:rsidP="003E6441">
      <w:pPr>
        <w:pStyle w:val="Estilo"/>
        <w:framePr w:w="8793" w:h="3268" w:wrap="auto" w:hAnchor="margin" w:x="15" w:y="6332"/>
        <w:tabs>
          <w:tab w:val="left" w:pos="681"/>
          <w:tab w:val="right" w:leader="dot" w:pos="8725"/>
        </w:tabs>
        <w:spacing w:line="273" w:lineRule="exact"/>
        <w:jc w:val="both"/>
        <w:rPr>
          <w:sz w:val="22"/>
          <w:szCs w:val="22"/>
        </w:rPr>
      </w:pPr>
      <w:r w:rsidRPr="00781E6B">
        <w:rPr>
          <w:sz w:val="22"/>
          <w:szCs w:val="22"/>
        </w:rPr>
        <w:t>3.3.2. Primeros registros y nuevas especies</w:t>
      </w:r>
      <w:r w:rsidR="00206E2A">
        <w:rPr>
          <w:sz w:val="22"/>
          <w:szCs w:val="22"/>
        </w:rPr>
        <w:t>………………………………………………………..</w:t>
      </w:r>
      <w:r w:rsidRPr="00781E6B">
        <w:rPr>
          <w:sz w:val="22"/>
          <w:szCs w:val="22"/>
        </w:rPr>
        <w:t xml:space="preserve"> 32 </w:t>
      </w:r>
    </w:p>
    <w:p w:rsidR="00191C91" w:rsidRPr="00781E6B" w:rsidRDefault="00191C91" w:rsidP="003E6441">
      <w:pPr>
        <w:pStyle w:val="Estilo"/>
        <w:framePr w:w="8793" w:h="3268" w:wrap="auto" w:hAnchor="margin" w:x="15" w:y="6332"/>
        <w:tabs>
          <w:tab w:val="left" w:pos="681"/>
          <w:tab w:val="right" w:leader="dot" w:pos="8716"/>
        </w:tabs>
        <w:spacing w:line="273" w:lineRule="exact"/>
        <w:jc w:val="both"/>
        <w:rPr>
          <w:sz w:val="22"/>
          <w:szCs w:val="22"/>
        </w:rPr>
      </w:pPr>
      <w:r w:rsidRPr="00781E6B">
        <w:rPr>
          <w:sz w:val="22"/>
          <w:szCs w:val="22"/>
        </w:rPr>
        <w:t xml:space="preserve">3.3.3. Lista de especies en orden </w:t>
      </w:r>
      <w:r w:rsidR="00206E2A">
        <w:rPr>
          <w:sz w:val="22"/>
          <w:szCs w:val="22"/>
        </w:rPr>
        <w:t>filogenético……………………………………………………...</w:t>
      </w:r>
      <w:r w:rsidRPr="00781E6B">
        <w:rPr>
          <w:sz w:val="22"/>
          <w:szCs w:val="22"/>
        </w:rPr>
        <w:t xml:space="preserve"> 33 </w:t>
      </w:r>
    </w:p>
    <w:p w:rsidR="00191C91" w:rsidRPr="00781E6B" w:rsidRDefault="00191C91" w:rsidP="003E6441">
      <w:pPr>
        <w:pStyle w:val="Estilo"/>
        <w:framePr w:w="8793" w:h="3268" w:wrap="auto" w:hAnchor="margin" w:x="15" w:y="6332"/>
        <w:tabs>
          <w:tab w:val="left" w:pos="681"/>
          <w:tab w:val="right" w:leader="dot" w:pos="8725"/>
        </w:tabs>
        <w:spacing w:line="273" w:lineRule="exact"/>
        <w:jc w:val="both"/>
        <w:rPr>
          <w:sz w:val="22"/>
          <w:szCs w:val="22"/>
          <w:lang w:val="en-US"/>
        </w:rPr>
      </w:pPr>
      <w:r w:rsidRPr="00781E6B">
        <w:rPr>
          <w:sz w:val="22"/>
          <w:szCs w:val="22"/>
          <w:lang w:val="en-US"/>
        </w:rPr>
        <w:t>3.3.4. Fichas taxon</w:t>
      </w:r>
      <w:r w:rsidR="008945DD" w:rsidRPr="00781E6B">
        <w:rPr>
          <w:sz w:val="22"/>
          <w:szCs w:val="22"/>
          <w:lang w:val="en-US"/>
        </w:rPr>
        <w:t>ó</w:t>
      </w:r>
      <w:r w:rsidRPr="00781E6B">
        <w:rPr>
          <w:sz w:val="22"/>
          <w:szCs w:val="22"/>
          <w:lang w:val="en-US"/>
        </w:rPr>
        <w:t>micas</w:t>
      </w:r>
      <w:r w:rsidR="00206E2A">
        <w:rPr>
          <w:sz w:val="22"/>
          <w:szCs w:val="22"/>
          <w:lang w:val="en-US"/>
        </w:rPr>
        <w:t>………………………………………………………………………….</w:t>
      </w:r>
      <w:r w:rsidRPr="00781E6B">
        <w:rPr>
          <w:sz w:val="22"/>
          <w:szCs w:val="22"/>
          <w:lang w:val="en-US"/>
        </w:rPr>
        <w:t xml:space="preserve"> 46 </w:t>
      </w:r>
    </w:p>
    <w:p w:rsidR="00191C91" w:rsidRPr="00781E6B" w:rsidRDefault="00191C91" w:rsidP="003E6441">
      <w:pPr>
        <w:pStyle w:val="Estilo"/>
        <w:framePr w:w="8822" w:h="1363" w:wrap="auto" w:hAnchor="margin" w:x="1" w:y="9879"/>
        <w:numPr>
          <w:ilvl w:val="0"/>
          <w:numId w:val="2"/>
        </w:numPr>
        <w:spacing w:line="235" w:lineRule="exact"/>
        <w:ind w:left="235" w:hanging="235"/>
        <w:jc w:val="both"/>
        <w:rPr>
          <w:sz w:val="22"/>
          <w:szCs w:val="22"/>
          <w:lang w:val="en-US"/>
        </w:rPr>
      </w:pPr>
      <w:r w:rsidRPr="00781E6B">
        <w:rPr>
          <w:sz w:val="22"/>
          <w:szCs w:val="22"/>
          <w:lang w:val="en-US"/>
        </w:rPr>
        <w:t>Analisis ecol</w:t>
      </w:r>
      <w:r w:rsidR="008945DD" w:rsidRPr="00781E6B">
        <w:rPr>
          <w:sz w:val="22"/>
          <w:szCs w:val="22"/>
          <w:lang w:val="en-US"/>
        </w:rPr>
        <w:t>ó</w:t>
      </w:r>
      <w:r w:rsidRPr="00781E6B">
        <w:rPr>
          <w:sz w:val="22"/>
          <w:szCs w:val="22"/>
          <w:lang w:val="en-US"/>
        </w:rPr>
        <w:t xml:space="preserve">gico </w:t>
      </w:r>
    </w:p>
    <w:p w:rsidR="00191C91" w:rsidRPr="00781E6B" w:rsidRDefault="00237DC9" w:rsidP="003E6441">
      <w:pPr>
        <w:pStyle w:val="Estilo"/>
        <w:framePr w:w="8822" w:h="1363" w:wrap="auto" w:hAnchor="margin" w:x="1" w:y="9879"/>
        <w:tabs>
          <w:tab w:val="left" w:pos="259"/>
          <w:tab w:val="right" w:leader="dot" w:pos="8784"/>
        </w:tabs>
        <w:spacing w:line="283" w:lineRule="exact"/>
        <w:jc w:val="both"/>
        <w:rPr>
          <w:sz w:val="22"/>
          <w:szCs w:val="22"/>
          <w:lang w:val="en-US"/>
        </w:rPr>
      </w:pPr>
      <w:r w:rsidRPr="00781E6B">
        <w:rPr>
          <w:sz w:val="22"/>
          <w:szCs w:val="22"/>
          <w:lang w:val="en-US"/>
        </w:rPr>
        <w:t>4.1. Metodologí</w:t>
      </w:r>
      <w:r w:rsidR="00191C91" w:rsidRPr="00781E6B">
        <w:rPr>
          <w:sz w:val="22"/>
          <w:szCs w:val="22"/>
          <w:lang w:val="en-US"/>
        </w:rPr>
        <w:t xml:space="preserve">a </w:t>
      </w:r>
      <w:r w:rsidR="00206E2A">
        <w:rPr>
          <w:sz w:val="22"/>
          <w:szCs w:val="22"/>
          <w:lang w:val="en-US"/>
        </w:rPr>
        <w:t>………………………………………………………………………………</w:t>
      </w:r>
      <w:r w:rsidR="005D05B3">
        <w:rPr>
          <w:sz w:val="22"/>
          <w:szCs w:val="22"/>
          <w:lang w:val="en-US"/>
        </w:rPr>
        <w:t>.….</w:t>
      </w:r>
      <w:r w:rsidR="00191C91" w:rsidRPr="00781E6B">
        <w:rPr>
          <w:sz w:val="22"/>
          <w:szCs w:val="22"/>
          <w:lang w:val="en-US"/>
        </w:rPr>
        <w:t xml:space="preserve">372 </w:t>
      </w:r>
    </w:p>
    <w:p w:rsidR="00191C91" w:rsidRPr="00781E6B" w:rsidRDefault="00191C91" w:rsidP="003E6441">
      <w:pPr>
        <w:pStyle w:val="Estilo"/>
        <w:framePr w:w="8822" w:h="1363" w:wrap="auto" w:hAnchor="margin" w:x="1" w:y="9879"/>
        <w:tabs>
          <w:tab w:val="left" w:pos="403"/>
          <w:tab w:val="right" w:leader="dot" w:pos="8764"/>
        </w:tabs>
        <w:spacing w:line="273" w:lineRule="exact"/>
        <w:jc w:val="both"/>
        <w:rPr>
          <w:sz w:val="22"/>
          <w:szCs w:val="22"/>
          <w:lang w:val="en-US"/>
        </w:rPr>
      </w:pPr>
      <w:r w:rsidRPr="00781E6B">
        <w:rPr>
          <w:sz w:val="22"/>
          <w:szCs w:val="22"/>
          <w:lang w:val="en-US"/>
        </w:rPr>
        <w:t>4.1.1. Curvas de diversidad acumulada</w:t>
      </w:r>
      <w:r w:rsidR="00206E2A">
        <w:rPr>
          <w:sz w:val="22"/>
          <w:szCs w:val="22"/>
          <w:lang w:val="en-US"/>
        </w:rPr>
        <w:t>……………………………………………………………</w:t>
      </w:r>
      <w:r w:rsidRPr="00781E6B">
        <w:rPr>
          <w:sz w:val="22"/>
          <w:szCs w:val="22"/>
          <w:lang w:val="en-US"/>
        </w:rPr>
        <w:t xml:space="preserve"> 372 </w:t>
      </w:r>
    </w:p>
    <w:p w:rsidR="00191C91" w:rsidRPr="00781E6B" w:rsidRDefault="00237DC9" w:rsidP="003E6441">
      <w:pPr>
        <w:pStyle w:val="Estilo"/>
        <w:framePr w:w="8822" w:h="1363" w:wrap="auto" w:hAnchor="margin" w:x="1" w:y="9879"/>
        <w:tabs>
          <w:tab w:val="left" w:pos="561"/>
          <w:tab w:val="right" w:leader="dot" w:pos="8798"/>
        </w:tabs>
        <w:spacing w:line="273" w:lineRule="exact"/>
        <w:jc w:val="both"/>
        <w:rPr>
          <w:sz w:val="22"/>
          <w:szCs w:val="22"/>
          <w:lang w:val="en-US"/>
        </w:rPr>
      </w:pPr>
      <w:r w:rsidRPr="00781E6B">
        <w:rPr>
          <w:sz w:val="22"/>
          <w:szCs w:val="22"/>
          <w:lang w:val="en-US"/>
        </w:rPr>
        <w:t>4.1.2. Á</w:t>
      </w:r>
      <w:r w:rsidR="00191C91" w:rsidRPr="00781E6B">
        <w:rPr>
          <w:sz w:val="22"/>
          <w:szCs w:val="22"/>
          <w:lang w:val="en-US"/>
        </w:rPr>
        <w:t>rea barrida</w:t>
      </w:r>
      <w:r w:rsidR="00206E2A">
        <w:rPr>
          <w:sz w:val="22"/>
          <w:szCs w:val="22"/>
          <w:lang w:val="en-US"/>
        </w:rPr>
        <w:t>…………………………………………………………………………………</w:t>
      </w:r>
      <w:r w:rsidR="00191C91" w:rsidRPr="00781E6B">
        <w:rPr>
          <w:sz w:val="22"/>
          <w:szCs w:val="22"/>
          <w:lang w:val="en-US"/>
        </w:rPr>
        <w:t xml:space="preserve"> 372 </w:t>
      </w:r>
    </w:p>
    <w:p w:rsidR="00191C91" w:rsidRPr="00781E6B" w:rsidRDefault="00237DC9" w:rsidP="003E6441">
      <w:pPr>
        <w:pStyle w:val="Estilo"/>
        <w:framePr w:w="8822" w:h="1363" w:wrap="auto" w:hAnchor="margin" w:x="1" w:y="9879"/>
        <w:tabs>
          <w:tab w:val="left" w:pos="638"/>
          <w:tab w:val="right" w:leader="dot" w:pos="8803"/>
        </w:tabs>
        <w:spacing w:line="273" w:lineRule="exact"/>
        <w:jc w:val="both"/>
        <w:rPr>
          <w:sz w:val="22"/>
          <w:szCs w:val="22"/>
          <w:lang w:val="en-US"/>
        </w:rPr>
      </w:pPr>
      <w:r w:rsidRPr="00781E6B">
        <w:rPr>
          <w:sz w:val="22"/>
          <w:szCs w:val="22"/>
          <w:lang w:val="en-US"/>
        </w:rPr>
        <w:t>4.1.3. Aná</w:t>
      </w:r>
      <w:r w:rsidR="00191C91" w:rsidRPr="00781E6B">
        <w:rPr>
          <w:sz w:val="22"/>
          <w:szCs w:val="22"/>
          <w:lang w:val="en-US"/>
        </w:rPr>
        <w:t>lisis de los datos</w:t>
      </w:r>
      <w:r w:rsidR="00206E2A">
        <w:rPr>
          <w:sz w:val="22"/>
          <w:szCs w:val="22"/>
          <w:lang w:val="en-US"/>
        </w:rPr>
        <w:t>………………………………………………………………………...</w:t>
      </w:r>
      <w:r w:rsidR="00191C91" w:rsidRPr="00781E6B">
        <w:rPr>
          <w:sz w:val="22"/>
          <w:szCs w:val="22"/>
          <w:lang w:val="en-US"/>
        </w:rPr>
        <w:t xml:space="preserve"> 373 </w:t>
      </w:r>
    </w:p>
    <w:p w:rsidR="00E468AB" w:rsidRPr="00781E6B" w:rsidRDefault="00E468AB" w:rsidP="003E6441">
      <w:pPr>
        <w:pStyle w:val="Estilo"/>
        <w:jc w:val="both"/>
        <w:rPr>
          <w:sz w:val="22"/>
          <w:szCs w:val="22"/>
          <w:lang w:val="en-US"/>
        </w:rPr>
      </w:pPr>
    </w:p>
    <w:p w:rsidR="00E468AB" w:rsidRPr="00781E6B" w:rsidRDefault="00E468AB" w:rsidP="003E6441">
      <w:pPr>
        <w:jc w:val="both"/>
        <w:rPr>
          <w:rFonts w:ascii="Times New Roman" w:hAnsi="Times New Roman"/>
          <w:lang w:val="en-US"/>
        </w:rPr>
      </w:pPr>
    </w:p>
    <w:p w:rsidR="00E468AB" w:rsidRPr="00781E6B" w:rsidRDefault="00E468AB" w:rsidP="003E6441">
      <w:pPr>
        <w:jc w:val="both"/>
        <w:rPr>
          <w:rFonts w:ascii="Times New Roman" w:hAnsi="Times New Roman"/>
          <w:lang w:val="en-US"/>
        </w:rPr>
      </w:pPr>
    </w:p>
    <w:p w:rsidR="00E468AB" w:rsidRPr="00781E6B" w:rsidRDefault="00E468AB" w:rsidP="003E6441">
      <w:pPr>
        <w:jc w:val="both"/>
        <w:rPr>
          <w:rFonts w:ascii="Times New Roman" w:hAnsi="Times New Roman"/>
          <w:lang w:val="en-US"/>
        </w:rPr>
      </w:pPr>
    </w:p>
    <w:p w:rsidR="00E468AB" w:rsidRPr="00781E6B" w:rsidRDefault="00E468AB" w:rsidP="003E6441">
      <w:pPr>
        <w:jc w:val="both"/>
        <w:rPr>
          <w:rFonts w:ascii="Times New Roman" w:hAnsi="Times New Roman"/>
          <w:lang w:val="en-US"/>
        </w:rPr>
      </w:pPr>
    </w:p>
    <w:p w:rsidR="00E468AB" w:rsidRPr="00781E6B" w:rsidRDefault="00E468AB" w:rsidP="003E6441">
      <w:pPr>
        <w:jc w:val="both"/>
        <w:rPr>
          <w:rFonts w:ascii="Times New Roman" w:hAnsi="Times New Roman"/>
          <w:lang w:val="en-US"/>
        </w:rPr>
      </w:pPr>
    </w:p>
    <w:p w:rsidR="00E468AB" w:rsidRPr="00781E6B" w:rsidRDefault="00E468AB" w:rsidP="003E6441">
      <w:pPr>
        <w:jc w:val="both"/>
        <w:rPr>
          <w:rFonts w:ascii="Times New Roman" w:hAnsi="Times New Roman"/>
          <w:lang w:val="en-US"/>
        </w:rPr>
      </w:pPr>
      <w:r w:rsidRPr="00781E6B">
        <w:rPr>
          <w:rFonts w:ascii="Times New Roman" w:hAnsi="Times New Roman"/>
          <w:lang w:val="en-US"/>
        </w:rPr>
        <w:br w:type="page"/>
      </w:r>
    </w:p>
    <w:p w:rsidR="00E468AB" w:rsidRPr="00781E6B" w:rsidRDefault="00E468AB" w:rsidP="005D05B3">
      <w:pPr>
        <w:pStyle w:val="Estilo"/>
        <w:framePr w:w="8875" w:h="6667" w:wrap="auto" w:vAnchor="page" w:hAnchor="page" w:x="1596" w:y="1234"/>
        <w:tabs>
          <w:tab w:val="left" w:pos="858"/>
          <w:tab w:val="right" w:leader="dot" w:pos="5447"/>
          <w:tab w:val="right" w:leader="dot" w:pos="7142"/>
          <w:tab w:val="left" w:leader="dot" w:pos="7708"/>
        </w:tabs>
        <w:spacing w:line="273" w:lineRule="exact"/>
        <w:jc w:val="both"/>
        <w:rPr>
          <w:sz w:val="23"/>
          <w:szCs w:val="23"/>
        </w:rPr>
      </w:pPr>
      <w:r w:rsidRPr="00781E6B">
        <w:rPr>
          <w:sz w:val="23"/>
          <w:szCs w:val="23"/>
        </w:rPr>
        <w:lastRenderedPageBreak/>
        <w:t xml:space="preserve">4.1.3.1. Clasificación </w:t>
      </w:r>
      <w:r w:rsidRPr="00781E6B">
        <w:rPr>
          <w:w w:val="107"/>
          <w:sz w:val="21"/>
          <w:szCs w:val="21"/>
        </w:rPr>
        <w:t xml:space="preserve">y </w:t>
      </w:r>
      <w:r w:rsidR="00206E2A">
        <w:rPr>
          <w:sz w:val="23"/>
          <w:szCs w:val="23"/>
        </w:rPr>
        <w:t xml:space="preserve">ordenación </w:t>
      </w:r>
      <w:r w:rsidR="00206E2A" w:rsidRPr="00EC7F21">
        <w:rPr>
          <w:sz w:val="22"/>
          <w:szCs w:val="22"/>
        </w:rPr>
        <w:t>…………………………………………………………</w:t>
      </w:r>
      <w:r w:rsidR="00EC7F21">
        <w:rPr>
          <w:sz w:val="22"/>
          <w:szCs w:val="22"/>
        </w:rPr>
        <w:t>….</w:t>
      </w:r>
      <w:r w:rsidR="00EC7F21" w:rsidRPr="00EC7F21">
        <w:rPr>
          <w:sz w:val="22"/>
          <w:szCs w:val="22"/>
        </w:rPr>
        <w:t>...</w:t>
      </w:r>
      <w:r w:rsidRPr="00781E6B">
        <w:rPr>
          <w:sz w:val="23"/>
          <w:szCs w:val="23"/>
        </w:rPr>
        <w:t xml:space="preserve">373 </w:t>
      </w:r>
    </w:p>
    <w:p w:rsidR="00E468AB" w:rsidRPr="00781E6B" w:rsidRDefault="00E468AB" w:rsidP="005D05B3">
      <w:pPr>
        <w:pStyle w:val="Estilo"/>
        <w:framePr w:w="8875" w:h="6667" w:wrap="auto" w:vAnchor="page" w:hAnchor="page" w:x="1596" w:y="1234"/>
        <w:tabs>
          <w:tab w:val="left" w:pos="858"/>
          <w:tab w:val="right" w:leader="dot" w:pos="5447"/>
          <w:tab w:val="right" w:leader="dot" w:pos="7142"/>
          <w:tab w:val="right" w:leader="dot" w:pos="8111"/>
          <w:tab w:val="right" w:leader="dot" w:pos="8807"/>
        </w:tabs>
        <w:spacing w:line="264" w:lineRule="exact"/>
        <w:jc w:val="both"/>
        <w:rPr>
          <w:sz w:val="23"/>
          <w:szCs w:val="23"/>
        </w:rPr>
      </w:pPr>
      <w:r w:rsidRPr="00781E6B">
        <w:rPr>
          <w:sz w:val="23"/>
          <w:szCs w:val="23"/>
        </w:rPr>
        <w:t>4.1.3.2. Analisis inverso de Kaandorp</w:t>
      </w:r>
      <w:r w:rsidR="00206E2A" w:rsidRPr="00EC7F21">
        <w:rPr>
          <w:sz w:val="22"/>
          <w:szCs w:val="22"/>
        </w:rPr>
        <w:t>…………………………………………………………</w:t>
      </w:r>
      <w:r w:rsidR="00EC7F21">
        <w:rPr>
          <w:sz w:val="22"/>
          <w:szCs w:val="22"/>
        </w:rPr>
        <w:t>…</w:t>
      </w:r>
      <w:r w:rsidRPr="00781E6B">
        <w:rPr>
          <w:sz w:val="23"/>
          <w:szCs w:val="23"/>
        </w:rPr>
        <w:t xml:space="preserve"> 374 </w:t>
      </w:r>
    </w:p>
    <w:p w:rsidR="00E468AB" w:rsidRPr="00781E6B" w:rsidRDefault="00E468AB" w:rsidP="005D05B3">
      <w:pPr>
        <w:pStyle w:val="Estilo"/>
        <w:framePr w:w="8875" w:h="6667" w:wrap="auto" w:vAnchor="page" w:hAnchor="page" w:x="1596" w:y="1234"/>
        <w:tabs>
          <w:tab w:val="left" w:pos="863"/>
          <w:tab w:val="right" w:leader="dot" w:pos="5447"/>
          <w:tab w:val="right" w:leader="dot" w:pos="7142"/>
          <w:tab w:val="right" w:leader="dot" w:pos="8111"/>
          <w:tab w:val="right" w:leader="dot" w:pos="8841"/>
        </w:tabs>
        <w:spacing w:line="283" w:lineRule="exact"/>
        <w:jc w:val="both"/>
        <w:rPr>
          <w:sz w:val="23"/>
          <w:szCs w:val="23"/>
        </w:rPr>
      </w:pPr>
      <w:r w:rsidRPr="00781E6B">
        <w:rPr>
          <w:sz w:val="23"/>
          <w:szCs w:val="23"/>
        </w:rPr>
        <w:t xml:space="preserve">4.1.3.3. </w:t>
      </w:r>
      <w:r w:rsidR="00237DC9" w:rsidRPr="00781E6B">
        <w:rPr>
          <w:sz w:val="23"/>
          <w:szCs w:val="23"/>
        </w:rPr>
        <w:t>Índices</w:t>
      </w:r>
      <w:r w:rsidR="00EC7F21">
        <w:rPr>
          <w:sz w:val="23"/>
          <w:szCs w:val="23"/>
        </w:rPr>
        <w:t xml:space="preserve"> de diversidad</w:t>
      </w:r>
      <w:r w:rsidR="00EC7F21" w:rsidRPr="00EC7F21">
        <w:rPr>
          <w:sz w:val="22"/>
          <w:szCs w:val="22"/>
        </w:rPr>
        <w:t>…………………………………………………………………</w:t>
      </w:r>
      <w:r w:rsidR="00EC7F21">
        <w:rPr>
          <w:sz w:val="22"/>
          <w:szCs w:val="22"/>
        </w:rPr>
        <w:t>….</w:t>
      </w:r>
      <w:r w:rsidRPr="00EC7F21">
        <w:rPr>
          <w:sz w:val="22"/>
          <w:szCs w:val="22"/>
        </w:rPr>
        <w:t xml:space="preserve"> </w:t>
      </w:r>
      <w:r w:rsidRPr="00781E6B">
        <w:rPr>
          <w:sz w:val="23"/>
          <w:szCs w:val="23"/>
        </w:rPr>
        <w:t xml:space="preserve">374 </w:t>
      </w:r>
    </w:p>
    <w:p w:rsidR="00E468AB" w:rsidRPr="00781E6B" w:rsidRDefault="00E468AB" w:rsidP="005D05B3">
      <w:pPr>
        <w:pStyle w:val="Estilo"/>
        <w:framePr w:w="8875" w:h="6667" w:wrap="auto" w:vAnchor="page" w:hAnchor="page" w:x="1596" w:y="1234"/>
        <w:tabs>
          <w:tab w:val="left" w:pos="196"/>
          <w:tab w:val="right" w:leader="dot" w:pos="5447"/>
          <w:tab w:val="right" w:leader="dot" w:pos="7142"/>
          <w:tab w:val="right" w:leader="dot" w:pos="8111"/>
          <w:tab w:val="right" w:leader="dot" w:pos="8822"/>
        </w:tabs>
        <w:spacing w:line="288" w:lineRule="exact"/>
        <w:jc w:val="both"/>
        <w:rPr>
          <w:sz w:val="23"/>
          <w:szCs w:val="23"/>
        </w:rPr>
      </w:pPr>
      <w:r w:rsidRPr="00781E6B">
        <w:rPr>
          <w:sz w:val="23"/>
          <w:szCs w:val="23"/>
        </w:rPr>
        <w:t xml:space="preserve">4.2. Resultados </w:t>
      </w:r>
      <w:r w:rsidR="00EC7F21">
        <w:rPr>
          <w:sz w:val="22"/>
          <w:szCs w:val="22"/>
        </w:rPr>
        <w:t>……………………………………………………………………………………</w:t>
      </w:r>
      <w:r w:rsidRPr="00781E6B">
        <w:rPr>
          <w:sz w:val="23"/>
          <w:szCs w:val="23"/>
        </w:rPr>
        <w:t xml:space="preserve">376 </w:t>
      </w:r>
    </w:p>
    <w:p w:rsidR="00E468AB" w:rsidRPr="00781E6B" w:rsidRDefault="00E468AB" w:rsidP="005D05B3">
      <w:pPr>
        <w:pStyle w:val="Estilo"/>
        <w:framePr w:w="8875" w:h="6667" w:wrap="auto" w:vAnchor="page" w:hAnchor="page" w:x="1596" w:y="1234"/>
        <w:tabs>
          <w:tab w:val="left" w:pos="623"/>
          <w:tab w:val="right" w:leader="dot" w:pos="5447"/>
          <w:tab w:val="right" w:leader="dot" w:pos="7142"/>
          <w:tab w:val="right" w:leader="dot" w:pos="8111"/>
          <w:tab w:val="right" w:leader="dot" w:pos="8850"/>
        </w:tabs>
        <w:spacing w:line="259" w:lineRule="exact"/>
        <w:jc w:val="both"/>
        <w:rPr>
          <w:sz w:val="23"/>
          <w:szCs w:val="23"/>
        </w:rPr>
      </w:pPr>
      <w:r w:rsidRPr="00781E6B">
        <w:rPr>
          <w:sz w:val="23"/>
          <w:szCs w:val="23"/>
        </w:rPr>
        <w:t>4.2.1. Curvas de diversidad acumulada</w:t>
      </w:r>
      <w:r w:rsidR="00EC7F21">
        <w:rPr>
          <w:sz w:val="22"/>
          <w:szCs w:val="22"/>
        </w:rPr>
        <w:t>………………………………………………………….</w:t>
      </w:r>
      <w:r w:rsidRPr="00781E6B">
        <w:rPr>
          <w:sz w:val="23"/>
          <w:szCs w:val="23"/>
        </w:rPr>
        <w:t xml:space="preserve"> 376 </w:t>
      </w:r>
    </w:p>
    <w:p w:rsidR="00E468AB" w:rsidRPr="00781E6B" w:rsidRDefault="00E468AB" w:rsidP="005D05B3">
      <w:pPr>
        <w:pStyle w:val="Estilo"/>
        <w:framePr w:w="8875" w:h="6667" w:wrap="auto" w:vAnchor="page" w:hAnchor="page" w:x="1596" w:y="1234"/>
        <w:tabs>
          <w:tab w:val="left" w:pos="628"/>
          <w:tab w:val="right" w:leader="dot" w:pos="5447"/>
          <w:tab w:val="right" w:leader="dot" w:pos="7170"/>
          <w:tab w:val="right" w:leader="dot" w:pos="8111"/>
          <w:tab w:val="right" w:leader="dot" w:pos="8855"/>
        </w:tabs>
        <w:spacing w:line="292" w:lineRule="exact"/>
        <w:jc w:val="both"/>
        <w:rPr>
          <w:sz w:val="23"/>
          <w:szCs w:val="23"/>
        </w:rPr>
      </w:pPr>
      <w:r w:rsidRPr="00781E6B">
        <w:rPr>
          <w:sz w:val="23"/>
          <w:szCs w:val="23"/>
        </w:rPr>
        <w:t>4.2.2. Area barrida</w:t>
      </w:r>
      <w:r w:rsidR="00EC7F21">
        <w:rPr>
          <w:sz w:val="22"/>
          <w:szCs w:val="22"/>
        </w:rPr>
        <w:t>............................................................................................................................</w:t>
      </w:r>
      <w:r w:rsidRPr="00781E6B">
        <w:rPr>
          <w:sz w:val="23"/>
          <w:szCs w:val="23"/>
        </w:rPr>
        <w:t xml:space="preserve">376 </w:t>
      </w:r>
    </w:p>
    <w:p w:rsidR="00E468AB" w:rsidRPr="00781E6B" w:rsidRDefault="00E468AB" w:rsidP="005D05B3">
      <w:pPr>
        <w:pStyle w:val="Estilo"/>
        <w:framePr w:w="8875" w:h="6667" w:wrap="auto" w:vAnchor="page" w:hAnchor="page" w:x="1596" w:y="1234"/>
        <w:tabs>
          <w:tab w:val="left" w:pos="633"/>
          <w:tab w:val="right" w:leader="dot" w:pos="5447"/>
          <w:tab w:val="right" w:leader="dot" w:pos="7170"/>
          <w:tab w:val="left" w:leader="dot" w:pos="7943"/>
          <w:tab w:val="right" w:leader="dot" w:pos="8860"/>
        </w:tabs>
        <w:spacing w:line="264" w:lineRule="exact"/>
        <w:jc w:val="both"/>
        <w:rPr>
          <w:sz w:val="23"/>
          <w:szCs w:val="23"/>
        </w:rPr>
      </w:pPr>
      <w:r w:rsidRPr="00781E6B">
        <w:rPr>
          <w:sz w:val="23"/>
          <w:szCs w:val="23"/>
        </w:rPr>
        <w:t xml:space="preserve">4.2.3. Premuestreo </w:t>
      </w:r>
      <w:r w:rsidRPr="00781E6B">
        <w:rPr>
          <w:sz w:val="22"/>
          <w:szCs w:val="22"/>
        </w:rPr>
        <w:t xml:space="preserve">y </w:t>
      </w:r>
      <w:r w:rsidRPr="00781E6B">
        <w:rPr>
          <w:sz w:val="23"/>
          <w:szCs w:val="23"/>
        </w:rPr>
        <w:t xml:space="preserve">video divulgativo </w:t>
      </w:r>
      <w:r w:rsidRPr="00EC7F21">
        <w:rPr>
          <w:sz w:val="22"/>
          <w:szCs w:val="22"/>
        </w:rPr>
        <w:t>………………</w:t>
      </w:r>
      <w:r w:rsidR="00EC7F21">
        <w:rPr>
          <w:sz w:val="22"/>
          <w:szCs w:val="22"/>
        </w:rPr>
        <w:t>…………………………………………..</w:t>
      </w:r>
      <w:r w:rsidRPr="00781E6B">
        <w:rPr>
          <w:sz w:val="23"/>
          <w:szCs w:val="23"/>
        </w:rPr>
        <w:t xml:space="preserve">376 </w:t>
      </w:r>
    </w:p>
    <w:p w:rsidR="00E468AB" w:rsidRPr="00781E6B" w:rsidRDefault="00E468AB" w:rsidP="005D05B3">
      <w:pPr>
        <w:pStyle w:val="Estilo"/>
        <w:framePr w:w="8875" w:h="6667" w:wrap="auto" w:vAnchor="page" w:hAnchor="page" w:x="1596" w:y="1234"/>
        <w:tabs>
          <w:tab w:val="left" w:pos="633"/>
          <w:tab w:val="right" w:leader="dot" w:pos="5447"/>
          <w:tab w:val="right" w:leader="dot" w:pos="7194"/>
          <w:tab w:val="left" w:leader="dot" w:pos="7943"/>
          <w:tab w:val="right" w:leader="dot" w:pos="8831"/>
        </w:tabs>
        <w:spacing w:line="283" w:lineRule="exact"/>
        <w:jc w:val="both"/>
        <w:rPr>
          <w:sz w:val="23"/>
          <w:szCs w:val="23"/>
        </w:rPr>
      </w:pPr>
      <w:r w:rsidRPr="00781E6B">
        <w:rPr>
          <w:sz w:val="23"/>
          <w:szCs w:val="23"/>
        </w:rPr>
        <w:t>4.2.4. Analisis eco1ógico</w:t>
      </w:r>
      <w:r w:rsidR="00EC7F21" w:rsidRPr="00EC7F21">
        <w:rPr>
          <w:sz w:val="22"/>
          <w:szCs w:val="22"/>
        </w:rPr>
        <w:t>………………………………………………………………</w:t>
      </w:r>
      <w:r w:rsidR="00EC7F21">
        <w:rPr>
          <w:sz w:val="22"/>
          <w:szCs w:val="22"/>
        </w:rPr>
        <w:t>……</w:t>
      </w:r>
      <w:r w:rsidR="00EC7F21" w:rsidRPr="00EC7F21">
        <w:rPr>
          <w:sz w:val="22"/>
          <w:szCs w:val="22"/>
        </w:rPr>
        <w:t>…….</w:t>
      </w:r>
      <w:r w:rsidRPr="00781E6B">
        <w:rPr>
          <w:sz w:val="23"/>
          <w:szCs w:val="23"/>
        </w:rPr>
        <w:t xml:space="preserve">378 </w:t>
      </w:r>
    </w:p>
    <w:p w:rsidR="00E468AB" w:rsidRPr="00781E6B" w:rsidRDefault="00E468AB" w:rsidP="005D05B3">
      <w:pPr>
        <w:pStyle w:val="Estilo"/>
        <w:framePr w:w="8875" w:h="6667" w:wrap="auto" w:vAnchor="page" w:hAnchor="page" w:x="1596" w:y="1234"/>
        <w:tabs>
          <w:tab w:val="left" w:pos="940"/>
          <w:tab w:val="right" w:leader="dot" w:pos="5447"/>
          <w:tab w:val="right" w:leader="dot" w:pos="8860"/>
        </w:tabs>
        <w:spacing w:line="283" w:lineRule="exact"/>
        <w:jc w:val="both"/>
        <w:rPr>
          <w:sz w:val="23"/>
          <w:szCs w:val="23"/>
        </w:rPr>
      </w:pPr>
      <w:r w:rsidRPr="00781E6B">
        <w:rPr>
          <w:sz w:val="23"/>
          <w:szCs w:val="23"/>
        </w:rPr>
        <w:t xml:space="preserve">4.2.4.1. Analisis de </w:t>
      </w:r>
      <w:r w:rsidRPr="00EC7F21">
        <w:rPr>
          <w:sz w:val="22"/>
          <w:szCs w:val="22"/>
        </w:rPr>
        <w:t>clasificació</w:t>
      </w:r>
      <w:r w:rsidR="00EC7F21" w:rsidRPr="00EC7F21">
        <w:rPr>
          <w:sz w:val="22"/>
          <w:szCs w:val="22"/>
        </w:rPr>
        <w:t>n</w:t>
      </w:r>
      <w:r w:rsidR="00EC7F21">
        <w:rPr>
          <w:sz w:val="22"/>
          <w:szCs w:val="22"/>
        </w:rPr>
        <w:t>......................................................................................................</w:t>
      </w:r>
      <w:r w:rsidRPr="00EC7F21">
        <w:rPr>
          <w:szCs w:val="22"/>
        </w:rPr>
        <w:t>378</w:t>
      </w:r>
      <w:r w:rsidRPr="00781E6B">
        <w:rPr>
          <w:sz w:val="23"/>
          <w:szCs w:val="23"/>
        </w:rPr>
        <w:t xml:space="preserve"> </w:t>
      </w:r>
    </w:p>
    <w:p w:rsidR="00E468AB" w:rsidRPr="00781E6B" w:rsidRDefault="00E468AB" w:rsidP="005D05B3">
      <w:pPr>
        <w:pStyle w:val="Estilo"/>
        <w:framePr w:w="8875" w:h="6667" w:wrap="auto" w:vAnchor="page" w:hAnchor="page" w:x="1596" w:y="1234"/>
        <w:tabs>
          <w:tab w:val="left" w:pos="940"/>
          <w:tab w:val="right" w:leader="dot" w:pos="5447"/>
          <w:tab w:val="right" w:leader="dot" w:pos="8841"/>
        </w:tabs>
        <w:spacing w:line="259" w:lineRule="exact"/>
        <w:jc w:val="both"/>
        <w:rPr>
          <w:sz w:val="23"/>
          <w:szCs w:val="23"/>
        </w:rPr>
      </w:pPr>
      <w:r w:rsidRPr="00781E6B">
        <w:rPr>
          <w:sz w:val="23"/>
          <w:szCs w:val="23"/>
        </w:rPr>
        <w:t>4.2.4.2. Analisis de ordenación</w:t>
      </w:r>
      <w:r w:rsidR="00EC7F21">
        <w:rPr>
          <w:sz w:val="22"/>
          <w:szCs w:val="22"/>
        </w:rPr>
        <w:t>.......................................................................................................</w:t>
      </w:r>
      <w:r w:rsidRPr="00781E6B">
        <w:rPr>
          <w:sz w:val="23"/>
          <w:szCs w:val="23"/>
        </w:rPr>
        <w:t xml:space="preserve"> 379 </w:t>
      </w:r>
    </w:p>
    <w:p w:rsidR="00E468AB" w:rsidRPr="00781E6B" w:rsidRDefault="00E468AB" w:rsidP="005D05B3">
      <w:pPr>
        <w:pStyle w:val="Estilo"/>
        <w:framePr w:w="8875" w:h="6667" w:wrap="auto" w:vAnchor="page" w:hAnchor="page" w:x="1596" w:y="1234"/>
        <w:tabs>
          <w:tab w:val="left" w:pos="945"/>
          <w:tab w:val="right" w:leader="dot" w:pos="5447"/>
          <w:tab w:val="right" w:leader="dot" w:pos="8817"/>
        </w:tabs>
        <w:spacing w:line="278" w:lineRule="exact"/>
        <w:jc w:val="both"/>
        <w:rPr>
          <w:sz w:val="23"/>
          <w:szCs w:val="23"/>
        </w:rPr>
      </w:pPr>
      <w:r w:rsidRPr="00781E6B">
        <w:rPr>
          <w:sz w:val="23"/>
          <w:szCs w:val="23"/>
        </w:rPr>
        <w:t xml:space="preserve">4.2.4.3. Especies </w:t>
      </w:r>
      <w:r w:rsidR="00237DC9" w:rsidRPr="00781E6B">
        <w:rPr>
          <w:sz w:val="23"/>
          <w:szCs w:val="23"/>
        </w:rPr>
        <w:t>características</w:t>
      </w:r>
      <w:r w:rsidR="00EC7F21">
        <w:rPr>
          <w:sz w:val="22"/>
          <w:szCs w:val="22"/>
        </w:rPr>
        <w:t>……………………………………………………………</w:t>
      </w:r>
      <w:r w:rsidR="00171E5C">
        <w:rPr>
          <w:sz w:val="22"/>
          <w:szCs w:val="22"/>
        </w:rPr>
        <w:t>..……</w:t>
      </w:r>
      <w:r w:rsidRPr="00781E6B">
        <w:rPr>
          <w:sz w:val="23"/>
          <w:szCs w:val="23"/>
        </w:rPr>
        <w:t xml:space="preserve">381 </w:t>
      </w:r>
    </w:p>
    <w:p w:rsidR="00E468AB" w:rsidRPr="00781E6B" w:rsidRDefault="00E468AB" w:rsidP="005D05B3">
      <w:pPr>
        <w:pStyle w:val="Estilo"/>
        <w:framePr w:w="8875" w:h="6667" w:wrap="auto" w:vAnchor="page" w:hAnchor="page" w:x="1596" w:y="1234"/>
        <w:tabs>
          <w:tab w:val="left" w:pos="959"/>
          <w:tab w:val="right" w:leader="dot" w:pos="5447"/>
          <w:tab w:val="right" w:leader="dot" w:pos="8846"/>
        </w:tabs>
        <w:spacing w:line="283" w:lineRule="exact"/>
        <w:jc w:val="both"/>
        <w:rPr>
          <w:sz w:val="23"/>
          <w:szCs w:val="23"/>
        </w:rPr>
      </w:pPr>
      <w:r w:rsidRPr="00781E6B">
        <w:rPr>
          <w:sz w:val="23"/>
          <w:szCs w:val="23"/>
        </w:rPr>
        <w:t>4.2.4.4. Domina</w:t>
      </w:r>
      <w:r w:rsidR="008A7B94" w:rsidRPr="00781E6B">
        <w:rPr>
          <w:sz w:val="23"/>
          <w:szCs w:val="23"/>
        </w:rPr>
        <w:t>ncia especifica</w:t>
      </w:r>
      <w:r w:rsidR="008C79E3">
        <w:rPr>
          <w:sz w:val="22"/>
          <w:szCs w:val="22"/>
        </w:rPr>
        <w:t>.......................................................................................................</w:t>
      </w:r>
      <w:r w:rsidR="008A7B94" w:rsidRPr="00781E6B">
        <w:rPr>
          <w:sz w:val="23"/>
          <w:szCs w:val="23"/>
        </w:rPr>
        <w:t xml:space="preserve"> </w:t>
      </w:r>
      <w:r w:rsidRPr="00781E6B">
        <w:rPr>
          <w:sz w:val="23"/>
          <w:szCs w:val="23"/>
        </w:rPr>
        <w:t xml:space="preserve">384 </w:t>
      </w:r>
    </w:p>
    <w:p w:rsidR="00E468AB" w:rsidRPr="00781E6B" w:rsidRDefault="00E468AB" w:rsidP="005D05B3">
      <w:pPr>
        <w:pStyle w:val="Estilo"/>
        <w:framePr w:w="8875" w:h="6667" w:wrap="auto" w:vAnchor="page" w:hAnchor="page" w:x="1596" w:y="1234"/>
        <w:tabs>
          <w:tab w:val="left" w:pos="950"/>
          <w:tab w:val="right" w:leader="dot" w:pos="8836"/>
        </w:tabs>
        <w:spacing w:line="264" w:lineRule="exact"/>
        <w:jc w:val="both"/>
        <w:rPr>
          <w:sz w:val="23"/>
          <w:szCs w:val="23"/>
        </w:rPr>
      </w:pPr>
      <w:r w:rsidRPr="00781E6B">
        <w:rPr>
          <w:sz w:val="23"/>
          <w:szCs w:val="23"/>
        </w:rPr>
        <w:t xml:space="preserve">4.2.4.4. </w:t>
      </w:r>
      <w:r w:rsidR="00237DC9" w:rsidRPr="00781E6B">
        <w:rPr>
          <w:sz w:val="23"/>
          <w:szCs w:val="23"/>
        </w:rPr>
        <w:t>Índices</w:t>
      </w:r>
      <w:r w:rsidRPr="00781E6B">
        <w:rPr>
          <w:sz w:val="23"/>
          <w:szCs w:val="23"/>
        </w:rPr>
        <w:t xml:space="preserve"> de diversidad, riqueza </w:t>
      </w:r>
      <w:r w:rsidRPr="00781E6B">
        <w:rPr>
          <w:w w:val="107"/>
          <w:sz w:val="21"/>
          <w:szCs w:val="21"/>
        </w:rPr>
        <w:t xml:space="preserve">y </w:t>
      </w:r>
      <w:r w:rsidRPr="00781E6B">
        <w:rPr>
          <w:sz w:val="23"/>
          <w:szCs w:val="23"/>
        </w:rPr>
        <w:t>equitatividad</w:t>
      </w:r>
      <w:r w:rsidR="008C79E3">
        <w:rPr>
          <w:sz w:val="22"/>
          <w:szCs w:val="22"/>
        </w:rPr>
        <w:t>.................................................................</w:t>
      </w:r>
      <w:r w:rsidRPr="00781E6B">
        <w:rPr>
          <w:sz w:val="23"/>
          <w:szCs w:val="23"/>
        </w:rPr>
        <w:t xml:space="preserve"> 388 </w:t>
      </w:r>
    </w:p>
    <w:p w:rsidR="00E468AB" w:rsidRPr="00781E6B" w:rsidRDefault="00E468AB" w:rsidP="005D05B3">
      <w:pPr>
        <w:pStyle w:val="Estilo"/>
        <w:framePr w:w="8875" w:h="6667" w:wrap="auto" w:vAnchor="page" w:hAnchor="page" w:x="1596" w:y="1234"/>
        <w:tabs>
          <w:tab w:val="left" w:pos="220"/>
          <w:tab w:val="right" w:leader="dot" w:pos="8870"/>
        </w:tabs>
        <w:spacing w:line="307" w:lineRule="exact"/>
        <w:jc w:val="both"/>
        <w:rPr>
          <w:sz w:val="23"/>
          <w:szCs w:val="23"/>
        </w:rPr>
      </w:pPr>
      <w:r w:rsidRPr="00781E6B">
        <w:rPr>
          <w:sz w:val="23"/>
          <w:szCs w:val="23"/>
        </w:rPr>
        <w:t>4.3. Discusión de resultado</w:t>
      </w:r>
      <w:r w:rsidR="008A7B94" w:rsidRPr="00781E6B">
        <w:rPr>
          <w:sz w:val="23"/>
          <w:szCs w:val="23"/>
        </w:rPr>
        <w:t xml:space="preserve">s </w:t>
      </w:r>
      <w:r w:rsidR="008A7B94" w:rsidRPr="008C79E3">
        <w:rPr>
          <w:sz w:val="22"/>
          <w:szCs w:val="22"/>
        </w:rPr>
        <w:t>………………………………………………………………</w:t>
      </w:r>
      <w:r w:rsidR="008C79E3">
        <w:rPr>
          <w:sz w:val="22"/>
          <w:szCs w:val="22"/>
        </w:rPr>
        <w:t>….......</w:t>
      </w:r>
      <w:r w:rsidRPr="00781E6B">
        <w:rPr>
          <w:sz w:val="23"/>
          <w:szCs w:val="23"/>
        </w:rPr>
        <w:t xml:space="preserve">390 </w:t>
      </w:r>
    </w:p>
    <w:p w:rsidR="00E468AB" w:rsidRPr="00781E6B" w:rsidRDefault="00E468AB" w:rsidP="005D05B3">
      <w:pPr>
        <w:pStyle w:val="Estilo"/>
        <w:framePr w:w="8875" w:h="6667" w:wrap="auto" w:vAnchor="page" w:hAnchor="page" w:x="1596" w:y="1234"/>
        <w:tabs>
          <w:tab w:val="left" w:pos="220"/>
          <w:tab w:val="right" w:leader="dot" w:pos="8846"/>
        </w:tabs>
        <w:spacing w:line="283" w:lineRule="exact"/>
        <w:jc w:val="both"/>
        <w:rPr>
          <w:sz w:val="23"/>
          <w:szCs w:val="23"/>
        </w:rPr>
      </w:pPr>
      <w:r w:rsidRPr="00781E6B">
        <w:rPr>
          <w:sz w:val="23"/>
          <w:szCs w:val="23"/>
        </w:rPr>
        <w:t xml:space="preserve">4.4. Conclusiones </w:t>
      </w:r>
      <w:r w:rsidR="003C3E22" w:rsidRPr="008C79E3">
        <w:rPr>
          <w:sz w:val="22"/>
          <w:szCs w:val="22"/>
        </w:rPr>
        <w:t>…………………………………………………………………………..</w:t>
      </w:r>
      <w:r w:rsidRPr="008C79E3">
        <w:rPr>
          <w:sz w:val="22"/>
          <w:szCs w:val="22"/>
        </w:rPr>
        <w:t>.</w:t>
      </w:r>
      <w:r w:rsidR="008C79E3">
        <w:rPr>
          <w:sz w:val="22"/>
          <w:szCs w:val="22"/>
        </w:rPr>
        <w:t>.........</w:t>
      </w:r>
      <w:r w:rsidRPr="00781E6B">
        <w:rPr>
          <w:sz w:val="23"/>
          <w:szCs w:val="23"/>
        </w:rPr>
        <w:t xml:space="preserve">397 </w:t>
      </w:r>
    </w:p>
    <w:p w:rsidR="00E468AB" w:rsidRPr="00781E6B" w:rsidRDefault="00E468AB" w:rsidP="005D05B3">
      <w:pPr>
        <w:pStyle w:val="Estilo"/>
        <w:framePr w:w="8875" w:h="6667" w:wrap="auto" w:vAnchor="page" w:hAnchor="page" w:x="1596" w:y="1234"/>
        <w:tabs>
          <w:tab w:val="right" w:leader="dot" w:pos="8831"/>
        </w:tabs>
        <w:spacing w:line="254" w:lineRule="exact"/>
        <w:jc w:val="both"/>
        <w:rPr>
          <w:sz w:val="23"/>
          <w:szCs w:val="23"/>
        </w:rPr>
      </w:pPr>
      <w:r w:rsidRPr="00781E6B">
        <w:rPr>
          <w:sz w:val="23"/>
          <w:szCs w:val="23"/>
        </w:rPr>
        <w:t>.. .4.5. Inquietudes que surgen de esta investigación</w:t>
      </w:r>
      <w:r w:rsidR="00171E5C">
        <w:rPr>
          <w:sz w:val="22"/>
          <w:szCs w:val="22"/>
        </w:rPr>
        <w:t>....................................................................</w:t>
      </w:r>
      <w:r w:rsidRPr="00781E6B">
        <w:rPr>
          <w:sz w:val="23"/>
          <w:szCs w:val="23"/>
        </w:rPr>
        <w:t xml:space="preserve"> 398 </w:t>
      </w:r>
    </w:p>
    <w:p w:rsidR="00E468AB" w:rsidRPr="00781E6B" w:rsidRDefault="00E468AB" w:rsidP="005D05B3">
      <w:pPr>
        <w:pStyle w:val="Estilo"/>
        <w:framePr w:w="8875" w:h="6667" w:wrap="auto" w:vAnchor="page" w:hAnchor="page" w:x="1596" w:y="1234"/>
        <w:numPr>
          <w:ilvl w:val="0"/>
          <w:numId w:val="3"/>
        </w:numPr>
        <w:spacing w:line="321" w:lineRule="exact"/>
        <w:ind w:left="244" w:hanging="235"/>
        <w:jc w:val="both"/>
        <w:rPr>
          <w:sz w:val="23"/>
          <w:szCs w:val="23"/>
        </w:rPr>
      </w:pPr>
      <w:r w:rsidRPr="00781E6B">
        <w:rPr>
          <w:sz w:val="23"/>
          <w:szCs w:val="23"/>
        </w:rPr>
        <w:t xml:space="preserve">Zoogeografia </w:t>
      </w:r>
    </w:p>
    <w:p w:rsidR="00E468AB" w:rsidRPr="00781E6B" w:rsidRDefault="00E468AB" w:rsidP="005D05B3">
      <w:pPr>
        <w:pStyle w:val="Estilo"/>
        <w:framePr w:w="8875" w:h="6667" w:wrap="auto" w:vAnchor="page" w:hAnchor="page" w:x="1596" w:y="1234"/>
        <w:tabs>
          <w:tab w:val="left" w:pos="234"/>
          <w:tab w:val="left" w:leader="dot" w:pos="6292"/>
          <w:tab w:val="left" w:leader="dot" w:pos="7022"/>
          <w:tab w:val="left" w:leader="dot" w:pos="7991"/>
          <w:tab w:val="left" w:leader="dot" w:pos="8486"/>
        </w:tabs>
        <w:spacing w:line="235" w:lineRule="exact"/>
        <w:jc w:val="both"/>
        <w:rPr>
          <w:sz w:val="23"/>
          <w:szCs w:val="23"/>
        </w:rPr>
      </w:pPr>
      <w:r w:rsidRPr="00781E6B">
        <w:rPr>
          <w:sz w:val="23"/>
          <w:szCs w:val="23"/>
        </w:rPr>
        <w:t>5.1. Contexto Biogeog</w:t>
      </w:r>
      <w:r w:rsidR="008A7B94" w:rsidRPr="00781E6B">
        <w:rPr>
          <w:sz w:val="23"/>
          <w:szCs w:val="23"/>
        </w:rPr>
        <w:t>rafico</w:t>
      </w:r>
      <w:r w:rsidR="008A7B94" w:rsidRPr="00171E5C">
        <w:rPr>
          <w:sz w:val="22"/>
          <w:szCs w:val="22"/>
        </w:rPr>
        <w:t>…………………………………………………………</w:t>
      </w:r>
      <w:r w:rsidR="00171E5C">
        <w:rPr>
          <w:sz w:val="22"/>
          <w:szCs w:val="22"/>
        </w:rPr>
        <w:t>………….</w:t>
      </w:r>
      <w:r w:rsidR="008A7B94" w:rsidRPr="00171E5C">
        <w:rPr>
          <w:sz w:val="22"/>
          <w:szCs w:val="22"/>
        </w:rPr>
        <w:t>..</w:t>
      </w:r>
      <w:r w:rsidRPr="00781E6B">
        <w:rPr>
          <w:sz w:val="23"/>
          <w:szCs w:val="23"/>
        </w:rPr>
        <w:t xml:space="preserve">399 </w:t>
      </w:r>
    </w:p>
    <w:p w:rsidR="00E468AB" w:rsidRPr="00781E6B" w:rsidRDefault="003C3E22" w:rsidP="005D05B3">
      <w:pPr>
        <w:pStyle w:val="Estilo"/>
        <w:framePr w:w="8875" w:h="6667" w:wrap="auto" w:vAnchor="page" w:hAnchor="page" w:x="1596" w:y="1234"/>
        <w:tabs>
          <w:tab w:val="left" w:pos="239"/>
          <w:tab w:val="right" w:leader="dot" w:pos="8836"/>
        </w:tabs>
        <w:spacing w:line="292" w:lineRule="exact"/>
        <w:jc w:val="both"/>
        <w:rPr>
          <w:sz w:val="23"/>
          <w:szCs w:val="23"/>
        </w:rPr>
      </w:pPr>
      <w:r w:rsidRPr="00781E6B">
        <w:rPr>
          <w:sz w:val="23"/>
          <w:szCs w:val="23"/>
        </w:rPr>
        <w:t>5.2. Metodologia</w:t>
      </w:r>
      <w:r w:rsidRPr="00171E5C">
        <w:rPr>
          <w:sz w:val="22"/>
          <w:szCs w:val="22"/>
        </w:rPr>
        <w:t>………………………………………………………………………….</w:t>
      </w:r>
      <w:r w:rsidR="00E468AB" w:rsidRPr="00171E5C">
        <w:rPr>
          <w:sz w:val="22"/>
          <w:szCs w:val="22"/>
        </w:rPr>
        <w:t>..</w:t>
      </w:r>
      <w:r w:rsidR="00171E5C">
        <w:rPr>
          <w:sz w:val="22"/>
          <w:szCs w:val="22"/>
        </w:rPr>
        <w:t>...........</w:t>
      </w:r>
      <w:r w:rsidR="00E468AB" w:rsidRPr="00781E6B">
        <w:rPr>
          <w:sz w:val="23"/>
          <w:szCs w:val="23"/>
        </w:rPr>
        <w:t xml:space="preserve">405 </w:t>
      </w:r>
    </w:p>
    <w:p w:rsidR="00E468AB" w:rsidRPr="00781E6B" w:rsidRDefault="00E468AB" w:rsidP="005D05B3">
      <w:pPr>
        <w:pStyle w:val="Estilo"/>
        <w:framePr w:w="8875" w:h="6667" w:wrap="auto" w:vAnchor="page" w:hAnchor="page" w:x="1596" w:y="1234"/>
        <w:tabs>
          <w:tab w:val="left" w:pos="239"/>
          <w:tab w:val="right" w:leader="dot" w:pos="8850"/>
        </w:tabs>
        <w:spacing w:line="273" w:lineRule="exact"/>
        <w:jc w:val="both"/>
        <w:rPr>
          <w:sz w:val="23"/>
          <w:szCs w:val="23"/>
        </w:rPr>
      </w:pPr>
      <w:r w:rsidRPr="00781E6B">
        <w:rPr>
          <w:sz w:val="23"/>
          <w:szCs w:val="23"/>
        </w:rPr>
        <w:t xml:space="preserve">5.3. Resultados </w:t>
      </w:r>
      <w:r w:rsidRPr="00781E6B">
        <w:rPr>
          <w:w w:val="91"/>
          <w:sz w:val="23"/>
          <w:szCs w:val="23"/>
        </w:rPr>
        <w:t xml:space="preserve">y </w:t>
      </w:r>
      <w:r w:rsidRPr="00781E6B">
        <w:rPr>
          <w:sz w:val="23"/>
          <w:szCs w:val="23"/>
        </w:rPr>
        <w:t>Discusió</w:t>
      </w:r>
      <w:r w:rsidR="003C3E22" w:rsidRPr="00781E6B">
        <w:rPr>
          <w:sz w:val="23"/>
          <w:szCs w:val="23"/>
        </w:rPr>
        <w:t>n</w:t>
      </w:r>
      <w:r w:rsidR="003C3E22" w:rsidRPr="00171E5C">
        <w:rPr>
          <w:sz w:val="22"/>
          <w:szCs w:val="22"/>
        </w:rPr>
        <w:t>………………………………………………………………..</w:t>
      </w:r>
      <w:r w:rsidRPr="00171E5C">
        <w:rPr>
          <w:sz w:val="22"/>
          <w:szCs w:val="22"/>
        </w:rPr>
        <w:t>.</w:t>
      </w:r>
      <w:r w:rsidR="00171E5C">
        <w:rPr>
          <w:sz w:val="22"/>
          <w:szCs w:val="22"/>
        </w:rPr>
        <w:t>..........</w:t>
      </w:r>
      <w:r w:rsidRPr="00781E6B">
        <w:rPr>
          <w:sz w:val="23"/>
          <w:szCs w:val="23"/>
        </w:rPr>
        <w:t xml:space="preserve">406 </w:t>
      </w:r>
    </w:p>
    <w:p w:rsidR="00E468AB" w:rsidRPr="00781E6B" w:rsidRDefault="00E468AB" w:rsidP="005D05B3">
      <w:pPr>
        <w:pStyle w:val="Estilo"/>
        <w:framePr w:w="8875" w:h="6667" w:wrap="auto" w:vAnchor="page" w:hAnchor="page" w:x="1596" w:y="1234"/>
        <w:tabs>
          <w:tab w:val="left" w:pos="239"/>
          <w:tab w:val="right" w:leader="dot" w:pos="6278"/>
          <w:tab w:val="left" w:leader="dot" w:pos="6638"/>
          <w:tab w:val="right" w:leader="dot" w:pos="8826"/>
        </w:tabs>
        <w:spacing w:line="254" w:lineRule="exact"/>
        <w:jc w:val="both"/>
        <w:rPr>
          <w:sz w:val="23"/>
          <w:szCs w:val="23"/>
        </w:rPr>
      </w:pPr>
      <w:r w:rsidRPr="00781E6B">
        <w:rPr>
          <w:sz w:val="23"/>
          <w:szCs w:val="23"/>
        </w:rPr>
        <w:t>5.4. Grupo</w:t>
      </w:r>
      <w:r w:rsidR="003C3E22" w:rsidRPr="00781E6B">
        <w:rPr>
          <w:sz w:val="23"/>
          <w:szCs w:val="23"/>
        </w:rPr>
        <w:t>s de interés</w:t>
      </w:r>
      <w:r w:rsidR="003C3E22" w:rsidRPr="00171E5C">
        <w:rPr>
          <w:sz w:val="22"/>
          <w:szCs w:val="22"/>
        </w:rPr>
        <w:t>………………………………………………………………………</w:t>
      </w:r>
      <w:r w:rsidR="00171E5C">
        <w:rPr>
          <w:sz w:val="22"/>
          <w:szCs w:val="22"/>
        </w:rPr>
        <w:t>……..</w:t>
      </w:r>
      <w:r w:rsidRPr="00781E6B">
        <w:rPr>
          <w:sz w:val="23"/>
          <w:szCs w:val="23"/>
        </w:rPr>
        <w:t xml:space="preserve">412 </w:t>
      </w:r>
    </w:p>
    <w:p w:rsidR="00E468AB" w:rsidRPr="00781E6B" w:rsidRDefault="00E468AB" w:rsidP="005D05B3">
      <w:pPr>
        <w:pStyle w:val="Estilo"/>
        <w:framePr w:w="8875" w:h="6667" w:wrap="auto" w:vAnchor="page" w:hAnchor="page" w:x="1596" w:y="1234"/>
        <w:tabs>
          <w:tab w:val="right" w:leader="dot" w:pos="6278"/>
          <w:tab w:val="left" w:leader="dot" w:pos="6638"/>
          <w:tab w:val="right" w:leader="dot" w:pos="8793"/>
        </w:tabs>
        <w:spacing w:line="268" w:lineRule="exact"/>
        <w:jc w:val="both"/>
        <w:rPr>
          <w:b/>
          <w:bCs/>
          <w:sz w:val="20"/>
          <w:szCs w:val="20"/>
        </w:rPr>
      </w:pPr>
      <w:r w:rsidRPr="00781E6B">
        <w:rPr>
          <w:sz w:val="23"/>
          <w:szCs w:val="23"/>
        </w:rPr>
        <w:t>... 5.5. Conclusiones</w:t>
      </w:r>
      <w:r w:rsidR="00171E5C">
        <w:rPr>
          <w:sz w:val="22"/>
          <w:szCs w:val="22"/>
        </w:rPr>
        <w:t>………………………………………………………………………………</w:t>
      </w:r>
      <w:r w:rsidRPr="00781E6B">
        <w:rPr>
          <w:sz w:val="23"/>
          <w:szCs w:val="23"/>
        </w:rPr>
        <w:t xml:space="preserve"> </w:t>
      </w:r>
      <w:r w:rsidRPr="00171E5C">
        <w:rPr>
          <w:bCs/>
        </w:rPr>
        <w:t>414</w:t>
      </w:r>
      <w:r w:rsidRPr="00781E6B">
        <w:rPr>
          <w:b/>
          <w:bCs/>
          <w:sz w:val="20"/>
          <w:szCs w:val="20"/>
        </w:rPr>
        <w:t xml:space="preserve"> </w:t>
      </w:r>
    </w:p>
    <w:p w:rsidR="00E468AB" w:rsidRPr="00781E6B" w:rsidRDefault="00E468AB" w:rsidP="005D05B3">
      <w:pPr>
        <w:pStyle w:val="Estilo"/>
        <w:framePr w:w="8875" w:h="6667" w:wrap="auto" w:vAnchor="page" w:hAnchor="page" w:x="1596" w:y="1234"/>
        <w:tabs>
          <w:tab w:val="right" w:leader="dot" w:pos="6278"/>
          <w:tab w:val="left" w:leader="dot" w:pos="6638"/>
          <w:tab w:val="right" w:leader="dot" w:pos="8841"/>
        </w:tabs>
        <w:spacing w:line="273" w:lineRule="exact"/>
        <w:jc w:val="both"/>
        <w:rPr>
          <w:sz w:val="23"/>
          <w:szCs w:val="23"/>
        </w:rPr>
      </w:pPr>
      <w:r w:rsidRPr="00781E6B">
        <w:rPr>
          <w:sz w:val="23"/>
          <w:szCs w:val="23"/>
        </w:rPr>
        <w:t>6. Bibliografia</w:t>
      </w:r>
      <w:r w:rsidR="00171E5C">
        <w:rPr>
          <w:sz w:val="22"/>
          <w:szCs w:val="22"/>
        </w:rPr>
        <w:t>…………………………………………………………………………………….</w:t>
      </w:r>
      <w:r w:rsidRPr="00781E6B">
        <w:rPr>
          <w:sz w:val="23"/>
          <w:szCs w:val="23"/>
        </w:rPr>
        <w:t xml:space="preserve"> 416 </w:t>
      </w:r>
    </w:p>
    <w:p w:rsidR="00E468AB" w:rsidRPr="00781E6B" w:rsidRDefault="00E468AB" w:rsidP="005D05B3">
      <w:pPr>
        <w:pStyle w:val="Estilo"/>
        <w:framePr w:w="8875" w:h="6667" w:wrap="auto" w:vAnchor="page" w:hAnchor="page" w:x="1596" w:y="1234"/>
        <w:spacing w:line="321" w:lineRule="exact"/>
        <w:ind w:left="19"/>
        <w:jc w:val="both"/>
        <w:rPr>
          <w:sz w:val="23"/>
          <w:szCs w:val="23"/>
        </w:rPr>
      </w:pPr>
      <w:r w:rsidRPr="00781E6B">
        <w:rPr>
          <w:sz w:val="23"/>
          <w:szCs w:val="23"/>
        </w:rPr>
        <w:t xml:space="preserve">7. Anexos </w:t>
      </w:r>
    </w:p>
    <w:p w:rsidR="00E468AB" w:rsidRPr="00781E6B" w:rsidRDefault="00E468AB" w:rsidP="003E6441">
      <w:pPr>
        <w:ind w:firstLine="720"/>
        <w:jc w:val="both"/>
        <w:rPr>
          <w:rFonts w:ascii="Times New Roman" w:hAnsi="Times New Roman"/>
        </w:rPr>
      </w:pPr>
    </w:p>
    <w:p w:rsidR="00E468AB" w:rsidRPr="00781E6B" w:rsidRDefault="00E468AB" w:rsidP="003E6441">
      <w:pPr>
        <w:jc w:val="both"/>
        <w:rPr>
          <w:rFonts w:ascii="Times New Roman" w:hAnsi="Times New Roman"/>
        </w:rPr>
      </w:pPr>
    </w:p>
    <w:p w:rsidR="00E468AB" w:rsidRPr="00781E6B" w:rsidRDefault="00E468AB" w:rsidP="003E6441">
      <w:pPr>
        <w:jc w:val="both"/>
        <w:rPr>
          <w:rFonts w:ascii="Times New Roman" w:hAnsi="Times New Roman"/>
        </w:rPr>
      </w:pPr>
    </w:p>
    <w:p w:rsidR="00E468AB" w:rsidRPr="00781E6B" w:rsidRDefault="00E468AB" w:rsidP="003E6441">
      <w:pPr>
        <w:jc w:val="both"/>
        <w:rPr>
          <w:rFonts w:ascii="Times New Roman" w:hAnsi="Times New Roman"/>
        </w:rPr>
      </w:pPr>
    </w:p>
    <w:p w:rsidR="00E468AB" w:rsidRPr="00781E6B" w:rsidRDefault="00E468AB" w:rsidP="003E6441">
      <w:pPr>
        <w:jc w:val="both"/>
        <w:rPr>
          <w:rFonts w:ascii="Times New Roman" w:hAnsi="Times New Roman"/>
        </w:rPr>
      </w:pPr>
    </w:p>
    <w:p w:rsidR="00E468AB" w:rsidRPr="00781E6B" w:rsidRDefault="00E468AB" w:rsidP="003E6441">
      <w:pPr>
        <w:jc w:val="both"/>
        <w:rPr>
          <w:rFonts w:ascii="Times New Roman" w:hAnsi="Times New Roman"/>
        </w:rPr>
      </w:pPr>
    </w:p>
    <w:p w:rsidR="00E468AB" w:rsidRPr="00781E6B" w:rsidRDefault="00E468AB" w:rsidP="003E6441">
      <w:pPr>
        <w:jc w:val="both"/>
        <w:rPr>
          <w:rFonts w:ascii="Times New Roman" w:hAnsi="Times New Roman"/>
        </w:rPr>
      </w:pPr>
    </w:p>
    <w:p w:rsidR="00E468AB" w:rsidRPr="00781E6B" w:rsidRDefault="00E468AB" w:rsidP="003E6441">
      <w:pPr>
        <w:jc w:val="both"/>
        <w:rPr>
          <w:rFonts w:ascii="Times New Roman" w:hAnsi="Times New Roman"/>
        </w:rPr>
      </w:pPr>
    </w:p>
    <w:p w:rsidR="00E468AB" w:rsidRPr="00781E6B" w:rsidRDefault="00E468AB" w:rsidP="003E6441">
      <w:pPr>
        <w:jc w:val="both"/>
        <w:rPr>
          <w:rFonts w:ascii="Times New Roman" w:hAnsi="Times New Roman"/>
        </w:rPr>
      </w:pPr>
    </w:p>
    <w:p w:rsidR="00E468AB" w:rsidRPr="00781E6B" w:rsidRDefault="00E468AB" w:rsidP="003E6441">
      <w:pPr>
        <w:jc w:val="both"/>
        <w:rPr>
          <w:rFonts w:ascii="Times New Roman" w:hAnsi="Times New Roman"/>
        </w:rPr>
      </w:pPr>
    </w:p>
    <w:p w:rsidR="00E468AB" w:rsidRPr="00781E6B" w:rsidRDefault="00E468AB" w:rsidP="003E6441">
      <w:pPr>
        <w:jc w:val="both"/>
        <w:rPr>
          <w:rFonts w:ascii="Times New Roman" w:hAnsi="Times New Roman"/>
        </w:rPr>
      </w:pPr>
    </w:p>
    <w:p w:rsidR="00E468AB" w:rsidRPr="00781E6B" w:rsidRDefault="00E468AB" w:rsidP="003E6441">
      <w:pPr>
        <w:jc w:val="both"/>
        <w:rPr>
          <w:rFonts w:ascii="Times New Roman" w:hAnsi="Times New Roman"/>
        </w:rPr>
      </w:pPr>
    </w:p>
    <w:p w:rsidR="00E468AB" w:rsidRPr="00781E6B" w:rsidRDefault="00E468AB" w:rsidP="003E6441">
      <w:pPr>
        <w:jc w:val="both"/>
        <w:rPr>
          <w:rFonts w:ascii="Times New Roman" w:hAnsi="Times New Roman"/>
        </w:rPr>
      </w:pPr>
    </w:p>
    <w:p w:rsidR="00E468AB" w:rsidRPr="00781E6B" w:rsidRDefault="00E468AB" w:rsidP="003E6441">
      <w:pPr>
        <w:jc w:val="both"/>
        <w:rPr>
          <w:rFonts w:ascii="Times New Roman" w:hAnsi="Times New Roman"/>
        </w:rPr>
      </w:pPr>
    </w:p>
    <w:p w:rsidR="00E468AB" w:rsidRPr="00781E6B" w:rsidRDefault="00E468AB" w:rsidP="003E6441">
      <w:pPr>
        <w:jc w:val="both"/>
        <w:rPr>
          <w:rFonts w:ascii="Times New Roman" w:hAnsi="Times New Roman"/>
        </w:rPr>
      </w:pPr>
    </w:p>
    <w:p w:rsidR="00191C91" w:rsidRDefault="00191C91" w:rsidP="003E6441">
      <w:pPr>
        <w:jc w:val="both"/>
        <w:rPr>
          <w:rFonts w:ascii="Times New Roman" w:hAnsi="Times New Roman"/>
        </w:rPr>
      </w:pPr>
    </w:p>
    <w:p w:rsidR="00AD6BFD" w:rsidRDefault="00AD6BFD" w:rsidP="003E6441">
      <w:pPr>
        <w:jc w:val="both"/>
        <w:rPr>
          <w:rFonts w:ascii="Times New Roman" w:hAnsi="Times New Roman"/>
        </w:rPr>
      </w:pPr>
    </w:p>
    <w:p w:rsidR="00AD6BFD" w:rsidRDefault="00AD6BFD" w:rsidP="003E6441">
      <w:pPr>
        <w:jc w:val="both"/>
        <w:rPr>
          <w:rFonts w:ascii="Times New Roman" w:hAnsi="Times New Roman"/>
        </w:rPr>
      </w:pPr>
    </w:p>
    <w:p w:rsidR="00AD6BFD" w:rsidRDefault="00AD6BFD" w:rsidP="003E6441">
      <w:pPr>
        <w:jc w:val="both"/>
        <w:rPr>
          <w:rFonts w:ascii="Times New Roman" w:hAnsi="Times New Roman"/>
        </w:rPr>
      </w:pPr>
    </w:p>
    <w:p w:rsidR="00AD6BFD" w:rsidRDefault="00AD6BFD" w:rsidP="003E6441">
      <w:pPr>
        <w:jc w:val="both"/>
        <w:rPr>
          <w:rFonts w:ascii="Times New Roman" w:hAnsi="Times New Roman"/>
        </w:rPr>
      </w:pPr>
    </w:p>
    <w:p w:rsidR="00AD6BFD" w:rsidRDefault="00AD6BFD" w:rsidP="003E6441">
      <w:pPr>
        <w:jc w:val="both"/>
        <w:rPr>
          <w:rFonts w:ascii="Times New Roman" w:hAnsi="Times New Roman"/>
        </w:rPr>
      </w:pPr>
    </w:p>
    <w:p w:rsidR="00AD6BFD" w:rsidRDefault="00AD6BFD" w:rsidP="003E6441">
      <w:pPr>
        <w:jc w:val="both"/>
        <w:rPr>
          <w:rFonts w:ascii="Times New Roman" w:hAnsi="Times New Roman"/>
        </w:rPr>
      </w:pPr>
    </w:p>
    <w:p w:rsidR="00AD6BFD" w:rsidRDefault="00AD6BFD" w:rsidP="003E6441">
      <w:pPr>
        <w:jc w:val="both"/>
        <w:rPr>
          <w:rFonts w:ascii="Times New Roman" w:hAnsi="Times New Roman"/>
        </w:rPr>
      </w:pPr>
    </w:p>
    <w:p w:rsidR="00AD6BFD" w:rsidRDefault="00AD6BFD" w:rsidP="003E6441">
      <w:pPr>
        <w:jc w:val="both"/>
        <w:rPr>
          <w:rFonts w:ascii="Times New Roman" w:hAnsi="Times New Roman"/>
        </w:rPr>
      </w:pPr>
    </w:p>
    <w:p w:rsidR="00AD6BFD" w:rsidRDefault="00AD6BFD" w:rsidP="003E6441">
      <w:pPr>
        <w:jc w:val="both"/>
        <w:rPr>
          <w:rFonts w:ascii="Times New Roman" w:hAnsi="Times New Roman"/>
        </w:rPr>
      </w:pPr>
    </w:p>
    <w:p w:rsidR="00AD6BFD" w:rsidRDefault="00AD6BFD" w:rsidP="003E6441">
      <w:pPr>
        <w:jc w:val="both"/>
        <w:rPr>
          <w:rFonts w:ascii="Times New Roman" w:hAnsi="Times New Roman"/>
        </w:rPr>
      </w:pPr>
    </w:p>
    <w:p w:rsidR="00AD6BFD" w:rsidRDefault="00AD6BFD" w:rsidP="003E6441">
      <w:pPr>
        <w:jc w:val="both"/>
        <w:rPr>
          <w:rFonts w:ascii="Times New Roman" w:hAnsi="Times New Roman"/>
        </w:rPr>
      </w:pPr>
    </w:p>
    <w:p w:rsidR="00AD6BFD" w:rsidRDefault="00AD6BFD" w:rsidP="003E6441">
      <w:pPr>
        <w:jc w:val="both"/>
        <w:rPr>
          <w:rFonts w:ascii="Times New Roman" w:hAnsi="Times New Roman"/>
        </w:rPr>
      </w:pPr>
    </w:p>
    <w:p w:rsidR="00AD6BFD" w:rsidRDefault="00AD6BFD" w:rsidP="003E6441">
      <w:pPr>
        <w:jc w:val="both"/>
        <w:rPr>
          <w:rFonts w:ascii="Times New Roman" w:hAnsi="Times New Roman"/>
        </w:rPr>
      </w:pPr>
    </w:p>
    <w:p w:rsidR="00AD6BFD" w:rsidRDefault="00AD6BFD" w:rsidP="003E6441">
      <w:pPr>
        <w:jc w:val="both"/>
        <w:rPr>
          <w:rFonts w:ascii="Times New Roman" w:hAnsi="Times New Roman"/>
        </w:rPr>
      </w:pPr>
    </w:p>
    <w:p w:rsidR="00AD6BFD" w:rsidRDefault="00AD6BFD" w:rsidP="003E6441">
      <w:pPr>
        <w:jc w:val="both"/>
        <w:rPr>
          <w:rFonts w:ascii="Times New Roman" w:hAnsi="Times New Roman"/>
        </w:rPr>
      </w:pPr>
    </w:p>
    <w:p w:rsidR="00AD6BFD" w:rsidRDefault="00AD6BFD" w:rsidP="003E6441">
      <w:pPr>
        <w:jc w:val="both"/>
        <w:rPr>
          <w:rFonts w:ascii="Times New Roman" w:hAnsi="Times New Roman"/>
        </w:rPr>
      </w:pPr>
    </w:p>
    <w:p w:rsidR="00AD6BFD" w:rsidRPr="00781E6B" w:rsidRDefault="00AD6BFD" w:rsidP="003E6441">
      <w:pPr>
        <w:jc w:val="both"/>
        <w:rPr>
          <w:rFonts w:ascii="Times New Roman" w:hAnsi="Times New Roman"/>
        </w:rPr>
        <w:sectPr w:rsidR="00AD6BFD" w:rsidRPr="00781E6B" w:rsidSect="00BF764B">
          <w:pgSz w:w="12240" w:h="15840" w:code="1"/>
          <w:pgMar w:top="1417" w:right="1701" w:bottom="1417" w:left="1701" w:header="720" w:footer="720" w:gutter="0"/>
          <w:cols w:space="720"/>
          <w:noEndnote/>
          <w:docGrid w:linePitch="299"/>
        </w:sectPr>
      </w:pPr>
    </w:p>
    <w:p w:rsidR="00191C91" w:rsidRPr="00781E6B" w:rsidRDefault="00191C91" w:rsidP="003E6441">
      <w:pPr>
        <w:pStyle w:val="Estilo"/>
        <w:jc w:val="both"/>
        <w:rPr>
          <w:sz w:val="2"/>
          <w:szCs w:val="2"/>
        </w:rPr>
      </w:pPr>
    </w:p>
    <w:p w:rsidR="00F361DA" w:rsidRPr="00781E6B" w:rsidRDefault="00F361DA" w:rsidP="003E6441">
      <w:pPr>
        <w:pStyle w:val="Estilo"/>
        <w:framePr w:w="8932" w:h="268" w:wrap="auto" w:vAnchor="page" w:hAnchor="page" w:x="1141" w:y="1020"/>
        <w:spacing w:line="254" w:lineRule="exact"/>
        <w:ind w:left="3206"/>
        <w:jc w:val="both"/>
        <w:rPr>
          <w:sz w:val="22"/>
          <w:szCs w:val="22"/>
        </w:rPr>
      </w:pPr>
      <w:r w:rsidRPr="00781E6B">
        <w:rPr>
          <w:sz w:val="22"/>
          <w:szCs w:val="22"/>
        </w:rPr>
        <w:t>Lista de fichas taxon</w:t>
      </w:r>
      <w:r w:rsidR="008945DD" w:rsidRPr="00781E6B">
        <w:rPr>
          <w:sz w:val="22"/>
          <w:szCs w:val="22"/>
        </w:rPr>
        <w:t>ó</w:t>
      </w:r>
      <w:r w:rsidRPr="00781E6B">
        <w:rPr>
          <w:sz w:val="22"/>
          <w:szCs w:val="22"/>
        </w:rPr>
        <w:t xml:space="preserve">micas </w:t>
      </w:r>
    </w:p>
    <w:p w:rsidR="00953EB9" w:rsidRPr="00781E6B" w:rsidRDefault="00953EB9" w:rsidP="003E6441">
      <w:pPr>
        <w:pStyle w:val="Estilo"/>
        <w:jc w:val="both"/>
        <w:rPr>
          <w:sz w:val="2"/>
          <w:szCs w:val="2"/>
        </w:rPr>
      </w:pPr>
    </w:p>
    <w:p w:rsidR="00AD6BFD" w:rsidRPr="00781E6B" w:rsidRDefault="00AD6BFD" w:rsidP="00AD6BFD">
      <w:pPr>
        <w:pStyle w:val="Estilo"/>
        <w:framePr w:w="8952" w:h="11323" w:wrap="auto" w:vAnchor="page" w:hAnchor="page" w:x="1623" w:y="2026"/>
        <w:tabs>
          <w:tab w:val="left" w:pos="100"/>
          <w:tab w:val="left" w:leader="dot" w:pos="2831"/>
          <w:tab w:val="right" w:leader="dot" w:pos="6551"/>
          <w:tab w:val="right" w:leader="dot" w:pos="7909"/>
          <w:tab w:val="center" w:leader="dot" w:pos="8029"/>
          <w:tab w:val="center" w:leader="dot" w:pos="8265"/>
          <w:tab w:val="left" w:leader="dot" w:pos="8687"/>
        </w:tabs>
        <w:spacing w:line="268" w:lineRule="exact"/>
        <w:jc w:val="both"/>
        <w:rPr>
          <w:sz w:val="22"/>
          <w:szCs w:val="22"/>
        </w:rPr>
      </w:pPr>
      <w:r w:rsidRPr="00781E6B">
        <w:rPr>
          <w:sz w:val="22"/>
          <w:szCs w:val="22"/>
        </w:rPr>
        <w:t>Orden Myxiniformes</w:t>
      </w:r>
      <w:r w:rsidR="00391B4C">
        <w:rPr>
          <w:sz w:val="22"/>
          <w:szCs w:val="22"/>
        </w:rPr>
        <w:t>………………………………………………………………………………….</w:t>
      </w:r>
      <w:r w:rsidRPr="00781E6B">
        <w:rPr>
          <w:sz w:val="22"/>
          <w:szCs w:val="22"/>
        </w:rPr>
        <w:t xml:space="preserve">46 </w:t>
      </w:r>
    </w:p>
    <w:p w:rsidR="00AD6BFD" w:rsidRPr="00781E6B" w:rsidRDefault="00AD6BFD" w:rsidP="00AD6BFD">
      <w:pPr>
        <w:pStyle w:val="Estilo"/>
        <w:framePr w:w="8952" w:h="11323" w:wrap="auto" w:vAnchor="page" w:hAnchor="page" w:x="1623" w:y="2026"/>
        <w:tabs>
          <w:tab w:val="left" w:pos="90"/>
          <w:tab w:val="left" w:leader="dot" w:pos="2831"/>
          <w:tab w:val="right" w:leader="dot" w:pos="6551"/>
          <w:tab w:val="right" w:leader="dot" w:pos="7909"/>
          <w:tab w:val="center" w:leader="dot" w:pos="8029"/>
          <w:tab w:val="center" w:leader="dot" w:pos="8265"/>
          <w:tab w:val="left" w:leader="dot" w:pos="8668"/>
        </w:tabs>
        <w:spacing w:line="273" w:lineRule="exact"/>
        <w:jc w:val="both"/>
        <w:rPr>
          <w:sz w:val="22"/>
          <w:szCs w:val="22"/>
        </w:rPr>
      </w:pPr>
      <w:r w:rsidRPr="00781E6B">
        <w:rPr>
          <w:sz w:val="22"/>
          <w:szCs w:val="22"/>
        </w:rPr>
        <w:t>Familia Myxinidae</w:t>
      </w:r>
      <w:r w:rsidR="00391B4C">
        <w:rPr>
          <w:sz w:val="22"/>
          <w:szCs w:val="22"/>
        </w:rPr>
        <w:t>…………………………………………………………………………………....</w:t>
      </w:r>
      <w:r w:rsidRPr="00781E6B">
        <w:rPr>
          <w:sz w:val="22"/>
          <w:szCs w:val="22"/>
        </w:rPr>
        <w:t xml:space="preserve">46 </w:t>
      </w:r>
    </w:p>
    <w:p w:rsidR="00AD6BFD" w:rsidRPr="00781E6B" w:rsidRDefault="00AD6BFD" w:rsidP="00AD6BFD">
      <w:pPr>
        <w:pStyle w:val="Estilo"/>
        <w:framePr w:w="8952" w:h="11323" w:wrap="auto" w:vAnchor="page" w:hAnchor="page" w:x="1623" w:y="2026"/>
        <w:tabs>
          <w:tab w:val="left" w:pos="100"/>
          <w:tab w:val="left" w:leader="dot" w:pos="2831"/>
          <w:tab w:val="right" w:leader="dot" w:pos="6551"/>
          <w:tab w:val="right" w:leader="dot" w:pos="7909"/>
          <w:tab w:val="center" w:leader="dot" w:pos="8029"/>
          <w:tab w:val="center" w:leader="dot" w:pos="8265"/>
          <w:tab w:val="left" w:leader="dot" w:pos="8682"/>
        </w:tabs>
        <w:spacing w:line="278" w:lineRule="exact"/>
        <w:jc w:val="both"/>
        <w:rPr>
          <w:sz w:val="22"/>
          <w:szCs w:val="22"/>
        </w:rPr>
      </w:pPr>
      <w:r w:rsidRPr="00781E6B">
        <w:rPr>
          <w:sz w:val="22"/>
          <w:szCs w:val="22"/>
        </w:rPr>
        <w:t>Subfamilia Myxininae</w:t>
      </w:r>
      <w:r w:rsidR="00391B4C">
        <w:rPr>
          <w:sz w:val="22"/>
          <w:szCs w:val="22"/>
        </w:rPr>
        <w:t>…………………………………………………………………………</w:t>
      </w:r>
      <w:r w:rsidR="001B221C">
        <w:rPr>
          <w:sz w:val="22"/>
          <w:szCs w:val="22"/>
        </w:rPr>
        <w:t>……...</w:t>
      </w:r>
      <w:r w:rsidRPr="00781E6B">
        <w:rPr>
          <w:sz w:val="22"/>
          <w:szCs w:val="22"/>
        </w:rPr>
        <w:t xml:space="preserve">47 </w:t>
      </w:r>
    </w:p>
    <w:p w:rsidR="00391B4C" w:rsidRDefault="00391B4C" w:rsidP="00391B4C">
      <w:pPr>
        <w:pStyle w:val="Estilo"/>
        <w:framePr w:w="8952" w:h="11323" w:wrap="auto" w:vAnchor="page" w:hAnchor="page" w:x="1623" w:y="2026"/>
        <w:tabs>
          <w:tab w:val="left" w:pos="90"/>
          <w:tab w:val="left" w:leader="dot" w:pos="2831"/>
          <w:tab w:val="right" w:leader="dot" w:pos="6551"/>
          <w:tab w:val="right" w:leader="dot" w:pos="7909"/>
          <w:tab w:val="center" w:leader="dot" w:pos="8029"/>
          <w:tab w:val="center" w:leader="dot" w:pos="8265"/>
          <w:tab w:val="left" w:leader="dot" w:pos="8673"/>
        </w:tabs>
        <w:spacing w:line="268" w:lineRule="exact"/>
        <w:jc w:val="both"/>
        <w:rPr>
          <w:i/>
          <w:iCs/>
          <w:sz w:val="23"/>
          <w:szCs w:val="23"/>
        </w:rPr>
      </w:pPr>
      <w:r w:rsidRPr="00781E6B">
        <w:rPr>
          <w:sz w:val="22"/>
          <w:szCs w:val="22"/>
        </w:rPr>
        <w:t>SubfamIlla Eptatretinae</w:t>
      </w:r>
      <w:r>
        <w:rPr>
          <w:sz w:val="22"/>
          <w:szCs w:val="22"/>
        </w:rPr>
        <w:t>…………………………………………………………………………</w:t>
      </w:r>
      <w:r w:rsidR="001B221C">
        <w:rPr>
          <w:sz w:val="22"/>
          <w:szCs w:val="22"/>
        </w:rPr>
        <w:t xml:space="preserve">........ </w:t>
      </w:r>
      <w:r w:rsidRPr="00781E6B">
        <w:rPr>
          <w:sz w:val="22"/>
          <w:szCs w:val="22"/>
        </w:rPr>
        <w:t>47</w:t>
      </w:r>
    </w:p>
    <w:p w:rsidR="00AD6BFD" w:rsidRPr="00781E6B" w:rsidRDefault="00AD6BFD" w:rsidP="00AD6BFD">
      <w:pPr>
        <w:pStyle w:val="Estilo"/>
        <w:framePr w:w="8952" w:h="11323" w:wrap="auto" w:vAnchor="page" w:hAnchor="page" w:x="1623" w:y="2026"/>
        <w:tabs>
          <w:tab w:val="left" w:pos="90"/>
          <w:tab w:val="left" w:leader="dot" w:pos="2831"/>
          <w:tab w:val="right" w:leader="dot" w:pos="6551"/>
          <w:tab w:val="right" w:leader="dot" w:pos="7909"/>
          <w:tab w:val="center" w:leader="dot" w:pos="8029"/>
          <w:tab w:val="center" w:leader="dot" w:pos="8265"/>
          <w:tab w:val="left" w:leader="dot" w:pos="8673"/>
        </w:tabs>
        <w:spacing w:line="268" w:lineRule="exact"/>
        <w:jc w:val="both"/>
        <w:rPr>
          <w:sz w:val="22"/>
          <w:szCs w:val="22"/>
        </w:rPr>
      </w:pPr>
      <w:r w:rsidRPr="00781E6B">
        <w:rPr>
          <w:i/>
          <w:iCs/>
          <w:sz w:val="23"/>
          <w:szCs w:val="23"/>
        </w:rPr>
        <w:t>Myxine mccoskeri</w:t>
      </w:r>
      <w:r w:rsidRPr="00781E6B">
        <w:rPr>
          <w:w w:val="81"/>
        </w:rPr>
        <w:t>……………………………</w:t>
      </w:r>
      <w:r w:rsidR="00391B4C">
        <w:rPr>
          <w:w w:val="81"/>
        </w:rPr>
        <w:t>………………………………………………………………..</w:t>
      </w:r>
      <w:r w:rsidRPr="00781E6B">
        <w:rPr>
          <w:i/>
          <w:iCs/>
          <w:w w:val="81"/>
        </w:rPr>
        <w:t>…</w:t>
      </w:r>
      <w:r w:rsidRPr="00781E6B">
        <w:rPr>
          <w:sz w:val="22"/>
          <w:szCs w:val="22"/>
        </w:rPr>
        <w:t xml:space="preserve">49 </w:t>
      </w:r>
    </w:p>
    <w:p w:rsidR="00AD6BFD" w:rsidRPr="00781E6B" w:rsidRDefault="00AD6BFD" w:rsidP="00AD6BFD">
      <w:pPr>
        <w:pStyle w:val="Estilo"/>
        <w:framePr w:w="8952" w:h="11323" w:wrap="auto" w:vAnchor="page" w:hAnchor="page" w:x="1623" w:y="2026"/>
        <w:tabs>
          <w:tab w:val="left" w:pos="71"/>
          <w:tab w:val="left" w:leader="dot" w:pos="2831"/>
          <w:tab w:val="right" w:leader="dot" w:pos="6551"/>
          <w:tab w:val="right" w:leader="dot" w:pos="7909"/>
          <w:tab w:val="center" w:leader="dot" w:pos="8029"/>
          <w:tab w:val="center" w:leader="dot" w:pos="8265"/>
          <w:tab w:val="left" w:leader="dot" w:pos="8697"/>
        </w:tabs>
        <w:spacing w:line="278" w:lineRule="exact"/>
        <w:jc w:val="both"/>
        <w:rPr>
          <w:sz w:val="22"/>
          <w:szCs w:val="22"/>
        </w:rPr>
      </w:pPr>
      <w:r w:rsidRPr="00781E6B">
        <w:rPr>
          <w:i/>
          <w:iCs/>
          <w:sz w:val="23"/>
          <w:szCs w:val="23"/>
        </w:rPr>
        <w:t>Eptatretus n. sp</w:t>
      </w:r>
      <w:r w:rsidR="00391B4C" w:rsidRPr="00994B22">
        <w:rPr>
          <w:i/>
          <w:iCs/>
          <w:sz w:val="23"/>
          <w:szCs w:val="23"/>
        </w:rPr>
        <w:t>…………………………………………………………………………………………….</w:t>
      </w:r>
      <w:r w:rsidRPr="00781E6B">
        <w:rPr>
          <w:i/>
          <w:iCs/>
          <w:sz w:val="23"/>
          <w:szCs w:val="23"/>
        </w:rPr>
        <w:t xml:space="preserve"> </w:t>
      </w:r>
      <w:r w:rsidRPr="00781E6B">
        <w:rPr>
          <w:sz w:val="22"/>
          <w:szCs w:val="22"/>
        </w:rPr>
        <w:t xml:space="preserve">49 </w:t>
      </w:r>
    </w:p>
    <w:p w:rsidR="00AD6BFD" w:rsidRPr="00781E6B" w:rsidRDefault="00AD6BFD" w:rsidP="00AD6BFD">
      <w:pPr>
        <w:pStyle w:val="Estilo"/>
        <w:framePr w:w="8952" w:h="11323" w:wrap="auto" w:vAnchor="page" w:hAnchor="page" w:x="1623" w:y="2026"/>
        <w:tabs>
          <w:tab w:val="left" w:pos="85"/>
          <w:tab w:val="left" w:leader="dot" w:pos="2831"/>
          <w:tab w:val="right" w:leader="dot" w:pos="6551"/>
          <w:tab w:val="right" w:leader="dot" w:pos="7909"/>
          <w:tab w:val="center" w:leader="dot" w:pos="8029"/>
          <w:tab w:val="center" w:leader="dot" w:pos="8265"/>
          <w:tab w:val="left" w:leader="dot" w:pos="8687"/>
        </w:tabs>
        <w:spacing w:line="278" w:lineRule="exact"/>
        <w:jc w:val="both"/>
        <w:rPr>
          <w:sz w:val="22"/>
          <w:szCs w:val="22"/>
        </w:rPr>
      </w:pPr>
      <w:r w:rsidRPr="00781E6B">
        <w:rPr>
          <w:sz w:val="22"/>
          <w:szCs w:val="22"/>
        </w:rPr>
        <w:t>Subfamilia Quadratinae</w:t>
      </w:r>
      <w:r w:rsidR="00391B4C">
        <w:rPr>
          <w:sz w:val="22"/>
          <w:szCs w:val="22"/>
        </w:rPr>
        <w:t>………………………………………………………………………………</w:t>
      </w:r>
      <w:r w:rsidRPr="00781E6B">
        <w:rPr>
          <w:sz w:val="22"/>
          <w:szCs w:val="22"/>
        </w:rPr>
        <w:t xml:space="preserve"> 51 </w:t>
      </w:r>
    </w:p>
    <w:p w:rsidR="00AD6BFD" w:rsidRPr="00781E6B" w:rsidRDefault="00AD6BFD" w:rsidP="00AD6BFD">
      <w:pPr>
        <w:pStyle w:val="Estilo"/>
        <w:framePr w:w="8952" w:h="11323" w:wrap="auto" w:vAnchor="page" w:hAnchor="page" w:x="1623" w:y="2026"/>
        <w:tabs>
          <w:tab w:val="left" w:pos="81"/>
          <w:tab w:val="left" w:leader="dot" w:pos="2831"/>
          <w:tab w:val="right" w:leader="dot" w:pos="6551"/>
          <w:tab w:val="right" w:leader="dot" w:pos="7909"/>
          <w:tab w:val="center" w:leader="dot" w:pos="8029"/>
          <w:tab w:val="center" w:leader="dot" w:pos="8265"/>
          <w:tab w:val="left" w:leader="dot" w:pos="8663"/>
        </w:tabs>
        <w:spacing w:line="273" w:lineRule="exact"/>
        <w:jc w:val="both"/>
        <w:rPr>
          <w:sz w:val="22"/>
          <w:szCs w:val="22"/>
        </w:rPr>
      </w:pPr>
      <w:r w:rsidRPr="00781E6B">
        <w:rPr>
          <w:i/>
          <w:iCs/>
          <w:sz w:val="23"/>
          <w:szCs w:val="23"/>
        </w:rPr>
        <w:t xml:space="preserve">Quadratus n. sp. </w:t>
      </w:r>
      <w:r w:rsidRPr="00781E6B">
        <w:rPr>
          <w:sz w:val="23"/>
          <w:szCs w:val="23"/>
        </w:rPr>
        <w:t>. ,</w:t>
      </w:r>
      <w:r w:rsidR="00391B4C">
        <w:rPr>
          <w:sz w:val="23"/>
          <w:szCs w:val="23"/>
        </w:rPr>
        <w:t>………………………………………………………………………………</w:t>
      </w:r>
      <w:r w:rsidRPr="00781E6B">
        <w:rPr>
          <w:sz w:val="23"/>
          <w:szCs w:val="23"/>
        </w:rPr>
        <w:t xml:space="preserve"> </w:t>
      </w:r>
      <w:r w:rsidRPr="00781E6B">
        <w:rPr>
          <w:sz w:val="22"/>
          <w:szCs w:val="22"/>
        </w:rPr>
        <w:t xml:space="preserve">51 </w:t>
      </w:r>
    </w:p>
    <w:p w:rsidR="00AD6BFD" w:rsidRPr="00781E6B" w:rsidRDefault="00AD6BFD" w:rsidP="00AD6BFD">
      <w:pPr>
        <w:pStyle w:val="Estilo"/>
        <w:framePr w:w="8952" w:h="11323" w:wrap="auto" w:vAnchor="page" w:hAnchor="page" w:x="1623" w:y="2026"/>
        <w:tabs>
          <w:tab w:val="left" w:pos="76"/>
          <w:tab w:val="left" w:leader="dot" w:pos="2831"/>
          <w:tab w:val="right" w:leader="dot" w:pos="6551"/>
          <w:tab w:val="right" w:leader="dot" w:pos="7909"/>
          <w:tab w:val="center" w:leader="dot" w:pos="8029"/>
          <w:tab w:val="center" w:leader="dot" w:pos="8265"/>
          <w:tab w:val="left" w:leader="dot" w:pos="8673"/>
        </w:tabs>
        <w:spacing w:line="278" w:lineRule="exact"/>
        <w:jc w:val="both"/>
        <w:rPr>
          <w:sz w:val="22"/>
          <w:szCs w:val="22"/>
        </w:rPr>
      </w:pPr>
      <w:r w:rsidRPr="00781E6B">
        <w:rPr>
          <w:sz w:val="22"/>
          <w:szCs w:val="22"/>
        </w:rPr>
        <w:t>Orden Chimaeriformes</w:t>
      </w:r>
      <w:r w:rsidR="00391B4C">
        <w:rPr>
          <w:sz w:val="22"/>
          <w:szCs w:val="22"/>
        </w:rPr>
        <w:t>……………………………………………………………………………….</w:t>
      </w:r>
      <w:r w:rsidRPr="00781E6B">
        <w:rPr>
          <w:sz w:val="22"/>
          <w:szCs w:val="22"/>
        </w:rPr>
        <w:t xml:space="preserve"> 54 </w:t>
      </w:r>
    </w:p>
    <w:p w:rsidR="00AD6BFD" w:rsidRPr="00781E6B" w:rsidRDefault="00AD6BFD" w:rsidP="00AD6BFD">
      <w:pPr>
        <w:pStyle w:val="Estilo"/>
        <w:framePr w:w="8952" w:h="11323" w:wrap="auto" w:vAnchor="page" w:hAnchor="page" w:x="1623" w:y="2026"/>
        <w:tabs>
          <w:tab w:val="left" w:pos="66"/>
          <w:tab w:val="left" w:leader="dot" w:pos="2831"/>
          <w:tab w:val="right" w:leader="dot" w:pos="6551"/>
          <w:tab w:val="right" w:leader="dot" w:pos="7909"/>
          <w:tab w:val="center" w:leader="dot" w:pos="8029"/>
          <w:tab w:val="center" w:leader="dot" w:pos="8265"/>
          <w:tab w:val="left" w:leader="dot" w:pos="8653"/>
        </w:tabs>
        <w:spacing w:line="273" w:lineRule="exact"/>
        <w:jc w:val="both"/>
        <w:rPr>
          <w:sz w:val="22"/>
          <w:szCs w:val="22"/>
        </w:rPr>
      </w:pPr>
      <w:r w:rsidRPr="00781E6B">
        <w:rPr>
          <w:sz w:val="22"/>
          <w:szCs w:val="22"/>
        </w:rPr>
        <w:t>Familia Chimaeridae</w:t>
      </w:r>
      <w:r w:rsidR="00391B4C">
        <w:rPr>
          <w:sz w:val="22"/>
          <w:szCs w:val="22"/>
        </w:rPr>
        <w:t>…………………………………………………………………………………</w:t>
      </w:r>
      <w:r w:rsidRPr="00781E6B">
        <w:rPr>
          <w:sz w:val="22"/>
          <w:szCs w:val="22"/>
        </w:rPr>
        <w:t xml:space="preserve"> 54 </w:t>
      </w:r>
    </w:p>
    <w:p w:rsidR="00AD6BFD" w:rsidRPr="00781E6B" w:rsidRDefault="00AD6BFD" w:rsidP="00AD6BFD">
      <w:pPr>
        <w:pStyle w:val="Estilo"/>
        <w:framePr w:w="8952" w:h="11323" w:wrap="auto" w:vAnchor="page" w:hAnchor="page" w:x="1623" w:y="2026"/>
        <w:tabs>
          <w:tab w:val="left" w:pos="57"/>
          <w:tab w:val="left" w:leader="dot" w:pos="2831"/>
          <w:tab w:val="right" w:leader="dot" w:pos="6551"/>
          <w:tab w:val="right" w:leader="dot" w:pos="7909"/>
          <w:tab w:val="center" w:leader="dot" w:pos="8029"/>
          <w:tab w:val="center" w:leader="dot" w:pos="8265"/>
          <w:tab w:val="left" w:leader="dot" w:pos="8644"/>
        </w:tabs>
        <w:spacing w:line="273" w:lineRule="exact"/>
        <w:jc w:val="both"/>
        <w:rPr>
          <w:sz w:val="22"/>
          <w:szCs w:val="22"/>
        </w:rPr>
      </w:pPr>
      <w:r w:rsidRPr="00781E6B">
        <w:rPr>
          <w:i/>
          <w:iCs/>
          <w:sz w:val="23"/>
          <w:szCs w:val="23"/>
        </w:rPr>
        <w:t xml:space="preserve">Hydrolagus </w:t>
      </w:r>
      <w:r w:rsidR="00391B4C">
        <w:rPr>
          <w:i/>
          <w:iCs/>
          <w:sz w:val="23"/>
          <w:szCs w:val="23"/>
        </w:rPr>
        <w:t>Alberti…………………………………………………………………………………………</w:t>
      </w:r>
      <w:r w:rsidRPr="00781E6B">
        <w:rPr>
          <w:sz w:val="22"/>
          <w:szCs w:val="22"/>
        </w:rPr>
        <w:t xml:space="preserve">54 </w:t>
      </w:r>
    </w:p>
    <w:p w:rsidR="00AD6BFD" w:rsidRPr="00781E6B" w:rsidRDefault="00AD6BFD" w:rsidP="00AD6BFD">
      <w:pPr>
        <w:pStyle w:val="Estilo"/>
        <w:framePr w:w="8952" w:h="11323" w:wrap="auto" w:vAnchor="page" w:hAnchor="page" w:x="1623" w:y="2026"/>
        <w:tabs>
          <w:tab w:val="left" w:pos="66"/>
          <w:tab w:val="left" w:leader="dot" w:pos="2831"/>
          <w:tab w:val="right" w:leader="dot" w:pos="6551"/>
          <w:tab w:val="right" w:leader="dot" w:pos="7909"/>
          <w:tab w:val="center" w:leader="dot" w:pos="8029"/>
          <w:tab w:val="center" w:leader="dot" w:pos="8265"/>
          <w:tab w:val="left" w:leader="dot" w:pos="8658"/>
        </w:tabs>
        <w:spacing w:line="273" w:lineRule="exact"/>
        <w:jc w:val="both"/>
        <w:rPr>
          <w:sz w:val="22"/>
          <w:szCs w:val="22"/>
        </w:rPr>
      </w:pPr>
      <w:r w:rsidRPr="00781E6B">
        <w:rPr>
          <w:sz w:val="22"/>
          <w:szCs w:val="22"/>
        </w:rPr>
        <w:t>Orden Carcharhiniformes</w:t>
      </w:r>
      <w:r w:rsidR="00391B4C">
        <w:rPr>
          <w:sz w:val="22"/>
          <w:szCs w:val="22"/>
        </w:rPr>
        <w:t>…………………………………………………………………………….</w:t>
      </w:r>
      <w:r w:rsidRPr="00781E6B">
        <w:rPr>
          <w:sz w:val="22"/>
          <w:szCs w:val="22"/>
        </w:rPr>
        <w:t xml:space="preserve"> 57 </w:t>
      </w:r>
    </w:p>
    <w:p w:rsidR="00AD6BFD" w:rsidRPr="00781E6B" w:rsidRDefault="00AD6BFD" w:rsidP="00AD6BFD">
      <w:pPr>
        <w:pStyle w:val="Estilo"/>
        <w:framePr w:w="8952" w:h="11323" w:wrap="auto" w:vAnchor="page" w:hAnchor="page" w:x="1623" w:y="2026"/>
        <w:tabs>
          <w:tab w:val="left" w:pos="57"/>
          <w:tab w:val="left" w:leader="dot" w:pos="2831"/>
          <w:tab w:val="right" w:leader="dot" w:pos="6551"/>
          <w:tab w:val="right" w:leader="dot" w:pos="7909"/>
          <w:tab w:val="center" w:leader="dot" w:pos="8029"/>
          <w:tab w:val="center" w:leader="dot" w:pos="8265"/>
          <w:tab w:val="left" w:leader="dot" w:pos="8639"/>
        </w:tabs>
        <w:spacing w:line="273" w:lineRule="exact"/>
        <w:jc w:val="both"/>
        <w:rPr>
          <w:sz w:val="22"/>
          <w:szCs w:val="22"/>
        </w:rPr>
      </w:pPr>
      <w:r w:rsidRPr="00781E6B">
        <w:rPr>
          <w:sz w:val="22"/>
          <w:szCs w:val="22"/>
        </w:rPr>
        <w:t>Familia Scyliorhinidae</w:t>
      </w:r>
      <w:r w:rsidR="00391B4C">
        <w:rPr>
          <w:sz w:val="22"/>
          <w:szCs w:val="22"/>
        </w:rPr>
        <w:t>……………………………………………………………………………….</w:t>
      </w:r>
      <w:r w:rsidRPr="00781E6B">
        <w:rPr>
          <w:sz w:val="22"/>
          <w:szCs w:val="22"/>
        </w:rPr>
        <w:t xml:space="preserve"> 57 </w:t>
      </w:r>
    </w:p>
    <w:p w:rsidR="00AD6BFD" w:rsidRPr="00781E6B" w:rsidRDefault="00AD6BFD" w:rsidP="00AD6BFD">
      <w:pPr>
        <w:pStyle w:val="Estilo"/>
        <w:framePr w:w="8952" w:h="11323" w:wrap="auto" w:vAnchor="page" w:hAnchor="page" w:x="1623" w:y="2026"/>
        <w:tabs>
          <w:tab w:val="left" w:leader="dot" w:pos="2831"/>
          <w:tab w:val="right" w:leader="dot" w:pos="6551"/>
          <w:tab w:val="right" w:leader="dot" w:pos="7909"/>
          <w:tab w:val="center" w:leader="dot" w:pos="8029"/>
          <w:tab w:val="center" w:leader="dot" w:pos="8265"/>
          <w:tab w:val="left" w:leader="dot" w:pos="8663"/>
        </w:tabs>
        <w:spacing w:line="273" w:lineRule="exact"/>
        <w:jc w:val="both"/>
        <w:rPr>
          <w:sz w:val="22"/>
          <w:szCs w:val="22"/>
        </w:rPr>
      </w:pPr>
      <w:r w:rsidRPr="00781E6B">
        <w:rPr>
          <w:i/>
          <w:iCs/>
          <w:sz w:val="23"/>
          <w:szCs w:val="23"/>
        </w:rPr>
        <w:t>Scyliorhinus boa</w:t>
      </w:r>
      <w:r w:rsidR="00391B4C">
        <w:rPr>
          <w:i/>
          <w:iCs/>
          <w:sz w:val="23"/>
          <w:szCs w:val="23"/>
        </w:rPr>
        <w:t>…………………………………………………………………………………………...</w:t>
      </w:r>
      <w:r w:rsidRPr="00781E6B">
        <w:rPr>
          <w:i/>
          <w:iCs/>
          <w:sz w:val="23"/>
          <w:szCs w:val="23"/>
        </w:rPr>
        <w:t xml:space="preserve"> </w:t>
      </w:r>
      <w:r w:rsidRPr="00781E6B">
        <w:rPr>
          <w:sz w:val="22"/>
          <w:szCs w:val="22"/>
        </w:rPr>
        <w:t xml:space="preserve">58 </w:t>
      </w:r>
    </w:p>
    <w:p w:rsidR="00AD6BFD" w:rsidRPr="00781E6B" w:rsidRDefault="00AD6BFD" w:rsidP="00AD6BFD">
      <w:pPr>
        <w:pStyle w:val="Estilo"/>
        <w:framePr w:w="8952" w:h="11323" w:wrap="auto" w:vAnchor="page" w:hAnchor="page" w:x="1623" w:y="2026"/>
        <w:tabs>
          <w:tab w:val="left" w:pos="57"/>
          <w:tab w:val="left" w:leader="dot" w:pos="2831"/>
          <w:tab w:val="right" w:leader="dot" w:pos="6551"/>
          <w:tab w:val="right" w:leader="dot" w:pos="7909"/>
          <w:tab w:val="center" w:leader="dot" w:pos="8029"/>
          <w:tab w:val="center" w:leader="dot" w:pos="8265"/>
          <w:tab w:val="left" w:leader="dot" w:pos="8673"/>
        </w:tabs>
        <w:spacing w:line="273" w:lineRule="exact"/>
        <w:jc w:val="both"/>
        <w:rPr>
          <w:sz w:val="22"/>
          <w:szCs w:val="22"/>
        </w:rPr>
      </w:pPr>
      <w:r w:rsidRPr="00781E6B">
        <w:rPr>
          <w:sz w:val="22"/>
          <w:szCs w:val="22"/>
        </w:rPr>
        <w:t>Orden Squaliformes</w:t>
      </w:r>
      <w:r w:rsidR="00391B4C">
        <w:rPr>
          <w:sz w:val="22"/>
          <w:szCs w:val="22"/>
        </w:rPr>
        <w:t>………………………………………………………………………………......</w:t>
      </w:r>
      <w:r w:rsidRPr="00781E6B">
        <w:rPr>
          <w:sz w:val="22"/>
          <w:szCs w:val="22"/>
        </w:rPr>
        <w:t xml:space="preserve">60 </w:t>
      </w:r>
    </w:p>
    <w:p w:rsidR="00AD6BFD" w:rsidRPr="00781E6B" w:rsidRDefault="00AD6BFD" w:rsidP="00AD6BFD">
      <w:pPr>
        <w:pStyle w:val="Estilo"/>
        <w:framePr w:w="8952" w:h="11323" w:wrap="auto" w:vAnchor="page" w:hAnchor="page" w:x="1623" w:y="2026"/>
        <w:tabs>
          <w:tab w:val="left" w:leader="dot" w:pos="2831"/>
          <w:tab w:val="right" w:leader="dot" w:pos="6551"/>
          <w:tab w:val="right" w:leader="dot" w:pos="7909"/>
          <w:tab w:val="center" w:leader="dot" w:pos="8029"/>
          <w:tab w:val="center" w:leader="dot" w:pos="8265"/>
          <w:tab w:val="left" w:leader="dot" w:pos="8629"/>
        </w:tabs>
        <w:spacing w:line="273" w:lineRule="exact"/>
        <w:jc w:val="both"/>
        <w:rPr>
          <w:sz w:val="22"/>
          <w:szCs w:val="22"/>
        </w:rPr>
      </w:pPr>
      <w:r w:rsidRPr="00781E6B">
        <w:rPr>
          <w:sz w:val="22"/>
          <w:szCs w:val="22"/>
        </w:rPr>
        <w:t>Familia Dalatiidae</w:t>
      </w:r>
      <w:r w:rsidR="00391B4C">
        <w:rPr>
          <w:sz w:val="22"/>
          <w:szCs w:val="22"/>
        </w:rPr>
        <w:t>……………………………………………………………………………………</w:t>
      </w:r>
      <w:r w:rsidRPr="00781E6B">
        <w:rPr>
          <w:sz w:val="22"/>
          <w:szCs w:val="22"/>
        </w:rPr>
        <w:t xml:space="preserve"> 60 </w:t>
      </w:r>
    </w:p>
    <w:p w:rsidR="00AD6BFD" w:rsidRPr="00781E6B" w:rsidRDefault="00AD6BFD" w:rsidP="00AD6BFD">
      <w:pPr>
        <w:pStyle w:val="Estilo"/>
        <w:framePr w:w="8952" w:h="11323" w:wrap="auto" w:vAnchor="page" w:hAnchor="page" w:x="1623" w:y="2026"/>
        <w:tabs>
          <w:tab w:val="left" w:leader="dot" w:pos="2831"/>
          <w:tab w:val="right" w:leader="dot" w:pos="6551"/>
          <w:tab w:val="right" w:leader="dot" w:pos="7909"/>
          <w:tab w:val="center" w:leader="dot" w:pos="8029"/>
          <w:tab w:val="center" w:leader="dot" w:pos="8265"/>
          <w:tab w:val="left" w:leader="dot" w:pos="8658"/>
        </w:tabs>
        <w:spacing w:line="273" w:lineRule="exact"/>
        <w:jc w:val="both"/>
        <w:rPr>
          <w:sz w:val="22"/>
          <w:szCs w:val="22"/>
        </w:rPr>
      </w:pPr>
      <w:r w:rsidRPr="00781E6B">
        <w:rPr>
          <w:i/>
          <w:iCs/>
          <w:sz w:val="23"/>
          <w:szCs w:val="23"/>
        </w:rPr>
        <w:t>Etmopterus perryi</w:t>
      </w:r>
      <w:r w:rsidR="00391B4C">
        <w:rPr>
          <w:i/>
          <w:iCs/>
          <w:sz w:val="23"/>
          <w:szCs w:val="23"/>
        </w:rPr>
        <w:t>………………………………………………………………………………………….</w:t>
      </w:r>
      <w:r w:rsidRPr="00781E6B">
        <w:rPr>
          <w:i/>
          <w:iCs/>
          <w:sz w:val="23"/>
          <w:szCs w:val="23"/>
        </w:rPr>
        <w:t xml:space="preserve"> </w:t>
      </w:r>
      <w:r w:rsidRPr="00781E6B">
        <w:rPr>
          <w:sz w:val="22"/>
          <w:szCs w:val="22"/>
        </w:rPr>
        <w:t xml:space="preserve">61 </w:t>
      </w:r>
    </w:p>
    <w:p w:rsidR="00AD6BFD" w:rsidRPr="00781E6B" w:rsidRDefault="00AD6BFD" w:rsidP="00AD6BFD">
      <w:pPr>
        <w:pStyle w:val="Estilo"/>
        <w:framePr w:w="8952" w:h="11323" w:wrap="auto" w:vAnchor="page" w:hAnchor="page" w:x="1623" w:y="2026"/>
        <w:tabs>
          <w:tab w:val="left" w:leader="dot" w:pos="2831"/>
          <w:tab w:val="right" w:leader="dot" w:pos="6551"/>
          <w:tab w:val="right" w:leader="dot" w:pos="7909"/>
          <w:tab w:val="center" w:leader="dot" w:pos="8029"/>
          <w:tab w:val="center" w:leader="dot" w:pos="8265"/>
          <w:tab w:val="left" w:leader="dot" w:pos="8625"/>
        </w:tabs>
        <w:spacing w:line="273" w:lineRule="exact"/>
        <w:jc w:val="both"/>
        <w:rPr>
          <w:sz w:val="22"/>
          <w:szCs w:val="22"/>
        </w:rPr>
      </w:pPr>
      <w:r w:rsidRPr="00781E6B">
        <w:rPr>
          <w:i/>
          <w:iCs/>
          <w:sz w:val="23"/>
          <w:szCs w:val="23"/>
        </w:rPr>
        <w:t>Etmopterus schultzi</w:t>
      </w:r>
      <w:r w:rsidR="00391B4C">
        <w:rPr>
          <w:i/>
          <w:iCs/>
          <w:sz w:val="23"/>
          <w:szCs w:val="23"/>
        </w:rPr>
        <w:t>………………………………………………………………………………………..</w:t>
      </w:r>
      <w:r w:rsidRPr="00781E6B">
        <w:rPr>
          <w:i/>
          <w:iCs/>
          <w:sz w:val="23"/>
          <w:szCs w:val="23"/>
        </w:rPr>
        <w:t xml:space="preserve"> </w:t>
      </w:r>
      <w:r w:rsidRPr="00781E6B">
        <w:rPr>
          <w:sz w:val="22"/>
          <w:szCs w:val="22"/>
        </w:rPr>
        <w:t xml:space="preserve">62 </w:t>
      </w:r>
    </w:p>
    <w:p w:rsidR="00AD6BFD" w:rsidRPr="00781E6B" w:rsidRDefault="00AD6BFD" w:rsidP="00AD6BFD">
      <w:pPr>
        <w:pStyle w:val="Estilo"/>
        <w:framePr w:w="8952" w:h="11323" w:wrap="auto" w:vAnchor="page" w:hAnchor="page" w:x="1623" w:y="2026"/>
        <w:tabs>
          <w:tab w:val="left" w:leader="dot" w:pos="2831"/>
          <w:tab w:val="right" w:leader="dot" w:pos="6551"/>
          <w:tab w:val="right" w:leader="dot" w:pos="7909"/>
          <w:tab w:val="center" w:leader="dot" w:pos="8029"/>
          <w:tab w:val="center" w:leader="dot" w:pos="8265"/>
          <w:tab w:val="left" w:leader="dot" w:pos="8639"/>
        </w:tabs>
        <w:spacing w:line="278" w:lineRule="exact"/>
        <w:jc w:val="both"/>
        <w:rPr>
          <w:sz w:val="22"/>
          <w:szCs w:val="22"/>
          <w:lang w:val="en-US"/>
        </w:rPr>
      </w:pPr>
      <w:r w:rsidRPr="00781E6B">
        <w:rPr>
          <w:i/>
          <w:iCs/>
          <w:sz w:val="23"/>
          <w:szCs w:val="23"/>
          <w:lang w:val="en-US"/>
        </w:rPr>
        <w:t>Etmopterus sp</w:t>
      </w:r>
      <w:r w:rsidR="00391B4C">
        <w:rPr>
          <w:i/>
          <w:iCs/>
          <w:sz w:val="23"/>
          <w:szCs w:val="23"/>
          <w:lang w:val="en-US"/>
        </w:rPr>
        <w:t>………………………………………………………………………………………………</w:t>
      </w:r>
      <w:r w:rsidRPr="00781E6B">
        <w:rPr>
          <w:i/>
          <w:iCs/>
          <w:sz w:val="23"/>
          <w:szCs w:val="23"/>
          <w:lang w:val="en-US"/>
        </w:rPr>
        <w:t xml:space="preserve"> </w:t>
      </w:r>
      <w:r w:rsidRPr="00781E6B">
        <w:rPr>
          <w:sz w:val="22"/>
          <w:szCs w:val="22"/>
          <w:lang w:val="en-US"/>
        </w:rPr>
        <w:t xml:space="preserve">64 </w:t>
      </w:r>
    </w:p>
    <w:p w:rsidR="00AD6BFD" w:rsidRPr="00781E6B" w:rsidRDefault="001B221C" w:rsidP="00AD6BFD">
      <w:pPr>
        <w:pStyle w:val="Estilo"/>
        <w:framePr w:w="8952" w:h="11323" w:wrap="auto" w:vAnchor="page" w:hAnchor="page" w:x="1623" w:y="2026"/>
        <w:tabs>
          <w:tab w:val="left" w:leader="dot" w:pos="2831"/>
          <w:tab w:val="right" w:leader="dot" w:pos="6551"/>
          <w:tab w:val="right" w:leader="dot" w:pos="7909"/>
          <w:tab w:val="center" w:leader="dot" w:pos="8029"/>
          <w:tab w:val="center" w:leader="dot" w:pos="8265"/>
          <w:tab w:val="left" w:leader="dot" w:pos="8601"/>
        </w:tabs>
        <w:spacing w:line="278" w:lineRule="exact"/>
        <w:jc w:val="both"/>
        <w:rPr>
          <w:sz w:val="22"/>
          <w:szCs w:val="22"/>
          <w:lang w:val="en-US"/>
        </w:rPr>
      </w:pPr>
      <w:r>
        <w:rPr>
          <w:sz w:val="22"/>
          <w:szCs w:val="22"/>
          <w:lang w:val="en-US"/>
        </w:rPr>
        <w:t>Orden Squatiniformes………………………………………………………………………...…........</w:t>
      </w:r>
      <w:r w:rsidR="00AD6BFD" w:rsidRPr="00781E6B">
        <w:rPr>
          <w:sz w:val="22"/>
          <w:szCs w:val="22"/>
          <w:lang w:val="en-US"/>
        </w:rPr>
        <w:t xml:space="preserve">67 </w:t>
      </w:r>
    </w:p>
    <w:p w:rsidR="00AD6BFD" w:rsidRPr="00781E6B" w:rsidRDefault="00AD6BFD" w:rsidP="00AD6BFD">
      <w:pPr>
        <w:pStyle w:val="Estilo"/>
        <w:framePr w:w="8952" w:h="11323" w:wrap="auto" w:vAnchor="page" w:hAnchor="page" w:x="1623" w:y="2026"/>
        <w:tabs>
          <w:tab w:val="left" w:leader="dot" w:pos="2831"/>
          <w:tab w:val="right" w:leader="dot" w:pos="6551"/>
          <w:tab w:val="right" w:leader="dot" w:pos="7909"/>
          <w:tab w:val="center" w:leader="dot" w:pos="8029"/>
          <w:tab w:val="center" w:leader="dot" w:pos="8265"/>
          <w:tab w:val="left" w:leader="dot" w:pos="8639"/>
        </w:tabs>
        <w:spacing w:line="273" w:lineRule="exact"/>
        <w:jc w:val="both"/>
        <w:rPr>
          <w:sz w:val="22"/>
          <w:szCs w:val="22"/>
          <w:lang w:val="en-US"/>
        </w:rPr>
      </w:pPr>
      <w:r w:rsidRPr="00781E6B">
        <w:rPr>
          <w:sz w:val="22"/>
          <w:szCs w:val="22"/>
          <w:lang w:val="en-US"/>
        </w:rPr>
        <w:t>Familia Squatinidae</w:t>
      </w:r>
      <w:r w:rsidR="001B221C">
        <w:rPr>
          <w:sz w:val="22"/>
          <w:szCs w:val="22"/>
          <w:lang w:val="en-US"/>
        </w:rPr>
        <w:t xml:space="preserve">………………………………………………………………………………….. </w:t>
      </w:r>
      <w:r w:rsidRPr="00781E6B">
        <w:rPr>
          <w:sz w:val="22"/>
          <w:szCs w:val="22"/>
          <w:lang w:val="en-US"/>
        </w:rPr>
        <w:t xml:space="preserve">67 </w:t>
      </w:r>
    </w:p>
    <w:p w:rsidR="00AD6BFD" w:rsidRPr="00781E6B" w:rsidRDefault="001B221C" w:rsidP="00AD6BFD">
      <w:pPr>
        <w:pStyle w:val="Estilo"/>
        <w:framePr w:w="8952" w:h="11323" w:wrap="auto" w:vAnchor="page" w:hAnchor="page" w:x="1623" w:y="2026"/>
        <w:tabs>
          <w:tab w:val="left" w:leader="dot" w:pos="2831"/>
          <w:tab w:val="right" w:leader="dot" w:pos="6551"/>
          <w:tab w:val="right" w:leader="dot" w:pos="7909"/>
          <w:tab w:val="center" w:leader="dot" w:pos="8029"/>
          <w:tab w:val="center" w:leader="dot" w:pos="8265"/>
          <w:tab w:val="left" w:leader="dot" w:pos="8601"/>
        </w:tabs>
        <w:spacing w:line="273" w:lineRule="exact"/>
        <w:jc w:val="both"/>
        <w:rPr>
          <w:sz w:val="22"/>
          <w:szCs w:val="22"/>
          <w:lang w:val="en-US"/>
        </w:rPr>
      </w:pPr>
      <w:r>
        <w:rPr>
          <w:i/>
          <w:iCs/>
          <w:sz w:val="23"/>
          <w:szCs w:val="23"/>
          <w:lang w:val="en-US"/>
        </w:rPr>
        <w:t>Squatina cf dumeril</w:t>
      </w:r>
      <w:r>
        <w:rPr>
          <w:sz w:val="22"/>
          <w:szCs w:val="22"/>
          <w:lang w:val="en-US"/>
        </w:rPr>
        <w:t xml:space="preserve">…………………………………………………………………………………. </w:t>
      </w:r>
      <w:r w:rsidRPr="00781E6B">
        <w:rPr>
          <w:sz w:val="22"/>
          <w:szCs w:val="22"/>
          <w:lang w:val="en-US"/>
        </w:rPr>
        <w:t>67</w:t>
      </w:r>
      <w:r w:rsidR="00AD6BFD" w:rsidRPr="00781E6B">
        <w:rPr>
          <w:sz w:val="22"/>
          <w:szCs w:val="22"/>
          <w:lang w:val="en-US"/>
        </w:rPr>
        <w:t xml:space="preserve"> </w:t>
      </w:r>
    </w:p>
    <w:p w:rsidR="00AD6BFD" w:rsidRPr="00781E6B" w:rsidRDefault="00AD6BFD" w:rsidP="00AD6BFD">
      <w:pPr>
        <w:pStyle w:val="Estilo"/>
        <w:framePr w:w="8952" w:h="11323" w:wrap="auto" w:vAnchor="page" w:hAnchor="page" w:x="1623" w:y="2026"/>
        <w:tabs>
          <w:tab w:val="left" w:leader="dot" w:pos="2831"/>
          <w:tab w:val="right" w:leader="dot" w:pos="6551"/>
          <w:tab w:val="right" w:leader="dot" w:pos="7909"/>
          <w:tab w:val="center" w:leader="dot" w:pos="8029"/>
          <w:tab w:val="center" w:leader="dot" w:pos="8265"/>
          <w:tab w:val="left" w:leader="dot" w:pos="8615"/>
        </w:tabs>
        <w:spacing w:line="273" w:lineRule="exact"/>
        <w:jc w:val="both"/>
        <w:rPr>
          <w:sz w:val="22"/>
          <w:szCs w:val="22"/>
        </w:rPr>
      </w:pPr>
      <w:r w:rsidRPr="00781E6B">
        <w:rPr>
          <w:sz w:val="22"/>
          <w:szCs w:val="22"/>
        </w:rPr>
        <w:t xml:space="preserve">Orden </w:t>
      </w:r>
      <w:r w:rsidR="001B221C" w:rsidRPr="00781E6B">
        <w:rPr>
          <w:sz w:val="22"/>
          <w:szCs w:val="22"/>
        </w:rPr>
        <w:t>Torpediniformes</w:t>
      </w:r>
      <w:r w:rsidR="001B221C">
        <w:rPr>
          <w:sz w:val="22"/>
          <w:szCs w:val="22"/>
        </w:rPr>
        <w:t>……………………………………………………………………………….</w:t>
      </w:r>
      <w:r w:rsidR="001B221C" w:rsidRPr="00781E6B">
        <w:rPr>
          <w:sz w:val="22"/>
          <w:szCs w:val="22"/>
        </w:rPr>
        <w:t>70</w:t>
      </w:r>
      <w:r w:rsidRPr="00781E6B">
        <w:rPr>
          <w:sz w:val="22"/>
          <w:szCs w:val="22"/>
        </w:rPr>
        <w:t xml:space="preserve"> </w:t>
      </w:r>
    </w:p>
    <w:p w:rsidR="00AD6BFD" w:rsidRPr="00781E6B" w:rsidRDefault="001B221C" w:rsidP="00AD6BFD">
      <w:pPr>
        <w:pStyle w:val="Estilo"/>
        <w:framePr w:w="8952" w:h="11323" w:wrap="auto" w:vAnchor="page" w:hAnchor="page" w:x="1623" w:y="2026"/>
        <w:tabs>
          <w:tab w:val="left" w:leader="dot" w:pos="2831"/>
          <w:tab w:val="right" w:leader="dot" w:pos="6551"/>
          <w:tab w:val="right" w:leader="dot" w:pos="7909"/>
          <w:tab w:val="center" w:leader="dot" w:pos="8029"/>
          <w:tab w:val="center" w:leader="dot" w:pos="8265"/>
          <w:tab w:val="left" w:leader="dot" w:pos="8596"/>
        </w:tabs>
        <w:spacing w:line="273" w:lineRule="exact"/>
        <w:jc w:val="both"/>
        <w:rPr>
          <w:sz w:val="22"/>
          <w:szCs w:val="22"/>
        </w:rPr>
      </w:pPr>
      <w:r>
        <w:rPr>
          <w:sz w:val="22"/>
          <w:szCs w:val="22"/>
        </w:rPr>
        <w:t>Familia Torpedinidae…………………………………………………………………………………</w:t>
      </w:r>
      <w:r w:rsidR="00AD6BFD" w:rsidRPr="00781E6B">
        <w:rPr>
          <w:sz w:val="22"/>
          <w:szCs w:val="22"/>
        </w:rPr>
        <w:t xml:space="preserve">70 </w:t>
      </w:r>
    </w:p>
    <w:p w:rsidR="00AD6BFD" w:rsidRPr="00781E6B" w:rsidRDefault="00AD6BFD" w:rsidP="00AD6BFD">
      <w:pPr>
        <w:pStyle w:val="Estilo"/>
        <w:framePr w:w="8952" w:h="11323" w:wrap="auto" w:vAnchor="page" w:hAnchor="page" w:x="1623" w:y="2026"/>
        <w:tabs>
          <w:tab w:val="left" w:leader="dot" w:pos="2831"/>
          <w:tab w:val="right" w:leader="dot" w:pos="6551"/>
          <w:tab w:val="right" w:leader="dot" w:pos="7909"/>
          <w:tab w:val="center" w:leader="dot" w:pos="8029"/>
          <w:tab w:val="center" w:leader="dot" w:pos="8265"/>
          <w:tab w:val="left" w:leader="dot" w:pos="8610"/>
        </w:tabs>
        <w:spacing w:line="273" w:lineRule="exact"/>
        <w:jc w:val="both"/>
        <w:rPr>
          <w:sz w:val="22"/>
          <w:szCs w:val="22"/>
        </w:rPr>
      </w:pPr>
      <w:r w:rsidRPr="00781E6B">
        <w:rPr>
          <w:sz w:val="22"/>
          <w:szCs w:val="22"/>
        </w:rPr>
        <w:t>Subfamilia Torpedininae</w:t>
      </w:r>
      <w:r w:rsidR="001B221C">
        <w:rPr>
          <w:sz w:val="22"/>
          <w:szCs w:val="22"/>
        </w:rPr>
        <w:t>……………………………………………………………………………...</w:t>
      </w:r>
      <w:r w:rsidRPr="00781E6B">
        <w:rPr>
          <w:sz w:val="22"/>
          <w:szCs w:val="22"/>
        </w:rPr>
        <w:t xml:space="preserve">71 </w:t>
      </w:r>
    </w:p>
    <w:p w:rsidR="00AD6BFD" w:rsidRPr="00781E6B" w:rsidRDefault="00AD6BFD" w:rsidP="00AD6BFD">
      <w:pPr>
        <w:pStyle w:val="Estilo"/>
        <w:framePr w:w="8952" w:h="11323" w:wrap="auto" w:vAnchor="page" w:hAnchor="page" w:x="1623" w:y="2026"/>
        <w:tabs>
          <w:tab w:val="left" w:leader="dot" w:pos="2831"/>
          <w:tab w:val="right" w:leader="dot" w:pos="6551"/>
          <w:tab w:val="right" w:leader="dot" w:pos="7909"/>
          <w:tab w:val="center" w:leader="dot" w:pos="8029"/>
          <w:tab w:val="center" w:leader="dot" w:pos="8265"/>
          <w:tab w:val="left" w:leader="dot" w:pos="8610"/>
        </w:tabs>
        <w:spacing w:line="278" w:lineRule="exact"/>
        <w:jc w:val="both"/>
        <w:rPr>
          <w:sz w:val="22"/>
          <w:szCs w:val="22"/>
        </w:rPr>
      </w:pPr>
      <w:r w:rsidRPr="00781E6B">
        <w:rPr>
          <w:i/>
          <w:iCs/>
          <w:sz w:val="23"/>
          <w:szCs w:val="23"/>
        </w:rPr>
        <w:t>Torpedo nobiliana</w:t>
      </w:r>
      <w:r w:rsidR="001B221C">
        <w:rPr>
          <w:i/>
          <w:iCs/>
          <w:sz w:val="23"/>
          <w:szCs w:val="23"/>
        </w:rPr>
        <w:t>………………………………………………………………………………………….</w:t>
      </w:r>
      <w:r w:rsidRPr="00781E6B">
        <w:rPr>
          <w:sz w:val="22"/>
          <w:szCs w:val="22"/>
        </w:rPr>
        <w:t xml:space="preserve">71 </w:t>
      </w:r>
    </w:p>
    <w:p w:rsidR="00AD6BFD" w:rsidRPr="00781E6B" w:rsidRDefault="00AD6BFD" w:rsidP="00AD6BFD">
      <w:pPr>
        <w:pStyle w:val="Estilo"/>
        <w:framePr w:w="8952" w:h="11323" w:wrap="auto" w:vAnchor="page" w:hAnchor="page" w:x="1623" w:y="2026"/>
        <w:tabs>
          <w:tab w:val="left" w:leader="dot" w:pos="2831"/>
          <w:tab w:val="right" w:leader="dot" w:pos="6551"/>
          <w:tab w:val="right" w:leader="dot" w:pos="7909"/>
          <w:tab w:val="center" w:leader="dot" w:pos="8029"/>
          <w:tab w:val="center" w:leader="dot" w:pos="8265"/>
          <w:tab w:val="left" w:leader="dot" w:pos="8596"/>
        </w:tabs>
        <w:spacing w:line="273" w:lineRule="exact"/>
        <w:jc w:val="both"/>
        <w:rPr>
          <w:sz w:val="22"/>
          <w:szCs w:val="22"/>
        </w:rPr>
      </w:pPr>
      <w:r w:rsidRPr="00781E6B">
        <w:rPr>
          <w:sz w:val="22"/>
          <w:szCs w:val="22"/>
        </w:rPr>
        <w:t>Orden Rajiformes</w:t>
      </w:r>
      <w:r w:rsidR="001B221C">
        <w:rPr>
          <w:sz w:val="22"/>
          <w:szCs w:val="22"/>
        </w:rPr>
        <w:t>…………………………………………………………………………………….</w:t>
      </w:r>
      <w:r w:rsidRPr="00781E6B">
        <w:rPr>
          <w:sz w:val="22"/>
          <w:szCs w:val="22"/>
        </w:rPr>
        <w:t xml:space="preserve"> 73 </w:t>
      </w:r>
    </w:p>
    <w:p w:rsidR="00AD6BFD" w:rsidRPr="00781E6B" w:rsidRDefault="00AD6BFD" w:rsidP="00AD6BFD">
      <w:pPr>
        <w:pStyle w:val="Estilo"/>
        <w:framePr w:w="8952" w:h="11323" w:wrap="auto" w:vAnchor="page" w:hAnchor="page" w:x="1623" w:y="2026"/>
        <w:tabs>
          <w:tab w:val="left" w:leader="dot" w:pos="2831"/>
          <w:tab w:val="right" w:leader="dot" w:pos="6551"/>
          <w:tab w:val="right" w:leader="dot" w:pos="7909"/>
          <w:tab w:val="center" w:leader="dot" w:pos="8029"/>
          <w:tab w:val="center" w:leader="dot" w:pos="8265"/>
          <w:tab w:val="left" w:leader="dot" w:pos="8577"/>
        </w:tabs>
        <w:spacing w:line="273" w:lineRule="exact"/>
        <w:jc w:val="both"/>
        <w:rPr>
          <w:sz w:val="22"/>
          <w:szCs w:val="22"/>
        </w:rPr>
      </w:pPr>
      <w:r w:rsidRPr="00781E6B">
        <w:rPr>
          <w:sz w:val="22"/>
          <w:szCs w:val="22"/>
        </w:rPr>
        <w:t>Familia Rajidae</w:t>
      </w:r>
      <w:r w:rsidR="001B221C">
        <w:rPr>
          <w:sz w:val="22"/>
          <w:szCs w:val="22"/>
        </w:rPr>
        <w:t>………………………………………………………………………………………</w:t>
      </w:r>
      <w:r w:rsidRPr="00781E6B">
        <w:rPr>
          <w:sz w:val="22"/>
          <w:szCs w:val="22"/>
        </w:rPr>
        <w:t xml:space="preserve"> 73 </w:t>
      </w:r>
    </w:p>
    <w:p w:rsidR="00AD6BFD" w:rsidRPr="00781E6B" w:rsidRDefault="00AD6BFD" w:rsidP="00AD6BFD">
      <w:pPr>
        <w:pStyle w:val="Estilo"/>
        <w:framePr w:w="8952" w:h="11323" w:wrap="auto" w:vAnchor="page" w:hAnchor="page" w:x="1623" w:y="2026"/>
        <w:tabs>
          <w:tab w:val="left" w:leader="dot" w:pos="2831"/>
          <w:tab w:val="right" w:leader="dot" w:pos="6551"/>
          <w:tab w:val="right" w:leader="dot" w:pos="7909"/>
          <w:tab w:val="center" w:leader="dot" w:pos="8029"/>
          <w:tab w:val="center" w:leader="dot" w:pos="8265"/>
          <w:tab w:val="right" w:leader="dot" w:pos="8797"/>
        </w:tabs>
        <w:spacing w:line="278" w:lineRule="exact"/>
        <w:jc w:val="both"/>
        <w:rPr>
          <w:sz w:val="22"/>
          <w:szCs w:val="22"/>
        </w:rPr>
      </w:pPr>
      <w:r w:rsidRPr="00781E6B">
        <w:rPr>
          <w:i/>
          <w:iCs/>
          <w:sz w:val="23"/>
          <w:szCs w:val="23"/>
        </w:rPr>
        <w:t>Acanthobatis americana</w:t>
      </w:r>
      <w:r w:rsidR="001B221C">
        <w:rPr>
          <w:i/>
          <w:iCs/>
          <w:sz w:val="23"/>
          <w:szCs w:val="23"/>
        </w:rPr>
        <w:t>………………………………………………………………………………….</w:t>
      </w:r>
      <w:r w:rsidRPr="00781E6B">
        <w:rPr>
          <w:i/>
          <w:iCs/>
          <w:sz w:val="23"/>
          <w:szCs w:val="23"/>
        </w:rPr>
        <w:t xml:space="preserve"> </w:t>
      </w:r>
      <w:r w:rsidRPr="00781E6B">
        <w:rPr>
          <w:sz w:val="22"/>
          <w:szCs w:val="22"/>
        </w:rPr>
        <w:t xml:space="preserve">74 </w:t>
      </w:r>
    </w:p>
    <w:p w:rsidR="00AD6BFD" w:rsidRPr="00781E6B" w:rsidRDefault="00AD6BFD" w:rsidP="00AD6BFD">
      <w:pPr>
        <w:pStyle w:val="Estilo"/>
        <w:framePr w:w="8952" w:h="11323" w:wrap="auto" w:vAnchor="page" w:hAnchor="page" w:x="1623" w:y="2026"/>
        <w:tabs>
          <w:tab w:val="left" w:leader="dot" w:pos="2831"/>
          <w:tab w:val="right" w:leader="dot" w:pos="6551"/>
          <w:tab w:val="right" w:leader="dot" w:pos="7909"/>
          <w:tab w:val="center" w:leader="dot" w:pos="8029"/>
          <w:tab w:val="center" w:leader="dot" w:pos="8265"/>
          <w:tab w:val="right" w:leader="dot" w:pos="8793"/>
        </w:tabs>
        <w:spacing w:line="273" w:lineRule="exact"/>
        <w:jc w:val="both"/>
        <w:rPr>
          <w:sz w:val="22"/>
          <w:szCs w:val="22"/>
        </w:rPr>
      </w:pPr>
      <w:r w:rsidRPr="00781E6B">
        <w:rPr>
          <w:i/>
          <w:iCs/>
          <w:sz w:val="23"/>
          <w:szCs w:val="23"/>
        </w:rPr>
        <w:t>Breviraja nigriventralis</w:t>
      </w:r>
      <w:r w:rsidR="001B221C">
        <w:rPr>
          <w:i/>
          <w:iCs/>
          <w:sz w:val="23"/>
          <w:szCs w:val="23"/>
        </w:rPr>
        <w:t>…………………………………………………………………………………..</w:t>
      </w:r>
      <w:r w:rsidRPr="00781E6B">
        <w:rPr>
          <w:i/>
          <w:iCs/>
          <w:sz w:val="23"/>
          <w:szCs w:val="23"/>
        </w:rPr>
        <w:t xml:space="preserve"> </w:t>
      </w:r>
      <w:r w:rsidRPr="00781E6B">
        <w:rPr>
          <w:sz w:val="22"/>
          <w:szCs w:val="22"/>
        </w:rPr>
        <w:t xml:space="preserve">76 </w:t>
      </w:r>
    </w:p>
    <w:p w:rsidR="00AD6BFD" w:rsidRPr="00781E6B" w:rsidRDefault="00AD6BFD" w:rsidP="00AD6BFD">
      <w:pPr>
        <w:pStyle w:val="Estilo"/>
        <w:framePr w:w="8952" w:h="11323" w:wrap="auto" w:vAnchor="page" w:hAnchor="page" w:x="1623" w:y="2026"/>
        <w:tabs>
          <w:tab w:val="left" w:leader="dot" w:pos="2831"/>
          <w:tab w:val="right" w:leader="dot" w:pos="6551"/>
          <w:tab w:val="right" w:leader="dot" w:pos="7909"/>
          <w:tab w:val="center" w:leader="dot" w:pos="8029"/>
          <w:tab w:val="center" w:leader="dot" w:pos="8265"/>
          <w:tab w:val="left" w:leader="dot" w:pos="8577"/>
        </w:tabs>
        <w:spacing w:line="273" w:lineRule="exact"/>
        <w:jc w:val="both"/>
        <w:rPr>
          <w:sz w:val="22"/>
          <w:szCs w:val="22"/>
        </w:rPr>
      </w:pPr>
      <w:r w:rsidRPr="00781E6B">
        <w:rPr>
          <w:i/>
          <w:iCs/>
          <w:sz w:val="23"/>
          <w:szCs w:val="23"/>
        </w:rPr>
        <w:t>Dactylobatus clarki</w:t>
      </w:r>
      <w:r w:rsidR="001B221C">
        <w:rPr>
          <w:i/>
          <w:iCs/>
          <w:sz w:val="23"/>
          <w:szCs w:val="23"/>
        </w:rPr>
        <w:t>…………………………………………………………………………………….....</w:t>
      </w:r>
      <w:r w:rsidRPr="00781E6B">
        <w:rPr>
          <w:i/>
          <w:iCs/>
          <w:sz w:val="23"/>
          <w:szCs w:val="23"/>
        </w:rPr>
        <w:t xml:space="preserve"> </w:t>
      </w:r>
      <w:r w:rsidRPr="00781E6B">
        <w:rPr>
          <w:sz w:val="22"/>
          <w:szCs w:val="22"/>
        </w:rPr>
        <w:t xml:space="preserve">78 </w:t>
      </w:r>
    </w:p>
    <w:p w:rsidR="00AD6BFD" w:rsidRPr="00781E6B" w:rsidRDefault="00AD6BFD" w:rsidP="00AD6BFD">
      <w:pPr>
        <w:pStyle w:val="Estilo"/>
        <w:framePr w:w="8952" w:h="11323" w:wrap="auto" w:vAnchor="page" w:hAnchor="page" w:x="1623" w:y="2026"/>
        <w:tabs>
          <w:tab w:val="left" w:leader="dot" w:pos="2831"/>
          <w:tab w:val="right" w:leader="dot" w:pos="6551"/>
          <w:tab w:val="right" w:leader="dot" w:pos="7909"/>
          <w:tab w:val="center" w:leader="dot" w:pos="8029"/>
          <w:tab w:val="center" w:leader="dot" w:pos="8265"/>
          <w:tab w:val="left" w:leader="dot" w:pos="8620"/>
        </w:tabs>
        <w:spacing w:line="273" w:lineRule="exact"/>
        <w:jc w:val="both"/>
        <w:rPr>
          <w:sz w:val="22"/>
          <w:szCs w:val="22"/>
        </w:rPr>
      </w:pPr>
      <w:r w:rsidRPr="00781E6B">
        <w:rPr>
          <w:i/>
          <w:iCs/>
          <w:sz w:val="23"/>
          <w:szCs w:val="23"/>
        </w:rPr>
        <w:t>Dipturus bullisi</w:t>
      </w:r>
      <w:r w:rsidR="001B221C">
        <w:rPr>
          <w:i/>
          <w:iCs/>
          <w:sz w:val="23"/>
          <w:szCs w:val="23"/>
        </w:rPr>
        <w:t>…………………………………………………………………………………………….</w:t>
      </w:r>
      <w:r w:rsidRPr="00781E6B">
        <w:rPr>
          <w:i/>
          <w:iCs/>
          <w:sz w:val="23"/>
          <w:szCs w:val="23"/>
        </w:rPr>
        <w:t xml:space="preserve"> </w:t>
      </w:r>
      <w:r w:rsidRPr="00781E6B">
        <w:rPr>
          <w:sz w:val="22"/>
          <w:szCs w:val="22"/>
        </w:rPr>
        <w:t xml:space="preserve">81 </w:t>
      </w:r>
    </w:p>
    <w:p w:rsidR="00AD6BFD" w:rsidRPr="00781E6B" w:rsidRDefault="00AD6BFD" w:rsidP="00AD6BFD">
      <w:pPr>
        <w:pStyle w:val="Estilo"/>
        <w:framePr w:w="8952" w:h="11323" w:wrap="auto" w:vAnchor="page" w:hAnchor="page" w:x="1623" w:y="2026"/>
        <w:tabs>
          <w:tab w:val="left" w:leader="dot" w:pos="2831"/>
          <w:tab w:val="right" w:leader="dot" w:pos="6551"/>
          <w:tab w:val="right" w:leader="dot" w:pos="7909"/>
          <w:tab w:val="center" w:leader="dot" w:pos="8029"/>
          <w:tab w:val="center" w:leader="dot" w:pos="8265"/>
          <w:tab w:val="left" w:leader="dot" w:pos="8605"/>
        </w:tabs>
        <w:spacing w:line="278" w:lineRule="exact"/>
        <w:jc w:val="both"/>
        <w:rPr>
          <w:sz w:val="22"/>
          <w:szCs w:val="22"/>
        </w:rPr>
      </w:pPr>
      <w:r w:rsidRPr="00781E6B">
        <w:rPr>
          <w:i/>
          <w:iCs/>
          <w:sz w:val="23"/>
          <w:szCs w:val="23"/>
        </w:rPr>
        <w:t>Dipturus garricki</w:t>
      </w:r>
      <w:r w:rsidR="001B221C">
        <w:rPr>
          <w:i/>
          <w:iCs/>
          <w:sz w:val="23"/>
          <w:szCs w:val="23"/>
        </w:rPr>
        <w:t>…………………………………………………………………………………………..</w:t>
      </w:r>
      <w:r w:rsidRPr="00781E6B">
        <w:rPr>
          <w:i/>
          <w:iCs/>
          <w:sz w:val="23"/>
          <w:szCs w:val="23"/>
        </w:rPr>
        <w:t xml:space="preserve"> </w:t>
      </w:r>
      <w:r w:rsidRPr="00781E6B">
        <w:rPr>
          <w:sz w:val="22"/>
          <w:szCs w:val="22"/>
        </w:rPr>
        <w:t xml:space="preserve">83 </w:t>
      </w:r>
    </w:p>
    <w:p w:rsidR="00AD6BFD" w:rsidRPr="00781E6B" w:rsidRDefault="00AD6BFD" w:rsidP="00AD6BFD">
      <w:pPr>
        <w:pStyle w:val="Estilo"/>
        <w:framePr w:w="8952" w:h="11323" w:wrap="auto" w:vAnchor="page" w:hAnchor="page" w:x="1623" w:y="2026"/>
        <w:tabs>
          <w:tab w:val="left" w:leader="dot" w:pos="2831"/>
          <w:tab w:val="right" w:leader="dot" w:pos="6551"/>
          <w:tab w:val="right" w:leader="dot" w:pos="7909"/>
          <w:tab w:val="center" w:leader="dot" w:pos="8029"/>
          <w:tab w:val="center" w:leader="dot" w:pos="8265"/>
          <w:tab w:val="left" w:leader="dot" w:pos="8601"/>
        </w:tabs>
        <w:spacing w:line="268" w:lineRule="exact"/>
        <w:jc w:val="both"/>
        <w:rPr>
          <w:sz w:val="22"/>
          <w:szCs w:val="22"/>
        </w:rPr>
      </w:pPr>
      <w:r w:rsidRPr="00781E6B">
        <w:rPr>
          <w:i/>
          <w:iCs/>
          <w:sz w:val="23"/>
          <w:szCs w:val="23"/>
        </w:rPr>
        <w:t xml:space="preserve">Gurgesiella </w:t>
      </w:r>
      <w:r w:rsidR="001B221C">
        <w:rPr>
          <w:i/>
          <w:iCs/>
          <w:sz w:val="23"/>
          <w:szCs w:val="23"/>
        </w:rPr>
        <w:t>atlántica……………………………………………………………………………………...</w:t>
      </w:r>
      <w:r w:rsidRPr="00781E6B">
        <w:rPr>
          <w:i/>
          <w:iCs/>
          <w:sz w:val="23"/>
          <w:szCs w:val="23"/>
        </w:rPr>
        <w:t xml:space="preserve"> </w:t>
      </w:r>
      <w:r w:rsidRPr="00781E6B">
        <w:rPr>
          <w:sz w:val="22"/>
          <w:szCs w:val="22"/>
        </w:rPr>
        <w:t xml:space="preserve">85 </w:t>
      </w:r>
    </w:p>
    <w:p w:rsidR="00AD6BFD" w:rsidRPr="00781E6B" w:rsidRDefault="00AD6BFD" w:rsidP="00AD6BFD">
      <w:pPr>
        <w:pStyle w:val="Estilo"/>
        <w:framePr w:w="8952" w:h="11323" w:wrap="auto" w:vAnchor="page" w:hAnchor="page" w:x="1623" w:y="2026"/>
        <w:tabs>
          <w:tab w:val="left" w:leader="dot" w:pos="2831"/>
          <w:tab w:val="right" w:leader="dot" w:pos="6551"/>
          <w:tab w:val="right" w:leader="dot" w:pos="7909"/>
          <w:tab w:val="center" w:leader="dot" w:pos="8029"/>
          <w:tab w:val="center" w:leader="dot" w:pos="8265"/>
          <w:tab w:val="left" w:leader="dot" w:pos="8610"/>
        </w:tabs>
        <w:spacing w:line="273" w:lineRule="exact"/>
        <w:jc w:val="both"/>
        <w:rPr>
          <w:sz w:val="22"/>
          <w:szCs w:val="22"/>
        </w:rPr>
      </w:pPr>
      <w:r w:rsidRPr="00781E6B">
        <w:rPr>
          <w:sz w:val="22"/>
          <w:szCs w:val="22"/>
        </w:rPr>
        <w:t>Orden Albuliformes</w:t>
      </w:r>
      <w:r w:rsidR="001B221C">
        <w:rPr>
          <w:sz w:val="22"/>
          <w:szCs w:val="22"/>
        </w:rPr>
        <w:t>………………………………………………………………………………….</w:t>
      </w:r>
      <w:r w:rsidRPr="00781E6B">
        <w:rPr>
          <w:sz w:val="22"/>
          <w:szCs w:val="22"/>
        </w:rPr>
        <w:t xml:space="preserve"> 88 </w:t>
      </w:r>
    </w:p>
    <w:p w:rsidR="00AD6BFD" w:rsidRPr="00781E6B" w:rsidRDefault="00AD6BFD" w:rsidP="00AD6BFD">
      <w:pPr>
        <w:pStyle w:val="Estilo"/>
        <w:framePr w:w="8952" w:h="11323" w:wrap="auto" w:vAnchor="page" w:hAnchor="page" w:x="1623" w:y="2026"/>
        <w:tabs>
          <w:tab w:val="left" w:leader="dot" w:pos="2831"/>
          <w:tab w:val="right" w:leader="dot" w:pos="6551"/>
          <w:tab w:val="right" w:leader="dot" w:pos="7909"/>
          <w:tab w:val="center" w:leader="dot" w:pos="8029"/>
          <w:tab w:val="center" w:leader="dot" w:pos="8265"/>
          <w:tab w:val="left" w:leader="dot" w:pos="8605"/>
        </w:tabs>
        <w:spacing w:line="273" w:lineRule="exact"/>
        <w:jc w:val="both"/>
        <w:rPr>
          <w:sz w:val="22"/>
          <w:szCs w:val="22"/>
        </w:rPr>
      </w:pPr>
      <w:r w:rsidRPr="00781E6B">
        <w:rPr>
          <w:sz w:val="22"/>
          <w:szCs w:val="22"/>
        </w:rPr>
        <w:t>Familia Halosauridae</w:t>
      </w:r>
      <w:r w:rsidR="001B221C">
        <w:rPr>
          <w:sz w:val="22"/>
          <w:szCs w:val="22"/>
        </w:rPr>
        <w:t>………………………………………………………………………………...</w:t>
      </w:r>
      <w:r w:rsidRPr="00781E6B">
        <w:rPr>
          <w:sz w:val="22"/>
          <w:szCs w:val="22"/>
        </w:rPr>
        <w:t xml:space="preserve"> 88 </w:t>
      </w:r>
    </w:p>
    <w:p w:rsidR="00AD6BFD" w:rsidRPr="00781E6B" w:rsidRDefault="00AD6BFD" w:rsidP="00AD6BFD">
      <w:pPr>
        <w:pStyle w:val="Estilo"/>
        <w:framePr w:w="8952" w:h="11323" w:wrap="auto" w:vAnchor="page" w:hAnchor="page" w:x="1623" w:y="2026"/>
        <w:tabs>
          <w:tab w:val="left" w:leader="dot" w:pos="2831"/>
          <w:tab w:val="right" w:leader="dot" w:pos="6551"/>
          <w:tab w:val="right" w:leader="dot" w:pos="7909"/>
          <w:tab w:val="center" w:leader="dot" w:pos="8029"/>
          <w:tab w:val="center" w:leader="dot" w:pos="8265"/>
          <w:tab w:val="right" w:leader="dot" w:pos="8793"/>
        </w:tabs>
        <w:spacing w:line="268" w:lineRule="exact"/>
        <w:jc w:val="both"/>
        <w:rPr>
          <w:sz w:val="22"/>
          <w:szCs w:val="22"/>
        </w:rPr>
      </w:pPr>
      <w:r w:rsidRPr="00781E6B">
        <w:rPr>
          <w:i/>
          <w:iCs/>
          <w:sz w:val="23"/>
          <w:szCs w:val="23"/>
        </w:rPr>
        <w:t>Halosaurus ovenii</w:t>
      </w:r>
      <w:r w:rsidR="001B221C">
        <w:rPr>
          <w:i/>
          <w:iCs/>
          <w:sz w:val="23"/>
          <w:szCs w:val="23"/>
        </w:rPr>
        <w:t>…………………………………………………………………………………………</w:t>
      </w:r>
      <w:r w:rsidRPr="00781E6B">
        <w:rPr>
          <w:i/>
          <w:iCs/>
          <w:sz w:val="23"/>
          <w:szCs w:val="23"/>
        </w:rPr>
        <w:t xml:space="preserve"> </w:t>
      </w:r>
      <w:r w:rsidRPr="00781E6B">
        <w:rPr>
          <w:sz w:val="22"/>
          <w:szCs w:val="22"/>
        </w:rPr>
        <w:t xml:space="preserve">89 </w:t>
      </w:r>
    </w:p>
    <w:p w:rsidR="00AD6BFD" w:rsidRPr="00781E6B" w:rsidRDefault="00AD6BFD" w:rsidP="00AD6BFD">
      <w:pPr>
        <w:pStyle w:val="Estilo"/>
        <w:framePr w:w="8952" w:h="11323" w:wrap="auto" w:vAnchor="page" w:hAnchor="page" w:x="1623" w:y="2026"/>
        <w:tabs>
          <w:tab w:val="left" w:leader="dot" w:pos="2831"/>
          <w:tab w:val="right" w:leader="dot" w:pos="6551"/>
          <w:tab w:val="right" w:leader="dot" w:pos="7909"/>
          <w:tab w:val="center" w:leader="dot" w:pos="8029"/>
          <w:tab w:val="center" w:leader="dot" w:pos="8265"/>
          <w:tab w:val="right" w:leader="dot" w:pos="8764"/>
        </w:tabs>
        <w:spacing w:line="273" w:lineRule="exact"/>
        <w:jc w:val="both"/>
        <w:rPr>
          <w:sz w:val="22"/>
          <w:szCs w:val="22"/>
        </w:rPr>
      </w:pPr>
      <w:r w:rsidRPr="00781E6B">
        <w:rPr>
          <w:sz w:val="22"/>
          <w:szCs w:val="22"/>
        </w:rPr>
        <w:t>Orden Anguilliformes</w:t>
      </w:r>
      <w:r w:rsidR="001B221C">
        <w:rPr>
          <w:sz w:val="22"/>
          <w:szCs w:val="22"/>
        </w:rPr>
        <w:t>………………………………………………………………………………..</w:t>
      </w:r>
      <w:r w:rsidRPr="00781E6B">
        <w:rPr>
          <w:sz w:val="22"/>
          <w:szCs w:val="22"/>
        </w:rPr>
        <w:t xml:space="preserve"> 91 </w:t>
      </w:r>
    </w:p>
    <w:p w:rsidR="00AD6BFD" w:rsidRPr="00781E6B" w:rsidRDefault="00AD6BFD" w:rsidP="00AD6BFD">
      <w:pPr>
        <w:pStyle w:val="Estilo"/>
        <w:framePr w:w="8952" w:h="11323" w:wrap="auto" w:vAnchor="page" w:hAnchor="page" w:x="1623" w:y="2026"/>
        <w:tabs>
          <w:tab w:val="left" w:leader="dot" w:pos="2831"/>
          <w:tab w:val="right" w:leader="dot" w:pos="6551"/>
          <w:tab w:val="right" w:leader="dot" w:pos="7909"/>
          <w:tab w:val="center" w:leader="dot" w:pos="8029"/>
          <w:tab w:val="center" w:leader="dot" w:pos="8265"/>
          <w:tab w:val="right" w:leader="dot" w:pos="8802"/>
        </w:tabs>
        <w:spacing w:line="273" w:lineRule="exact"/>
        <w:jc w:val="both"/>
        <w:rPr>
          <w:sz w:val="22"/>
          <w:szCs w:val="22"/>
        </w:rPr>
      </w:pPr>
      <w:r w:rsidRPr="00781E6B">
        <w:rPr>
          <w:sz w:val="22"/>
          <w:szCs w:val="22"/>
        </w:rPr>
        <w:t>Suborden Muraenoidei</w:t>
      </w:r>
      <w:r w:rsidR="001B221C">
        <w:rPr>
          <w:sz w:val="22"/>
          <w:szCs w:val="22"/>
        </w:rPr>
        <w:t>………………………………………………………………………………</w:t>
      </w:r>
      <w:r w:rsidRPr="00781E6B">
        <w:rPr>
          <w:sz w:val="22"/>
          <w:szCs w:val="22"/>
        </w:rPr>
        <w:t xml:space="preserve"> </w:t>
      </w:r>
      <w:r w:rsidR="001B221C">
        <w:rPr>
          <w:sz w:val="22"/>
          <w:szCs w:val="22"/>
        </w:rPr>
        <w:t>.</w:t>
      </w:r>
      <w:r w:rsidRPr="00781E6B">
        <w:rPr>
          <w:sz w:val="22"/>
          <w:szCs w:val="22"/>
        </w:rPr>
        <w:t xml:space="preserve">92 </w:t>
      </w:r>
    </w:p>
    <w:p w:rsidR="00AD6BFD" w:rsidRPr="00781E6B" w:rsidRDefault="00AD6BFD" w:rsidP="00AD6BFD">
      <w:pPr>
        <w:pStyle w:val="Estilo"/>
        <w:framePr w:w="8952" w:h="11323" w:wrap="auto" w:vAnchor="page" w:hAnchor="page" w:x="1623" w:y="2026"/>
        <w:tabs>
          <w:tab w:val="left" w:leader="dot" w:pos="2831"/>
          <w:tab w:val="right" w:leader="dot" w:pos="6551"/>
          <w:tab w:val="right" w:leader="dot" w:pos="7909"/>
          <w:tab w:val="center" w:leader="dot" w:pos="8029"/>
          <w:tab w:val="center" w:leader="dot" w:pos="8265"/>
          <w:tab w:val="right" w:leader="dot" w:pos="8773"/>
        </w:tabs>
        <w:spacing w:line="268" w:lineRule="exact"/>
        <w:jc w:val="both"/>
        <w:rPr>
          <w:sz w:val="22"/>
          <w:szCs w:val="22"/>
        </w:rPr>
      </w:pPr>
      <w:r w:rsidRPr="00781E6B">
        <w:rPr>
          <w:sz w:val="22"/>
          <w:szCs w:val="22"/>
        </w:rPr>
        <w:t>Familia Muraenidae</w:t>
      </w:r>
      <w:r w:rsidR="001B221C">
        <w:rPr>
          <w:sz w:val="22"/>
          <w:szCs w:val="22"/>
        </w:rPr>
        <w:t>…………………………………………………………………………………..</w:t>
      </w:r>
      <w:r w:rsidRPr="00781E6B">
        <w:rPr>
          <w:sz w:val="22"/>
          <w:szCs w:val="22"/>
        </w:rPr>
        <w:t xml:space="preserve">92 </w:t>
      </w:r>
    </w:p>
    <w:p w:rsidR="00AD6BFD" w:rsidRPr="00781E6B" w:rsidRDefault="00AD6BFD" w:rsidP="00AD6BFD">
      <w:pPr>
        <w:pStyle w:val="Estilo"/>
        <w:framePr w:w="8952" w:h="11323" w:wrap="auto" w:vAnchor="page" w:hAnchor="page" w:x="1623" w:y="2026"/>
        <w:tabs>
          <w:tab w:val="left" w:leader="dot" w:pos="2831"/>
          <w:tab w:val="right" w:leader="dot" w:pos="6551"/>
          <w:tab w:val="right" w:leader="dot" w:pos="7909"/>
          <w:tab w:val="center" w:leader="dot" w:pos="8029"/>
          <w:tab w:val="center" w:leader="dot" w:pos="8265"/>
          <w:tab w:val="right" w:leader="dot" w:pos="8797"/>
        </w:tabs>
        <w:spacing w:line="273" w:lineRule="exact"/>
        <w:jc w:val="both"/>
        <w:rPr>
          <w:sz w:val="22"/>
          <w:szCs w:val="22"/>
        </w:rPr>
      </w:pPr>
      <w:r w:rsidRPr="00781E6B">
        <w:rPr>
          <w:i/>
          <w:iCs/>
          <w:sz w:val="23"/>
          <w:szCs w:val="23"/>
        </w:rPr>
        <w:t>Gymnothorax conspersus</w:t>
      </w:r>
      <w:r w:rsidR="001B221C">
        <w:rPr>
          <w:i/>
          <w:iCs/>
          <w:sz w:val="23"/>
          <w:szCs w:val="23"/>
        </w:rPr>
        <w:t>…………………………………………………………………………………</w:t>
      </w:r>
      <w:r w:rsidRPr="00781E6B">
        <w:rPr>
          <w:i/>
          <w:iCs/>
          <w:sz w:val="23"/>
          <w:szCs w:val="23"/>
        </w:rPr>
        <w:t xml:space="preserve"> </w:t>
      </w:r>
      <w:r w:rsidRPr="00781E6B">
        <w:rPr>
          <w:sz w:val="22"/>
          <w:szCs w:val="22"/>
        </w:rPr>
        <w:t xml:space="preserve">92 </w:t>
      </w:r>
    </w:p>
    <w:p w:rsidR="00953EB9" w:rsidRPr="00781E6B" w:rsidRDefault="00953EB9" w:rsidP="003E6441">
      <w:pPr>
        <w:pStyle w:val="Estilo"/>
        <w:jc w:val="both"/>
        <w:rPr>
          <w:sz w:val="2"/>
          <w:szCs w:val="2"/>
        </w:rPr>
      </w:pPr>
      <w:r w:rsidRPr="00781E6B">
        <w:rPr>
          <w:sz w:val="2"/>
          <w:szCs w:val="2"/>
        </w:rPr>
        <w:br w:type="page"/>
      </w:r>
    </w:p>
    <w:p w:rsidR="0074592D" w:rsidRPr="00781E6B" w:rsidRDefault="0074592D" w:rsidP="003E6441">
      <w:pPr>
        <w:pStyle w:val="Estilo"/>
        <w:jc w:val="both"/>
        <w:rPr>
          <w:sz w:val="2"/>
          <w:szCs w:val="2"/>
        </w:rPr>
      </w:pPr>
    </w:p>
    <w:p w:rsidR="0074592D" w:rsidRPr="00781E6B" w:rsidRDefault="0074592D" w:rsidP="003E6441">
      <w:pPr>
        <w:pStyle w:val="Estilo"/>
        <w:jc w:val="both"/>
      </w:pPr>
    </w:p>
    <w:p w:rsidR="00994B22" w:rsidRPr="00781E6B" w:rsidRDefault="00994B22" w:rsidP="00DD3083">
      <w:pPr>
        <w:pStyle w:val="Estilo"/>
        <w:framePr w:w="9105" w:h="12542" w:wrap="auto" w:vAnchor="page" w:hAnchor="page" w:x="1543" w:y="1994"/>
        <w:tabs>
          <w:tab w:val="left" w:leader="dot" w:pos="5102"/>
          <w:tab w:val="right" w:leader="dot" w:pos="8851"/>
        </w:tabs>
        <w:spacing w:line="326" w:lineRule="exact"/>
        <w:jc w:val="both"/>
        <w:rPr>
          <w:sz w:val="23"/>
          <w:szCs w:val="23"/>
          <w:lang w:val="en-US"/>
        </w:rPr>
      </w:pPr>
      <w:r w:rsidRPr="00781E6B">
        <w:rPr>
          <w:i/>
          <w:iCs/>
          <w:sz w:val="22"/>
          <w:szCs w:val="22"/>
          <w:lang w:val="en-US"/>
        </w:rPr>
        <w:t>Gymnothorax polygonius</w:t>
      </w:r>
      <w:r>
        <w:rPr>
          <w:i/>
          <w:iCs/>
          <w:sz w:val="22"/>
          <w:szCs w:val="22"/>
          <w:lang w:val="en-US"/>
        </w:rPr>
        <w:t>…………………………………………………………………………………………</w:t>
      </w:r>
      <w:r w:rsidRPr="005E672B">
        <w:rPr>
          <w:sz w:val="22"/>
          <w:szCs w:val="22"/>
          <w:lang w:val="en-US"/>
        </w:rPr>
        <w:t>94</w:t>
      </w:r>
      <w:r w:rsidRPr="00781E6B">
        <w:rPr>
          <w:sz w:val="23"/>
          <w:szCs w:val="23"/>
          <w:lang w:val="en-US"/>
        </w:rPr>
        <w:t xml:space="preserve"> </w:t>
      </w:r>
    </w:p>
    <w:p w:rsidR="00994B22" w:rsidRPr="00781E6B" w:rsidRDefault="00994B22" w:rsidP="00DD3083">
      <w:pPr>
        <w:pStyle w:val="Estilo"/>
        <w:framePr w:w="9105" w:h="12542" w:wrap="auto" w:vAnchor="page" w:hAnchor="page" w:x="1543" w:y="1994"/>
        <w:tabs>
          <w:tab w:val="left" w:leader="dot" w:pos="5102"/>
          <w:tab w:val="right" w:leader="dot" w:pos="8899"/>
        </w:tabs>
        <w:spacing w:line="278" w:lineRule="exact"/>
        <w:jc w:val="both"/>
        <w:rPr>
          <w:sz w:val="23"/>
          <w:szCs w:val="23"/>
          <w:lang w:val="en-US"/>
        </w:rPr>
      </w:pPr>
      <w:r w:rsidRPr="00781E6B">
        <w:rPr>
          <w:sz w:val="23"/>
          <w:szCs w:val="23"/>
          <w:lang w:val="en-US"/>
        </w:rPr>
        <w:t>Suborden Congroidei</w:t>
      </w:r>
      <w:r>
        <w:rPr>
          <w:i/>
          <w:sz w:val="22"/>
          <w:szCs w:val="22"/>
          <w:lang w:val="en-US"/>
        </w:rPr>
        <w:t>……………………………………………………………………………………………</w:t>
      </w:r>
      <w:r w:rsidRPr="00781E6B">
        <w:rPr>
          <w:sz w:val="23"/>
          <w:szCs w:val="23"/>
          <w:lang w:val="en-US"/>
        </w:rPr>
        <w:t xml:space="preserve"> 95 </w:t>
      </w:r>
    </w:p>
    <w:p w:rsidR="00994B22" w:rsidRPr="00781E6B" w:rsidRDefault="00994B22" w:rsidP="00DD3083">
      <w:pPr>
        <w:pStyle w:val="Estilo"/>
        <w:framePr w:w="9105" w:h="12542" w:wrap="auto" w:vAnchor="page" w:hAnchor="page" w:x="1543" w:y="1994"/>
        <w:tabs>
          <w:tab w:val="left" w:leader="dot" w:pos="5102"/>
          <w:tab w:val="right" w:leader="dot" w:pos="8865"/>
        </w:tabs>
        <w:spacing w:line="273" w:lineRule="exact"/>
        <w:jc w:val="both"/>
        <w:rPr>
          <w:sz w:val="23"/>
          <w:szCs w:val="23"/>
          <w:lang w:val="en-US"/>
        </w:rPr>
      </w:pPr>
      <w:r w:rsidRPr="00781E6B">
        <w:rPr>
          <w:sz w:val="23"/>
          <w:szCs w:val="23"/>
          <w:lang w:val="en-US"/>
        </w:rPr>
        <w:t>Familia Synaphobranchidae</w:t>
      </w:r>
      <w:r w:rsidRPr="00994B22">
        <w:rPr>
          <w:i/>
          <w:sz w:val="22"/>
          <w:szCs w:val="22"/>
          <w:lang w:val="en-US"/>
        </w:rPr>
        <w:t>…………………………………………………………………………</w:t>
      </w:r>
      <w:r>
        <w:rPr>
          <w:i/>
          <w:sz w:val="22"/>
          <w:szCs w:val="22"/>
          <w:lang w:val="en-US"/>
        </w:rPr>
        <w:t>………….</w:t>
      </w:r>
      <w:r w:rsidRPr="00781E6B">
        <w:rPr>
          <w:sz w:val="23"/>
          <w:szCs w:val="23"/>
          <w:lang w:val="en-US"/>
        </w:rPr>
        <w:t xml:space="preserve">95 </w:t>
      </w:r>
    </w:p>
    <w:p w:rsidR="00994B22" w:rsidRPr="00781E6B" w:rsidRDefault="00994B22" w:rsidP="00DD3083">
      <w:pPr>
        <w:pStyle w:val="Estilo"/>
        <w:framePr w:w="9105" w:h="12542" w:wrap="auto" w:vAnchor="page" w:hAnchor="page" w:x="1543" w:y="1994"/>
        <w:tabs>
          <w:tab w:val="left" w:leader="dot" w:pos="5102"/>
          <w:tab w:val="left" w:leader="dot" w:pos="8664"/>
        </w:tabs>
        <w:spacing w:line="283" w:lineRule="exact"/>
        <w:jc w:val="both"/>
        <w:rPr>
          <w:sz w:val="23"/>
          <w:szCs w:val="23"/>
          <w:lang w:val="en-US"/>
        </w:rPr>
      </w:pPr>
      <w:r>
        <w:rPr>
          <w:i/>
          <w:iCs/>
          <w:sz w:val="22"/>
          <w:szCs w:val="22"/>
          <w:lang w:val="en-US"/>
        </w:rPr>
        <w:t>Atractodenchelys phrix…………………………………………………………………………………………...</w:t>
      </w:r>
      <w:r w:rsidRPr="00781E6B">
        <w:rPr>
          <w:sz w:val="23"/>
          <w:szCs w:val="23"/>
          <w:lang w:val="en-US"/>
        </w:rPr>
        <w:t xml:space="preserve">96 </w:t>
      </w:r>
    </w:p>
    <w:p w:rsidR="00994B22" w:rsidRPr="00781E6B" w:rsidRDefault="00994B22" w:rsidP="00DD3083">
      <w:pPr>
        <w:pStyle w:val="Estilo"/>
        <w:framePr w:w="9105" w:h="12542" w:wrap="auto" w:vAnchor="page" w:hAnchor="page" w:x="1543" w:y="1994"/>
        <w:tabs>
          <w:tab w:val="left" w:leader="dot" w:pos="5102"/>
          <w:tab w:val="right" w:leader="dot" w:pos="8889"/>
        </w:tabs>
        <w:spacing w:line="273" w:lineRule="exact"/>
        <w:jc w:val="both"/>
        <w:rPr>
          <w:sz w:val="23"/>
          <w:szCs w:val="23"/>
          <w:lang w:val="en-US"/>
        </w:rPr>
      </w:pPr>
      <w:r w:rsidRPr="00781E6B">
        <w:rPr>
          <w:sz w:val="23"/>
          <w:szCs w:val="23"/>
          <w:lang w:val="en-US"/>
        </w:rPr>
        <w:t xml:space="preserve">Familia </w:t>
      </w:r>
      <w:r w:rsidRPr="00A90A48">
        <w:rPr>
          <w:sz w:val="22"/>
          <w:szCs w:val="22"/>
          <w:lang w:val="en-US"/>
        </w:rPr>
        <w:t>Colocongridae</w:t>
      </w:r>
      <w:r w:rsidR="00A90A48">
        <w:rPr>
          <w:sz w:val="22"/>
          <w:szCs w:val="22"/>
          <w:lang w:val="en-US"/>
        </w:rPr>
        <w:t xml:space="preserve"> </w:t>
      </w:r>
      <w:r w:rsidR="00A90A48">
        <w:rPr>
          <w:i/>
          <w:sz w:val="22"/>
          <w:szCs w:val="22"/>
          <w:lang w:val="en-US"/>
        </w:rPr>
        <w:t>…………………………………………………………………………………………..</w:t>
      </w:r>
      <w:r w:rsidRPr="00A90A48">
        <w:rPr>
          <w:sz w:val="22"/>
          <w:szCs w:val="22"/>
          <w:lang w:val="en-US"/>
        </w:rPr>
        <w:t>97</w:t>
      </w:r>
      <w:r w:rsidRPr="00781E6B">
        <w:rPr>
          <w:sz w:val="23"/>
          <w:szCs w:val="23"/>
          <w:lang w:val="en-US"/>
        </w:rPr>
        <w:t xml:space="preserve"> </w:t>
      </w:r>
    </w:p>
    <w:p w:rsidR="00994B22" w:rsidRPr="00781E6B" w:rsidRDefault="00994B22" w:rsidP="00DD3083">
      <w:pPr>
        <w:pStyle w:val="Estilo"/>
        <w:framePr w:w="9105" w:h="12542" w:wrap="auto" w:vAnchor="page" w:hAnchor="page" w:x="1543" w:y="1994"/>
        <w:tabs>
          <w:tab w:val="left" w:leader="dot" w:pos="5102"/>
          <w:tab w:val="right" w:leader="dot" w:pos="8884"/>
        </w:tabs>
        <w:spacing w:line="278" w:lineRule="exact"/>
        <w:jc w:val="both"/>
        <w:rPr>
          <w:sz w:val="23"/>
          <w:szCs w:val="23"/>
          <w:lang w:val="en-US"/>
        </w:rPr>
      </w:pPr>
      <w:r w:rsidRPr="00781E6B">
        <w:rPr>
          <w:i/>
          <w:iCs/>
          <w:sz w:val="22"/>
          <w:szCs w:val="22"/>
          <w:lang w:val="en-US"/>
        </w:rPr>
        <w:t>Coloconger meadi</w:t>
      </w:r>
      <w:r w:rsidR="00A90A48">
        <w:rPr>
          <w:i/>
          <w:iCs/>
          <w:sz w:val="22"/>
          <w:szCs w:val="22"/>
          <w:lang w:val="en-US"/>
        </w:rPr>
        <w:t>………………………………………………………………………………………………..</w:t>
      </w:r>
      <w:r w:rsidRPr="00781E6B">
        <w:rPr>
          <w:i/>
          <w:iCs/>
          <w:sz w:val="22"/>
          <w:szCs w:val="22"/>
          <w:lang w:val="en-US"/>
        </w:rPr>
        <w:t xml:space="preserve"> </w:t>
      </w:r>
      <w:r w:rsidRPr="00781E6B">
        <w:rPr>
          <w:sz w:val="23"/>
          <w:szCs w:val="23"/>
          <w:lang w:val="en-US"/>
        </w:rPr>
        <w:t xml:space="preserve">98 </w:t>
      </w:r>
    </w:p>
    <w:p w:rsidR="00994B22" w:rsidRPr="00781E6B" w:rsidRDefault="00994B22" w:rsidP="00DD3083">
      <w:pPr>
        <w:pStyle w:val="Estilo"/>
        <w:framePr w:w="9105" w:h="12542" w:wrap="auto" w:vAnchor="page" w:hAnchor="page" w:x="1543" w:y="1994"/>
        <w:tabs>
          <w:tab w:val="left" w:leader="dot" w:pos="5102"/>
        </w:tabs>
        <w:spacing w:line="307" w:lineRule="exact"/>
        <w:jc w:val="both"/>
        <w:rPr>
          <w:sz w:val="23"/>
          <w:szCs w:val="23"/>
          <w:lang w:val="en-US"/>
        </w:rPr>
      </w:pPr>
      <w:r w:rsidRPr="00781E6B">
        <w:rPr>
          <w:sz w:val="23"/>
          <w:szCs w:val="23"/>
          <w:lang w:val="en-US"/>
        </w:rPr>
        <w:t>Familia Congridae</w:t>
      </w:r>
      <w:r w:rsidRPr="00A90A48">
        <w:rPr>
          <w:i/>
          <w:sz w:val="23"/>
          <w:szCs w:val="23"/>
          <w:lang w:val="en-US"/>
        </w:rPr>
        <w:t>…</w:t>
      </w:r>
      <w:r w:rsidR="00A90A48">
        <w:rPr>
          <w:i/>
          <w:sz w:val="23"/>
          <w:szCs w:val="23"/>
          <w:lang w:val="en-US"/>
        </w:rPr>
        <w:t>……………………………………………………………………………………….</w:t>
      </w:r>
      <w:r w:rsidRPr="00781E6B">
        <w:rPr>
          <w:sz w:val="23"/>
          <w:szCs w:val="23"/>
          <w:lang w:val="en-US"/>
        </w:rPr>
        <w:t>100</w:t>
      </w:r>
    </w:p>
    <w:p w:rsidR="00994B22" w:rsidRPr="00781E6B" w:rsidRDefault="00A90A48" w:rsidP="00DD3083">
      <w:pPr>
        <w:pStyle w:val="Estilo"/>
        <w:framePr w:w="9105" w:h="12542" w:wrap="auto" w:vAnchor="page" w:hAnchor="page" w:x="1543" w:y="1994"/>
        <w:tabs>
          <w:tab w:val="right" w:leader="dot" w:pos="5284"/>
          <w:tab w:val="left" w:leader="dot" w:pos="5572"/>
          <w:tab w:val="right" w:leader="dot" w:pos="8928"/>
        </w:tabs>
        <w:spacing w:line="244" w:lineRule="exact"/>
        <w:jc w:val="both"/>
        <w:rPr>
          <w:sz w:val="23"/>
          <w:szCs w:val="23"/>
          <w:lang w:val="en-US"/>
        </w:rPr>
      </w:pPr>
      <w:r>
        <w:rPr>
          <w:i/>
          <w:iCs/>
          <w:sz w:val="22"/>
          <w:szCs w:val="22"/>
          <w:lang w:val="en-US"/>
        </w:rPr>
        <w:t>Parabathymyrus oregoni……………………………………………………………………………………….</w:t>
      </w:r>
      <w:r w:rsidR="00994B22" w:rsidRPr="00781E6B">
        <w:rPr>
          <w:i/>
          <w:iCs/>
          <w:sz w:val="22"/>
          <w:szCs w:val="22"/>
          <w:lang w:val="en-US"/>
        </w:rPr>
        <w:t xml:space="preserve"> </w:t>
      </w:r>
      <w:r>
        <w:rPr>
          <w:sz w:val="23"/>
          <w:szCs w:val="23"/>
          <w:lang w:val="en-US"/>
        </w:rPr>
        <w:t>1</w:t>
      </w:r>
      <w:r w:rsidR="00994B22" w:rsidRPr="00781E6B">
        <w:rPr>
          <w:sz w:val="23"/>
          <w:szCs w:val="23"/>
          <w:lang w:val="en-US"/>
        </w:rPr>
        <w:t xml:space="preserve">00 </w:t>
      </w:r>
    </w:p>
    <w:p w:rsidR="00994B22" w:rsidRPr="00781E6B" w:rsidRDefault="00994B22" w:rsidP="00DD3083">
      <w:pPr>
        <w:pStyle w:val="Estilo"/>
        <w:framePr w:w="9105" w:h="12542" w:wrap="auto" w:vAnchor="page" w:hAnchor="page" w:x="1543" w:y="1994"/>
        <w:tabs>
          <w:tab w:val="right" w:leader="dot" w:pos="5284"/>
          <w:tab w:val="left" w:leader="dot" w:pos="5572"/>
          <w:tab w:val="right" w:leader="dot" w:pos="8942"/>
        </w:tabs>
        <w:spacing w:line="273" w:lineRule="exact"/>
        <w:jc w:val="both"/>
        <w:rPr>
          <w:sz w:val="23"/>
          <w:szCs w:val="23"/>
          <w:lang w:val="en-US"/>
        </w:rPr>
      </w:pPr>
      <w:r w:rsidRPr="00781E6B">
        <w:rPr>
          <w:i/>
          <w:iCs/>
          <w:sz w:val="22"/>
          <w:szCs w:val="22"/>
          <w:lang w:val="en-US"/>
        </w:rPr>
        <w:t xml:space="preserve">Bathycongrus bullisi </w:t>
      </w:r>
      <w:r w:rsidR="00A90A48">
        <w:rPr>
          <w:i/>
          <w:iCs/>
          <w:sz w:val="22"/>
          <w:szCs w:val="22"/>
          <w:lang w:val="en-US"/>
        </w:rPr>
        <w:t>…………………………………………………………………………………………….</w:t>
      </w:r>
      <w:r w:rsidR="00A90A48">
        <w:rPr>
          <w:sz w:val="23"/>
          <w:szCs w:val="23"/>
          <w:lang w:val="en-US"/>
        </w:rPr>
        <w:t>1</w:t>
      </w:r>
      <w:r w:rsidRPr="00781E6B">
        <w:rPr>
          <w:sz w:val="23"/>
          <w:szCs w:val="23"/>
          <w:lang w:val="en-US"/>
        </w:rPr>
        <w:t xml:space="preserve">02 </w:t>
      </w:r>
    </w:p>
    <w:p w:rsidR="00994B22" w:rsidRPr="00781E6B" w:rsidRDefault="00994B22" w:rsidP="00DD3083">
      <w:pPr>
        <w:pStyle w:val="Estilo"/>
        <w:framePr w:w="9105" w:h="12542" w:wrap="auto" w:vAnchor="page" w:hAnchor="page" w:x="1543" w:y="1994"/>
        <w:tabs>
          <w:tab w:val="right" w:leader="dot" w:pos="5284"/>
          <w:tab w:val="left" w:leader="dot" w:pos="5572"/>
          <w:tab w:val="right" w:leader="dot" w:pos="8899"/>
        </w:tabs>
        <w:spacing w:line="278" w:lineRule="exact"/>
        <w:jc w:val="both"/>
        <w:rPr>
          <w:sz w:val="23"/>
          <w:szCs w:val="23"/>
          <w:lang w:val="en-US"/>
        </w:rPr>
      </w:pPr>
      <w:r w:rsidRPr="00781E6B">
        <w:rPr>
          <w:i/>
          <w:iCs/>
          <w:sz w:val="22"/>
          <w:szCs w:val="22"/>
          <w:lang w:val="en-US"/>
        </w:rPr>
        <w:t>Japonoconger caribbeus</w:t>
      </w:r>
      <w:r w:rsidR="00A90A48">
        <w:rPr>
          <w:i/>
          <w:iCs/>
          <w:sz w:val="22"/>
          <w:szCs w:val="22"/>
          <w:lang w:val="en-US"/>
        </w:rPr>
        <w:t>……………………………………………………………………………………….</w:t>
      </w:r>
      <w:r w:rsidRPr="00781E6B">
        <w:rPr>
          <w:i/>
          <w:iCs/>
          <w:sz w:val="22"/>
          <w:szCs w:val="22"/>
          <w:lang w:val="en-US"/>
        </w:rPr>
        <w:t xml:space="preserve"> </w:t>
      </w:r>
      <w:r w:rsidR="00A90A48">
        <w:rPr>
          <w:sz w:val="22"/>
          <w:szCs w:val="22"/>
          <w:lang w:val="en-US"/>
        </w:rPr>
        <w:t>1</w:t>
      </w:r>
      <w:r w:rsidRPr="00781E6B">
        <w:rPr>
          <w:sz w:val="23"/>
          <w:szCs w:val="23"/>
          <w:lang w:val="en-US"/>
        </w:rPr>
        <w:t xml:space="preserve">03 </w:t>
      </w:r>
    </w:p>
    <w:p w:rsidR="00994B22" w:rsidRPr="00781E6B" w:rsidRDefault="00994B22" w:rsidP="00DD3083">
      <w:pPr>
        <w:pStyle w:val="Estilo"/>
        <w:framePr w:w="9105" w:h="12542" w:wrap="auto" w:vAnchor="page" w:hAnchor="page" w:x="1543" w:y="1994"/>
        <w:tabs>
          <w:tab w:val="right" w:leader="dot" w:pos="5284"/>
          <w:tab w:val="left" w:leader="dot" w:pos="5572"/>
          <w:tab w:val="right" w:leader="dot" w:pos="8923"/>
        </w:tabs>
        <w:spacing w:line="278" w:lineRule="exact"/>
        <w:jc w:val="both"/>
        <w:rPr>
          <w:sz w:val="23"/>
          <w:szCs w:val="23"/>
          <w:lang w:val="en-US"/>
        </w:rPr>
      </w:pPr>
      <w:r w:rsidRPr="00781E6B">
        <w:rPr>
          <w:i/>
          <w:iCs/>
          <w:sz w:val="22"/>
          <w:szCs w:val="22"/>
          <w:lang w:val="en-US"/>
        </w:rPr>
        <w:t>Pseudophichthys splendens</w:t>
      </w:r>
      <w:r w:rsidR="00A90A48">
        <w:rPr>
          <w:i/>
          <w:iCs/>
          <w:sz w:val="22"/>
          <w:szCs w:val="22"/>
          <w:lang w:val="en-US"/>
        </w:rPr>
        <w:t>…………………………………………………………………………………….</w:t>
      </w:r>
      <w:r w:rsidRPr="00781E6B">
        <w:rPr>
          <w:i/>
          <w:iCs/>
          <w:sz w:val="22"/>
          <w:szCs w:val="22"/>
          <w:lang w:val="en-US"/>
        </w:rPr>
        <w:t xml:space="preserve"> </w:t>
      </w:r>
      <w:r w:rsidR="00A90A48">
        <w:rPr>
          <w:sz w:val="20"/>
          <w:szCs w:val="20"/>
          <w:lang w:val="en-US"/>
        </w:rPr>
        <w:t>1</w:t>
      </w:r>
      <w:r w:rsidRPr="00781E6B">
        <w:rPr>
          <w:sz w:val="23"/>
          <w:szCs w:val="23"/>
          <w:lang w:val="en-US"/>
        </w:rPr>
        <w:t xml:space="preserve">05 </w:t>
      </w:r>
    </w:p>
    <w:p w:rsidR="00994B22" w:rsidRPr="00781E6B" w:rsidRDefault="00994B22" w:rsidP="00DD3083">
      <w:pPr>
        <w:pStyle w:val="Estilo"/>
        <w:framePr w:w="9105" w:h="12542" w:wrap="auto" w:vAnchor="page" w:hAnchor="page" w:x="1543" w:y="1994"/>
        <w:tabs>
          <w:tab w:val="right" w:leader="dot" w:pos="5284"/>
          <w:tab w:val="left" w:leader="dot" w:pos="5572"/>
          <w:tab w:val="right" w:leader="dot" w:pos="8942"/>
        </w:tabs>
        <w:spacing w:line="273" w:lineRule="exact"/>
        <w:jc w:val="both"/>
        <w:rPr>
          <w:sz w:val="23"/>
          <w:szCs w:val="23"/>
          <w:lang w:val="en-US"/>
        </w:rPr>
      </w:pPr>
      <w:r w:rsidRPr="00781E6B">
        <w:rPr>
          <w:i/>
          <w:iCs/>
          <w:sz w:val="22"/>
          <w:szCs w:val="22"/>
          <w:lang w:val="en-US"/>
        </w:rPr>
        <w:t>Xenomystax bidentatus</w:t>
      </w:r>
      <w:r w:rsidR="00A90A48">
        <w:rPr>
          <w:i/>
          <w:iCs/>
          <w:sz w:val="22"/>
          <w:szCs w:val="22"/>
          <w:lang w:val="en-US"/>
        </w:rPr>
        <w:t>…………………………………………………………………………………………</w:t>
      </w:r>
      <w:r w:rsidRPr="00781E6B">
        <w:rPr>
          <w:i/>
          <w:iCs/>
          <w:sz w:val="22"/>
          <w:szCs w:val="22"/>
          <w:lang w:val="en-US"/>
        </w:rPr>
        <w:t xml:space="preserve"> </w:t>
      </w:r>
      <w:r w:rsidRPr="00781E6B">
        <w:rPr>
          <w:sz w:val="22"/>
          <w:szCs w:val="22"/>
          <w:lang w:val="en-US"/>
        </w:rPr>
        <w:t>1</w:t>
      </w:r>
      <w:r w:rsidRPr="00781E6B">
        <w:rPr>
          <w:sz w:val="23"/>
          <w:szCs w:val="23"/>
          <w:lang w:val="en-US"/>
        </w:rPr>
        <w:t xml:space="preserve">07 </w:t>
      </w:r>
    </w:p>
    <w:p w:rsidR="00994B22" w:rsidRPr="00781E6B" w:rsidRDefault="00994B22" w:rsidP="00DD3083">
      <w:pPr>
        <w:pStyle w:val="Estilo"/>
        <w:framePr w:w="9105" w:h="12542" w:wrap="auto" w:vAnchor="page" w:hAnchor="page" w:x="1543" w:y="1994"/>
        <w:tabs>
          <w:tab w:val="right" w:leader="dot" w:pos="5284"/>
          <w:tab w:val="left" w:leader="dot" w:pos="5572"/>
          <w:tab w:val="right" w:leader="dot" w:pos="8956"/>
        </w:tabs>
        <w:spacing w:line="278" w:lineRule="exact"/>
        <w:jc w:val="both"/>
        <w:rPr>
          <w:sz w:val="23"/>
          <w:szCs w:val="23"/>
          <w:lang w:val="en-US"/>
        </w:rPr>
      </w:pPr>
      <w:r w:rsidRPr="00781E6B">
        <w:rPr>
          <w:i/>
          <w:iCs/>
          <w:sz w:val="22"/>
          <w:szCs w:val="22"/>
          <w:lang w:val="en-US"/>
        </w:rPr>
        <w:t>Xenomystax congroides</w:t>
      </w:r>
      <w:r w:rsidR="00A90A48">
        <w:rPr>
          <w:i/>
          <w:iCs/>
          <w:sz w:val="22"/>
          <w:szCs w:val="22"/>
          <w:lang w:val="en-US"/>
        </w:rPr>
        <w:t>………………………………………………………………………………………...</w:t>
      </w:r>
      <w:r w:rsidRPr="00781E6B">
        <w:rPr>
          <w:i/>
          <w:iCs/>
          <w:sz w:val="22"/>
          <w:szCs w:val="22"/>
          <w:lang w:val="en-US"/>
        </w:rPr>
        <w:t xml:space="preserve"> </w:t>
      </w:r>
      <w:r w:rsidRPr="00781E6B">
        <w:rPr>
          <w:sz w:val="23"/>
          <w:szCs w:val="23"/>
          <w:lang w:val="en-US"/>
        </w:rPr>
        <w:t xml:space="preserve">109 </w:t>
      </w:r>
    </w:p>
    <w:p w:rsidR="00994B22" w:rsidRPr="00781E6B" w:rsidRDefault="00994B22" w:rsidP="00DD3083">
      <w:pPr>
        <w:pStyle w:val="Estilo"/>
        <w:framePr w:w="9105" w:h="12542" w:wrap="auto" w:vAnchor="page" w:hAnchor="page" w:x="1543" w:y="1994"/>
        <w:tabs>
          <w:tab w:val="left" w:pos="67"/>
          <w:tab w:val="right" w:leader="dot" w:pos="5284"/>
          <w:tab w:val="left" w:leader="dot" w:pos="5572"/>
          <w:tab w:val="right" w:leader="dot" w:pos="8952"/>
        </w:tabs>
        <w:spacing w:line="273" w:lineRule="exact"/>
        <w:jc w:val="both"/>
        <w:rPr>
          <w:sz w:val="23"/>
          <w:szCs w:val="23"/>
          <w:lang w:val="en-US"/>
        </w:rPr>
      </w:pPr>
      <w:r w:rsidRPr="00781E6B">
        <w:rPr>
          <w:sz w:val="23"/>
          <w:szCs w:val="23"/>
          <w:lang w:val="en-US"/>
        </w:rPr>
        <w:t>Familia Nettastomatidae</w:t>
      </w:r>
      <w:r w:rsidR="00A90A48">
        <w:rPr>
          <w:i/>
          <w:sz w:val="23"/>
          <w:szCs w:val="23"/>
          <w:lang w:val="en-US"/>
        </w:rPr>
        <w:t xml:space="preserve"> ………………………………………………………………………………….</w:t>
      </w:r>
      <w:r w:rsidRPr="00781E6B">
        <w:rPr>
          <w:sz w:val="23"/>
          <w:szCs w:val="23"/>
          <w:lang w:val="en-US"/>
        </w:rPr>
        <w:t xml:space="preserve"> 111 </w:t>
      </w:r>
    </w:p>
    <w:p w:rsidR="00994B22" w:rsidRPr="00781E6B" w:rsidRDefault="00994B22" w:rsidP="00DD3083">
      <w:pPr>
        <w:pStyle w:val="Estilo"/>
        <w:framePr w:w="9105" w:h="12542" w:wrap="auto" w:vAnchor="page" w:hAnchor="page" w:x="1543" w:y="1994"/>
        <w:tabs>
          <w:tab w:val="left" w:pos="72"/>
          <w:tab w:val="right" w:leader="dot" w:pos="5284"/>
          <w:tab w:val="left" w:leader="dot" w:pos="5572"/>
          <w:tab w:val="right" w:leader="dot" w:pos="8928"/>
        </w:tabs>
        <w:spacing w:line="283" w:lineRule="exact"/>
        <w:jc w:val="both"/>
        <w:rPr>
          <w:sz w:val="23"/>
          <w:szCs w:val="23"/>
        </w:rPr>
      </w:pPr>
      <w:r w:rsidRPr="00781E6B">
        <w:rPr>
          <w:i/>
          <w:iCs/>
          <w:sz w:val="22"/>
          <w:szCs w:val="22"/>
        </w:rPr>
        <w:t>Facciolella sp</w:t>
      </w:r>
      <w:r w:rsidR="00A90A48">
        <w:rPr>
          <w:i/>
          <w:iCs/>
          <w:sz w:val="22"/>
          <w:szCs w:val="22"/>
        </w:rPr>
        <w:t>……………………………………………………………………………………………………</w:t>
      </w:r>
      <w:r w:rsidRPr="00781E6B">
        <w:rPr>
          <w:i/>
          <w:iCs/>
          <w:sz w:val="22"/>
          <w:szCs w:val="22"/>
        </w:rPr>
        <w:t xml:space="preserve"> </w:t>
      </w:r>
      <w:r w:rsidRPr="00781E6B">
        <w:rPr>
          <w:sz w:val="23"/>
          <w:szCs w:val="23"/>
        </w:rPr>
        <w:t xml:space="preserve">111 </w:t>
      </w:r>
    </w:p>
    <w:p w:rsidR="00994B22" w:rsidRPr="00781E6B" w:rsidRDefault="00994B22" w:rsidP="00DD3083">
      <w:pPr>
        <w:pStyle w:val="Estilo"/>
        <w:framePr w:w="9105" w:h="12542" w:wrap="auto" w:vAnchor="page" w:hAnchor="page" w:x="1543" w:y="1994"/>
        <w:tabs>
          <w:tab w:val="left" w:pos="86"/>
          <w:tab w:val="right" w:leader="dot" w:pos="5284"/>
          <w:tab w:val="left" w:leader="dot" w:pos="5572"/>
          <w:tab w:val="right" w:leader="dot" w:pos="8961"/>
        </w:tabs>
        <w:spacing w:line="268" w:lineRule="exact"/>
        <w:jc w:val="both"/>
        <w:rPr>
          <w:sz w:val="23"/>
          <w:szCs w:val="23"/>
        </w:rPr>
      </w:pPr>
      <w:r w:rsidRPr="00781E6B">
        <w:rPr>
          <w:sz w:val="23"/>
          <w:szCs w:val="23"/>
        </w:rPr>
        <w:t>Orden Osmeriformes</w:t>
      </w:r>
      <w:r w:rsidR="00A90A48">
        <w:rPr>
          <w:i/>
          <w:sz w:val="23"/>
          <w:szCs w:val="23"/>
        </w:rPr>
        <w:t>………………………………………………………………………………………</w:t>
      </w:r>
      <w:r w:rsidRPr="00781E6B">
        <w:rPr>
          <w:sz w:val="23"/>
          <w:szCs w:val="23"/>
        </w:rPr>
        <w:t xml:space="preserve"> 114 </w:t>
      </w:r>
    </w:p>
    <w:p w:rsidR="00994B22" w:rsidRPr="00781E6B" w:rsidRDefault="00994B22" w:rsidP="00DD3083">
      <w:pPr>
        <w:pStyle w:val="Estilo"/>
        <w:framePr w:w="9105" w:h="12542" w:wrap="auto" w:vAnchor="page" w:hAnchor="page" w:x="1543" w:y="1994"/>
        <w:tabs>
          <w:tab w:val="left" w:pos="86"/>
          <w:tab w:val="right" w:leader="dot" w:pos="5284"/>
          <w:tab w:val="left" w:leader="dot" w:pos="5572"/>
          <w:tab w:val="right" w:leader="dot" w:pos="8980"/>
        </w:tabs>
        <w:spacing w:line="278" w:lineRule="exact"/>
        <w:jc w:val="both"/>
        <w:rPr>
          <w:sz w:val="23"/>
          <w:szCs w:val="23"/>
        </w:rPr>
      </w:pPr>
      <w:r w:rsidRPr="00781E6B">
        <w:rPr>
          <w:sz w:val="23"/>
          <w:szCs w:val="23"/>
        </w:rPr>
        <w:t>Familia Argentinidae</w:t>
      </w:r>
      <w:r w:rsidR="00A90A48">
        <w:rPr>
          <w:i/>
          <w:sz w:val="23"/>
          <w:szCs w:val="23"/>
        </w:rPr>
        <w:t>………………………………………………………………………………………</w:t>
      </w:r>
      <w:r w:rsidRPr="00781E6B">
        <w:rPr>
          <w:sz w:val="23"/>
          <w:szCs w:val="23"/>
        </w:rPr>
        <w:t xml:space="preserve"> 114 </w:t>
      </w:r>
    </w:p>
    <w:p w:rsidR="00994B22" w:rsidRPr="00781E6B" w:rsidRDefault="00994B22" w:rsidP="00DD3083">
      <w:pPr>
        <w:pStyle w:val="Estilo"/>
        <w:framePr w:w="9105" w:h="12542" w:wrap="auto" w:vAnchor="page" w:hAnchor="page" w:x="1543" w:y="1994"/>
        <w:tabs>
          <w:tab w:val="left" w:pos="76"/>
          <w:tab w:val="right" w:leader="dot" w:pos="5284"/>
          <w:tab w:val="left" w:leader="dot" w:pos="5572"/>
          <w:tab w:val="right" w:leader="dot" w:pos="8942"/>
        </w:tabs>
        <w:spacing w:line="273" w:lineRule="exact"/>
        <w:jc w:val="both"/>
        <w:rPr>
          <w:sz w:val="23"/>
          <w:szCs w:val="23"/>
        </w:rPr>
      </w:pPr>
      <w:r w:rsidRPr="00781E6B">
        <w:rPr>
          <w:i/>
          <w:iCs/>
          <w:sz w:val="22"/>
          <w:szCs w:val="22"/>
        </w:rPr>
        <w:t>Argentina striata</w:t>
      </w:r>
      <w:r w:rsidR="00A90A48">
        <w:rPr>
          <w:i/>
          <w:iCs/>
          <w:sz w:val="22"/>
          <w:szCs w:val="22"/>
        </w:rPr>
        <w:t>………………………………………………………………………………………………...</w:t>
      </w:r>
      <w:r w:rsidRPr="00781E6B">
        <w:rPr>
          <w:i/>
          <w:iCs/>
          <w:sz w:val="22"/>
          <w:szCs w:val="22"/>
        </w:rPr>
        <w:t xml:space="preserve"> </w:t>
      </w:r>
      <w:r w:rsidRPr="00781E6B">
        <w:rPr>
          <w:sz w:val="23"/>
          <w:szCs w:val="23"/>
        </w:rPr>
        <w:t xml:space="preserve">115 </w:t>
      </w:r>
    </w:p>
    <w:p w:rsidR="00994B22" w:rsidRPr="00781E6B" w:rsidRDefault="00994B22" w:rsidP="00DD3083">
      <w:pPr>
        <w:pStyle w:val="Estilo"/>
        <w:framePr w:w="9105" w:h="12542" w:wrap="auto" w:vAnchor="page" w:hAnchor="page" w:x="1543" w:y="1994"/>
        <w:tabs>
          <w:tab w:val="left" w:pos="96"/>
          <w:tab w:val="right" w:leader="dot" w:pos="5284"/>
          <w:tab w:val="left" w:leader="dot" w:pos="5572"/>
          <w:tab w:val="right" w:leader="dot" w:pos="9009"/>
        </w:tabs>
        <w:spacing w:line="268" w:lineRule="exact"/>
        <w:jc w:val="both"/>
        <w:rPr>
          <w:sz w:val="23"/>
          <w:szCs w:val="23"/>
        </w:rPr>
      </w:pPr>
      <w:r w:rsidRPr="00781E6B">
        <w:rPr>
          <w:sz w:val="23"/>
          <w:szCs w:val="23"/>
        </w:rPr>
        <w:t>Familia Microstomatidae</w:t>
      </w:r>
      <w:r w:rsidR="00A90A48">
        <w:rPr>
          <w:i/>
          <w:sz w:val="23"/>
          <w:szCs w:val="23"/>
        </w:rPr>
        <w:t>………………………………………………………………………………….</w:t>
      </w:r>
      <w:r w:rsidRPr="00781E6B">
        <w:rPr>
          <w:sz w:val="23"/>
          <w:szCs w:val="23"/>
        </w:rPr>
        <w:t xml:space="preserve"> 116 </w:t>
      </w:r>
    </w:p>
    <w:p w:rsidR="00994B22" w:rsidRPr="00781E6B" w:rsidRDefault="00A90A48" w:rsidP="00DD3083">
      <w:pPr>
        <w:pStyle w:val="Estilo"/>
        <w:framePr w:w="9105" w:h="12542" w:wrap="auto" w:vAnchor="page" w:hAnchor="page" w:x="1543" w:y="1994"/>
        <w:tabs>
          <w:tab w:val="left" w:pos="81"/>
          <w:tab w:val="right" w:leader="dot" w:pos="5284"/>
          <w:tab w:val="left" w:leader="dot" w:pos="5572"/>
          <w:tab w:val="right" w:leader="dot" w:pos="8956"/>
        </w:tabs>
        <w:spacing w:line="273" w:lineRule="exact"/>
        <w:jc w:val="both"/>
        <w:rPr>
          <w:i/>
          <w:iCs/>
          <w:sz w:val="22"/>
          <w:szCs w:val="22"/>
        </w:rPr>
      </w:pPr>
      <w:r>
        <w:rPr>
          <w:i/>
          <w:iCs/>
          <w:sz w:val="22"/>
          <w:szCs w:val="22"/>
        </w:rPr>
        <w:t>Xenophthalmichthys danae …………………………………………………………………………………….</w:t>
      </w:r>
      <w:r w:rsidR="00994B22" w:rsidRPr="00A90A48">
        <w:rPr>
          <w:iCs/>
          <w:sz w:val="22"/>
          <w:szCs w:val="22"/>
        </w:rPr>
        <w:t>117</w:t>
      </w:r>
      <w:r w:rsidR="00994B22" w:rsidRPr="00781E6B">
        <w:rPr>
          <w:i/>
          <w:iCs/>
          <w:sz w:val="22"/>
          <w:szCs w:val="22"/>
        </w:rPr>
        <w:t xml:space="preserve"> </w:t>
      </w:r>
    </w:p>
    <w:p w:rsidR="00994B22" w:rsidRPr="00781E6B" w:rsidRDefault="00994B22" w:rsidP="00DD3083">
      <w:pPr>
        <w:pStyle w:val="Estilo"/>
        <w:framePr w:w="9105" w:h="12542" w:wrap="auto" w:vAnchor="page" w:hAnchor="page" w:x="1543" w:y="1994"/>
        <w:tabs>
          <w:tab w:val="left" w:pos="115"/>
          <w:tab w:val="right" w:leader="dot" w:pos="5284"/>
          <w:tab w:val="left" w:leader="dot" w:pos="5572"/>
          <w:tab w:val="right" w:leader="dot" w:pos="8985"/>
        </w:tabs>
        <w:spacing w:line="278" w:lineRule="exact"/>
        <w:jc w:val="both"/>
        <w:rPr>
          <w:sz w:val="23"/>
          <w:szCs w:val="23"/>
        </w:rPr>
      </w:pPr>
      <w:r w:rsidRPr="00781E6B">
        <w:rPr>
          <w:sz w:val="23"/>
          <w:szCs w:val="23"/>
        </w:rPr>
        <w:t>Orden Stomiiformes</w:t>
      </w:r>
      <w:r w:rsidR="00A90A48">
        <w:rPr>
          <w:i/>
          <w:iCs/>
          <w:sz w:val="22"/>
          <w:szCs w:val="22"/>
        </w:rPr>
        <w:t>……………………………………………………………………………………………</w:t>
      </w:r>
      <w:r w:rsidRPr="00781E6B">
        <w:rPr>
          <w:sz w:val="23"/>
          <w:szCs w:val="23"/>
        </w:rPr>
        <w:t xml:space="preserve"> 119 </w:t>
      </w:r>
    </w:p>
    <w:p w:rsidR="00994B22" w:rsidRPr="00781E6B" w:rsidRDefault="00994B22" w:rsidP="00DD3083">
      <w:pPr>
        <w:pStyle w:val="Estilo"/>
        <w:framePr w:w="9105" w:h="12542" w:wrap="auto" w:vAnchor="page" w:hAnchor="page" w:x="1543" w:y="1994"/>
        <w:tabs>
          <w:tab w:val="left" w:pos="115"/>
          <w:tab w:val="right" w:leader="dot" w:pos="5284"/>
          <w:tab w:val="left" w:leader="dot" w:pos="5572"/>
          <w:tab w:val="right" w:leader="dot" w:pos="8971"/>
        </w:tabs>
        <w:spacing w:line="273" w:lineRule="exact"/>
        <w:jc w:val="both"/>
        <w:rPr>
          <w:sz w:val="23"/>
          <w:szCs w:val="23"/>
        </w:rPr>
      </w:pPr>
      <w:r w:rsidRPr="00781E6B">
        <w:rPr>
          <w:sz w:val="23"/>
          <w:szCs w:val="23"/>
        </w:rPr>
        <w:t>Familia Gonostomatidae</w:t>
      </w:r>
      <w:r w:rsidR="00A90A48">
        <w:rPr>
          <w:i/>
          <w:iCs/>
          <w:sz w:val="22"/>
          <w:szCs w:val="22"/>
        </w:rPr>
        <w:t>………………………………………………………………………………………</w:t>
      </w:r>
      <w:r w:rsidRPr="00781E6B">
        <w:rPr>
          <w:sz w:val="23"/>
          <w:szCs w:val="23"/>
        </w:rPr>
        <w:t xml:space="preserve"> 119 </w:t>
      </w:r>
    </w:p>
    <w:p w:rsidR="00994B22" w:rsidRPr="00781E6B" w:rsidRDefault="00994B22" w:rsidP="00DD3083">
      <w:pPr>
        <w:pStyle w:val="Estilo"/>
        <w:framePr w:w="9105" w:h="12542" w:wrap="auto" w:vAnchor="page" w:hAnchor="page" w:x="1543" w:y="1994"/>
        <w:tabs>
          <w:tab w:val="left" w:pos="115"/>
          <w:tab w:val="right" w:leader="dot" w:pos="5284"/>
          <w:tab w:val="left" w:leader="dot" w:pos="5572"/>
          <w:tab w:val="right" w:leader="dot" w:pos="8976"/>
        </w:tabs>
        <w:spacing w:line="273" w:lineRule="exact"/>
        <w:jc w:val="both"/>
        <w:rPr>
          <w:sz w:val="23"/>
          <w:szCs w:val="23"/>
        </w:rPr>
      </w:pPr>
      <w:r w:rsidRPr="00781E6B">
        <w:rPr>
          <w:i/>
          <w:iCs/>
          <w:sz w:val="22"/>
          <w:szCs w:val="22"/>
        </w:rPr>
        <w:t>Sigmops elongatum</w:t>
      </w:r>
      <w:r w:rsidR="00A90A48">
        <w:rPr>
          <w:i/>
          <w:iCs/>
          <w:sz w:val="22"/>
          <w:szCs w:val="22"/>
        </w:rPr>
        <w:t>……………………………………………………………………………………</w:t>
      </w:r>
      <w:r w:rsidR="001D565C">
        <w:rPr>
          <w:i/>
          <w:iCs/>
          <w:sz w:val="22"/>
          <w:szCs w:val="22"/>
        </w:rPr>
        <w:t>………..</w:t>
      </w:r>
      <w:r w:rsidRPr="00781E6B">
        <w:rPr>
          <w:i/>
          <w:iCs/>
          <w:sz w:val="22"/>
          <w:szCs w:val="22"/>
        </w:rPr>
        <w:t xml:space="preserve"> </w:t>
      </w:r>
      <w:r w:rsidRPr="00781E6B">
        <w:rPr>
          <w:sz w:val="23"/>
          <w:szCs w:val="23"/>
        </w:rPr>
        <w:t xml:space="preserve">120 </w:t>
      </w:r>
    </w:p>
    <w:p w:rsidR="00994B22" w:rsidRPr="00781E6B" w:rsidRDefault="00994B22" w:rsidP="00DD3083">
      <w:pPr>
        <w:pStyle w:val="Estilo"/>
        <w:framePr w:w="9105" w:h="12542" w:wrap="auto" w:vAnchor="page" w:hAnchor="page" w:x="1543" w:y="1994"/>
        <w:tabs>
          <w:tab w:val="left" w:pos="139"/>
          <w:tab w:val="right" w:leader="dot" w:pos="5284"/>
          <w:tab w:val="left" w:leader="dot" w:pos="5572"/>
          <w:tab w:val="right" w:leader="dot" w:pos="8980"/>
        </w:tabs>
        <w:spacing w:line="278" w:lineRule="exact"/>
        <w:jc w:val="both"/>
        <w:rPr>
          <w:sz w:val="23"/>
          <w:szCs w:val="23"/>
        </w:rPr>
      </w:pPr>
      <w:r w:rsidRPr="00781E6B">
        <w:rPr>
          <w:i/>
          <w:iCs/>
          <w:sz w:val="22"/>
          <w:szCs w:val="22"/>
        </w:rPr>
        <w:t>Triplophos hemingi</w:t>
      </w:r>
      <w:r w:rsidR="00A90A48">
        <w:rPr>
          <w:i/>
          <w:iCs/>
          <w:sz w:val="22"/>
          <w:szCs w:val="22"/>
        </w:rPr>
        <w:t>……………………………………………………………………………………</w:t>
      </w:r>
      <w:r w:rsidR="001D565C">
        <w:rPr>
          <w:i/>
          <w:iCs/>
          <w:sz w:val="22"/>
          <w:szCs w:val="22"/>
        </w:rPr>
        <w:t>………..</w:t>
      </w:r>
      <w:r w:rsidRPr="00781E6B">
        <w:rPr>
          <w:i/>
          <w:iCs/>
          <w:sz w:val="22"/>
          <w:szCs w:val="22"/>
        </w:rPr>
        <w:t xml:space="preserve"> </w:t>
      </w:r>
      <w:r w:rsidRPr="00781E6B">
        <w:rPr>
          <w:sz w:val="23"/>
          <w:szCs w:val="23"/>
        </w:rPr>
        <w:t xml:space="preserve">122 </w:t>
      </w:r>
    </w:p>
    <w:p w:rsidR="00994B22" w:rsidRPr="00781E6B" w:rsidRDefault="00994B22" w:rsidP="00DD3083">
      <w:pPr>
        <w:pStyle w:val="Estilo"/>
        <w:framePr w:w="9105" w:h="12542" w:wrap="auto" w:vAnchor="page" w:hAnchor="page" w:x="1543" w:y="1994"/>
        <w:tabs>
          <w:tab w:val="left" w:pos="129"/>
          <w:tab w:val="right" w:leader="dot" w:pos="5284"/>
          <w:tab w:val="left" w:leader="dot" w:pos="5572"/>
          <w:tab w:val="right" w:leader="dot" w:pos="8971"/>
        </w:tabs>
        <w:spacing w:line="273" w:lineRule="exact"/>
        <w:jc w:val="both"/>
        <w:rPr>
          <w:sz w:val="23"/>
          <w:szCs w:val="23"/>
        </w:rPr>
      </w:pPr>
      <w:r w:rsidRPr="00781E6B">
        <w:rPr>
          <w:sz w:val="23"/>
          <w:szCs w:val="23"/>
        </w:rPr>
        <w:t>Familia Sternoptychidae</w:t>
      </w:r>
      <w:r w:rsidR="00A90A48">
        <w:rPr>
          <w:i/>
          <w:iCs/>
          <w:sz w:val="22"/>
          <w:szCs w:val="22"/>
        </w:rPr>
        <w:t>……………………………………………………………………………………</w:t>
      </w:r>
      <w:r w:rsidR="001D565C">
        <w:rPr>
          <w:i/>
          <w:iCs/>
          <w:sz w:val="22"/>
          <w:szCs w:val="22"/>
        </w:rPr>
        <w:t>…</w:t>
      </w:r>
      <w:r w:rsidRPr="00781E6B">
        <w:rPr>
          <w:sz w:val="23"/>
          <w:szCs w:val="23"/>
        </w:rPr>
        <w:t xml:space="preserve"> 124 </w:t>
      </w:r>
    </w:p>
    <w:p w:rsidR="00994B22" w:rsidRPr="00781E6B" w:rsidRDefault="00994B22" w:rsidP="00DD3083">
      <w:pPr>
        <w:pStyle w:val="Estilo"/>
        <w:framePr w:w="9105" w:h="12542" w:wrap="auto" w:vAnchor="page" w:hAnchor="page" w:x="1543" w:y="1994"/>
        <w:tabs>
          <w:tab w:val="left" w:pos="148"/>
          <w:tab w:val="right" w:leader="dot" w:pos="5284"/>
          <w:tab w:val="left" w:leader="dot" w:pos="5572"/>
          <w:tab w:val="right" w:leader="dot" w:pos="8985"/>
        </w:tabs>
        <w:spacing w:line="273" w:lineRule="exact"/>
        <w:jc w:val="both"/>
        <w:rPr>
          <w:sz w:val="23"/>
          <w:szCs w:val="23"/>
        </w:rPr>
      </w:pPr>
      <w:r w:rsidRPr="00781E6B">
        <w:rPr>
          <w:sz w:val="23"/>
          <w:szCs w:val="23"/>
        </w:rPr>
        <w:t>Subfamilia Sternoptychinae</w:t>
      </w:r>
      <w:r w:rsidR="00A90A48">
        <w:rPr>
          <w:i/>
          <w:iCs/>
          <w:sz w:val="22"/>
          <w:szCs w:val="22"/>
        </w:rPr>
        <w:t>………………………………………………………………………………….</w:t>
      </w:r>
      <w:r w:rsidRPr="00781E6B">
        <w:rPr>
          <w:sz w:val="23"/>
          <w:szCs w:val="23"/>
        </w:rPr>
        <w:t xml:space="preserve"> 125 </w:t>
      </w:r>
    </w:p>
    <w:p w:rsidR="00994B22" w:rsidRPr="00781E6B" w:rsidRDefault="00994B22" w:rsidP="00DD3083">
      <w:pPr>
        <w:pStyle w:val="Estilo"/>
        <w:framePr w:w="9105" w:h="12542" w:wrap="auto" w:vAnchor="page" w:hAnchor="page" w:x="1543" w:y="1994"/>
        <w:tabs>
          <w:tab w:val="left" w:pos="129"/>
          <w:tab w:val="right" w:leader="dot" w:pos="9004"/>
        </w:tabs>
        <w:spacing w:line="307" w:lineRule="exact"/>
        <w:jc w:val="both"/>
        <w:rPr>
          <w:i/>
          <w:iCs/>
          <w:sz w:val="22"/>
          <w:szCs w:val="22"/>
          <w:lang w:val="en-US"/>
        </w:rPr>
      </w:pPr>
      <w:r w:rsidRPr="00781E6B">
        <w:rPr>
          <w:i/>
          <w:iCs/>
          <w:sz w:val="22"/>
          <w:szCs w:val="22"/>
          <w:lang w:val="en-US"/>
        </w:rPr>
        <w:t>Argyripnus atlanticus………………………………………………………………………………………</w:t>
      </w:r>
      <w:r w:rsidR="00A90A48">
        <w:rPr>
          <w:i/>
          <w:iCs/>
          <w:sz w:val="22"/>
          <w:szCs w:val="22"/>
          <w:lang w:val="en-US"/>
        </w:rPr>
        <w:t>…</w:t>
      </w:r>
      <w:r w:rsidR="001D565C">
        <w:rPr>
          <w:i/>
          <w:iCs/>
          <w:sz w:val="22"/>
          <w:szCs w:val="22"/>
          <w:lang w:val="en-US"/>
        </w:rPr>
        <w:t>.</w:t>
      </w:r>
      <w:r w:rsidR="00A90A48">
        <w:rPr>
          <w:i/>
          <w:iCs/>
          <w:sz w:val="22"/>
          <w:szCs w:val="22"/>
          <w:lang w:val="en-US"/>
        </w:rPr>
        <w:t>..</w:t>
      </w:r>
      <w:r w:rsidRPr="00781E6B">
        <w:rPr>
          <w:i/>
          <w:iCs/>
          <w:sz w:val="22"/>
          <w:szCs w:val="22"/>
          <w:lang w:val="en-US"/>
        </w:rPr>
        <w:t>.</w:t>
      </w:r>
      <w:r w:rsidRPr="00A90A48">
        <w:rPr>
          <w:iCs/>
          <w:sz w:val="22"/>
          <w:szCs w:val="22"/>
          <w:lang w:val="en-US"/>
        </w:rPr>
        <w:t>125</w:t>
      </w:r>
      <w:r w:rsidRPr="00781E6B">
        <w:rPr>
          <w:i/>
          <w:iCs/>
          <w:sz w:val="22"/>
          <w:szCs w:val="22"/>
          <w:lang w:val="en-US"/>
        </w:rPr>
        <w:t xml:space="preserve"> </w:t>
      </w:r>
    </w:p>
    <w:p w:rsidR="00994B22" w:rsidRPr="00781E6B" w:rsidRDefault="00994B22" w:rsidP="00DD3083">
      <w:pPr>
        <w:pStyle w:val="Estilo"/>
        <w:framePr w:w="9105" w:h="12542" w:wrap="auto" w:vAnchor="page" w:hAnchor="page" w:x="1543" w:y="1994"/>
        <w:tabs>
          <w:tab w:val="left" w:pos="134"/>
          <w:tab w:val="left" w:leader="dot" w:pos="5145"/>
          <w:tab w:val="right" w:leader="dot" w:pos="9004"/>
        </w:tabs>
        <w:spacing w:line="244" w:lineRule="exact"/>
        <w:jc w:val="both"/>
        <w:rPr>
          <w:sz w:val="23"/>
          <w:szCs w:val="23"/>
          <w:lang w:val="en-US"/>
        </w:rPr>
      </w:pPr>
      <w:r w:rsidRPr="00781E6B">
        <w:rPr>
          <w:i/>
          <w:iCs/>
          <w:sz w:val="22"/>
          <w:szCs w:val="22"/>
          <w:lang w:val="en-US"/>
        </w:rPr>
        <w:t>Argyropelecus aculeatus</w:t>
      </w:r>
      <w:r w:rsidR="00A90A48">
        <w:rPr>
          <w:i/>
          <w:iCs/>
          <w:sz w:val="22"/>
          <w:szCs w:val="22"/>
        </w:rPr>
        <w:t>……………………………………………………………………………………..</w:t>
      </w:r>
      <w:r w:rsidR="001D565C">
        <w:rPr>
          <w:i/>
          <w:iCs/>
          <w:sz w:val="22"/>
          <w:szCs w:val="22"/>
        </w:rPr>
        <w:t>.</w:t>
      </w:r>
      <w:r w:rsidR="00A90A48">
        <w:rPr>
          <w:i/>
          <w:iCs/>
          <w:sz w:val="22"/>
          <w:szCs w:val="22"/>
          <w:lang w:val="en-US"/>
        </w:rPr>
        <w:t>...</w:t>
      </w:r>
      <w:r w:rsidRPr="00781E6B">
        <w:rPr>
          <w:sz w:val="23"/>
          <w:szCs w:val="23"/>
          <w:lang w:val="en-US"/>
        </w:rPr>
        <w:t xml:space="preserve">127 </w:t>
      </w:r>
    </w:p>
    <w:p w:rsidR="00994B22" w:rsidRPr="00781E6B" w:rsidRDefault="00994B22" w:rsidP="00DD3083">
      <w:pPr>
        <w:pStyle w:val="Estilo"/>
        <w:framePr w:w="9105" w:h="12542" w:wrap="auto" w:vAnchor="page" w:hAnchor="page" w:x="1543" w:y="1994"/>
        <w:tabs>
          <w:tab w:val="left" w:pos="148"/>
          <w:tab w:val="left" w:leader="dot" w:pos="5145"/>
          <w:tab w:val="right" w:leader="dot" w:pos="9000"/>
        </w:tabs>
        <w:spacing w:line="273" w:lineRule="exact"/>
        <w:jc w:val="both"/>
        <w:rPr>
          <w:sz w:val="23"/>
          <w:szCs w:val="23"/>
          <w:lang w:val="en-US"/>
        </w:rPr>
      </w:pPr>
      <w:r w:rsidRPr="00781E6B">
        <w:rPr>
          <w:i/>
          <w:iCs/>
          <w:sz w:val="22"/>
          <w:szCs w:val="22"/>
          <w:lang w:val="en-US"/>
        </w:rPr>
        <w:t>Polyipnus asteroides</w:t>
      </w:r>
      <w:r w:rsidR="001D565C">
        <w:rPr>
          <w:i/>
          <w:iCs/>
          <w:sz w:val="22"/>
          <w:szCs w:val="22"/>
        </w:rPr>
        <w:t>……………………………………………………………………………………………</w:t>
      </w:r>
      <w:r w:rsidRPr="00781E6B">
        <w:rPr>
          <w:i/>
          <w:iCs/>
          <w:sz w:val="22"/>
          <w:szCs w:val="22"/>
          <w:lang w:val="en-US"/>
        </w:rPr>
        <w:t xml:space="preserve"> </w:t>
      </w:r>
      <w:r w:rsidRPr="00781E6B">
        <w:rPr>
          <w:sz w:val="23"/>
          <w:szCs w:val="23"/>
          <w:lang w:val="en-US"/>
        </w:rPr>
        <w:t xml:space="preserve">129 </w:t>
      </w:r>
    </w:p>
    <w:p w:rsidR="00994B22" w:rsidRPr="00781E6B" w:rsidRDefault="00994B22" w:rsidP="00DD3083">
      <w:pPr>
        <w:pStyle w:val="Estilo"/>
        <w:framePr w:w="9105" w:h="12542" w:wrap="auto" w:vAnchor="page" w:hAnchor="page" w:x="1543" w:y="1994"/>
        <w:tabs>
          <w:tab w:val="left" w:pos="158"/>
          <w:tab w:val="left" w:leader="dot" w:pos="5145"/>
          <w:tab w:val="right" w:leader="dot" w:pos="9033"/>
        </w:tabs>
        <w:spacing w:line="273" w:lineRule="exact"/>
        <w:jc w:val="both"/>
        <w:rPr>
          <w:sz w:val="23"/>
          <w:szCs w:val="23"/>
          <w:lang w:val="en-US"/>
        </w:rPr>
      </w:pPr>
      <w:r w:rsidRPr="00781E6B">
        <w:rPr>
          <w:sz w:val="23"/>
          <w:szCs w:val="23"/>
          <w:lang w:val="en-US"/>
        </w:rPr>
        <w:t>Familia Photichthyidae</w:t>
      </w:r>
      <w:r w:rsidR="001D565C">
        <w:rPr>
          <w:i/>
          <w:iCs/>
          <w:sz w:val="22"/>
          <w:szCs w:val="22"/>
        </w:rPr>
        <w:t>……………………………………………………………………………………..…</w:t>
      </w:r>
      <w:r w:rsidRPr="00781E6B">
        <w:rPr>
          <w:sz w:val="23"/>
          <w:szCs w:val="23"/>
          <w:lang w:val="en-US"/>
        </w:rPr>
        <w:t xml:space="preserve"> 131 </w:t>
      </w:r>
    </w:p>
    <w:p w:rsidR="00994B22" w:rsidRPr="00781E6B" w:rsidRDefault="00994B22" w:rsidP="00DD3083">
      <w:pPr>
        <w:pStyle w:val="Estilo"/>
        <w:framePr w:w="9105" w:h="12542" w:wrap="auto" w:vAnchor="page" w:hAnchor="page" w:x="1543" w:y="1994"/>
        <w:tabs>
          <w:tab w:val="left" w:pos="158"/>
          <w:tab w:val="left" w:leader="dot" w:pos="5145"/>
          <w:tab w:val="right" w:leader="dot" w:pos="9048"/>
        </w:tabs>
        <w:spacing w:line="278" w:lineRule="exact"/>
        <w:jc w:val="both"/>
        <w:rPr>
          <w:sz w:val="23"/>
          <w:szCs w:val="23"/>
          <w:lang w:val="en-US"/>
        </w:rPr>
      </w:pPr>
      <w:r w:rsidRPr="00781E6B">
        <w:rPr>
          <w:i/>
          <w:iCs/>
          <w:sz w:val="22"/>
          <w:szCs w:val="22"/>
          <w:lang w:val="en-US"/>
        </w:rPr>
        <w:t>Pollichthys mauli</w:t>
      </w:r>
      <w:r w:rsidR="001D565C">
        <w:rPr>
          <w:i/>
          <w:iCs/>
          <w:sz w:val="22"/>
          <w:szCs w:val="22"/>
        </w:rPr>
        <w:t>……………………………………………………………………………………………..…</w:t>
      </w:r>
      <w:r w:rsidRPr="00781E6B">
        <w:rPr>
          <w:i/>
          <w:iCs/>
          <w:sz w:val="22"/>
          <w:szCs w:val="22"/>
          <w:lang w:val="en-US"/>
        </w:rPr>
        <w:t xml:space="preserve"> </w:t>
      </w:r>
      <w:r w:rsidRPr="00781E6B">
        <w:rPr>
          <w:sz w:val="23"/>
          <w:szCs w:val="23"/>
          <w:lang w:val="en-US"/>
        </w:rPr>
        <w:t xml:space="preserve">132 </w:t>
      </w:r>
    </w:p>
    <w:p w:rsidR="00994B22" w:rsidRPr="00781E6B" w:rsidRDefault="00994B22" w:rsidP="00DD3083">
      <w:pPr>
        <w:pStyle w:val="Estilo"/>
        <w:framePr w:w="9105" w:h="12542" w:wrap="auto" w:vAnchor="page" w:hAnchor="page" w:x="1543" w:y="1994"/>
        <w:tabs>
          <w:tab w:val="left" w:pos="168"/>
          <w:tab w:val="left" w:leader="dot" w:pos="5145"/>
          <w:tab w:val="right" w:leader="dot" w:pos="9033"/>
        </w:tabs>
        <w:spacing w:line="268" w:lineRule="exact"/>
        <w:jc w:val="both"/>
        <w:rPr>
          <w:sz w:val="23"/>
          <w:szCs w:val="23"/>
          <w:lang w:val="en-US"/>
        </w:rPr>
      </w:pPr>
      <w:r w:rsidRPr="00781E6B">
        <w:rPr>
          <w:i/>
          <w:iCs/>
          <w:sz w:val="22"/>
          <w:szCs w:val="22"/>
          <w:lang w:val="en-US"/>
        </w:rPr>
        <w:t>Polymetme corythaeola</w:t>
      </w:r>
      <w:r w:rsidR="001D565C">
        <w:rPr>
          <w:i/>
          <w:iCs/>
          <w:sz w:val="22"/>
          <w:szCs w:val="22"/>
        </w:rPr>
        <w:t>……………………………………………………………………………………...…</w:t>
      </w:r>
      <w:r w:rsidRPr="00781E6B">
        <w:rPr>
          <w:i/>
          <w:iCs/>
          <w:sz w:val="22"/>
          <w:szCs w:val="22"/>
          <w:lang w:val="en-US"/>
        </w:rPr>
        <w:t xml:space="preserve"> </w:t>
      </w:r>
      <w:r w:rsidRPr="00781E6B">
        <w:rPr>
          <w:sz w:val="23"/>
          <w:szCs w:val="23"/>
          <w:lang w:val="en-US"/>
        </w:rPr>
        <w:t xml:space="preserve">134 </w:t>
      </w:r>
    </w:p>
    <w:p w:rsidR="00994B22" w:rsidRPr="00781E6B" w:rsidRDefault="00994B22" w:rsidP="00DD3083">
      <w:pPr>
        <w:pStyle w:val="Estilo"/>
        <w:framePr w:w="9105" w:h="12542" w:wrap="auto" w:vAnchor="page" w:hAnchor="page" w:x="1543" w:y="1994"/>
        <w:tabs>
          <w:tab w:val="left" w:pos="172"/>
          <w:tab w:val="left" w:leader="dot" w:pos="5145"/>
          <w:tab w:val="right" w:leader="dot" w:pos="9019"/>
        </w:tabs>
        <w:spacing w:line="278" w:lineRule="exact"/>
        <w:jc w:val="both"/>
        <w:rPr>
          <w:sz w:val="23"/>
          <w:szCs w:val="23"/>
          <w:lang w:val="en-US"/>
        </w:rPr>
      </w:pPr>
      <w:r w:rsidRPr="00781E6B">
        <w:rPr>
          <w:sz w:val="23"/>
          <w:szCs w:val="23"/>
          <w:lang w:val="en-US"/>
        </w:rPr>
        <w:t>Familia Stomiidae</w:t>
      </w:r>
      <w:r w:rsidR="001D565C">
        <w:rPr>
          <w:i/>
          <w:iCs/>
          <w:sz w:val="22"/>
          <w:szCs w:val="22"/>
        </w:rPr>
        <w:t>…………………………………………………………………………………………...…</w:t>
      </w:r>
      <w:r w:rsidRPr="00781E6B">
        <w:rPr>
          <w:sz w:val="23"/>
          <w:szCs w:val="23"/>
          <w:lang w:val="en-US"/>
        </w:rPr>
        <w:t xml:space="preserve"> 136 </w:t>
      </w:r>
    </w:p>
    <w:p w:rsidR="00994B22" w:rsidRPr="00781E6B" w:rsidRDefault="00994B22" w:rsidP="00DD3083">
      <w:pPr>
        <w:pStyle w:val="Estilo"/>
        <w:framePr w:w="9105" w:h="12542" w:wrap="auto" w:vAnchor="page" w:hAnchor="page" w:x="1543" w:y="1994"/>
        <w:tabs>
          <w:tab w:val="left" w:pos="192"/>
          <w:tab w:val="right" w:leader="dot" w:pos="9043"/>
        </w:tabs>
        <w:spacing w:line="307" w:lineRule="exact"/>
        <w:jc w:val="both"/>
        <w:rPr>
          <w:sz w:val="23"/>
          <w:szCs w:val="23"/>
          <w:lang w:val="en-US"/>
        </w:rPr>
      </w:pPr>
      <w:r w:rsidRPr="00781E6B">
        <w:rPr>
          <w:sz w:val="23"/>
          <w:szCs w:val="23"/>
          <w:lang w:val="en-US"/>
        </w:rPr>
        <w:t xml:space="preserve">Subfamilia Stomiinae </w:t>
      </w:r>
      <w:r w:rsidR="001D565C">
        <w:rPr>
          <w:i/>
          <w:iCs/>
          <w:sz w:val="22"/>
          <w:szCs w:val="22"/>
        </w:rPr>
        <w:t>…………………………………………………………………………………….……</w:t>
      </w:r>
      <w:r w:rsidRPr="00781E6B">
        <w:rPr>
          <w:sz w:val="23"/>
          <w:szCs w:val="23"/>
          <w:lang w:val="en-US"/>
        </w:rPr>
        <w:t xml:space="preserve">136 </w:t>
      </w:r>
    </w:p>
    <w:p w:rsidR="00994B22" w:rsidRPr="00781E6B" w:rsidRDefault="00994B22" w:rsidP="00DD3083">
      <w:pPr>
        <w:pStyle w:val="Estilo"/>
        <w:framePr w:w="9105" w:h="12542" w:wrap="auto" w:vAnchor="page" w:hAnchor="page" w:x="1543" w:y="1994"/>
        <w:tabs>
          <w:tab w:val="left" w:pos="192"/>
          <w:tab w:val="right" w:leader="dot" w:pos="9076"/>
        </w:tabs>
        <w:spacing w:line="240" w:lineRule="exact"/>
        <w:jc w:val="both"/>
        <w:rPr>
          <w:sz w:val="23"/>
          <w:szCs w:val="23"/>
          <w:lang w:val="en-US"/>
        </w:rPr>
      </w:pPr>
      <w:r w:rsidRPr="00781E6B">
        <w:rPr>
          <w:i/>
          <w:iCs/>
          <w:sz w:val="22"/>
          <w:szCs w:val="22"/>
          <w:lang w:val="en-US"/>
        </w:rPr>
        <w:t>Chauliodus sloani</w:t>
      </w:r>
      <w:r w:rsidR="001D565C">
        <w:rPr>
          <w:i/>
          <w:iCs/>
          <w:sz w:val="22"/>
          <w:szCs w:val="22"/>
        </w:rPr>
        <w:t>…………………………………………………………………………………………….…</w:t>
      </w:r>
      <w:r w:rsidRPr="00781E6B">
        <w:rPr>
          <w:i/>
          <w:iCs/>
          <w:sz w:val="22"/>
          <w:szCs w:val="22"/>
          <w:lang w:val="en-US"/>
        </w:rPr>
        <w:t xml:space="preserve"> </w:t>
      </w:r>
      <w:r w:rsidRPr="00781E6B">
        <w:rPr>
          <w:sz w:val="23"/>
          <w:szCs w:val="23"/>
          <w:lang w:val="en-US"/>
        </w:rPr>
        <w:t xml:space="preserve">137 </w:t>
      </w:r>
    </w:p>
    <w:p w:rsidR="00994B22" w:rsidRPr="00781E6B" w:rsidRDefault="00994B22" w:rsidP="00DD3083">
      <w:pPr>
        <w:pStyle w:val="Estilo"/>
        <w:framePr w:w="9105" w:h="12542" w:wrap="auto" w:vAnchor="page" w:hAnchor="page" w:x="1543" w:y="1994"/>
        <w:tabs>
          <w:tab w:val="left" w:pos="187"/>
          <w:tab w:val="right" w:leader="dot" w:pos="9048"/>
        </w:tabs>
        <w:spacing w:line="307" w:lineRule="exact"/>
        <w:jc w:val="both"/>
        <w:rPr>
          <w:sz w:val="23"/>
          <w:szCs w:val="23"/>
          <w:lang w:val="en-US"/>
        </w:rPr>
      </w:pPr>
      <w:r w:rsidRPr="00781E6B">
        <w:rPr>
          <w:i/>
          <w:iCs/>
          <w:sz w:val="22"/>
          <w:szCs w:val="22"/>
          <w:lang w:val="en-US"/>
        </w:rPr>
        <w:t>Stomias affinis</w:t>
      </w:r>
      <w:r w:rsidR="001D565C">
        <w:rPr>
          <w:i/>
          <w:iCs/>
          <w:sz w:val="22"/>
          <w:szCs w:val="22"/>
        </w:rPr>
        <w:t>………………………………………………………………………………………………...…</w:t>
      </w:r>
      <w:r w:rsidRPr="00781E6B">
        <w:rPr>
          <w:i/>
          <w:iCs/>
          <w:sz w:val="22"/>
          <w:szCs w:val="22"/>
          <w:lang w:val="en-US"/>
        </w:rPr>
        <w:t xml:space="preserve"> </w:t>
      </w:r>
      <w:r w:rsidRPr="00781E6B">
        <w:rPr>
          <w:sz w:val="23"/>
          <w:szCs w:val="23"/>
          <w:lang w:val="en-US"/>
        </w:rPr>
        <w:t xml:space="preserve">139 </w:t>
      </w:r>
    </w:p>
    <w:p w:rsidR="00994B22" w:rsidRPr="00781E6B" w:rsidRDefault="00994B22" w:rsidP="00DD3083">
      <w:pPr>
        <w:pStyle w:val="Estilo"/>
        <w:framePr w:w="9105" w:h="12542" w:wrap="auto" w:vAnchor="page" w:hAnchor="page" w:x="1543" w:y="1994"/>
        <w:tabs>
          <w:tab w:val="left" w:pos="201"/>
          <w:tab w:val="right" w:leader="dot" w:pos="9033"/>
        </w:tabs>
        <w:spacing w:line="273" w:lineRule="exact"/>
        <w:jc w:val="both"/>
        <w:rPr>
          <w:sz w:val="23"/>
          <w:szCs w:val="23"/>
        </w:rPr>
      </w:pPr>
      <w:r w:rsidRPr="00781E6B">
        <w:rPr>
          <w:sz w:val="23"/>
          <w:szCs w:val="23"/>
        </w:rPr>
        <w:t xml:space="preserve">Orden Ateleopodiformes </w:t>
      </w:r>
      <w:r w:rsidR="001D565C">
        <w:rPr>
          <w:i/>
          <w:iCs/>
          <w:sz w:val="22"/>
          <w:szCs w:val="22"/>
        </w:rPr>
        <w:t>……………………………………………………………………………………...</w:t>
      </w:r>
      <w:r w:rsidRPr="00781E6B">
        <w:rPr>
          <w:sz w:val="23"/>
          <w:szCs w:val="23"/>
        </w:rPr>
        <w:t xml:space="preserve">141 </w:t>
      </w:r>
    </w:p>
    <w:p w:rsidR="00994B22" w:rsidRPr="00781E6B" w:rsidRDefault="00994B22" w:rsidP="00DD3083">
      <w:pPr>
        <w:pStyle w:val="Estilo"/>
        <w:framePr w:w="9105" w:h="12542" w:wrap="auto" w:vAnchor="page" w:hAnchor="page" w:x="1543" w:y="1994"/>
        <w:tabs>
          <w:tab w:val="left" w:pos="201"/>
          <w:tab w:val="right" w:leader="dot" w:pos="9024"/>
        </w:tabs>
        <w:spacing w:line="273" w:lineRule="exact"/>
        <w:jc w:val="both"/>
        <w:rPr>
          <w:sz w:val="23"/>
          <w:szCs w:val="23"/>
        </w:rPr>
      </w:pPr>
      <w:r w:rsidRPr="00781E6B">
        <w:rPr>
          <w:sz w:val="23"/>
          <w:szCs w:val="23"/>
        </w:rPr>
        <w:t xml:space="preserve">Familia Ateleopodidae </w:t>
      </w:r>
      <w:r w:rsidR="001D565C">
        <w:rPr>
          <w:i/>
          <w:iCs/>
          <w:sz w:val="22"/>
          <w:szCs w:val="22"/>
        </w:rPr>
        <w:t>……………………………………………………………………………………</w:t>
      </w:r>
      <w:r w:rsidR="001D565C">
        <w:rPr>
          <w:sz w:val="23"/>
          <w:szCs w:val="23"/>
        </w:rPr>
        <w:t>….</w:t>
      </w:r>
      <w:r w:rsidRPr="00781E6B">
        <w:rPr>
          <w:sz w:val="23"/>
          <w:szCs w:val="23"/>
        </w:rPr>
        <w:t xml:space="preserve">.141 </w:t>
      </w:r>
    </w:p>
    <w:p w:rsidR="00994B22" w:rsidRPr="00781E6B" w:rsidRDefault="00994B22" w:rsidP="00DD3083">
      <w:pPr>
        <w:pStyle w:val="Estilo"/>
        <w:framePr w:w="9105" w:h="12542" w:wrap="auto" w:vAnchor="page" w:hAnchor="page" w:x="1543" w:y="1994"/>
        <w:tabs>
          <w:tab w:val="left" w:pos="201"/>
          <w:tab w:val="right" w:leader="dot" w:pos="9096"/>
        </w:tabs>
        <w:spacing w:line="244" w:lineRule="exact"/>
        <w:jc w:val="both"/>
        <w:rPr>
          <w:sz w:val="23"/>
          <w:szCs w:val="23"/>
        </w:rPr>
      </w:pPr>
      <w:r w:rsidRPr="00781E6B">
        <w:rPr>
          <w:i/>
          <w:iCs/>
          <w:sz w:val="22"/>
          <w:szCs w:val="22"/>
        </w:rPr>
        <w:t>Ijimaia cf antillarum</w:t>
      </w:r>
      <w:r w:rsidR="001D565C">
        <w:rPr>
          <w:i/>
          <w:iCs/>
          <w:sz w:val="22"/>
          <w:szCs w:val="22"/>
        </w:rPr>
        <w:t>……………………………………………………………………………………………</w:t>
      </w:r>
      <w:r w:rsidRPr="00781E6B">
        <w:rPr>
          <w:i/>
          <w:iCs/>
          <w:sz w:val="22"/>
          <w:szCs w:val="22"/>
        </w:rPr>
        <w:t xml:space="preserve"> </w:t>
      </w:r>
      <w:r w:rsidRPr="00781E6B">
        <w:rPr>
          <w:sz w:val="23"/>
          <w:szCs w:val="23"/>
        </w:rPr>
        <w:t xml:space="preserve">142 </w:t>
      </w:r>
    </w:p>
    <w:p w:rsidR="00994B22" w:rsidRPr="00781E6B" w:rsidRDefault="00994B22" w:rsidP="00DD3083">
      <w:pPr>
        <w:pStyle w:val="Estilo"/>
        <w:framePr w:w="9105" w:h="12542" w:wrap="auto" w:vAnchor="page" w:hAnchor="page" w:x="1543" w:y="1994"/>
        <w:tabs>
          <w:tab w:val="left" w:pos="216"/>
          <w:tab w:val="right" w:leader="dot" w:pos="9081"/>
        </w:tabs>
        <w:spacing w:line="273" w:lineRule="exact"/>
        <w:jc w:val="both"/>
        <w:rPr>
          <w:sz w:val="23"/>
          <w:szCs w:val="23"/>
        </w:rPr>
      </w:pPr>
      <w:r w:rsidRPr="00781E6B">
        <w:rPr>
          <w:sz w:val="23"/>
          <w:szCs w:val="23"/>
        </w:rPr>
        <w:t>Orden Aulopiformes</w:t>
      </w:r>
      <w:r w:rsidR="001D565C">
        <w:rPr>
          <w:i/>
          <w:iCs/>
          <w:sz w:val="22"/>
          <w:szCs w:val="22"/>
        </w:rPr>
        <w:t>……………………………………………………………………………………….......</w:t>
      </w:r>
      <w:r w:rsidRPr="00781E6B">
        <w:rPr>
          <w:sz w:val="23"/>
          <w:szCs w:val="23"/>
        </w:rPr>
        <w:t xml:space="preserve">145 </w:t>
      </w:r>
    </w:p>
    <w:p w:rsidR="00994B22" w:rsidRPr="00781E6B" w:rsidRDefault="00994B22" w:rsidP="00DD3083">
      <w:pPr>
        <w:pStyle w:val="Estilo"/>
        <w:framePr w:w="9105" w:h="12542" w:wrap="auto" w:vAnchor="page" w:hAnchor="page" w:x="1543" w:y="1994"/>
        <w:tabs>
          <w:tab w:val="left" w:pos="216"/>
          <w:tab w:val="right" w:leader="dot" w:pos="9086"/>
        </w:tabs>
        <w:spacing w:line="268" w:lineRule="exact"/>
        <w:jc w:val="both"/>
        <w:rPr>
          <w:sz w:val="23"/>
          <w:szCs w:val="23"/>
        </w:rPr>
      </w:pPr>
      <w:r w:rsidRPr="00781E6B">
        <w:rPr>
          <w:sz w:val="23"/>
          <w:szCs w:val="23"/>
        </w:rPr>
        <w:t>Familia Chlorophthalmidae</w:t>
      </w:r>
      <w:r w:rsidR="001D565C">
        <w:rPr>
          <w:i/>
          <w:iCs/>
          <w:sz w:val="22"/>
          <w:szCs w:val="22"/>
        </w:rPr>
        <w:t>……………………………………………………………………………….….</w:t>
      </w:r>
      <w:r w:rsidRPr="00781E6B">
        <w:rPr>
          <w:sz w:val="23"/>
          <w:szCs w:val="23"/>
        </w:rPr>
        <w:t xml:space="preserve"> 145 </w:t>
      </w:r>
    </w:p>
    <w:p w:rsidR="00994B22" w:rsidRPr="00781E6B" w:rsidRDefault="00994B22" w:rsidP="00DD3083">
      <w:pPr>
        <w:pStyle w:val="Estilo"/>
        <w:framePr w:w="9105" w:h="12542" w:wrap="auto" w:vAnchor="page" w:hAnchor="page" w:x="1543" w:y="1994"/>
        <w:tabs>
          <w:tab w:val="left" w:pos="230"/>
          <w:tab w:val="right" w:leader="dot" w:pos="9086"/>
        </w:tabs>
        <w:spacing w:line="307" w:lineRule="exact"/>
        <w:jc w:val="both"/>
        <w:rPr>
          <w:i/>
          <w:iCs/>
          <w:sz w:val="22"/>
          <w:szCs w:val="22"/>
        </w:rPr>
      </w:pPr>
      <w:r w:rsidRPr="00781E6B">
        <w:rPr>
          <w:i/>
          <w:iCs/>
          <w:sz w:val="22"/>
          <w:szCs w:val="22"/>
        </w:rPr>
        <w:t>Chlorophthalmus agassizi</w:t>
      </w:r>
      <w:r w:rsidR="001D565C">
        <w:rPr>
          <w:i/>
          <w:iCs/>
          <w:sz w:val="22"/>
          <w:szCs w:val="22"/>
        </w:rPr>
        <w:t>……………………………………………………………………………………...</w:t>
      </w:r>
      <w:r w:rsidRPr="00781E6B">
        <w:rPr>
          <w:i/>
          <w:iCs/>
          <w:sz w:val="22"/>
          <w:szCs w:val="22"/>
        </w:rPr>
        <w:t>.</w:t>
      </w:r>
      <w:r w:rsidRPr="001D565C">
        <w:rPr>
          <w:iCs/>
          <w:sz w:val="22"/>
          <w:szCs w:val="22"/>
        </w:rPr>
        <w:t xml:space="preserve">146 </w:t>
      </w:r>
    </w:p>
    <w:p w:rsidR="00994B22" w:rsidRPr="00781E6B" w:rsidRDefault="00994B22" w:rsidP="00DD3083">
      <w:pPr>
        <w:pStyle w:val="Estilo"/>
        <w:framePr w:w="9105" w:h="12542" w:wrap="auto" w:vAnchor="page" w:hAnchor="page" w:x="1543" w:y="1994"/>
        <w:tabs>
          <w:tab w:val="left" w:pos="225"/>
          <w:tab w:val="left" w:leader="dot" w:pos="4660"/>
          <w:tab w:val="right" w:leader="dot" w:pos="9072"/>
        </w:tabs>
        <w:spacing w:line="244" w:lineRule="exact"/>
        <w:jc w:val="both"/>
        <w:rPr>
          <w:sz w:val="23"/>
          <w:szCs w:val="23"/>
        </w:rPr>
      </w:pPr>
      <w:r w:rsidRPr="00781E6B">
        <w:rPr>
          <w:i/>
          <w:iCs/>
          <w:sz w:val="22"/>
          <w:szCs w:val="22"/>
        </w:rPr>
        <w:t>Parasudis truculenta</w:t>
      </w:r>
      <w:r w:rsidR="001D565C">
        <w:rPr>
          <w:i/>
          <w:iCs/>
          <w:sz w:val="22"/>
          <w:szCs w:val="22"/>
        </w:rPr>
        <w:t>…………………………………………………………………………………………….</w:t>
      </w:r>
      <w:r w:rsidRPr="00781E6B">
        <w:rPr>
          <w:sz w:val="23"/>
          <w:szCs w:val="23"/>
        </w:rPr>
        <w:t xml:space="preserve">148 </w:t>
      </w:r>
    </w:p>
    <w:p w:rsidR="00994B22" w:rsidRPr="00781E6B" w:rsidRDefault="00994B22" w:rsidP="00DD3083">
      <w:pPr>
        <w:pStyle w:val="Estilo"/>
        <w:framePr w:w="9105" w:h="12542" w:wrap="auto" w:vAnchor="page" w:hAnchor="page" w:x="1543" w:y="1994"/>
        <w:tabs>
          <w:tab w:val="left" w:pos="230"/>
          <w:tab w:val="left" w:pos="1608"/>
          <w:tab w:val="left" w:pos="4680"/>
          <w:tab w:val="right" w:pos="9072"/>
        </w:tabs>
        <w:spacing w:line="340" w:lineRule="exact"/>
        <w:jc w:val="both"/>
        <w:rPr>
          <w:w w:val="105"/>
          <w:sz w:val="23"/>
          <w:szCs w:val="23"/>
        </w:rPr>
      </w:pPr>
      <w:r w:rsidRPr="00781E6B">
        <w:rPr>
          <w:sz w:val="23"/>
          <w:szCs w:val="23"/>
        </w:rPr>
        <w:t>Familia Ipnopidae</w:t>
      </w:r>
      <w:r w:rsidR="001D565C">
        <w:rPr>
          <w:i/>
          <w:iCs/>
          <w:sz w:val="22"/>
          <w:szCs w:val="22"/>
        </w:rPr>
        <w:t>……………………………………………………………………………………………</w:t>
      </w:r>
      <w:r w:rsidR="003E366E">
        <w:rPr>
          <w:i/>
          <w:iCs/>
          <w:sz w:val="22"/>
          <w:szCs w:val="22"/>
        </w:rPr>
        <w:t>....</w:t>
      </w:r>
      <w:r w:rsidRPr="00781E6B">
        <w:rPr>
          <w:sz w:val="23"/>
          <w:szCs w:val="23"/>
        </w:rPr>
        <w:t xml:space="preserve">149 </w:t>
      </w:r>
    </w:p>
    <w:p w:rsidR="00994B22" w:rsidRPr="00781E6B" w:rsidRDefault="00994B22" w:rsidP="00DD3083">
      <w:pPr>
        <w:pStyle w:val="Estilo"/>
        <w:framePr w:w="9105" w:h="12542" w:wrap="auto" w:vAnchor="page" w:hAnchor="page" w:x="1543" w:y="1994"/>
        <w:tabs>
          <w:tab w:val="left" w:pos="235"/>
          <w:tab w:val="left" w:leader="dot" w:pos="4660"/>
          <w:tab w:val="right" w:leader="dot" w:pos="9057"/>
        </w:tabs>
        <w:spacing w:line="278" w:lineRule="exact"/>
        <w:jc w:val="both"/>
        <w:rPr>
          <w:sz w:val="23"/>
          <w:szCs w:val="23"/>
        </w:rPr>
      </w:pPr>
      <w:r w:rsidRPr="00781E6B">
        <w:rPr>
          <w:i/>
          <w:iCs/>
          <w:sz w:val="22"/>
          <w:szCs w:val="22"/>
        </w:rPr>
        <w:t>Bathypterois bigelowi</w:t>
      </w:r>
      <w:r w:rsidR="003E366E">
        <w:rPr>
          <w:i/>
          <w:iCs/>
          <w:sz w:val="22"/>
          <w:szCs w:val="22"/>
        </w:rPr>
        <w:t>…………………………………………………………………………………………...</w:t>
      </w:r>
      <w:r w:rsidRPr="00781E6B">
        <w:rPr>
          <w:sz w:val="23"/>
          <w:szCs w:val="23"/>
        </w:rPr>
        <w:t xml:space="preserve">150 </w:t>
      </w:r>
    </w:p>
    <w:p w:rsidR="00074B8A" w:rsidRPr="00781E6B" w:rsidRDefault="00074B8A" w:rsidP="003E6441">
      <w:pPr>
        <w:jc w:val="both"/>
        <w:rPr>
          <w:rFonts w:ascii="Times New Roman" w:hAnsi="Times New Roman"/>
          <w:sz w:val="24"/>
          <w:szCs w:val="24"/>
        </w:rPr>
      </w:pPr>
      <w:r w:rsidRPr="00781E6B">
        <w:rPr>
          <w:rFonts w:ascii="Times New Roman" w:hAnsi="Times New Roman"/>
        </w:rPr>
        <w:br w:type="page"/>
      </w:r>
    </w:p>
    <w:p w:rsidR="00074B8A" w:rsidRPr="00781E6B" w:rsidRDefault="00074B8A" w:rsidP="00DD3083">
      <w:pPr>
        <w:pStyle w:val="Estilo"/>
        <w:framePr w:w="8875" w:h="12364" w:wrap="auto" w:vAnchor="page" w:hAnchor="page" w:x="1690" w:y="1373"/>
        <w:tabs>
          <w:tab w:val="left" w:leader="dot" w:pos="3383"/>
          <w:tab w:val="right" w:leader="dot" w:pos="8860"/>
        </w:tabs>
        <w:spacing w:line="244" w:lineRule="exact"/>
        <w:jc w:val="both"/>
        <w:rPr>
          <w:sz w:val="23"/>
          <w:szCs w:val="23"/>
        </w:rPr>
      </w:pPr>
      <w:r w:rsidRPr="00781E6B">
        <w:rPr>
          <w:sz w:val="23"/>
          <w:szCs w:val="23"/>
        </w:rPr>
        <w:lastRenderedPageBreak/>
        <w:t>Familia Synodontidae</w:t>
      </w:r>
      <w:r w:rsidR="005E672B">
        <w:rPr>
          <w:i/>
          <w:iCs/>
          <w:sz w:val="22"/>
          <w:szCs w:val="22"/>
        </w:rPr>
        <w:t>……………………………………………………………………………………….</w:t>
      </w:r>
      <w:r w:rsidRPr="00781E6B">
        <w:rPr>
          <w:sz w:val="23"/>
          <w:szCs w:val="23"/>
        </w:rPr>
        <w:t xml:space="preserve">152 </w:t>
      </w:r>
    </w:p>
    <w:p w:rsidR="00074B8A" w:rsidRPr="00781E6B" w:rsidRDefault="00074B8A" w:rsidP="00DD3083">
      <w:pPr>
        <w:pStyle w:val="Estilo"/>
        <w:framePr w:w="8875" w:h="12364" w:wrap="auto" w:vAnchor="page" w:hAnchor="page" w:x="1690" w:y="1373"/>
        <w:tabs>
          <w:tab w:val="left" w:leader="dot" w:pos="3383"/>
          <w:tab w:val="right" w:leader="dot" w:pos="8836"/>
        </w:tabs>
        <w:spacing w:line="278" w:lineRule="exact"/>
        <w:jc w:val="both"/>
        <w:rPr>
          <w:sz w:val="23"/>
          <w:szCs w:val="23"/>
        </w:rPr>
      </w:pPr>
      <w:r w:rsidRPr="00781E6B">
        <w:rPr>
          <w:sz w:val="23"/>
          <w:szCs w:val="23"/>
        </w:rPr>
        <w:t>Subfamilia Harpadontinae</w:t>
      </w:r>
      <w:r w:rsidR="005E672B">
        <w:rPr>
          <w:i/>
          <w:iCs/>
          <w:sz w:val="22"/>
          <w:szCs w:val="22"/>
        </w:rPr>
        <w:t>…………………………………………………………………………………</w:t>
      </w:r>
      <w:r w:rsidRPr="00781E6B">
        <w:rPr>
          <w:sz w:val="23"/>
          <w:szCs w:val="23"/>
        </w:rPr>
        <w:t xml:space="preserve"> 153 </w:t>
      </w:r>
    </w:p>
    <w:p w:rsidR="00074B8A" w:rsidRPr="00781E6B" w:rsidRDefault="00074B8A" w:rsidP="00DD3083">
      <w:pPr>
        <w:pStyle w:val="Estilo"/>
        <w:framePr w:w="8875" w:h="12364" w:wrap="auto" w:vAnchor="page" w:hAnchor="page" w:x="1690" w:y="1373"/>
        <w:tabs>
          <w:tab w:val="left" w:leader="dot" w:pos="3383"/>
          <w:tab w:val="right" w:leader="dot" w:pos="8826"/>
        </w:tabs>
        <w:spacing w:line="273" w:lineRule="exact"/>
        <w:jc w:val="both"/>
        <w:rPr>
          <w:sz w:val="23"/>
          <w:szCs w:val="23"/>
        </w:rPr>
      </w:pPr>
      <w:r w:rsidRPr="00781E6B">
        <w:rPr>
          <w:i/>
          <w:iCs/>
          <w:sz w:val="22"/>
          <w:szCs w:val="22"/>
        </w:rPr>
        <w:t>Saurida caribbaea</w:t>
      </w:r>
      <w:r w:rsidR="005E672B">
        <w:rPr>
          <w:i/>
          <w:iCs/>
          <w:sz w:val="22"/>
          <w:szCs w:val="22"/>
        </w:rPr>
        <w:t>……………………………………………………………………………………………</w:t>
      </w:r>
      <w:r w:rsidRPr="00781E6B">
        <w:rPr>
          <w:i/>
          <w:iCs/>
          <w:sz w:val="22"/>
          <w:szCs w:val="22"/>
        </w:rPr>
        <w:t xml:space="preserve"> </w:t>
      </w:r>
      <w:r w:rsidRPr="00781E6B">
        <w:rPr>
          <w:sz w:val="23"/>
          <w:szCs w:val="23"/>
        </w:rPr>
        <w:t xml:space="preserve">153 </w:t>
      </w:r>
    </w:p>
    <w:p w:rsidR="00074B8A" w:rsidRPr="00781E6B" w:rsidRDefault="00074B8A" w:rsidP="00DD3083">
      <w:pPr>
        <w:pStyle w:val="Estilo"/>
        <w:framePr w:w="8875" w:h="12364" w:wrap="auto" w:vAnchor="page" w:hAnchor="page" w:x="1690" w:y="1373"/>
        <w:tabs>
          <w:tab w:val="left" w:leader="dot" w:pos="3383"/>
          <w:tab w:val="right" w:leader="dot" w:pos="8817"/>
        </w:tabs>
        <w:spacing w:line="268" w:lineRule="exact"/>
        <w:jc w:val="both"/>
        <w:rPr>
          <w:sz w:val="23"/>
          <w:szCs w:val="23"/>
        </w:rPr>
      </w:pPr>
      <w:r w:rsidRPr="00781E6B">
        <w:rPr>
          <w:sz w:val="23"/>
          <w:szCs w:val="23"/>
        </w:rPr>
        <w:t>Orden Myctophiformes</w:t>
      </w:r>
      <w:r w:rsidR="005E672B">
        <w:rPr>
          <w:i/>
          <w:sz w:val="23"/>
          <w:szCs w:val="23"/>
        </w:rPr>
        <w:t>………………………………………………………………………………...</w:t>
      </w:r>
      <w:r w:rsidRPr="00781E6B">
        <w:rPr>
          <w:sz w:val="23"/>
          <w:szCs w:val="23"/>
        </w:rPr>
        <w:t xml:space="preserve"> 155 </w:t>
      </w:r>
    </w:p>
    <w:p w:rsidR="00074B8A" w:rsidRPr="00781E6B" w:rsidRDefault="009C76BF" w:rsidP="00DD3083">
      <w:pPr>
        <w:pStyle w:val="Estilo"/>
        <w:framePr w:w="8875" w:h="12364" w:wrap="auto" w:vAnchor="page" w:hAnchor="page" w:x="1690" w:y="1373"/>
        <w:tabs>
          <w:tab w:val="left" w:leader="dot" w:pos="3383"/>
          <w:tab w:val="right" w:leader="dot" w:pos="8822"/>
        </w:tabs>
        <w:spacing w:line="273" w:lineRule="exact"/>
        <w:jc w:val="both"/>
        <w:rPr>
          <w:sz w:val="23"/>
          <w:szCs w:val="23"/>
        </w:rPr>
      </w:pPr>
      <w:r w:rsidRPr="00781E6B">
        <w:rPr>
          <w:sz w:val="23"/>
          <w:szCs w:val="23"/>
        </w:rPr>
        <w:t>Familia N eoscopelidae</w:t>
      </w:r>
      <w:r w:rsidR="005E672B" w:rsidRPr="005E672B">
        <w:rPr>
          <w:i/>
          <w:sz w:val="23"/>
          <w:szCs w:val="23"/>
        </w:rPr>
        <w:t>………………………………………………………………………</w:t>
      </w:r>
      <w:r w:rsidR="005E672B">
        <w:rPr>
          <w:i/>
          <w:sz w:val="23"/>
          <w:szCs w:val="23"/>
        </w:rPr>
        <w:t>………..</w:t>
      </w:r>
      <w:r w:rsidR="005E672B" w:rsidRPr="005E672B">
        <w:rPr>
          <w:i/>
          <w:sz w:val="23"/>
          <w:szCs w:val="23"/>
        </w:rPr>
        <w:t>.</w:t>
      </w:r>
      <w:r w:rsidRPr="005E672B">
        <w:rPr>
          <w:i/>
          <w:sz w:val="23"/>
          <w:szCs w:val="23"/>
        </w:rPr>
        <w:t xml:space="preserve"> </w:t>
      </w:r>
      <w:r w:rsidRPr="00781E6B">
        <w:rPr>
          <w:sz w:val="23"/>
          <w:szCs w:val="23"/>
        </w:rPr>
        <w:t>15</w:t>
      </w:r>
      <w:r w:rsidR="00074B8A" w:rsidRPr="00781E6B">
        <w:rPr>
          <w:sz w:val="23"/>
          <w:szCs w:val="23"/>
        </w:rPr>
        <w:t xml:space="preserve">5 </w:t>
      </w:r>
    </w:p>
    <w:p w:rsidR="00074B8A" w:rsidRPr="00781E6B" w:rsidRDefault="00074B8A" w:rsidP="00DD3083">
      <w:pPr>
        <w:pStyle w:val="Estilo"/>
        <w:framePr w:w="8875" w:h="12364" w:wrap="auto" w:vAnchor="page" w:hAnchor="page" w:x="1690" w:y="1373"/>
        <w:tabs>
          <w:tab w:val="left" w:leader="dot" w:pos="3383"/>
          <w:tab w:val="right" w:leader="dot" w:pos="8855"/>
        </w:tabs>
        <w:spacing w:line="278" w:lineRule="exact"/>
        <w:jc w:val="both"/>
        <w:rPr>
          <w:i/>
          <w:iCs/>
          <w:sz w:val="22"/>
          <w:szCs w:val="22"/>
        </w:rPr>
      </w:pPr>
      <w:r w:rsidRPr="00781E6B">
        <w:rPr>
          <w:i/>
          <w:iCs/>
          <w:sz w:val="22"/>
          <w:szCs w:val="22"/>
        </w:rPr>
        <w:t>Neoscopelus macrolepidotus</w:t>
      </w:r>
      <w:r w:rsidR="005E672B">
        <w:rPr>
          <w:i/>
          <w:iCs/>
          <w:sz w:val="22"/>
          <w:szCs w:val="22"/>
        </w:rPr>
        <w:t>……………………………………………………………………………….</w:t>
      </w:r>
      <w:r w:rsidRPr="00781E6B">
        <w:rPr>
          <w:i/>
          <w:iCs/>
          <w:sz w:val="22"/>
          <w:szCs w:val="22"/>
        </w:rPr>
        <w:t xml:space="preserve"> </w:t>
      </w:r>
      <w:r w:rsidRPr="005E672B">
        <w:rPr>
          <w:iCs/>
          <w:sz w:val="22"/>
          <w:szCs w:val="22"/>
        </w:rPr>
        <w:t>156</w:t>
      </w:r>
      <w:r w:rsidRPr="00781E6B">
        <w:rPr>
          <w:i/>
          <w:iCs/>
          <w:sz w:val="22"/>
          <w:szCs w:val="22"/>
        </w:rPr>
        <w:t xml:space="preserve"> </w:t>
      </w:r>
    </w:p>
    <w:p w:rsidR="00074B8A" w:rsidRPr="00781E6B" w:rsidRDefault="00074B8A" w:rsidP="00DD3083">
      <w:pPr>
        <w:pStyle w:val="Estilo"/>
        <w:framePr w:w="8875" w:h="12364" w:wrap="auto" w:vAnchor="page" w:hAnchor="page" w:x="1690" w:y="1373"/>
        <w:tabs>
          <w:tab w:val="left" w:leader="dot" w:pos="3383"/>
          <w:tab w:val="right" w:leader="dot" w:pos="8846"/>
        </w:tabs>
        <w:spacing w:line="273" w:lineRule="exact"/>
        <w:jc w:val="both"/>
        <w:rPr>
          <w:i/>
          <w:iCs/>
          <w:sz w:val="22"/>
          <w:szCs w:val="22"/>
        </w:rPr>
      </w:pPr>
      <w:r w:rsidRPr="00781E6B">
        <w:rPr>
          <w:i/>
          <w:iCs/>
          <w:sz w:val="22"/>
          <w:szCs w:val="22"/>
        </w:rPr>
        <w:t>Neoscopelus microchoir</w:t>
      </w:r>
      <w:r w:rsidR="005E672B">
        <w:rPr>
          <w:i/>
          <w:iCs/>
          <w:sz w:val="22"/>
          <w:szCs w:val="22"/>
        </w:rPr>
        <w:t>…………………………………………………………………………………….</w:t>
      </w:r>
      <w:r w:rsidRPr="00781E6B">
        <w:rPr>
          <w:i/>
          <w:iCs/>
          <w:sz w:val="22"/>
          <w:szCs w:val="22"/>
        </w:rPr>
        <w:t xml:space="preserve"> </w:t>
      </w:r>
      <w:r w:rsidRPr="005E672B">
        <w:rPr>
          <w:iCs/>
          <w:sz w:val="22"/>
          <w:szCs w:val="22"/>
        </w:rPr>
        <w:t>158</w:t>
      </w:r>
      <w:r w:rsidRPr="00781E6B">
        <w:rPr>
          <w:i/>
          <w:iCs/>
          <w:sz w:val="22"/>
          <w:szCs w:val="22"/>
        </w:rPr>
        <w:t xml:space="preserve"> </w:t>
      </w:r>
    </w:p>
    <w:p w:rsidR="00074B8A" w:rsidRPr="00781E6B" w:rsidRDefault="00074B8A" w:rsidP="00DD3083">
      <w:pPr>
        <w:pStyle w:val="Estilo"/>
        <w:framePr w:w="8875" w:h="12364" w:wrap="auto" w:vAnchor="page" w:hAnchor="page" w:x="1690" w:y="1373"/>
        <w:tabs>
          <w:tab w:val="left" w:leader="dot" w:pos="3383"/>
          <w:tab w:val="right" w:leader="dot" w:pos="8870"/>
        </w:tabs>
        <w:spacing w:line="273" w:lineRule="exact"/>
        <w:jc w:val="both"/>
        <w:rPr>
          <w:sz w:val="23"/>
          <w:szCs w:val="23"/>
        </w:rPr>
      </w:pPr>
      <w:r w:rsidRPr="00781E6B">
        <w:rPr>
          <w:sz w:val="23"/>
          <w:szCs w:val="23"/>
        </w:rPr>
        <w:t>Familia Myctophidae</w:t>
      </w:r>
      <w:r w:rsidR="00461364">
        <w:rPr>
          <w:i/>
          <w:iCs/>
          <w:sz w:val="22"/>
          <w:szCs w:val="22"/>
        </w:rPr>
        <w:t>………………………………………………………………………………………..</w:t>
      </w:r>
      <w:r w:rsidRPr="00781E6B">
        <w:rPr>
          <w:sz w:val="23"/>
          <w:szCs w:val="23"/>
        </w:rPr>
        <w:t xml:space="preserve">160 </w:t>
      </w:r>
    </w:p>
    <w:p w:rsidR="00074B8A" w:rsidRPr="00781E6B" w:rsidRDefault="00074B8A" w:rsidP="00DD3083">
      <w:pPr>
        <w:pStyle w:val="Estilo"/>
        <w:framePr w:w="8875" w:h="12364" w:wrap="auto" w:vAnchor="page" w:hAnchor="page" w:x="1690" w:y="1373"/>
        <w:tabs>
          <w:tab w:val="left" w:leader="dot" w:pos="3383"/>
          <w:tab w:val="right" w:leader="dot" w:pos="8836"/>
        </w:tabs>
        <w:spacing w:line="273" w:lineRule="exact"/>
        <w:jc w:val="both"/>
        <w:rPr>
          <w:sz w:val="23"/>
          <w:szCs w:val="23"/>
        </w:rPr>
      </w:pPr>
      <w:r w:rsidRPr="00781E6B">
        <w:rPr>
          <w:sz w:val="23"/>
          <w:szCs w:val="23"/>
        </w:rPr>
        <w:t>Subfamilia Lampany</w:t>
      </w:r>
      <w:r w:rsidR="00461364">
        <w:rPr>
          <w:sz w:val="23"/>
          <w:szCs w:val="23"/>
        </w:rPr>
        <w:t xml:space="preserve">ctinae </w:t>
      </w:r>
      <w:r w:rsidR="00461364">
        <w:rPr>
          <w:i/>
          <w:iCs/>
          <w:sz w:val="22"/>
          <w:szCs w:val="22"/>
        </w:rPr>
        <w:t>……………………………………………………………………………….</w:t>
      </w:r>
      <w:r w:rsidRPr="00781E6B">
        <w:rPr>
          <w:sz w:val="23"/>
          <w:szCs w:val="23"/>
        </w:rPr>
        <w:t xml:space="preserve"> 161 </w:t>
      </w:r>
    </w:p>
    <w:p w:rsidR="00074B8A" w:rsidRPr="00781E6B" w:rsidRDefault="00074B8A" w:rsidP="00DD3083">
      <w:pPr>
        <w:pStyle w:val="Estilo"/>
        <w:framePr w:w="8875" w:h="12364" w:wrap="auto" w:vAnchor="page" w:hAnchor="page" w:x="1690" w:y="1373"/>
        <w:tabs>
          <w:tab w:val="left" w:leader="dot" w:pos="3383"/>
          <w:tab w:val="right" w:leader="dot" w:pos="8855"/>
        </w:tabs>
        <w:spacing w:line="273" w:lineRule="exact"/>
        <w:jc w:val="both"/>
        <w:rPr>
          <w:sz w:val="23"/>
          <w:szCs w:val="23"/>
        </w:rPr>
      </w:pPr>
      <w:r w:rsidRPr="00781E6B">
        <w:rPr>
          <w:i/>
          <w:iCs/>
          <w:sz w:val="22"/>
          <w:szCs w:val="22"/>
        </w:rPr>
        <w:t>Diaphus garmani</w:t>
      </w:r>
      <w:r w:rsidR="00461364">
        <w:rPr>
          <w:i/>
          <w:iCs/>
          <w:sz w:val="22"/>
          <w:szCs w:val="22"/>
        </w:rPr>
        <w:t>…………………………………………………………………………………………….</w:t>
      </w:r>
      <w:r w:rsidRPr="00781E6B">
        <w:rPr>
          <w:i/>
          <w:iCs/>
          <w:sz w:val="22"/>
          <w:szCs w:val="22"/>
        </w:rPr>
        <w:t xml:space="preserve"> </w:t>
      </w:r>
      <w:r w:rsidRPr="00781E6B">
        <w:rPr>
          <w:sz w:val="23"/>
          <w:szCs w:val="23"/>
        </w:rPr>
        <w:t xml:space="preserve">162 </w:t>
      </w:r>
    </w:p>
    <w:p w:rsidR="00074B8A" w:rsidRPr="00781E6B" w:rsidRDefault="00074B8A" w:rsidP="00DD3083">
      <w:pPr>
        <w:pStyle w:val="Estilo"/>
        <w:framePr w:w="8875" w:h="12364" w:wrap="auto" w:vAnchor="page" w:hAnchor="page" w:x="1690" w:y="1373"/>
        <w:tabs>
          <w:tab w:val="left" w:leader="dot" w:pos="3383"/>
          <w:tab w:val="right" w:leader="dot" w:pos="8817"/>
        </w:tabs>
        <w:spacing w:line="273" w:lineRule="exact"/>
        <w:jc w:val="both"/>
        <w:rPr>
          <w:sz w:val="23"/>
          <w:szCs w:val="23"/>
        </w:rPr>
      </w:pPr>
      <w:r w:rsidRPr="00781E6B">
        <w:rPr>
          <w:i/>
          <w:iCs/>
          <w:sz w:val="22"/>
          <w:szCs w:val="22"/>
        </w:rPr>
        <w:t>Lampadena cf luminosa</w:t>
      </w:r>
      <w:r w:rsidR="00461364">
        <w:rPr>
          <w:i/>
          <w:iCs/>
          <w:sz w:val="22"/>
          <w:szCs w:val="22"/>
        </w:rPr>
        <w:t>……………………………………………………………………………………..</w:t>
      </w:r>
      <w:r w:rsidRPr="00781E6B">
        <w:rPr>
          <w:i/>
          <w:iCs/>
          <w:sz w:val="22"/>
          <w:szCs w:val="22"/>
        </w:rPr>
        <w:t xml:space="preserve"> </w:t>
      </w:r>
      <w:r w:rsidRPr="00781E6B">
        <w:rPr>
          <w:sz w:val="23"/>
          <w:szCs w:val="23"/>
        </w:rPr>
        <w:t xml:space="preserve">164 </w:t>
      </w:r>
    </w:p>
    <w:p w:rsidR="00074B8A" w:rsidRPr="00781E6B" w:rsidRDefault="00074B8A" w:rsidP="00DD3083">
      <w:pPr>
        <w:pStyle w:val="Estilo"/>
        <w:framePr w:w="8875" w:h="12364" w:wrap="auto" w:vAnchor="page" w:hAnchor="page" w:x="1690" w:y="1373"/>
        <w:tabs>
          <w:tab w:val="left" w:leader="dot" w:pos="3383"/>
          <w:tab w:val="right" w:leader="dot" w:pos="8826"/>
        </w:tabs>
        <w:spacing w:line="278" w:lineRule="exact"/>
        <w:jc w:val="both"/>
        <w:rPr>
          <w:sz w:val="23"/>
          <w:szCs w:val="23"/>
        </w:rPr>
      </w:pPr>
      <w:r w:rsidRPr="00781E6B">
        <w:rPr>
          <w:i/>
          <w:iCs/>
          <w:sz w:val="22"/>
          <w:szCs w:val="22"/>
        </w:rPr>
        <w:t>Mycthophum selenops</w:t>
      </w:r>
      <w:r w:rsidR="00461364">
        <w:rPr>
          <w:i/>
          <w:iCs/>
          <w:sz w:val="22"/>
          <w:szCs w:val="22"/>
        </w:rPr>
        <w:t>……………………………………………………………………………………….</w:t>
      </w:r>
      <w:r w:rsidRPr="00781E6B">
        <w:rPr>
          <w:i/>
          <w:iCs/>
          <w:sz w:val="22"/>
          <w:szCs w:val="22"/>
        </w:rPr>
        <w:t xml:space="preserve"> </w:t>
      </w:r>
      <w:r w:rsidRPr="00781E6B">
        <w:rPr>
          <w:sz w:val="23"/>
          <w:szCs w:val="23"/>
        </w:rPr>
        <w:t xml:space="preserve">166 </w:t>
      </w:r>
    </w:p>
    <w:p w:rsidR="00074B8A" w:rsidRPr="00781E6B" w:rsidRDefault="00074B8A" w:rsidP="00DD3083">
      <w:pPr>
        <w:pStyle w:val="Estilo"/>
        <w:framePr w:w="8875" w:h="12364" w:wrap="auto" w:vAnchor="page" w:hAnchor="page" w:x="1690" w:y="1373"/>
        <w:tabs>
          <w:tab w:val="left" w:leader="dot" w:pos="3383"/>
          <w:tab w:val="right" w:leader="dot" w:pos="8841"/>
        </w:tabs>
        <w:spacing w:line="273" w:lineRule="exact"/>
        <w:jc w:val="both"/>
        <w:rPr>
          <w:sz w:val="23"/>
          <w:szCs w:val="23"/>
        </w:rPr>
      </w:pPr>
      <w:r w:rsidRPr="00781E6B">
        <w:rPr>
          <w:sz w:val="23"/>
          <w:szCs w:val="23"/>
        </w:rPr>
        <w:t>Orden Polymixiiformes</w:t>
      </w:r>
      <w:r w:rsidR="00461364">
        <w:rPr>
          <w:i/>
          <w:iCs/>
          <w:sz w:val="22"/>
          <w:szCs w:val="22"/>
        </w:rPr>
        <w:t>…………………………………………………………………………………….</w:t>
      </w:r>
      <w:r w:rsidRPr="00781E6B">
        <w:rPr>
          <w:sz w:val="23"/>
          <w:szCs w:val="23"/>
        </w:rPr>
        <w:t xml:space="preserve"> 168 </w:t>
      </w:r>
    </w:p>
    <w:p w:rsidR="00074B8A" w:rsidRPr="00781E6B" w:rsidRDefault="00074B8A" w:rsidP="00DD3083">
      <w:pPr>
        <w:pStyle w:val="Estilo"/>
        <w:framePr w:w="8875" w:h="12364" w:wrap="auto" w:vAnchor="page" w:hAnchor="page" w:x="1690" w:y="1373"/>
        <w:tabs>
          <w:tab w:val="left" w:leader="dot" w:pos="3383"/>
          <w:tab w:val="right" w:leader="dot" w:pos="8822"/>
        </w:tabs>
        <w:spacing w:line="278" w:lineRule="exact"/>
        <w:jc w:val="both"/>
        <w:rPr>
          <w:sz w:val="23"/>
          <w:szCs w:val="23"/>
        </w:rPr>
      </w:pPr>
      <w:r w:rsidRPr="00781E6B">
        <w:rPr>
          <w:sz w:val="23"/>
          <w:szCs w:val="23"/>
        </w:rPr>
        <w:t>Familia Polymixiidae</w:t>
      </w:r>
      <w:r w:rsidR="00461364">
        <w:rPr>
          <w:i/>
          <w:iCs/>
          <w:sz w:val="22"/>
          <w:szCs w:val="22"/>
        </w:rPr>
        <w:t>……………………………………………………………………………………….</w:t>
      </w:r>
      <w:r w:rsidRPr="00781E6B">
        <w:rPr>
          <w:sz w:val="23"/>
          <w:szCs w:val="23"/>
        </w:rPr>
        <w:t xml:space="preserve"> 168 </w:t>
      </w:r>
    </w:p>
    <w:p w:rsidR="00074B8A" w:rsidRPr="00781E6B" w:rsidRDefault="00074B8A" w:rsidP="00DD3083">
      <w:pPr>
        <w:pStyle w:val="Estilo"/>
        <w:framePr w:w="8875" w:h="12364" w:wrap="auto" w:vAnchor="page" w:hAnchor="page" w:x="1690" w:y="1373"/>
        <w:tabs>
          <w:tab w:val="left" w:leader="dot" w:pos="3383"/>
          <w:tab w:val="right" w:leader="dot" w:pos="8846"/>
        </w:tabs>
        <w:spacing w:line="273" w:lineRule="exact"/>
        <w:jc w:val="both"/>
        <w:rPr>
          <w:sz w:val="23"/>
          <w:szCs w:val="23"/>
        </w:rPr>
      </w:pPr>
      <w:r w:rsidRPr="00781E6B">
        <w:rPr>
          <w:i/>
          <w:iCs/>
          <w:sz w:val="22"/>
          <w:szCs w:val="22"/>
        </w:rPr>
        <w:t>Polymixia lowei</w:t>
      </w:r>
      <w:r w:rsidR="00461364">
        <w:rPr>
          <w:i/>
          <w:iCs/>
          <w:sz w:val="22"/>
          <w:szCs w:val="22"/>
        </w:rPr>
        <w:t>………………………………………………………………………………………………</w:t>
      </w:r>
      <w:r w:rsidRPr="00781E6B">
        <w:rPr>
          <w:i/>
          <w:iCs/>
          <w:sz w:val="22"/>
          <w:szCs w:val="22"/>
        </w:rPr>
        <w:t xml:space="preserve"> </w:t>
      </w:r>
      <w:r w:rsidRPr="00781E6B">
        <w:rPr>
          <w:sz w:val="23"/>
          <w:szCs w:val="23"/>
        </w:rPr>
        <w:t xml:space="preserve">169 </w:t>
      </w:r>
    </w:p>
    <w:p w:rsidR="00074B8A" w:rsidRPr="00781E6B" w:rsidRDefault="00074B8A" w:rsidP="00DD3083">
      <w:pPr>
        <w:pStyle w:val="Estilo"/>
        <w:framePr w:w="8875" w:h="12364" w:wrap="auto" w:vAnchor="page" w:hAnchor="page" w:x="1690" w:y="1373"/>
        <w:tabs>
          <w:tab w:val="left" w:leader="dot" w:pos="3383"/>
          <w:tab w:val="right" w:leader="dot" w:pos="8836"/>
        </w:tabs>
        <w:spacing w:line="278" w:lineRule="exact"/>
        <w:jc w:val="both"/>
        <w:rPr>
          <w:i/>
          <w:iCs/>
          <w:sz w:val="22"/>
          <w:szCs w:val="22"/>
        </w:rPr>
      </w:pPr>
      <w:r w:rsidRPr="00781E6B">
        <w:rPr>
          <w:i/>
          <w:iCs/>
          <w:sz w:val="22"/>
          <w:szCs w:val="22"/>
        </w:rPr>
        <w:t>Polymixia nobilis</w:t>
      </w:r>
      <w:r w:rsidR="00461364">
        <w:rPr>
          <w:i/>
          <w:iCs/>
          <w:sz w:val="22"/>
          <w:szCs w:val="22"/>
        </w:rPr>
        <w:t>……………………………………………………………………………………………..</w:t>
      </w:r>
      <w:r w:rsidRPr="00781E6B">
        <w:rPr>
          <w:i/>
          <w:iCs/>
          <w:sz w:val="22"/>
          <w:szCs w:val="22"/>
        </w:rPr>
        <w:t xml:space="preserve"> </w:t>
      </w:r>
      <w:r w:rsidRPr="00461364">
        <w:rPr>
          <w:iCs/>
          <w:sz w:val="22"/>
          <w:szCs w:val="22"/>
        </w:rPr>
        <w:t>171</w:t>
      </w:r>
      <w:r w:rsidRPr="00781E6B">
        <w:rPr>
          <w:i/>
          <w:iCs/>
          <w:sz w:val="22"/>
          <w:szCs w:val="22"/>
        </w:rPr>
        <w:t xml:space="preserve"> </w:t>
      </w:r>
    </w:p>
    <w:p w:rsidR="00074B8A" w:rsidRPr="00781E6B" w:rsidRDefault="00074B8A" w:rsidP="00DD3083">
      <w:pPr>
        <w:pStyle w:val="Estilo"/>
        <w:framePr w:w="8875" w:h="12364" w:wrap="auto" w:vAnchor="page" w:hAnchor="page" w:x="1690" w:y="1373"/>
        <w:tabs>
          <w:tab w:val="left" w:leader="dot" w:pos="3383"/>
          <w:tab w:val="right" w:leader="dot" w:pos="8855"/>
        </w:tabs>
        <w:spacing w:line="273" w:lineRule="exact"/>
        <w:jc w:val="both"/>
        <w:rPr>
          <w:sz w:val="23"/>
          <w:szCs w:val="23"/>
        </w:rPr>
      </w:pPr>
      <w:r w:rsidRPr="00781E6B">
        <w:rPr>
          <w:sz w:val="23"/>
          <w:szCs w:val="23"/>
        </w:rPr>
        <w:t>Orden Ophidiiformes</w:t>
      </w:r>
      <w:r w:rsidR="00461364">
        <w:rPr>
          <w:i/>
          <w:iCs/>
          <w:sz w:val="22"/>
          <w:szCs w:val="22"/>
        </w:rPr>
        <w:t>……………………………………………………………………………………….</w:t>
      </w:r>
      <w:r w:rsidRPr="00781E6B">
        <w:rPr>
          <w:sz w:val="23"/>
          <w:szCs w:val="23"/>
        </w:rPr>
        <w:t xml:space="preserve"> 173 </w:t>
      </w:r>
    </w:p>
    <w:p w:rsidR="00074B8A" w:rsidRPr="00781E6B" w:rsidRDefault="00074B8A" w:rsidP="00DD3083">
      <w:pPr>
        <w:pStyle w:val="Estilo"/>
        <w:framePr w:w="8875" w:h="12364" w:wrap="auto" w:vAnchor="page" w:hAnchor="page" w:x="1690" w:y="1373"/>
        <w:tabs>
          <w:tab w:val="left" w:leader="dot" w:pos="3383"/>
          <w:tab w:val="right" w:leader="dot" w:pos="8836"/>
        </w:tabs>
        <w:spacing w:line="278" w:lineRule="exact"/>
        <w:jc w:val="both"/>
        <w:rPr>
          <w:sz w:val="23"/>
          <w:szCs w:val="23"/>
        </w:rPr>
      </w:pPr>
      <w:r w:rsidRPr="00781E6B">
        <w:rPr>
          <w:sz w:val="23"/>
          <w:szCs w:val="23"/>
        </w:rPr>
        <w:t>Familia Ophidiidae</w:t>
      </w:r>
      <w:r w:rsidR="00461364">
        <w:rPr>
          <w:i/>
          <w:iCs/>
          <w:sz w:val="22"/>
          <w:szCs w:val="22"/>
        </w:rPr>
        <w:t>………………………………………………………………………………………….</w:t>
      </w:r>
      <w:r w:rsidRPr="00781E6B">
        <w:rPr>
          <w:sz w:val="23"/>
          <w:szCs w:val="23"/>
        </w:rPr>
        <w:t xml:space="preserve"> 173 </w:t>
      </w:r>
    </w:p>
    <w:p w:rsidR="00074B8A" w:rsidRPr="00781E6B" w:rsidRDefault="00074B8A" w:rsidP="00DD3083">
      <w:pPr>
        <w:pStyle w:val="Estilo"/>
        <w:framePr w:w="8875" w:h="12364" w:wrap="auto" w:vAnchor="page" w:hAnchor="page" w:x="1690" w:y="1373"/>
        <w:tabs>
          <w:tab w:val="left" w:leader="dot" w:pos="3383"/>
          <w:tab w:val="right" w:leader="dot" w:pos="8855"/>
        </w:tabs>
        <w:spacing w:line="273" w:lineRule="exact"/>
        <w:jc w:val="both"/>
        <w:rPr>
          <w:sz w:val="23"/>
          <w:szCs w:val="23"/>
          <w:lang w:val="en-US"/>
        </w:rPr>
      </w:pPr>
      <w:r w:rsidRPr="00781E6B">
        <w:rPr>
          <w:sz w:val="23"/>
          <w:szCs w:val="23"/>
          <w:lang w:val="en-US"/>
        </w:rPr>
        <w:t>Subfamilia Ophidiinae</w:t>
      </w:r>
      <w:r w:rsidR="00461364">
        <w:rPr>
          <w:i/>
          <w:iCs/>
          <w:sz w:val="22"/>
          <w:szCs w:val="22"/>
        </w:rPr>
        <w:t>……………………………………………………………………………………..</w:t>
      </w:r>
      <w:r w:rsidRPr="00781E6B">
        <w:rPr>
          <w:sz w:val="23"/>
          <w:szCs w:val="23"/>
          <w:lang w:val="en-US"/>
        </w:rPr>
        <w:t xml:space="preserve"> 173 </w:t>
      </w:r>
    </w:p>
    <w:p w:rsidR="00074B8A" w:rsidRPr="00781E6B" w:rsidRDefault="00074B8A" w:rsidP="00DD3083">
      <w:pPr>
        <w:pStyle w:val="Estilo"/>
        <w:framePr w:w="8875" w:h="12364" w:wrap="auto" w:vAnchor="page" w:hAnchor="page" w:x="1690" w:y="1373"/>
        <w:tabs>
          <w:tab w:val="left" w:leader="dot" w:pos="3383"/>
          <w:tab w:val="right" w:leader="dot" w:pos="8826"/>
        </w:tabs>
        <w:spacing w:line="278" w:lineRule="exact"/>
        <w:jc w:val="both"/>
        <w:rPr>
          <w:sz w:val="23"/>
          <w:szCs w:val="23"/>
          <w:lang w:val="en-US"/>
        </w:rPr>
      </w:pPr>
      <w:r w:rsidRPr="00781E6B">
        <w:rPr>
          <w:i/>
          <w:iCs/>
          <w:sz w:val="22"/>
          <w:szCs w:val="22"/>
          <w:lang w:val="en-US"/>
        </w:rPr>
        <w:t>Lepophidium brevibarbe</w:t>
      </w:r>
      <w:r w:rsidR="00461364">
        <w:rPr>
          <w:i/>
          <w:iCs/>
          <w:sz w:val="22"/>
          <w:szCs w:val="22"/>
        </w:rPr>
        <w:t>……………………………………………………………………………………</w:t>
      </w:r>
      <w:r w:rsidRPr="00781E6B">
        <w:rPr>
          <w:i/>
          <w:iCs/>
          <w:sz w:val="22"/>
          <w:szCs w:val="22"/>
          <w:lang w:val="en-US"/>
        </w:rPr>
        <w:t xml:space="preserve"> </w:t>
      </w:r>
      <w:r w:rsidRPr="00781E6B">
        <w:rPr>
          <w:sz w:val="23"/>
          <w:szCs w:val="23"/>
          <w:lang w:val="en-US"/>
        </w:rPr>
        <w:t xml:space="preserve">174 </w:t>
      </w:r>
    </w:p>
    <w:p w:rsidR="00074B8A" w:rsidRPr="00781E6B" w:rsidRDefault="00074B8A" w:rsidP="00DD3083">
      <w:pPr>
        <w:pStyle w:val="Estilo"/>
        <w:framePr w:w="8875" w:h="12364" w:wrap="auto" w:vAnchor="page" w:hAnchor="page" w:x="1690" w:y="1373"/>
        <w:tabs>
          <w:tab w:val="left" w:leader="dot" w:pos="3383"/>
          <w:tab w:val="right" w:leader="dot" w:pos="8793"/>
        </w:tabs>
        <w:spacing w:line="273" w:lineRule="exact"/>
        <w:jc w:val="both"/>
        <w:rPr>
          <w:i/>
          <w:iCs/>
          <w:sz w:val="22"/>
          <w:szCs w:val="22"/>
          <w:lang w:val="en-US"/>
        </w:rPr>
      </w:pPr>
      <w:r w:rsidRPr="00781E6B">
        <w:rPr>
          <w:i/>
          <w:iCs/>
          <w:sz w:val="22"/>
          <w:szCs w:val="22"/>
          <w:lang w:val="en-US"/>
        </w:rPr>
        <w:t>Lepophidium cf profundorum</w:t>
      </w:r>
      <w:r w:rsidR="00461364">
        <w:rPr>
          <w:i/>
          <w:iCs/>
          <w:sz w:val="22"/>
          <w:szCs w:val="22"/>
        </w:rPr>
        <w:t>………………………………………………………………………………</w:t>
      </w:r>
      <w:r w:rsidRPr="00781E6B">
        <w:rPr>
          <w:i/>
          <w:iCs/>
          <w:sz w:val="22"/>
          <w:szCs w:val="22"/>
          <w:lang w:val="en-US"/>
        </w:rPr>
        <w:t xml:space="preserve"> </w:t>
      </w:r>
      <w:r w:rsidRPr="00461364">
        <w:rPr>
          <w:iCs/>
          <w:sz w:val="22"/>
          <w:szCs w:val="22"/>
          <w:lang w:val="en-US"/>
        </w:rPr>
        <w:t>176</w:t>
      </w:r>
      <w:r w:rsidRPr="00781E6B">
        <w:rPr>
          <w:i/>
          <w:iCs/>
          <w:sz w:val="22"/>
          <w:szCs w:val="22"/>
          <w:lang w:val="en-US"/>
        </w:rPr>
        <w:t xml:space="preserve"> </w:t>
      </w:r>
    </w:p>
    <w:p w:rsidR="00074B8A" w:rsidRPr="00781E6B" w:rsidRDefault="00074B8A" w:rsidP="00DD3083">
      <w:pPr>
        <w:pStyle w:val="Estilo"/>
        <w:framePr w:w="8875" w:h="12364" w:wrap="auto" w:vAnchor="page" w:hAnchor="page" w:x="1690" w:y="1373"/>
        <w:tabs>
          <w:tab w:val="left" w:leader="dot" w:pos="3383"/>
          <w:tab w:val="right" w:leader="dot" w:pos="8826"/>
        </w:tabs>
        <w:spacing w:line="278" w:lineRule="exact"/>
        <w:jc w:val="both"/>
        <w:rPr>
          <w:sz w:val="23"/>
          <w:szCs w:val="23"/>
          <w:lang w:val="en-US"/>
        </w:rPr>
      </w:pPr>
      <w:r w:rsidRPr="00781E6B">
        <w:rPr>
          <w:i/>
          <w:iCs/>
          <w:sz w:val="22"/>
          <w:szCs w:val="22"/>
          <w:lang w:val="en-US"/>
        </w:rPr>
        <w:t>Lepophidium sp</w:t>
      </w:r>
      <w:r w:rsidR="00461364">
        <w:rPr>
          <w:i/>
          <w:iCs/>
          <w:sz w:val="22"/>
          <w:szCs w:val="22"/>
        </w:rPr>
        <w:t>………………………………………………………………………………………………</w:t>
      </w:r>
      <w:r w:rsidRPr="00781E6B">
        <w:rPr>
          <w:i/>
          <w:iCs/>
          <w:sz w:val="22"/>
          <w:szCs w:val="22"/>
          <w:lang w:val="en-US"/>
        </w:rPr>
        <w:t xml:space="preserve"> </w:t>
      </w:r>
      <w:r w:rsidRPr="00781E6B">
        <w:rPr>
          <w:sz w:val="23"/>
          <w:szCs w:val="23"/>
          <w:lang w:val="en-US"/>
        </w:rPr>
        <w:t xml:space="preserve">177 </w:t>
      </w:r>
    </w:p>
    <w:p w:rsidR="00074B8A" w:rsidRPr="00781E6B" w:rsidRDefault="00074B8A" w:rsidP="00DD3083">
      <w:pPr>
        <w:pStyle w:val="Estilo"/>
        <w:framePr w:w="8875" w:h="12364" w:wrap="auto" w:vAnchor="page" w:hAnchor="page" w:x="1690" w:y="1373"/>
        <w:tabs>
          <w:tab w:val="left" w:leader="dot" w:pos="3383"/>
          <w:tab w:val="right" w:leader="dot" w:pos="8841"/>
        </w:tabs>
        <w:spacing w:line="273" w:lineRule="exact"/>
        <w:jc w:val="both"/>
        <w:rPr>
          <w:sz w:val="23"/>
          <w:szCs w:val="23"/>
          <w:lang w:val="en-US"/>
        </w:rPr>
      </w:pPr>
      <w:r w:rsidRPr="00781E6B">
        <w:rPr>
          <w:sz w:val="23"/>
          <w:szCs w:val="23"/>
          <w:lang w:val="en-US"/>
        </w:rPr>
        <w:t>Subfamilia Neobythinae</w:t>
      </w:r>
      <w:r w:rsidR="00461364">
        <w:rPr>
          <w:sz w:val="23"/>
          <w:szCs w:val="23"/>
          <w:lang w:val="en-US"/>
        </w:rPr>
        <w:t xml:space="preserve"> </w:t>
      </w:r>
      <w:r w:rsidR="00461364">
        <w:rPr>
          <w:i/>
          <w:iCs/>
          <w:sz w:val="22"/>
          <w:szCs w:val="22"/>
        </w:rPr>
        <w:t>…………………………………………………………………………………..</w:t>
      </w:r>
      <w:r w:rsidRPr="00781E6B">
        <w:rPr>
          <w:sz w:val="23"/>
          <w:szCs w:val="23"/>
          <w:lang w:val="en-US"/>
        </w:rPr>
        <w:t xml:space="preserve"> 179 </w:t>
      </w:r>
    </w:p>
    <w:p w:rsidR="00074B8A" w:rsidRPr="00781E6B" w:rsidRDefault="00074B8A" w:rsidP="00DD3083">
      <w:pPr>
        <w:pStyle w:val="Estilo"/>
        <w:framePr w:w="8875" w:h="12364" w:wrap="auto" w:vAnchor="page" w:hAnchor="page" w:x="1690" w:y="1373"/>
        <w:tabs>
          <w:tab w:val="left" w:leader="dot" w:pos="3383"/>
          <w:tab w:val="right" w:leader="dot" w:pos="8807"/>
        </w:tabs>
        <w:spacing w:line="273" w:lineRule="exact"/>
        <w:jc w:val="both"/>
        <w:rPr>
          <w:sz w:val="23"/>
          <w:szCs w:val="23"/>
          <w:lang w:val="en-US"/>
        </w:rPr>
      </w:pPr>
      <w:r w:rsidRPr="00781E6B">
        <w:rPr>
          <w:i/>
          <w:iCs/>
          <w:sz w:val="22"/>
          <w:szCs w:val="22"/>
          <w:lang w:val="en-US"/>
        </w:rPr>
        <w:t>Neobythites gilli</w:t>
      </w:r>
      <w:r w:rsidR="00461364">
        <w:rPr>
          <w:i/>
          <w:iCs/>
          <w:sz w:val="22"/>
          <w:szCs w:val="22"/>
        </w:rPr>
        <w:t>………………………………………………………………………………………………</w:t>
      </w:r>
      <w:r w:rsidRPr="00781E6B">
        <w:rPr>
          <w:i/>
          <w:iCs/>
          <w:sz w:val="22"/>
          <w:szCs w:val="22"/>
          <w:lang w:val="en-US"/>
        </w:rPr>
        <w:t xml:space="preserve"> </w:t>
      </w:r>
      <w:r w:rsidRPr="00781E6B">
        <w:rPr>
          <w:sz w:val="23"/>
          <w:szCs w:val="23"/>
          <w:lang w:val="en-US"/>
        </w:rPr>
        <w:t xml:space="preserve">179 </w:t>
      </w:r>
    </w:p>
    <w:p w:rsidR="00074B8A" w:rsidRPr="00781E6B" w:rsidRDefault="00074B8A" w:rsidP="00DD3083">
      <w:pPr>
        <w:pStyle w:val="Estilo"/>
        <w:framePr w:w="8875" w:h="12364" w:wrap="auto" w:vAnchor="page" w:hAnchor="page" w:x="1690" w:y="1373"/>
        <w:tabs>
          <w:tab w:val="left" w:leader="dot" w:pos="3383"/>
          <w:tab w:val="right" w:leader="dot" w:pos="8850"/>
        </w:tabs>
        <w:spacing w:line="273" w:lineRule="exact"/>
        <w:jc w:val="both"/>
        <w:rPr>
          <w:sz w:val="23"/>
          <w:szCs w:val="23"/>
        </w:rPr>
      </w:pPr>
      <w:r w:rsidRPr="00781E6B">
        <w:rPr>
          <w:i/>
          <w:iCs/>
          <w:sz w:val="22"/>
          <w:szCs w:val="22"/>
        </w:rPr>
        <w:t>Neobythites marginatus</w:t>
      </w:r>
      <w:r w:rsidR="00461364">
        <w:rPr>
          <w:i/>
          <w:iCs/>
          <w:sz w:val="22"/>
          <w:szCs w:val="22"/>
        </w:rPr>
        <w:t>……………………………………………………………………………………..</w:t>
      </w:r>
      <w:r w:rsidRPr="00781E6B">
        <w:rPr>
          <w:i/>
          <w:iCs/>
          <w:sz w:val="22"/>
          <w:szCs w:val="22"/>
        </w:rPr>
        <w:t xml:space="preserve"> </w:t>
      </w:r>
      <w:r w:rsidRPr="00781E6B">
        <w:rPr>
          <w:sz w:val="23"/>
          <w:szCs w:val="23"/>
        </w:rPr>
        <w:t xml:space="preserve">182 </w:t>
      </w:r>
    </w:p>
    <w:p w:rsidR="00074B8A" w:rsidRPr="00781E6B" w:rsidRDefault="00074B8A" w:rsidP="00DD3083">
      <w:pPr>
        <w:pStyle w:val="Estilo"/>
        <w:framePr w:w="8875" w:h="12364" w:wrap="auto" w:vAnchor="page" w:hAnchor="page" w:x="1690" w:y="1373"/>
        <w:tabs>
          <w:tab w:val="left" w:leader="dot" w:pos="3383"/>
          <w:tab w:val="right" w:leader="dot" w:pos="8822"/>
        </w:tabs>
        <w:spacing w:line="278" w:lineRule="exact"/>
        <w:jc w:val="both"/>
        <w:rPr>
          <w:sz w:val="23"/>
          <w:szCs w:val="23"/>
        </w:rPr>
      </w:pPr>
      <w:r w:rsidRPr="00781E6B">
        <w:rPr>
          <w:sz w:val="23"/>
          <w:szCs w:val="23"/>
        </w:rPr>
        <w:t>Familia Bythidae</w:t>
      </w:r>
      <w:r w:rsidR="00461364">
        <w:rPr>
          <w:i/>
          <w:iCs/>
          <w:sz w:val="22"/>
          <w:szCs w:val="22"/>
        </w:rPr>
        <w:t>…………………………………………………………………………………………….</w:t>
      </w:r>
      <w:r w:rsidRPr="00781E6B">
        <w:rPr>
          <w:sz w:val="23"/>
          <w:szCs w:val="23"/>
        </w:rPr>
        <w:t xml:space="preserve"> 184 </w:t>
      </w:r>
    </w:p>
    <w:p w:rsidR="00074B8A" w:rsidRPr="00781E6B" w:rsidRDefault="00074B8A" w:rsidP="00DD3083">
      <w:pPr>
        <w:pStyle w:val="Estilo"/>
        <w:framePr w:w="8875" w:h="12364" w:wrap="auto" w:vAnchor="page" w:hAnchor="page" w:x="1690" w:y="1373"/>
        <w:tabs>
          <w:tab w:val="left" w:leader="dot" w:pos="3383"/>
          <w:tab w:val="right" w:leader="dot" w:pos="8846"/>
        </w:tabs>
        <w:spacing w:line="268" w:lineRule="exact"/>
        <w:jc w:val="both"/>
        <w:rPr>
          <w:sz w:val="23"/>
          <w:szCs w:val="23"/>
        </w:rPr>
      </w:pPr>
      <w:r w:rsidRPr="00781E6B">
        <w:rPr>
          <w:sz w:val="23"/>
          <w:szCs w:val="23"/>
        </w:rPr>
        <w:t>Subfamilia Bythitinae</w:t>
      </w:r>
      <w:r w:rsidR="00461364">
        <w:rPr>
          <w:i/>
          <w:iCs/>
          <w:sz w:val="22"/>
          <w:szCs w:val="22"/>
        </w:rPr>
        <w:t>………………………………………………………………………………………</w:t>
      </w:r>
      <w:r w:rsidRPr="00781E6B">
        <w:rPr>
          <w:sz w:val="23"/>
          <w:szCs w:val="23"/>
        </w:rPr>
        <w:t xml:space="preserve"> 185 </w:t>
      </w:r>
    </w:p>
    <w:p w:rsidR="00074B8A" w:rsidRPr="00781E6B" w:rsidRDefault="00074B8A" w:rsidP="00DD3083">
      <w:pPr>
        <w:pStyle w:val="Estilo"/>
        <w:framePr w:w="8875" w:h="12364" w:wrap="auto" w:vAnchor="page" w:hAnchor="page" w:x="1690" w:y="1373"/>
        <w:tabs>
          <w:tab w:val="left" w:leader="dot" w:pos="3383"/>
          <w:tab w:val="right" w:leader="dot" w:pos="8850"/>
        </w:tabs>
        <w:spacing w:line="273" w:lineRule="exact"/>
        <w:jc w:val="both"/>
        <w:rPr>
          <w:sz w:val="23"/>
          <w:szCs w:val="23"/>
        </w:rPr>
      </w:pPr>
      <w:r w:rsidRPr="00781E6B">
        <w:rPr>
          <w:i/>
          <w:iCs/>
          <w:sz w:val="22"/>
          <w:szCs w:val="22"/>
        </w:rPr>
        <w:t>Diplacanthopoma cf brachysoma</w:t>
      </w:r>
      <w:r w:rsidR="00461364">
        <w:rPr>
          <w:i/>
          <w:iCs/>
          <w:sz w:val="22"/>
          <w:szCs w:val="22"/>
        </w:rPr>
        <w:t>…………………………………………………………………………..</w:t>
      </w:r>
      <w:r w:rsidRPr="00781E6B">
        <w:rPr>
          <w:sz w:val="23"/>
          <w:szCs w:val="23"/>
        </w:rPr>
        <w:t xml:space="preserve">185 </w:t>
      </w:r>
    </w:p>
    <w:p w:rsidR="00074B8A" w:rsidRPr="00781E6B" w:rsidRDefault="00074B8A" w:rsidP="00DD3083">
      <w:pPr>
        <w:pStyle w:val="Estilo"/>
        <w:framePr w:w="8875" w:h="12364" w:wrap="auto" w:vAnchor="page" w:hAnchor="page" w:x="1690" w:y="1373"/>
        <w:tabs>
          <w:tab w:val="left" w:leader="dot" w:pos="3383"/>
          <w:tab w:val="right" w:leader="dot" w:pos="8822"/>
        </w:tabs>
        <w:spacing w:line="273" w:lineRule="exact"/>
        <w:jc w:val="both"/>
        <w:rPr>
          <w:sz w:val="23"/>
          <w:szCs w:val="23"/>
        </w:rPr>
      </w:pPr>
      <w:r w:rsidRPr="00781E6B">
        <w:rPr>
          <w:sz w:val="23"/>
          <w:szCs w:val="23"/>
        </w:rPr>
        <w:t>Orden Gadiformes</w:t>
      </w:r>
      <w:r w:rsidR="00461364">
        <w:rPr>
          <w:i/>
          <w:iCs/>
          <w:sz w:val="22"/>
          <w:szCs w:val="22"/>
        </w:rPr>
        <w:t>…………………………………………………………………………………………..</w:t>
      </w:r>
      <w:r w:rsidRPr="00781E6B">
        <w:rPr>
          <w:sz w:val="23"/>
          <w:szCs w:val="23"/>
        </w:rPr>
        <w:t xml:space="preserve"> 188 </w:t>
      </w:r>
    </w:p>
    <w:p w:rsidR="00074B8A" w:rsidRPr="00781E6B" w:rsidRDefault="00074B8A" w:rsidP="00DD3083">
      <w:pPr>
        <w:pStyle w:val="Estilo"/>
        <w:framePr w:w="8875" w:h="12364" w:wrap="auto" w:vAnchor="page" w:hAnchor="page" w:x="1690" w:y="1373"/>
        <w:tabs>
          <w:tab w:val="left" w:leader="dot" w:pos="3383"/>
          <w:tab w:val="right" w:leader="dot" w:pos="8807"/>
        </w:tabs>
        <w:spacing w:line="273" w:lineRule="exact"/>
        <w:jc w:val="both"/>
        <w:rPr>
          <w:sz w:val="23"/>
          <w:szCs w:val="23"/>
        </w:rPr>
      </w:pPr>
      <w:r w:rsidRPr="00781E6B">
        <w:rPr>
          <w:sz w:val="23"/>
          <w:szCs w:val="23"/>
        </w:rPr>
        <w:t>Familia Macrouridae</w:t>
      </w:r>
      <w:r w:rsidR="00461364">
        <w:rPr>
          <w:i/>
          <w:iCs/>
          <w:sz w:val="22"/>
          <w:szCs w:val="22"/>
        </w:rPr>
        <w:t>………………………………………………………………………………………..</w:t>
      </w:r>
      <w:r w:rsidRPr="00781E6B">
        <w:rPr>
          <w:sz w:val="23"/>
          <w:szCs w:val="23"/>
        </w:rPr>
        <w:t xml:space="preserve"> 188 </w:t>
      </w:r>
    </w:p>
    <w:p w:rsidR="00074B8A" w:rsidRPr="00781E6B" w:rsidRDefault="00074B8A" w:rsidP="00DD3083">
      <w:pPr>
        <w:pStyle w:val="Estilo"/>
        <w:framePr w:w="8875" w:h="12364" w:wrap="auto" w:vAnchor="page" w:hAnchor="page" w:x="1690" w:y="1373"/>
        <w:tabs>
          <w:tab w:val="left" w:leader="dot" w:pos="3383"/>
          <w:tab w:val="right" w:leader="dot" w:pos="8802"/>
        </w:tabs>
        <w:spacing w:line="273" w:lineRule="exact"/>
        <w:jc w:val="both"/>
        <w:rPr>
          <w:sz w:val="23"/>
          <w:szCs w:val="23"/>
        </w:rPr>
      </w:pPr>
      <w:r w:rsidRPr="00781E6B">
        <w:rPr>
          <w:sz w:val="23"/>
          <w:szCs w:val="23"/>
        </w:rPr>
        <w:t>Subfamilia Bathygadinae</w:t>
      </w:r>
      <w:r w:rsidR="00461364">
        <w:rPr>
          <w:i/>
          <w:iCs/>
          <w:sz w:val="22"/>
          <w:szCs w:val="22"/>
        </w:rPr>
        <w:t>………………………………………………………………………………….</w:t>
      </w:r>
      <w:r w:rsidRPr="00781E6B">
        <w:rPr>
          <w:sz w:val="23"/>
          <w:szCs w:val="23"/>
        </w:rPr>
        <w:t xml:space="preserve"> 188 </w:t>
      </w:r>
    </w:p>
    <w:p w:rsidR="00074B8A" w:rsidRPr="00781E6B" w:rsidRDefault="00074B8A" w:rsidP="00DD3083">
      <w:pPr>
        <w:pStyle w:val="Estilo"/>
        <w:framePr w:w="8875" w:h="12364" w:wrap="auto" w:vAnchor="page" w:hAnchor="page" w:x="1690" w:y="1373"/>
        <w:tabs>
          <w:tab w:val="left" w:leader="dot" w:pos="3383"/>
          <w:tab w:val="right" w:leader="dot" w:pos="8817"/>
        </w:tabs>
        <w:spacing w:line="273" w:lineRule="exact"/>
        <w:jc w:val="both"/>
        <w:rPr>
          <w:sz w:val="23"/>
          <w:szCs w:val="23"/>
        </w:rPr>
      </w:pPr>
      <w:r w:rsidRPr="00781E6B">
        <w:rPr>
          <w:i/>
          <w:iCs/>
          <w:sz w:val="22"/>
          <w:szCs w:val="22"/>
        </w:rPr>
        <w:t>Bathygadus macrops</w:t>
      </w:r>
      <w:r w:rsidR="00461364">
        <w:rPr>
          <w:i/>
          <w:iCs/>
          <w:sz w:val="22"/>
          <w:szCs w:val="22"/>
        </w:rPr>
        <w:t>…………………………………………………………………………………………</w:t>
      </w:r>
      <w:r w:rsidRPr="00781E6B">
        <w:rPr>
          <w:i/>
          <w:iCs/>
          <w:sz w:val="22"/>
          <w:szCs w:val="22"/>
        </w:rPr>
        <w:t xml:space="preserve"> </w:t>
      </w:r>
      <w:r w:rsidRPr="00781E6B">
        <w:rPr>
          <w:sz w:val="23"/>
          <w:szCs w:val="23"/>
        </w:rPr>
        <w:t xml:space="preserve">189 </w:t>
      </w:r>
    </w:p>
    <w:p w:rsidR="00074B8A" w:rsidRPr="00781E6B" w:rsidRDefault="00074B8A" w:rsidP="00DD3083">
      <w:pPr>
        <w:pStyle w:val="Estilo"/>
        <w:framePr w:w="8875" w:h="12364" w:wrap="auto" w:vAnchor="page" w:hAnchor="page" w:x="1690" w:y="1373"/>
        <w:tabs>
          <w:tab w:val="left" w:leader="dot" w:pos="3383"/>
          <w:tab w:val="right" w:leader="dot" w:pos="8807"/>
        </w:tabs>
        <w:spacing w:line="273" w:lineRule="exact"/>
        <w:jc w:val="both"/>
        <w:rPr>
          <w:sz w:val="23"/>
          <w:szCs w:val="23"/>
        </w:rPr>
      </w:pPr>
      <w:r w:rsidRPr="00781E6B">
        <w:rPr>
          <w:sz w:val="23"/>
          <w:szCs w:val="23"/>
        </w:rPr>
        <w:t>Subfamilia Macrourinae</w:t>
      </w:r>
      <w:r w:rsidR="00461364">
        <w:rPr>
          <w:i/>
          <w:iCs/>
          <w:sz w:val="22"/>
          <w:szCs w:val="22"/>
        </w:rPr>
        <w:t>…………………………………………………………………………………...</w:t>
      </w:r>
      <w:r w:rsidRPr="00781E6B">
        <w:rPr>
          <w:sz w:val="23"/>
          <w:szCs w:val="23"/>
        </w:rPr>
        <w:t xml:space="preserve"> 191 </w:t>
      </w:r>
    </w:p>
    <w:p w:rsidR="00074B8A" w:rsidRPr="00781E6B" w:rsidRDefault="00074B8A" w:rsidP="00DD3083">
      <w:pPr>
        <w:pStyle w:val="Estilo"/>
        <w:framePr w:w="8875" w:h="12364" w:wrap="auto" w:vAnchor="page" w:hAnchor="page" w:x="1690" w:y="1373"/>
        <w:tabs>
          <w:tab w:val="left" w:leader="dot" w:pos="3383"/>
          <w:tab w:val="right" w:leader="dot" w:pos="8846"/>
        </w:tabs>
        <w:spacing w:line="273" w:lineRule="exact"/>
        <w:jc w:val="both"/>
        <w:rPr>
          <w:sz w:val="23"/>
          <w:szCs w:val="23"/>
        </w:rPr>
      </w:pPr>
      <w:r w:rsidRPr="00781E6B">
        <w:rPr>
          <w:i/>
          <w:iCs/>
          <w:sz w:val="22"/>
          <w:szCs w:val="22"/>
        </w:rPr>
        <w:t>Caelorinchus caelorhincus</w:t>
      </w:r>
      <w:r w:rsidR="00461364">
        <w:rPr>
          <w:i/>
          <w:iCs/>
          <w:sz w:val="22"/>
          <w:szCs w:val="22"/>
        </w:rPr>
        <w:t>………………………………………………………………………………….</w:t>
      </w:r>
      <w:r w:rsidRPr="00781E6B">
        <w:rPr>
          <w:sz w:val="23"/>
          <w:szCs w:val="23"/>
        </w:rPr>
        <w:t xml:space="preserve">192 </w:t>
      </w:r>
    </w:p>
    <w:p w:rsidR="00074B8A" w:rsidRPr="00781E6B" w:rsidRDefault="00074B8A" w:rsidP="00DD3083">
      <w:pPr>
        <w:pStyle w:val="Estilo"/>
        <w:framePr w:w="8875" w:h="12364" w:wrap="auto" w:vAnchor="page" w:hAnchor="page" w:x="1690" w:y="1373"/>
        <w:tabs>
          <w:tab w:val="left" w:leader="dot" w:pos="3383"/>
          <w:tab w:val="right" w:leader="dot" w:pos="8855"/>
        </w:tabs>
        <w:spacing w:line="278" w:lineRule="exact"/>
        <w:jc w:val="both"/>
        <w:rPr>
          <w:i/>
          <w:iCs/>
          <w:sz w:val="22"/>
          <w:szCs w:val="22"/>
        </w:rPr>
      </w:pPr>
      <w:r w:rsidRPr="00781E6B">
        <w:rPr>
          <w:i/>
          <w:iCs/>
          <w:sz w:val="22"/>
          <w:szCs w:val="22"/>
        </w:rPr>
        <w:t>Caelorinchus caribbaeus</w:t>
      </w:r>
      <w:r w:rsidR="00461364">
        <w:rPr>
          <w:i/>
          <w:iCs/>
          <w:sz w:val="22"/>
          <w:szCs w:val="22"/>
        </w:rPr>
        <w:t>……………………………………………………………………………………</w:t>
      </w:r>
      <w:r w:rsidRPr="00781E6B">
        <w:rPr>
          <w:i/>
          <w:iCs/>
          <w:sz w:val="22"/>
          <w:szCs w:val="22"/>
        </w:rPr>
        <w:t xml:space="preserve"> </w:t>
      </w:r>
      <w:r w:rsidRPr="00461364">
        <w:rPr>
          <w:iCs/>
          <w:sz w:val="22"/>
          <w:szCs w:val="22"/>
        </w:rPr>
        <w:t>194</w:t>
      </w:r>
      <w:r w:rsidRPr="00781E6B">
        <w:rPr>
          <w:i/>
          <w:iCs/>
          <w:sz w:val="22"/>
          <w:szCs w:val="22"/>
        </w:rPr>
        <w:t xml:space="preserve"> </w:t>
      </w:r>
    </w:p>
    <w:p w:rsidR="00074B8A" w:rsidRPr="00781E6B" w:rsidRDefault="00074B8A" w:rsidP="00DD3083">
      <w:pPr>
        <w:pStyle w:val="Estilo"/>
        <w:framePr w:w="8875" w:h="12364" w:wrap="auto" w:vAnchor="page" w:hAnchor="page" w:x="1690" w:y="1373"/>
        <w:tabs>
          <w:tab w:val="left" w:leader="dot" w:pos="3383"/>
          <w:tab w:val="right" w:leader="dot" w:pos="8850"/>
        </w:tabs>
        <w:spacing w:line="273" w:lineRule="exact"/>
        <w:jc w:val="both"/>
        <w:rPr>
          <w:sz w:val="23"/>
          <w:szCs w:val="23"/>
        </w:rPr>
      </w:pPr>
      <w:r w:rsidRPr="00781E6B">
        <w:rPr>
          <w:i/>
          <w:iCs/>
          <w:sz w:val="22"/>
          <w:szCs w:val="22"/>
        </w:rPr>
        <w:t>Hymenocephalus italicus</w:t>
      </w:r>
      <w:r w:rsidR="00461364">
        <w:rPr>
          <w:i/>
          <w:iCs/>
          <w:sz w:val="22"/>
          <w:szCs w:val="22"/>
        </w:rPr>
        <w:t>……………………………………………………………………………………</w:t>
      </w:r>
      <w:r w:rsidRPr="00781E6B">
        <w:rPr>
          <w:i/>
          <w:iCs/>
          <w:sz w:val="22"/>
          <w:szCs w:val="22"/>
        </w:rPr>
        <w:t xml:space="preserve"> </w:t>
      </w:r>
      <w:r w:rsidRPr="00781E6B">
        <w:rPr>
          <w:sz w:val="23"/>
          <w:szCs w:val="23"/>
        </w:rPr>
        <w:t xml:space="preserve">196 </w:t>
      </w:r>
    </w:p>
    <w:p w:rsidR="00074B8A" w:rsidRPr="00781E6B" w:rsidRDefault="00074B8A" w:rsidP="00DD3083">
      <w:pPr>
        <w:pStyle w:val="Estilo"/>
        <w:framePr w:w="8875" w:h="12364" w:wrap="auto" w:vAnchor="page" w:hAnchor="page" w:x="1690" w:y="1373"/>
        <w:tabs>
          <w:tab w:val="left" w:leader="dot" w:pos="3383"/>
          <w:tab w:val="right" w:leader="dot" w:pos="8812"/>
        </w:tabs>
        <w:spacing w:line="273" w:lineRule="exact"/>
        <w:jc w:val="both"/>
        <w:rPr>
          <w:i/>
          <w:iCs/>
          <w:sz w:val="22"/>
          <w:szCs w:val="22"/>
        </w:rPr>
      </w:pPr>
      <w:r w:rsidRPr="00781E6B">
        <w:rPr>
          <w:i/>
          <w:iCs/>
          <w:sz w:val="22"/>
          <w:szCs w:val="22"/>
        </w:rPr>
        <w:t>Malacocephalus occidentalis</w:t>
      </w:r>
      <w:r w:rsidR="00461364">
        <w:rPr>
          <w:i/>
          <w:iCs/>
          <w:sz w:val="22"/>
          <w:szCs w:val="22"/>
        </w:rPr>
        <w:t>………………………………………………………………………………</w:t>
      </w:r>
      <w:r w:rsidRPr="00781E6B">
        <w:rPr>
          <w:i/>
          <w:iCs/>
          <w:sz w:val="22"/>
          <w:szCs w:val="22"/>
        </w:rPr>
        <w:t xml:space="preserve"> </w:t>
      </w:r>
      <w:r w:rsidRPr="00461364">
        <w:rPr>
          <w:iCs/>
          <w:sz w:val="22"/>
          <w:szCs w:val="22"/>
        </w:rPr>
        <w:t>198</w:t>
      </w:r>
      <w:r w:rsidRPr="00781E6B">
        <w:rPr>
          <w:i/>
          <w:iCs/>
          <w:sz w:val="22"/>
          <w:szCs w:val="22"/>
        </w:rPr>
        <w:t xml:space="preserve"> </w:t>
      </w:r>
    </w:p>
    <w:p w:rsidR="00074B8A" w:rsidRPr="00781E6B" w:rsidRDefault="00074B8A" w:rsidP="00DD3083">
      <w:pPr>
        <w:pStyle w:val="Estilo"/>
        <w:framePr w:w="8875" w:h="12364" w:wrap="auto" w:vAnchor="page" w:hAnchor="page" w:x="1690" w:y="1373"/>
        <w:tabs>
          <w:tab w:val="left" w:leader="dot" w:pos="3383"/>
          <w:tab w:val="right" w:leader="dot" w:pos="8807"/>
        </w:tabs>
        <w:spacing w:line="273" w:lineRule="exact"/>
        <w:jc w:val="both"/>
        <w:rPr>
          <w:sz w:val="23"/>
          <w:szCs w:val="23"/>
        </w:rPr>
      </w:pPr>
      <w:r w:rsidRPr="00781E6B">
        <w:rPr>
          <w:i/>
          <w:iCs/>
          <w:sz w:val="20"/>
          <w:szCs w:val="20"/>
        </w:rPr>
        <w:t xml:space="preserve">Nezumia </w:t>
      </w:r>
      <w:r w:rsidRPr="00781E6B">
        <w:rPr>
          <w:i/>
          <w:iCs/>
          <w:sz w:val="22"/>
          <w:szCs w:val="22"/>
        </w:rPr>
        <w:t>aequalis</w:t>
      </w:r>
      <w:r w:rsidR="00461364">
        <w:rPr>
          <w:i/>
          <w:iCs/>
          <w:sz w:val="22"/>
          <w:szCs w:val="22"/>
        </w:rPr>
        <w:t>……………………………………………………………………………………</w:t>
      </w:r>
      <w:r w:rsidRPr="00781E6B">
        <w:rPr>
          <w:i/>
          <w:iCs/>
          <w:sz w:val="22"/>
          <w:szCs w:val="22"/>
        </w:rPr>
        <w:t xml:space="preserve"> </w:t>
      </w:r>
      <w:r w:rsidR="00461364">
        <w:rPr>
          <w:i/>
          <w:iCs/>
          <w:sz w:val="22"/>
          <w:szCs w:val="22"/>
        </w:rPr>
        <w:t>………..</w:t>
      </w:r>
      <w:r w:rsidRPr="00781E6B">
        <w:rPr>
          <w:sz w:val="23"/>
          <w:szCs w:val="23"/>
        </w:rPr>
        <w:t xml:space="preserve">200 </w:t>
      </w:r>
    </w:p>
    <w:p w:rsidR="00074B8A" w:rsidRPr="00781E6B" w:rsidRDefault="00074B8A" w:rsidP="00DD3083">
      <w:pPr>
        <w:pStyle w:val="Estilo"/>
        <w:framePr w:w="8875" w:h="12364" w:wrap="auto" w:vAnchor="page" w:hAnchor="page" w:x="1690" w:y="1373"/>
        <w:tabs>
          <w:tab w:val="left" w:leader="dot" w:pos="3383"/>
          <w:tab w:val="right" w:leader="dot" w:pos="8822"/>
        </w:tabs>
        <w:spacing w:line="278" w:lineRule="exact"/>
        <w:jc w:val="both"/>
        <w:rPr>
          <w:sz w:val="23"/>
          <w:szCs w:val="23"/>
        </w:rPr>
      </w:pPr>
      <w:r w:rsidRPr="00781E6B">
        <w:rPr>
          <w:sz w:val="23"/>
          <w:szCs w:val="23"/>
        </w:rPr>
        <w:t>Familia Steindachneriidae</w:t>
      </w:r>
      <w:r w:rsidR="00461364">
        <w:rPr>
          <w:i/>
          <w:iCs/>
          <w:sz w:val="22"/>
          <w:szCs w:val="22"/>
        </w:rPr>
        <w:t>…………………………………………………………………………………</w:t>
      </w:r>
      <w:r w:rsidRPr="00781E6B">
        <w:rPr>
          <w:sz w:val="23"/>
          <w:szCs w:val="23"/>
        </w:rPr>
        <w:t xml:space="preserve"> 202 </w:t>
      </w:r>
    </w:p>
    <w:p w:rsidR="00074B8A" w:rsidRPr="00781E6B" w:rsidRDefault="00074B8A" w:rsidP="00DD3083">
      <w:pPr>
        <w:pStyle w:val="Estilo"/>
        <w:framePr w:w="8875" w:h="12364" w:wrap="auto" w:vAnchor="page" w:hAnchor="page" w:x="1690" w:y="1373"/>
        <w:tabs>
          <w:tab w:val="left" w:leader="dot" w:pos="3383"/>
          <w:tab w:val="right" w:leader="dot" w:pos="8788"/>
        </w:tabs>
        <w:spacing w:line="268" w:lineRule="exact"/>
        <w:jc w:val="both"/>
        <w:rPr>
          <w:sz w:val="23"/>
          <w:szCs w:val="23"/>
        </w:rPr>
      </w:pPr>
      <w:r w:rsidRPr="00781E6B">
        <w:rPr>
          <w:i/>
          <w:iCs/>
          <w:sz w:val="22"/>
          <w:szCs w:val="22"/>
        </w:rPr>
        <w:t>Steindachneria argentea</w:t>
      </w:r>
      <w:r w:rsidR="00461364">
        <w:rPr>
          <w:i/>
          <w:iCs/>
          <w:sz w:val="22"/>
          <w:szCs w:val="22"/>
        </w:rPr>
        <w:t>……………………………………………………………………………………</w:t>
      </w:r>
      <w:r w:rsidRPr="00781E6B">
        <w:rPr>
          <w:i/>
          <w:iCs/>
          <w:sz w:val="22"/>
          <w:szCs w:val="22"/>
        </w:rPr>
        <w:t xml:space="preserve"> </w:t>
      </w:r>
      <w:r w:rsidRPr="00781E6B">
        <w:rPr>
          <w:sz w:val="23"/>
          <w:szCs w:val="23"/>
        </w:rPr>
        <w:t xml:space="preserve">203 </w:t>
      </w:r>
    </w:p>
    <w:p w:rsidR="00074B8A" w:rsidRPr="00781E6B" w:rsidRDefault="00074B8A" w:rsidP="00DD3083">
      <w:pPr>
        <w:pStyle w:val="Estilo"/>
        <w:framePr w:w="8875" w:h="12364" w:wrap="auto" w:vAnchor="page" w:hAnchor="page" w:x="1690" w:y="1373"/>
        <w:tabs>
          <w:tab w:val="left" w:leader="dot" w:pos="3383"/>
          <w:tab w:val="right" w:leader="dot" w:pos="8812"/>
        </w:tabs>
        <w:spacing w:line="273" w:lineRule="exact"/>
        <w:jc w:val="both"/>
        <w:rPr>
          <w:sz w:val="23"/>
          <w:szCs w:val="23"/>
        </w:rPr>
      </w:pPr>
      <w:r w:rsidRPr="00781E6B">
        <w:rPr>
          <w:sz w:val="23"/>
          <w:szCs w:val="23"/>
        </w:rPr>
        <w:t>Familia Moridae</w:t>
      </w:r>
      <w:r w:rsidR="00461364">
        <w:rPr>
          <w:i/>
          <w:iCs/>
          <w:sz w:val="22"/>
          <w:szCs w:val="22"/>
        </w:rPr>
        <w:t>…………………………………………………………………………………………….</w:t>
      </w:r>
      <w:r w:rsidRPr="00781E6B">
        <w:rPr>
          <w:sz w:val="23"/>
          <w:szCs w:val="23"/>
        </w:rPr>
        <w:t xml:space="preserve"> 205 </w:t>
      </w:r>
    </w:p>
    <w:p w:rsidR="00074B8A" w:rsidRPr="00781E6B" w:rsidRDefault="00074B8A" w:rsidP="00DD3083">
      <w:pPr>
        <w:pStyle w:val="Estilo"/>
        <w:framePr w:w="8875" w:h="12364" w:wrap="auto" w:vAnchor="page" w:hAnchor="page" w:x="1690" w:y="1373"/>
        <w:tabs>
          <w:tab w:val="left" w:leader="dot" w:pos="3383"/>
          <w:tab w:val="right" w:leader="dot" w:pos="8822"/>
        </w:tabs>
        <w:spacing w:line="273" w:lineRule="exact"/>
        <w:jc w:val="both"/>
        <w:rPr>
          <w:i/>
          <w:iCs/>
          <w:sz w:val="22"/>
          <w:szCs w:val="22"/>
        </w:rPr>
      </w:pPr>
      <w:r w:rsidRPr="00781E6B">
        <w:rPr>
          <w:i/>
          <w:iCs/>
          <w:sz w:val="22"/>
          <w:szCs w:val="22"/>
        </w:rPr>
        <w:t>GadeZZa cf imberbis</w:t>
      </w:r>
      <w:r w:rsidR="00461364">
        <w:rPr>
          <w:i/>
          <w:iCs/>
          <w:sz w:val="22"/>
          <w:szCs w:val="22"/>
        </w:rPr>
        <w:t>………………………………………………………………………………………..</w:t>
      </w:r>
      <w:r w:rsidRPr="00781E6B">
        <w:rPr>
          <w:i/>
          <w:iCs/>
          <w:sz w:val="22"/>
          <w:szCs w:val="22"/>
        </w:rPr>
        <w:t xml:space="preserve"> 206 </w:t>
      </w:r>
    </w:p>
    <w:p w:rsidR="00074B8A" w:rsidRPr="00781E6B" w:rsidRDefault="00074B8A" w:rsidP="00DD3083">
      <w:pPr>
        <w:pStyle w:val="Estilo"/>
        <w:framePr w:w="8875" w:h="12364" w:wrap="auto" w:vAnchor="page" w:hAnchor="page" w:x="1690" w:y="1373"/>
        <w:tabs>
          <w:tab w:val="left" w:leader="dot" w:pos="3383"/>
          <w:tab w:val="right" w:leader="dot" w:pos="8798"/>
        </w:tabs>
        <w:spacing w:line="268" w:lineRule="exact"/>
        <w:jc w:val="both"/>
        <w:rPr>
          <w:sz w:val="23"/>
          <w:szCs w:val="23"/>
        </w:rPr>
      </w:pPr>
      <w:r w:rsidRPr="00781E6B">
        <w:rPr>
          <w:i/>
          <w:iCs/>
          <w:sz w:val="22"/>
          <w:szCs w:val="22"/>
        </w:rPr>
        <w:t>Laemonema goodebeanorum</w:t>
      </w:r>
      <w:r w:rsidR="00461364">
        <w:rPr>
          <w:i/>
          <w:iCs/>
          <w:sz w:val="22"/>
          <w:szCs w:val="22"/>
        </w:rPr>
        <w:t>………………………………………………………………………………</w:t>
      </w:r>
      <w:r w:rsidRPr="00781E6B">
        <w:rPr>
          <w:i/>
          <w:iCs/>
          <w:sz w:val="22"/>
          <w:szCs w:val="22"/>
        </w:rPr>
        <w:t xml:space="preserve"> </w:t>
      </w:r>
      <w:r w:rsidRPr="00781E6B">
        <w:rPr>
          <w:sz w:val="23"/>
          <w:szCs w:val="23"/>
        </w:rPr>
        <w:t xml:space="preserve">208 </w:t>
      </w:r>
    </w:p>
    <w:p w:rsidR="00074B8A" w:rsidRPr="00781E6B" w:rsidRDefault="00074B8A" w:rsidP="00DD3083">
      <w:pPr>
        <w:pStyle w:val="Estilo"/>
        <w:framePr w:w="8875" w:h="12364" w:wrap="auto" w:vAnchor="page" w:hAnchor="page" w:x="1690" w:y="1373"/>
        <w:tabs>
          <w:tab w:val="left" w:leader="dot" w:pos="3383"/>
          <w:tab w:val="right" w:leader="dot" w:pos="8822"/>
        </w:tabs>
        <w:spacing w:line="273" w:lineRule="exact"/>
        <w:jc w:val="both"/>
        <w:rPr>
          <w:sz w:val="23"/>
          <w:szCs w:val="23"/>
        </w:rPr>
      </w:pPr>
      <w:r w:rsidRPr="00781E6B">
        <w:rPr>
          <w:i/>
          <w:iCs/>
          <w:sz w:val="22"/>
          <w:szCs w:val="22"/>
        </w:rPr>
        <w:t>Physiculus cf fulvus</w:t>
      </w:r>
      <w:r w:rsidR="00461364">
        <w:rPr>
          <w:i/>
          <w:iCs/>
          <w:sz w:val="22"/>
          <w:szCs w:val="22"/>
        </w:rPr>
        <w:t>………………………………………………………………………………………….</w:t>
      </w:r>
      <w:r w:rsidRPr="00781E6B">
        <w:rPr>
          <w:i/>
          <w:iCs/>
          <w:sz w:val="22"/>
          <w:szCs w:val="22"/>
        </w:rPr>
        <w:t xml:space="preserve"> </w:t>
      </w:r>
      <w:r w:rsidRPr="00781E6B">
        <w:rPr>
          <w:sz w:val="23"/>
          <w:szCs w:val="23"/>
        </w:rPr>
        <w:t xml:space="preserve">210 </w:t>
      </w:r>
    </w:p>
    <w:p w:rsidR="00074B8A" w:rsidRPr="00781E6B" w:rsidRDefault="00074B8A" w:rsidP="00DD3083">
      <w:pPr>
        <w:pStyle w:val="Estilo"/>
        <w:framePr w:w="8875" w:h="12364" w:wrap="auto" w:vAnchor="page" w:hAnchor="page" w:x="1690" w:y="1373"/>
        <w:tabs>
          <w:tab w:val="left" w:leader="dot" w:pos="3383"/>
          <w:tab w:val="right" w:leader="dot" w:pos="8802"/>
        </w:tabs>
        <w:spacing w:line="273" w:lineRule="exact"/>
        <w:jc w:val="both"/>
        <w:rPr>
          <w:sz w:val="23"/>
          <w:szCs w:val="23"/>
        </w:rPr>
      </w:pPr>
      <w:r w:rsidRPr="00781E6B">
        <w:rPr>
          <w:sz w:val="23"/>
          <w:szCs w:val="23"/>
        </w:rPr>
        <w:t>Familia Bregmacerotidae</w:t>
      </w:r>
      <w:r w:rsidR="00461364">
        <w:rPr>
          <w:i/>
          <w:iCs/>
          <w:sz w:val="22"/>
          <w:szCs w:val="22"/>
        </w:rPr>
        <w:t>………………………………………………………………………………….</w:t>
      </w:r>
      <w:r w:rsidRPr="00781E6B">
        <w:rPr>
          <w:sz w:val="23"/>
          <w:szCs w:val="23"/>
        </w:rPr>
        <w:t xml:space="preserve"> 212 </w:t>
      </w:r>
    </w:p>
    <w:p w:rsidR="00191C91" w:rsidRPr="00781E6B" w:rsidRDefault="00953EB9" w:rsidP="003E6441">
      <w:pPr>
        <w:pStyle w:val="Estilo"/>
        <w:jc w:val="both"/>
      </w:pPr>
      <w:r w:rsidRPr="00781E6B">
        <w:br w:type="page"/>
      </w:r>
    </w:p>
    <w:p w:rsidR="0074592D" w:rsidRPr="00781E6B" w:rsidRDefault="0074592D" w:rsidP="003E6441">
      <w:pPr>
        <w:pStyle w:val="Estilo"/>
        <w:jc w:val="both"/>
      </w:pPr>
    </w:p>
    <w:p w:rsidR="00F361DA" w:rsidRPr="00781E6B" w:rsidRDefault="00F361DA" w:rsidP="003E6441">
      <w:pPr>
        <w:pStyle w:val="Estilo"/>
        <w:jc w:val="both"/>
        <w:rPr>
          <w:sz w:val="2"/>
          <w:szCs w:val="2"/>
        </w:rPr>
      </w:pPr>
    </w:p>
    <w:p w:rsidR="000E5D94" w:rsidRPr="00781E6B" w:rsidRDefault="000E5D94" w:rsidP="000E5D94">
      <w:pPr>
        <w:pStyle w:val="Estilo"/>
        <w:framePr w:w="8995" w:h="12480" w:wrap="auto" w:vAnchor="page" w:hAnchor="page" w:x="1747" w:y="1974"/>
        <w:tabs>
          <w:tab w:val="left" w:leader="dot" w:pos="3091"/>
          <w:tab w:val="right" w:leader="dot" w:pos="8889"/>
        </w:tabs>
        <w:spacing w:line="283" w:lineRule="exact"/>
        <w:jc w:val="both"/>
        <w:rPr>
          <w:sz w:val="22"/>
          <w:szCs w:val="22"/>
        </w:rPr>
      </w:pPr>
      <w:r w:rsidRPr="00781E6B">
        <w:rPr>
          <w:i/>
          <w:iCs/>
          <w:sz w:val="22"/>
          <w:szCs w:val="22"/>
        </w:rPr>
        <w:t>Bregmaceros atlanticus</w:t>
      </w:r>
      <w:r>
        <w:rPr>
          <w:i/>
          <w:iCs/>
          <w:sz w:val="22"/>
          <w:szCs w:val="22"/>
        </w:rPr>
        <w:t>………………………………………………………………………………………</w:t>
      </w:r>
      <w:r w:rsidRPr="00781E6B">
        <w:rPr>
          <w:i/>
          <w:iCs/>
          <w:sz w:val="22"/>
          <w:szCs w:val="22"/>
        </w:rPr>
        <w:t xml:space="preserve"> </w:t>
      </w:r>
      <w:r w:rsidRPr="00781E6B">
        <w:rPr>
          <w:sz w:val="22"/>
          <w:szCs w:val="22"/>
        </w:rPr>
        <w:t xml:space="preserve">212 </w:t>
      </w:r>
    </w:p>
    <w:p w:rsidR="000E5D94" w:rsidRPr="00781E6B" w:rsidRDefault="000E5D94" w:rsidP="000E5D94">
      <w:pPr>
        <w:pStyle w:val="Estilo"/>
        <w:framePr w:w="8995" w:h="12480" w:wrap="auto" w:vAnchor="page" w:hAnchor="page" w:x="1747" w:y="1974"/>
        <w:tabs>
          <w:tab w:val="left" w:leader="dot" w:pos="3091"/>
          <w:tab w:val="right" w:leader="dot" w:pos="8855"/>
        </w:tabs>
        <w:spacing w:line="273" w:lineRule="exact"/>
        <w:jc w:val="both"/>
        <w:rPr>
          <w:sz w:val="22"/>
          <w:szCs w:val="22"/>
        </w:rPr>
      </w:pPr>
      <w:r w:rsidRPr="00781E6B">
        <w:rPr>
          <w:sz w:val="22"/>
          <w:szCs w:val="22"/>
        </w:rPr>
        <w:t>Familia Merluciidae</w:t>
      </w:r>
      <w:r>
        <w:rPr>
          <w:i/>
          <w:iCs/>
          <w:sz w:val="22"/>
          <w:szCs w:val="22"/>
        </w:rPr>
        <w:t>……………………………………………………………………………………</w:t>
      </w:r>
      <w:r w:rsidR="00350947">
        <w:rPr>
          <w:i/>
          <w:iCs/>
          <w:sz w:val="22"/>
          <w:szCs w:val="22"/>
        </w:rPr>
        <w:t>……..</w:t>
      </w:r>
      <w:r w:rsidRPr="00781E6B">
        <w:rPr>
          <w:sz w:val="22"/>
          <w:szCs w:val="22"/>
        </w:rPr>
        <w:t xml:space="preserve"> 214 </w:t>
      </w:r>
    </w:p>
    <w:p w:rsidR="000E5D94" w:rsidRPr="00781E6B" w:rsidRDefault="000E5D94" w:rsidP="000E5D94">
      <w:pPr>
        <w:pStyle w:val="Estilo"/>
        <w:framePr w:w="8995" w:h="12480" w:wrap="auto" w:vAnchor="page" w:hAnchor="page" w:x="1747" w:y="1974"/>
        <w:tabs>
          <w:tab w:val="left" w:leader="dot" w:pos="3091"/>
          <w:tab w:val="right" w:leader="dot" w:pos="8889"/>
        </w:tabs>
        <w:spacing w:line="278" w:lineRule="exact"/>
        <w:jc w:val="both"/>
        <w:rPr>
          <w:sz w:val="22"/>
          <w:szCs w:val="22"/>
        </w:rPr>
      </w:pPr>
      <w:r w:rsidRPr="00781E6B">
        <w:rPr>
          <w:i/>
          <w:iCs/>
          <w:sz w:val="22"/>
          <w:szCs w:val="22"/>
        </w:rPr>
        <w:t>Merlucius albidus</w:t>
      </w:r>
      <w:r>
        <w:rPr>
          <w:i/>
          <w:iCs/>
          <w:sz w:val="22"/>
          <w:szCs w:val="22"/>
        </w:rPr>
        <w:t>……………………………………………………………………………………</w:t>
      </w:r>
      <w:r w:rsidR="00350947">
        <w:rPr>
          <w:i/>
          <w:iCs/>
          <w:sz w:val="22"/>
          <w:szCs w:val="22"/>
        </w:rPr>
        <w:t>………..</w:t>
      </w:r>
      <w:r w:rsidRPr="00781E6B">
        <w:rPr>
          <w:i/>
          <w:iCs/>
          <w:sz w:val="22"/>
          <w:szCs w:val="22"/>
        </w:rPr>
        <w:t xml:space="preserve"> </w:t>
      </w:r>
      <w:r w:rsidRPr="00781E6B">
        <w:rPr>
          <w:sz w:val="22"/>
          <w:szCs w:val="22"/>
        </w:rPr>
        <w:t xml:space="preserve">214 </w:t>
      </w:r>
    </w:p>
    <w:p w:rsidR="000E5D94" w:rsidRPr="00781E6B" w:rsidRDefault="000E5D94" w:rsidP="000E5D94">
      <w:pPr>
        <w:pStyle w:val="Estilo"/>
        <w:framePr w:w="8995" w:h="12480" w:wrap="auto" w:vAnchor="page" w:hAnchor="page" w:x="1747" w:y="1974"/>
        <w:tabs>
          <w:tab w:val="left" w:leader="dot" w:pos="3091"/>
          <w:tab w:val="right" w:leader="dot" w:pos="8875"/>
        </w:tabs>
        <w:spacing w:line="273" w:lineRule="exact"/>
        <w:jc w:val="both"/>
        <w:rPr>
          <w:sz w:val="22"/>
          <w:szCs w:val="22"/>
        </w:rPr>
      </w:pPr>
      <w:r w:rsidRPr="00781E6B">
        <w:rPr>
          <w:sz w:val="22"/>
          <w:szCs w:val="22"/>
        </w:rPr>
        <w:t>Orden Batrachoidiformes</w:t>
      </w:r>
      <w:r>
        <w:rPr>
          <w:i/>
          <w:iCs/>
          <w:sz w:val="22"/>
          <w:szCs w:val="22"/>
        </w:rPr>
        <w:t>……………………………………………………………………………………</w:t>
      </w:r>
      <w:r w:rsidRPr="00781E6B">
        <w:rPr>
          <w:sz w:val="22"/>
          <w:szCs w:val="22"/>
        </w:rPr>
        <w:t xml:space="preserve"> 216 </w:t>
      </w:r>
    </w:p>
    <w:p w:rsidR="000E5D94" w:rsidRPr="00781E6B" w:rsidRDefault="000E5D94" w:rsidP="000E5D94">
      <w:pPr>
        <w:pStyle w:val="Estilo"/>
        <w:framePr w:w="8995" w:h="12480" w:wrap="auto" w:vAnchor="page" w:hAnchor="page" w:x="1747" w:y="1974"/>
        <w:tabs>
          <w:tab w:val="left" w:leader="dot" w:pos="3091"/>
          <w:tab w:val="right" w:leader="dot" w:pos="8860"/>
        </w:tabs>
        <w:spacing w:line="273" w:lineRule="exact"/>
        <w:jc w:val="both"/>
        <w:rPr>
          <w:sz w:val="22"/>
          <w:szCs w:val="22"/>
        </w:rPr>
      </w:pPr>
      <w:r w:rsidRPr="00781E6B">
        <w:rPr>
          <w:sz w:val="22"/>
          <w:szCs w:val="22"/>
        </w:rPr>
        <w:t>Familia Batrachoididae</w:t>
      </w:r>
      <w:r>
        <w:rPr>
          <w:i/>
          <w:iCs/>
          <w:sz w:val="22"/>
          <w:szCs w:val="22"/>
        </w:rPr>
        <w:t>……………………………………………………………………………………</w:t>
      </w:r>
      <w:r w:rsidRPr="00781E6B">
        <w:rPr>
          <w:sz w:val="22"/>
          <w:szCs w:val="22"/>
        </w:rPr>
        <w:t xml:space="preserve"> .216 </w:t>
      </w:r>
    </w:p>
    <w:p w:rsidR="000E5D94" w:rsidRPr="00781E6B" w:rsidRDefault="000E5D94" w:rsidP="000E5D94">
      <w:pPr>
        <w:pStyle w:val="Estilo"/>
        <w:framePr w:w="8995" w:h="12480" w:wrap="auto" w:vAnchor="page" w:hAnchor="page" w:x="1747" w:y="1974"/>
        <w:tabs>
          <w:tab w:val="left" w:leader="dot" w:pos="3091"/>
          <w:tab w:val="right" w:leader="dot" w:pos="8884"/>
        </w:tabs>
        <w:spacing w:line="278" w:lineRule="exact"/>
        <w:jc w:val="both"/>
        <w:rPr>
          <w:sz w:val="22"/>
          <w:szCs w:val="22"/>
        </w:rPr>
      </w:pPr>
      <w:r w:rsidRPr="00781E6B">
        <w:rPr>
          <w:sz w:val="22"/>
          <w:szCs w:val="22"/>
        </w:rPr>
        <w:t>Subfamilia Porichthyinae</w:t>
      </w:r>
      <w:r>
        <w:rPr>
          <w:i/>
          <w:iCs/>
          <w:sz w:val="22"/>
          <w:szCs w:val="22"/>
        </w:rPr>
        <w:t>……………………………………………………………………………………</w:t>
      </w:r>
      <w:r w:rsidRPr="00781E6B">
        <w:rPr>
          <w:sz w:val="22"/>
          <w:szCs w:val="22"/>
        </w:rPr>
        <w:t xml:space="preserve"> 216 </w:t>
      </w:r>
    </w:p>
    <w:p w:rsidR="000E5D94" w:rsidRPr="00781E6B" w:rsidRDefault="000E5D94" w:rsidP="000E5D94">
      <w:pPr>
        <w:pStyle w:val="Estilo"/>
        <w:framePr w:w="8995" w:h="12480" w:wrap="auto" w:vAnchor="page" w:hAnchor="page" w:x="1747" w:y="1974"/>
        <w:tabs>
          <w:tab w:val="left" w:leader="dot" w:pos="3091"/>
          <w:tab w:val="right" w:leader="dot" w:pos="8879"/>
        </w:tabs>
        <w:spacing w:line="273" w:lineRule="exact"/>
        <w:jc w:val="both"/>
        <w:rPr>
          <w:sz w:val="22"/>
          <w:szCs w:val="22"/>
        </w:rPr>
      </w:pPr>
      <w:r>
        <w:rPr>
          <w:i/>
          <w:iCs/>
          <w:sz w:val="22"/>
          <w:szCs w:val="22"/>
        </w:rPr>
        <w:t>Porichthys plectrodon……………………………………………………………………………………</w:t>
      </w:r>
      <w:r w:rsidRPr="00781E6B">
        <w:rPr>
          <w:sz w:val="22"/>
          <w:szCs w:val="22"/>
        </w:rPr>
        <w:t xml:space="preserve">217 </w:t>
      </w:r>
    </w:p>
    <w:p w:rsidR="000E5D94" w:rsidRPr="00781E6B" w:rsidRDefault="000E5D94" w:rsidP="000E5D94">
      <w:pPr>
        <w:pStyle w:val="Estilo"/>
        <w:framePr w:w="8995" w:h="12480" w:wrap="auto" w:vAnchor="page" w:hAnchor="page" w:x="1747" w:y="1974"/>
        <w:tabs>
          <w:tab w:val="left" w:leader="dot" w:pos="3091"/>
          <w:tab w:val="right" w:leader="dot" w:pos="8889"/>
        </w:tabs>
        <w:spacing w:line="278" w:lineRule="exact"/>
        <w:jc w:val="both"/>
        <w:rPr>
          <w:sz w:val="22"/>
          <w:szCs w:val="22"/>
        </w:rPr>
      </w:pPr>
      <w:r w:rsidRPr="00781E6B">
        <w:rPr>
          <w:sz w:val="22"/>
          <w:szCs w:val="22"/>
        </w:rPr>
        <w:t>Orden Lophiiformes</w:t>
      </w:r>
      <w:r>
        <w:rPr>
          <w:i/>
          <w:iCs/>
          <w:sz w:val="22"/>
          <w:szCs w:val="22"/>
        </w:rPr>
        <w:t>……………………………………………………………………………………</w:t>
      </w:r>
      <w:r w:rsidRPr="00781E6B">
        <w:rPr>
          <w:sz w:val="22"/>
          <w:szCs w:val="22"/>
        </w:rPr>
        <w:t xml:space="preserve"> 220 </w:t>
      </w:r>
    </w:p>
    <w:p w:rsidR="000E5D94" w:rsidRPr="00781E6B" w:rsidRDefault="000E5D94" w:rsidP="000E5D94">
      <w:pPr>
        <w:pStyle w:val="Estilo"/>
        <w:framePr w:w="8995" w:h="12480" w:wrap="auto" w:vAnchor="page" w:hAnchor="page" w:x="1747" w:y="1974"/>
        <w:tabs>
          <w:tab w:val="left" w:leader="dot" w:pos="3091"/>
          <w:tab w:val="right" w:leader="dot" w:pos="8879"/>
        </w:tabs>
        <w:spacing w:line="278" w:lineRule="exact"/>
        <w:jc w:val="both"/>
        <w:rPr>
          <w:sz w:val="22"/>
          <w:szCs w:val="22"/>
          <w:lang w:val="en-US"/>
        </w:rPr>
      </w:pPr>
      <w:r w:rsidRPr="00781E6B">
        <w:rPr>
          <w:sz w:val="22"/>
          <w:szCs w:val="22"/>
          <w:lang w:val="en-US"/>
        </w:rPr>
        <w:t>Familia Lophiidae</w:t>
      </w:r>
      <w:r>
        <w:rPr>
          <w:i/>
          <w:iCs/>
          <w:sz w:val="22"/>
          <w:szCs w:val="22"/>
        </w:rPr>
        <w:t>……………………………………………………………………………………</w:t>
      </w:r>
      <w:r w:rsidRPr="00781E6B">
        <w:rPr>
          <w:sz w:val="22"/>
          <w:szCs w:val="22"/>
          <w:lang w:val="en-US"/>
        </w:rPr>
        <w:t xml:space="preserve"> 220 </w:t>
      </w:r>
    </w:p>
    <w:p w:rsidR="000E5D94" w:rsidRPr="00781E6B" w:rsidRDefault="000E5D94" w:rsidP="000E5D94">
      <w:pPr>
        <w:pStyle w:val="Estilo"/>
        <w:framePr w:w="8995" w:h="12480" w:wrap="auto" w:vAnchor="page" w:hAnchor="page" w:x="1747" w:y="1974"/>
        <w:tabs>
          <w:tab w:val="left" w:leader="dot" w:pos="3091"/>
          <w:tab w:val="right" w:leader="dot" w:pos="8894"/>
        </w:tabs>
        <w:spacing w:line="278" w:lineRule="exact"/>
        <w:jc w:val="both"/>
        <w:rPr>
          <w:sz w:val="22"/>
          <w:szCs w:val="22"/>
          <w:lang w:val="en-US"/>
        </w:rPr>
      </w:pPr>
      <w:r w:rsidRPr="00781E6B">
        <w:rPr>
          <w:i/>
          <w:iCs/>
          <w:sz w:val="22"/>
          <w:szCs w:val="22"/>
          <w:lang w:val="en-US"/>
        </w:rPr>
        <w:t xml:space="preserve">Lophiodes </w:t>
      </w:r>
      <w:r w:rsidRPr="00781E6B">
        <w:rPr>
          <w:i/>
          <w:iCs/>
          <w:sz w:val="23"/>
          <w:szCs w:val="23"/>
          <w:lang w:val="en-US"/>
        </w:rPr>
        <w:t>monodi</w:t>
      </w:r>
      <w:r>
        <w:rPr>
          <w:i/>
          <w:iCs/>
          <w:sz w:val="22"/>
          <w:szCs w:val="22"/>
        </w:rPr>
        <w:t>……………………………………………………………………………………</w:t>
      </w:r>
      <w:r w:rsidRPr="00781E6B">
        <w:rPr>
          <w:i/>
          <w:iCs/>
          <w:sz w:val="23"/>
          <w:szCs w:val="23"/>
          <w:lang w:val="en-US"/>
        </w:rPr>
        <w:t xml:space="preserve"> </w:t>
      </w:r>
      <w:r w:rsidRPr="00781E6B">
        <w:rPr>
          <w:sz w:val="22"/>
          <w:szCs w:val="22"/>
          <w:lang w:val="en-US"/>
        </w:rPr>
        <w:t xml:space="preserve">222 </w:t>
      </w:r>
    </w:p>
    <w:p w:rsidR="000E5D94" w:rsidRPr="00781E6B" w:rsidRDefault="000E5D94" w:rsidP="000E5D94">
      <w:pPr>
        <w:pStyle w:val="Estilo"/>
        <w:framePr w:w="8995" w:h="12480" w:wrap="auto" w:vAnchor="page" w:hAnchor="page" w:x="1747" w:y="1974"/>
        <w:tabs>
          <w:tab w:val="left" w:leader="dot" w:pos="3091"/>
          <w:tab w:val="right" w:leader="dot" w:pos="8894"/>
        </w:tabs>
        <w:spacing w:line="278" w:lineRule="exact"/>
        <w:jc w:val="both"/>
        <w:rPr>
          <w:sz w:val="22"/>
          <w:szCs w:val="22"/>
          <w:lang w:val="en-US"/>
        </w:rPr>
      </w:pPr>
      <w:r w:rsidRPr="00781E6B">
        <w:rPr>
          <w:i/>
          <w:iCs/>
          <w:sz w:val="22"/>
          <w:szCs w:val="22"/>
          <w:lang w:val="en-US"/>
        </w:rPr>
        <w:t>Lophiodes reticulatus</w:t>
      </w:r>
      <w:r>
        <w:rPr>
          <w:i/>
          <w:iCs/>
          <w:sz w:val="22"/>
          <w:szCs w:val="22"/>
        </w:rPr>
        <w:t>……………………………………………………………………………………</w:t>
      </w:r>
      <w:r w:rsidRPr="00781E6B">
        <w:rPr>
          <w:i/>
          <w:iCs/>
          <w:sz w:val="22"/>
          <w:szCs w:val="22"/>
          <w:lang w:val="en-US"/>
        </w:rPr>
        <w:t xml:space="preserve"> </w:t>
      </w:r>
      <w:r w:rsidRPr="00781E6B">
        <w:rPr>
          <w:sz w:val="22"/>
          <w:szCs w:val="22"/>
          <w:lang w:val="en-US"/>
        </w:rPr>
        <w:t xml:space="preserve">223 </w:t>
      </w:r>
    </w:p>
    <w:p w:rsidR="000E5D94" w:rsidRPr="00781E6B" w:rsidRDefault="000E5D94" w:rsidP="000E5D94">
      <w:pPr>
        <w:pStyle w:val="Estilo"/>
        <w:framePr w:w="8995" w:h="12480" w:wrap="auto" w:vAnchor="page" w:hAnchor="page" w:x="1747" w:y="1974"/>
        <w:tabs>
          <w:tab w:val="left" w:leader="dot" w:pos="3091"/>
          <w:tab w:val="right" w:leader="dot" w:pos="8913"/>
        </w:tabs>
        <w:spacing w:line="278" w:lineRule="exact"/>
        <w:jc w:val="both"/>
        <w:rPr>
          <w:sz w:val="22"/>
          <w:szCs w:val="22"/>
          <w:lang w:val="en-US"/>
        </w:rPr>
      </w:pPr>
      <w:r w:rsidRPr="00781E6B">
        <w:rPr>
          <w:i/>
          <w:iCs/>
          <w:sz w:val="22"/>
          <w:szCs w:val="22"/>
          <w:lang w:val="en-US"/>
        </w:rPr>
        <w:t>Lophius gastrophysus</w:t>
      </w:r>
      <w:r>
        <w:rPr>
          <w:i/>
          <w:iCs/>
          <w:sz w:val="22"/>
          <w:szCs w:val="22"/>
        </w:rPr>
        <w:t>……………………………………………………………………………………</w:t>
      </w:r>
      <w:r w:rsidRPr="00781E6B">
        <w:rPr>
          <w:i/>
          <w:iCs/>
          <w:sz w:val="22"/>
          <w:szCs w:val="22"/>
          <w:lang w:val="en-US"/>
        </w:rPr>
        <w:t xml:space="preserve"> </w:t>
      </w:r>
      <w:r w:rsidRPr="00781E6B">
        <w:rPr>
          <w:sz w:val="22"/>
          <w:szCs w:val="22"/>
          <w:lang w:val="en-US"/>
        </w:rPr>
        <w:t xml:space="preserve">225 </w:t>
      </w:r>
    </w:p>
    <w:p w:rsidR="000E5D94" w:rsidRPr="00781E6B" w:rsidRDefault="000E5D94" w:rsidP="000E5D94">
      <w:pPr>
        <w:pStyle w:val="Estilo"/>
        <w:framePr w:w="8995" w:h="12480" w:wrap="auto" w:vAnchor="page" w:hAnchor="page" w:x="1747" w:y="1974"/>
        <w:tabs>
          <w:tab w:val="left" w:leader="dot" w:pos="3091"/>
          <w:tab w:val="right" w:leader="dot" w:pos="8913"/>
        </w:tabs>
        <w:spacing w:line="278" w:lineRule="exact"/>
        <w:ind w:left="3091" w:hanging="3091"/>
        <w:jc w:val="both"/>
        <w:rPr>
          <w:sz w:val="22"/>
          <w:szCs w:val="22"/>
        </w:rPr>
      </w:pPr>
      <w:r w:rsidRPr="00781E6B">
        <w:rPr>
          <w:sz w:val="22"/>
          <w:szCs w:val="22"/>
        </w:rPr>
        <w:t>Familia Chaunacidae</w:t>
      </w:r>
      <w:r>
        <w:rPr>
          <w:i/>
          <w:iCs/>
          <w:sz w:val="22"/>
          <w:szCs w:val="22"/>
        </w:rPr>
        <w:t>……………………………………………………………………………………</w:t>
      </w:r>
      <w:r w:rsidRPr="00781E6B">
        <w:rPr>
          <w:sz w:val="22"/>
          <w:szCs w:val="22"/>
        </w:rPr>
        <w:t xml:space="preserve"> 227 </w:t>
      </w:r>
    </w:p>
    <w:p w:rsidR="000E5D94" w:rsidRPr="00781E6B" w:rsidRDefault="000E5D94" w:rsidP="000E5D94">
      <w:pPr>
        <w:pStyle w:val="Estilo"/>
        <w:framePr w:w="8995" w:h="12480" w:wrap="auto" w:vAnchor="page" w:hAnchor="page" w:x="1747" w:y="1974"/>
        <w:tabs>
          <w:tab w:val="left" w:leader="dot" w:pos="3091"/>
          <w:tab w:val="right" w:leader="dot" w:pos="8918"/>
        </w:tabs>
        <w:spacing w:line="278" w:lineRule="exact"/>
        <w:jc w:val="both"/>
        <w:rPr>
          <w:sz w:val="22"/>
          <w:szCs w:val="22"/>
        </w:rPr>
      </w:pPr>
      <w:r w:rsidRPr="00781E6B">
        <w:rPr>
          <w:i/>
          <w:iCs/>
          <w:sz w:val="22"/>
          <w:szCs w:val="22"/>
        </w:rPr>
        <w:t>Chaunax pictus</w:t>
      </w:r>
      <w:r>
        <w:rPr>
          <w:i/>
          <w:iCs/>
          <w:sz w:val="22"/>
          <w:szCs w:val="22"/>
        </w:rPr>
        <w:t>……………………………………………………………………………………</w:t>
      </w:r>
      <w:r w:rsidRPr="00781E6B">
        <w:rPr>
          <w:i/>
          <w:iCs/>
          <w:sz w:val="22"/>
          <w:szCs w:val="22"/>
        </w:rPr>
        <w:t xml:space="preserve"> </w:t>
      </w:r>
      <w:r w:rsidRPr="00781E6B">
        <w:rPr>
          <w:sz w:val="22"/>
          <w:szCs w:val="22"/>
        </w:rPr>
        <w:t xml:space="preserve">228 </w:t>
      </w:r>
    </w:p>
    <w:p w:rsidR="000E5D94" w:rsidRPr="00781E6B" w:rsidRDefault="000E5D94" w:rsidP="000E5D94">
      <w:pPr>
        <w:pStyle w:val="Estilo"/>
        <w:framePr w:w="8995" w:h="12480" w:wrap="auto" w:vAnchor="page" w:hAnchor="page" w:x="1747" w:y="1974"/>
        <w:tabs>
          <w:tab w:val="left" w:leader="dot" w:pos="3091"/>
          <w:tab w:val="right" w:leader="dot" w:pos="8908"/>
        </w:tabs>
        <w:spacing w:line="278" w:lineRule="exact"/>
        <w:jc w:val="both"/>
        <w:rPr>
          <w:sz w:val="22"/>
          <w:szCs w:val="22"/>
        </w:rPr>
      </w:pPr>
      <w:r w:rsidRPr="00781E6B">
        <w:rPr>
          <w:i/>
          <w:iCs/>
          <w:sz w:val="22"/>
          <w:szCs w:val="22"/>
        </w:rPr>
        <w:t>Cahunax suttkusi</w:t>
      </w:r>
      <w:r>
        <w:rPr>
          <w:i/>
          <w:iCs/>
          <w:sz w:val="22"/>
          <w:szCs w:val="22"/>
        </w:rPr>
        <w:t>……………………………………………………………………………………</w:t>
      </w:r>
      <w:r w:rsidRPr="00781E6B">
        <w:rPr>
          <w:i/>
          <w:iCs/>
          <w:sz w:val="22"/>
          <w:szCs w:val="22"/>
        </w:rPr>
        <w:t xml:space="preserve"> </w:t>
      </w:r>
      <w:r w:rsidRPr="00781E6B">
        <w:rPr>
          <w:sz w:val="22"/>
          <w:szCs w:val="22"/>
        </w:rPr>
        <w:t xml:space="preserve">230 </w:t>
      </w:r>
    </w:p>
    <w:p w:rsidR="000E5D94" w:rsidRPr="00781E6B" w:rsidRDefault="000E5D94" w:rsidP="000E5D94">
      <w:pPr>
        <w:pStyle w:val="Estilo"/>
        <w:framePr w:w="8995" w:h="12480" w:wrap="auto" w:vAnchor="page" w:hAnchor="page" w:x="1747" w:y="1974"/>
        <w:tabs>
          <w:tab w:val="left" w:leader="dot" w:pos="3091"/>
          <w:tab w:val="right" w:leader="dot" w:pos="8923"/>
        </w:tabs>
        <w:spacing w:line="273" w:lineRule="exact"/>
        <w:jc w:val="both"/>
        <w:rPr>
          <w:sz w:val="22"/>
          <w:szCs w:val="22"/>
          <w:lang w:val="en-US"/>
        </w:rPr>
      </w:pPr>
      <w:r w:rsidRPr="00781E6B">
        <w:rPr>
          <w:sz w:val="22"/>
          <w:szCs w:val="22"/>
          <w:lang w:val="en-US"/>
        </w:rPr>
        <w:t>Familia Ogcocephalidae</w:t>
      </w:r>
      <w:r>
        <w:rPr>
          <w:i/>
          <w:iCs/>
          <w:sz w:val="22"/>
          <w:szCs w:val="22"/>
        </w:rPr>
        <w:t>……………………………………………………………………………………</w:t>
      </w:r>
      <w:r w:rsidRPr="00781E6B">
        <w:rPr>
          <w:sz w:val="22"/>
          <w:szCs w:val="22"/>
          <w:lang w:val="en-US"/>
        </w:rPr>
        <w:t xml:space="preserve"> 232 </w:t>
      </w:r>
    </w:p>
    <w:p w:rsidR="000E5D94" w:rsidRPr="00781E6B" w:rsidRDefault="000E5D94" w:rsidP="000E5D94">
      <w:pPr>
        <w:pStyle w:val="Estilo"/>
        <w:framePr w:w="8995" w:h="12480" w:wrap="auto" w:vAnchor="page" w:hAnchor="page" w:x="1747" w:y="1974"/>
        <w:tabs>
          <w:tab w:val="left" w:leader="dot" w:pos="3091"/>
          <w:tab w:val="right" w:leader="dot" w:pos="8899"/>
        </w:tabs>
        <w:spacing w:line="273" w:lineRule="exact"/>
        <w:jc w:val="both"/>
        <w:rPr>
          <w:sz w:val="22"/>
          <w:szCs w:val="22"/>
          <w:lang w:val="en-US"/>
        </w:rPr>
      </w:pPr>
      <w:r w:rsidRPr="00781E6B">
        <w:rPr>
          <w:i/>
          <w:iCs/>
          <w:sz w:val="22"/>
          <w:szCs w:val="22"/>
          <w:lang w:val="en-US"/>
        </w:rPr>
        <w:t>Dibranchus atlanticus</w:t>
      </w:r>
      <w:r>
        <w:rPr>
          <w:i/>
          <w:iCs/>
          <w:sz w:val="22"/>
          <w:szCs w:val="22"/>
        </w:rPr>
        <w:t>……………………………………………………………………………………</w:t>
      </w:r>
      <w:r w:rsidRPr="00781E6B">
        <w:rPr>
          <w:i/>
          <w:iCs/>
          <w:sz w:val="22"/>
          <w:szCs w:val="22"/>
          <w:lang w:val="en-US"/>
        </w:rPr>
        <w:t xml:space="preserve"> </w:t>
      </w:r>
      <w:r w:rsidRPr="00781E6B">
        <w:rPr>
          <w:sz w:val="22"/>
          <w:szCs w:val="22"/>
          <w:lang w:val="en-US"/>
        </w:rPr>
        <w:t xml:space="preserve">233 </w:t>
      </w:r>
    </w:p>
    <w:p w:rsidR="000E5D94" w:rsidRPr="00781E6B" w:rsidRDefault="000E5D94" w:rsidP="000E5D94">
      <w:pPr>
        <w:pStyle w:val="Estilo"/>
        <w:framePr w:w="8995" w:h="12480" w:wrap="auto" w:vAnchor="page" w:hAnchor="page" w:x="1747" w:y="1974"/>
        <w:tabs>
          <w:tab w:val="left" w:leader="dot" w:pos="3091"/>
          <w:tab w:val="right" w:leader="dot" w:pos="8903"/>
        </w:tabs>
        <w:spacing w:line="273" w:lineRule="exact"/>
        <w:jc w:val="both"/>
        <w:rPr>
          <w:sz w:val="22"/>
          <w:szCs w:val="22"/>
          <w:lang w:val="en-US"/>
        </w:rPr>
      </w:pPr>
      <w:r w:rsidRPr="00781E6B">
        <w:rPr>
          <w:i/>
          <w:iCs/>
          <w:sz w:val="22"/>
          <w:szCs w:val="22"/>
          <w:lang w:val="en-US"/>
        </w:rPr>
        <w:t>Halieutichthys aculeatus</w:t>
      </w:r>
      <w:r>
        <w:rPr>
          <w:i/>
          <w:iCs/>
          <w:sz w:val="22"/>
          <w:szCs w:val="22"/>
        </w:rPr>
        <w:t>……………………………………………………………………………………</w:t>
      </w:r>
      <w:r w:rsidRPr="00781E6B">
        <w:rPr>
          <w:i/>
          <w:iCs/>
          <w:sz w:val="22"/>
          <w:szCs w:val="22"/>
          <w:lang w:val="en-US"/>
        </w:rPr>
        <w:t xml:space="preserve"> </w:t>
      </w:r>
      <w:r w:rsidRPr="00781E6B">
        <w:rPr>
          <w:sz w:val="22"/>
          <w:szCs w:val="22"/>
          <w:lang w:val="en-US"/>
        </w:rPr>
        <w:t xml:space="preserve">.235 </w:t>
      </w:r>
    </w:p>
    <w:p w:rsidR="000E5D94" w:rsidRPr="00781E6B" w:rsidRDefault="000E5D94" w:rsidP="000E5D94">
      <w:pPr>
        <w:pStyle w:val="Estilo"/>
        <w:framePr w:w="8995" w:h="12480" w:wrap="auto" w:vAnchor="page" w:hAnchor="page" w:x="1747" w:y="1974"/>
        <w:tabs>
          <w:tab w:val="left" w:leader="dot" w:pos="3091"/>
          <w:tab w:val="right" w:leader="dot" w:pos="8918"/>
        </w:tabs>
        <w:spacing w:line="302" w:lineRule="exact"/>
        <w:jc w:val="both"/>
        <w:rPr>
          <w:sz w:val="22"/>
          <w:szCs w:val="22"/>
        </w:rPr>
      </w:pPr>
      <w:r w:rsidRPr="00781E6B">
        <w:rPr>
          <w:i/>
          <w:iCs/>
          <w:sz w:val="22"/>
          <w:szCs w:val="22"/>
          <w:lang w:val="en-US"/>
        </w:rPr>
        <w:t>Malthopsis gnoma</w:t>
      </w:r>
      <w:r>
        <w:rPr>
          <w:i/>
          <w:iCs/>
          <w:sz w:val="22"/>
          <w:szCs w:val="22"/>
        </w:rPr>
        <w:t>……………………………………………………………………………………</w:t>
      </w:r>
      <w:r w:rsidRPr="00781E6B">
        <w:rPr>
          <w:i/>
          <w:iCs/>
          <w:sz w:val="22"/>
          <w:szCs w:val="22"/>
          <w:lang w:val="en-US"/>
        </w:rPr>
        <w:t xml:space="preserve"> </w:t>
      </w:r>
      <w:r>
        <w:rPr>
          <w:sz w:val="22"/>
          <w:szCs w:val="22"/>
        </w:rPr>
        <w:t>23</w:t>
      </w:r>
      <w:r w:rsidRPr="00781E6B">
        <w:rPr>
          <w:sz w:val="22"/>
          <w:szCs w:val="22"/>
        </w:rPr>
        <w:t xml:space="preserve">7 </w:t>
      </w:r>
    </w:p>
    <w:p w:rsidR="000E5D94" w:rsidRPr="00781E6B" w:rsidRDefault="000E5D94" w:rsidP="000E5D94">
      <w:pPr>
        <w:pStyle w:val="Estilo"/>
        <w:framePr w:w="8995" w:h="12480" w:wrap="auto" w:vAnchor="page" w:hAnchor="page" w:x="1747" w:y="1974"/>
        <w:tabs>
          <w:tab w:val="left" w:leader="dot" w:pos="3091"/>
          <w:tab w:val="right" w:leader="dot" w:pos="8903"/>
        </w:tabs>
        <w:spacing w:line="254" w:lineRule="exact"/>
        <w:jc w:val="both"/>
        <w:rPr>
          <w:sz w:val="22"/>
          <w:szCs w:val="22"/>
        </w:rPr>
      </w:pPr>
      <w:r w:rsidRPr="00781E6B">
        <w:rPr>
          <w:i/>
          <w:iCs/>
          <w:sz w:val="22"/>
          <w:szCs w:val="22"/>
        </w:rPr>
        <w:t>Zalieutes mcgintyi</w:t>
      </w:r>
      <w:r>
        <w:rPr>
          <w:i/>
          <w:iCs/>
          <w:sz w:val="22"/>
          <w:szCs w:val="22"/>
        </w:rPr>
        <w:t>……………………………………………………………………………………</w:t>
      </w:r>
      <w:r w:rsidRPr="00781E6B">
        <w:rPr>
          <w:i/>
          <w:iCs/>
          <w:sz w:val="22"/>
          <w:szCs w:val="22"/>
        </w:rPr>
        <w:t xml:space="preserve"> </w:t>
      </w:r>
      <w:r w:rsidRPr="00781E6B">
        <w:rPr>
          <w:sz w:val="22"/>
          <w:szCs w:val="22"/>
        </w:rPr>
        <w:t xml:space="preserve">239 </w:t>
      </w:r>
    </w:p>
    <w:p w:rsidR="000E5D94" w:rsidRPr="00781E6B" w:rsidRDefault="000E5D94" w:rsidP="000E5D94">
      <w:pPr>
        <w:pStyle w:val="Estilo"/>
        <w:framePr w:w="8995" w:h="12480" w:wrap="auto" w:vAnchor="page" w:hAnchor="page" w:x="1747" w:y="1974"/>
        <w:tabs>
          <w:tab w:val="left" w:pos="57"/>
          <w:tab w:val="left" w:leader="dot" w:pos="3091"/>
          <w:tab w:val="right" w:leader="dot" w:pos="8923"/>
        </w:tabs>
        <w:spacing w:line="273" w:lineRule="exact"/>
        <w:jc w:val="both"/>
        <w:rPr>
          <w:sz w:val="22"/>
          <w:szCs w:val="22"/>
        </w:rPr>
      </w:pPr>
      <w:r w:rsidRPr="00781E6B">
        <w:rPr>
          <w:sz w:val="22"/>
          <w:szCs w:val="22"/>
        </w:rPr>
        <w:t>Orden Beryciformes</w:t>
      </w:r>
      <w:r>
        <w:rPr>
          <w:i/>
          <w:iCs/>
          <w:sz w:val="22"/>
          <w:szCs w:val="22"/>
        </w:rPr>
        <w:t>……………………………………………………………………………………</w:t>
      </w:r>
      <w:r w:rsidRPr="00781E6B">
        <w:rPr>
          <w:sz w:val="22"/>
          <w:szCs w:val="22"/>
        </w:rPr>
        <w:t xml:space="preserve"> 242 </w:t>
      </w:r>
    </w:p>
    <w:p w:rsidR="000E5D94" w:rsidRPr="00781E6B" w:rsidRDefault="000E5D94" w:rsidP="000E5D94">
      <w:pPr>
        <w:pStyle w:val="Estilo"/>
        <w:framePr w:w="8995" w:h="12480" w:wrap="auto" w:vAnchor="page" w:hAnchor="page" w:x="1747" w:y="1974"/>
        <w:tabs>
          <w:tab w:val="left" w:leader="dot" w:pos="3091"/>
          <w:tab w:val="right" w:leader="dot" w:pos="8947"/>
        </w:tabs>
        <w:spacing w:line="273" w:lineRule="exact"/>
        <w:jc w:val="both"/>
        <w:rPr>
          <w:sz w:val="22"/>
          <w:szCs w:val="22"/>
        </w:rPr>
      </w:pPr>
      <w:r w:rsidRPr="00781E6B">
        <w:rPr>
          <w:sz w:val="22"/>
          <w:szCs w:val="22"/>
        </w:rPr>
        <w:t>Familia Trachichthydae</w:t>
      </w:r>
      <w:r>
        <w:rPr>
          <w:i/>
          <w:iCs/>
          <w:sz w:val="22"/>
          <w:szCs w:val="22"/>
        </w:rPr>
        <w:t>……………………………………………………………………………………</w:t>
      </w:r>
      <w:r w:rsidRPr="00781E6B">
        <w:rPr>
          <w:sz w:val="22"/>
          <w:szCs w:val="22"/>
        </w:rPr>
        <w:t xml:space="preserve"> 242 </w:t>
      </w:r>
    </w:p>
    <w:p w:rsidR="000E5D94" w:rsidRPr="00781E6B" w:rsidRDefault="000E5D94" w:rsidP="000E5D94">
      <w:pPr>
        <w:pStyle w:val="Estilo"/>
        <w:framePr w:w="8995" w:h="12480" w:wrap="auto" w:vAnchor="page" w:hAnchor="page" w:x="1747" w:y="1974"/>
        <w:tabs>
          <w:tab w:val="left" w:pos="67"/>
          <w:tab w:val="left" w:leader="dot" w:pos="3091"/>
          <w:tab w:val="right" w:leader="dot" w:pos="8951"/>
        </w:tabs>
        <w:spacing w:line="273" w:lineRule="exact"/>
        <w:jc w:val="both"/>
        <w:rPr>
          <w:sz w:val="22"/>
          <w:szCs w:val="22"/>
        </w:rPr>
      </w:pPr>
      <w:r w:rsidRPr="00781E6B">
        <w:rPr>
          <w:i/>
          <w:iCs/>
          <w:sz w:val="22"/>
          <w:szCs w:val="22"/>
        </w:rPr>
        <w:t>Gephyroberyx darwini</w:t>
      </w:r>
      <w:r>
        <w:rPr>
          <w:i/>
          <w:iCs/>
          <w:sz w:val="22"/>
          <w:szCs w:val="22"/>
        </w:rPr>
        <w:t>……………………………………………………………………………………</w:t>
      </w:r>
      <w:r w:rsidRPr="00781E6B">
        <w:rPr>
          <w:i/>
          <w:iCs/>
          <w:sz w:val="22"/>
          <w:szCs w:val="22"/>
        </w:rPr>
        <w:t xml:space="preserve"> </w:t>
      </w:r>
      <w:r w:rsidRPr="00781E6B">
        <w:rPr>
          <w:sz w:val="22"/>
          <w:szCs w:val="22"/>
        </w:rPr>
        <w:t xml:space="preserve">243 </w:t>
      </w:r>
    </w:p>
    <w:p w:rsidR="000E5D94" w:rsidRPr="00781E6B" w:rsidRDefault="000E5D94" w:rsidP="000E5D94">
      <w:pPr>
        <w:pStyle w:val="Estilo"/>
        <w:framePr w:w="8995" w:h="12480" w:wrap="auto" w:vAnchor="page" w:hAnchor="page" w:x="1747" w:y="1974"/>
        <w:tabs>
          <w:tab w:val="left" w:pos="57"/>
          <w:tab w:val="left" w:leader="dot" w:pos="3091"/>
          <w:tab w:val="right" w:leader="dot" w:pos="8903"/>
        </w:tabs>
        <w:spacing w:line="268" w:lineRule="exact"/>
        <w:jc w:val="both"/>
        <w:rPr>
          <w:sz w:val="22"/>
          <w:szCs w:val="22"/>
        </w:rPr>
      </w:pPr>
      <w:r w:rsidRPr="00781E6B">
        <w:rPr>
          <w:i/>
          <w:iCs/>
          <w:sz w:val="22"/>
          <w:szCs w:val="22"/>
        </w:rPr>
        <w:t>Hoplostethus occidentalis</w:t>
      </w:r>
      <w:r>
        <w:rPr>
          <w:i/>
          <w:iCs/>
          <w:sz w:val="22"/>
          <w:szCs w:val="22"/>
        </w:rPr>
        <w:t>……………………………………………………………………………………</w:t>
      </w:r>
      <w:r w:rsidRPr="00781E6B">
        <w:rPr>
          <w:i/>
          <w:iCs/>
          <w:sz w:val="22"/>
          <w:szCs w:val="22"/>
        </w:rPr>
        <w:t xml:space="preserve"> </w:t>
      </w:r>
      <w:r w:rsidRPr="00781E6B">
        <w:rPr>
          <w:sz w:val="22"/>
          <w:szCs w:val="22"/>
        </w:rPr>
        <w:t xml:space="preserve">245 </w:t>
      </w:r>
    </w:p>
    <w:p w:rsidR="000E5D94" w:rsidRPr="00781E6B" w:rsidRDefault="000E5D94" w:rsidP="000E5D94">
      <w:pPr>
        <w:pStyle w:val="Estilo"/>
        <w:framePr w:w="8995" w:h="12480" w:wrap="auto" w:vAnchor="page" w:hAnchor="page" w:x="1747" w:y="1974"/>
        <w:tabs>
          <w:tab w:val="left" w:pos="62"/>
          <w:tab w:val="left" w:leader="dot" w:pos="3091"/>
          <w:tab w:val="right" w:leader="dot" w:pos="8942"/>
        </w:tabs>
        <w:spacing w:line="307" w:lineRule="exact"/>
        <w:jc w:val="both"/>
        <w:rPr>
          <w:sz w:val="22"/>
          <w:szCs w:val="22"/>
        </w:rPr>
      </w:pPr>
      <w:r w:rsidRPr="00781E6B">
        <w:rPr>
          <w:sz w:val="22"/>
          <w:szCs w:val="22"/>
        </w:rPr>
        <w:t xml:space="preserve">Familia Holocentridae </w:t>
      </w:r>
      <w:r>
        <w:rPr>
          <w:i/>
          <w:iCs/>
          <w:sz w:val="22"/>
          <w:szCs w:val="22"/>
        </w:rPr>
        <w:t>……………………………………………………………………………………</w:t>
      </w:r>
      <w:r w:rsidRPr="00781E6B">
        <w:rPr>
          <w:sz w:val="22"/>
          <w:szCs w:val="22"/>
        </w:rPr>
        <w:t>.24</w:t>
      </w:r>
      <w:r w:rsidRPr="00781E6B">
        <w:rPr>
          <w:sz w:val="22"/>
          <w:szCs w:val="22"/>
          <w:vertAlign w:val="superscript"/>
        </w:rPr>
        <w:t>7</w:t>
      </w:r>
      <w:r w:rsidRPr="00781E6B">
        <w:rPr>
          <w:sz w:val="22"/>
          <w:szCs w:val="22"/>
        </w:rPr>
        <w:t xml:space="preserve"> </w:t>
      </w:r>
    </w:p>
    <w:p w:rsidR="000E5D94" w:rsidRPr="00781E6B" w:rsidRDefault="000E5D94" w:rsidP="000E5D94">
      <w:pPr>
        <w:pStyle w:val="Estilo"/>
        <w:framePr w:w="8995" w:h="12480" w:wrap="auto" w:vAnchor="page" w:hAnchor="page" w:x="1747" w:y="1974"/>
        <w:tabs>
          <w:tab w:val="left" w:pos="76"/>
          <w:tab w:val="left" w:leader="dot" w:pos="3091"/>
          <w:tab w:val="right" w:leader="dot" w:pos="8951"/>
        </w:tabs>
        <w:spacing w:line="240" w:lineRule="exact"/>
        <w:jc w:val="both"/>
        <w:rPr>
          <w:sz w:val="22"/>
          <w:szCs w:val="22"/>
        </w:rPr>
      </w:pPr>
      <w:r w:rsidRPr="00781E6B">
        <w:rPr>
          <w:i/>
          <w:iCs/>
          <w:sz w:val="22"/>
          <w:szCs w:val="22"/>
        </w:rPr>
        <w:t>Osthichthys trachypoma</w:t>
      </w:r>
      <w:r>
        <w:rPr>
          <w:i/>
          <w:iCs/>
          <w:sz w:val="22"/>
          <w:szCs w:val="22"/>
        </w:rPr>
        <w:t>……………………………………………………………………………………</w:t>
      </w:r>
      <w:r w:rsidRPr="00781E6B">
        <w:rPr>
          <w:i/>
          <w:iCs/>
          <w:sz w:val="22"/>
          <w:szCs w:val="22"/>
        </w:rPr>
        <w:t xml:space="preserve"> </w:t>
      </w:r>
      <w:r w:rsidRPr="00781E6B">
        <w:rPr>
          <w:sz w:val="22"/>
          <w:szCs w:val="22"/>
        </w:rPr>
        <w:t xml:space="preserve">247 </w:t>
      </w:r>
    </w:p>
    <w:p w:rsidR="000E5D94" w:rsidRPr="00781E6B" w:rsidRDefault="000E5D94" w:rsidP="000E5D94">
      <w:pPr>
        <w:pStyle w:val="Estilo"/>
        <w:framePr w:w="8995" w:h="12480" w:wrap="auto" w:vAnchor="page" w:hAnchor="page" w:x="1747" w:y="1974"/>
        <w:tabs>
          <w:tab w:val="left" w:pos="76"/>
          <w:tab w:val="left" w:leader="dot" w:pos="3091"/>
          <w:tab w:val="right" w:leader="dot" w:pos="8918"/>
        </w:tabs>
        <w:spacing w:line="302" w:lineRule="exact"/>
        <w:jc w:val="both"/>
        <w:rPr>
          <w:sz w:val="22"/>
          <w:szCs w:val="22"/>
        </w:rPr>
      </w:pPr>
      <w:r w:rsidRPr="00781E6B">
        <w:rPr>
          <w:sz w:val="22"/>
          <w:szCs w:val="22"/>
        </w:rPr>
        <w:t xml:space="preserve">Orden Zeiformes </w:t>
      </w:r>
      <w:r>
        <w:rPr>
          <w:i/>
          <w:iCs/>
          <w:sz w:val="22"/>
          <w:szCs w:val="22"/>
        </w:rPr>
        <w:t>……………………………………………………………………………………</w:t>
      </w:r>
      <w:r w:rsidRPr="00781E6B">
        <w:rPr>
          <w:sz w:val="22"/>
          <w:szCs w:val="22"/>
        </w:rPr>
        <w:t xml:space="preserve">.249 </w:t>
      </w:r>
    </w:p>
    <w:p w:rsidR="000E5D94" w:rsidRPr="00781E6B" w:rsidRDefault="000E5D94" w:rsidP="000E5D94">
      <w:pPr>
        <w:pStyle w:val="Estilo"/>
        <w:framePr w:w="8995" w:h="12480" w:wrap="auto" w:vAnchor="page" w:hAnchor="page" w:x="1747" w:y="1974"/>
        <w:tabs>
          <w:tab w:val="left" w:pos="71"/>
          <w:tab w:val="left" w:leader="dot" w:pos="3091"/>
          <w:tab w:val="right" w:leader="dot" w:pos="5270"/>
          <w:tab w:val="right" w:leader="dot" w:pos="8932"/>
        </w:tabs>
        <w:spacing w:line="240" w:lineRule="exact"/>
        <w:jc w:val="both"/>
        <w:rPr>
          <w:sz w:val="22"/>
          <w:szCs w:val="22"/>
        </w:rPr>
      </w:pPr>
      <w:r w:rsidRPr="00781E6B">
        <w:rPr>
          <w:sz w:val="22"/>
          <w:szCs w:val="22"/>
        </w:rPr>
        <w:t>Familia Macrurocyttidae</w:t>
      </w:r>
      <w:r>
        <w:rPr>
          <w:i/>
          <w:iCs/>
          <w:sz w:val="22"/>
          <w:szCs w:val="22"/>
        </w:rPr>
        <w:t>……………………………………………………………………………………</w:t>
      </w:r>
      <w:r w:rsidRPr="00781E6B">
        <w:rPr>
          <w:sz w:val="22"/>
          <w:szCs w:val="22"/>
        </w:rPr>
        <w:t xml:space="preserve"> 249 </w:t>
      </w:r>
    </w:p>
    <w:p w:rsidR="000E5D94" w:rsidRPr="00781E6B" w:rsidRDefault="000E5D94" w:rsidP="000E5D94">
      <w:pPr>
        <w:pStyle w:val="Estilo"/>
        <w:framePr w:w="8995" w:h="12480" w:wrap="auto" w:vAnchor="page" w:hAnchor="page" w:x="1747" w:y="1974"/>
        <w:tabs>
          <w:tab w:val="left" w:pos="91"/>
          <w:tab w:val="left" w:leader="dot" w:pos="3091"/>
          <w:tab w:val="right" w:leader="dot" w:pos="5270"/>
          <w:tab w:val="right" w:leader="dot" w:pos="8932"/>
        </w:tabs>
        <w:spacing w:line="278" w:lineRule="exact"/>
        <w:jc w:val="both"/>
        <w:rPr>
          <w:sz w:val="22"/>
          <w:szCs w:val="22"/>
        </w:rPr>
      </w:pPr>
      <w:r w:rsidRPr="00781E6B">
        <w:rPr>
          <w:sz w:val="22"/>
          <w:szCs w:val="22"/>
        </w:rPr>
        <w:t>Subfamilia Zeniinae</w:t>
      </w:r>
      <w:r>
        <w:rPr>
          <w:i/>
          <w:iCs/>
          <w:sz w:val="22"/>
          <w:szCs w:val="22"/>
        </w:rPr>
        <w:t>……………………………………………………………………………………</w:t>
      </w:r>
      <w:r w:rsidRPr="00781E6B">
        <w:rPr>
          <w:sz w:val="22"/>
          <w:szCs w:val="22"/>
        </w:rPr>
        <w:t xml:space="preserve"> 249 </w:t>
      </w:r>
    </w:p>
    <w:p w:rsidR="000E5D94" w:rsidRPr="00781E6B" w:rsidRDefault="000E5D94" w:rsidP="000E5D94">
      <w:pPr>
        <w:pStyle w:val="Estilo"/>
        <w:framePr w:w="8995" w:h="12480" w:wrap="auto" w:vAnchor="page" w:hAnchor="page" w:x="1747" w:y="1974"/>
        <w:tabs>
          <w:tab w:val="left" w:pos="81"/>
          <w:tab w:val="left" w:leader="dot" w:pos="3091"/>
          <w:tab w:val="right" w:leader="dot" w:pos="5270"/>
          <w:tab w:val="right" w:leader="dot" w:pos="8951"/>
        </w:tabs>
        <w:spacing w:line="278" w:lineRule="exact"/>
        <w:jc w:val="both"/>
        <w:rPr>
          <w:sz w:val="22"/>
          <w:szCs w:val="22"/>
        </w:rPr>
      </w:pPr>
      <w:r w:rsidRPr="00781E6B">
        <w:rPr>
          <w:i/>
          <w:iCs/>
          <w:sz w:val="22"/>
          <w:szCs w:val="22"/>
        </w:rPr>
        <w:t>Zenion hololepis</w:t>
      </w:r>
      <w:r>
        <w:rPr>
          <w:i/>
          <w:iCs/>
          <w:sz w:val="22"/>
          <w:szCs w:val="22"/>
        </w:rPr>
        <w:t>……………………………………………………………………………………</w:t>
      </w:r>
      <w:r w:rsidRPr="00781E6B">
        <w:rPr>
          <w:i/>
          <w:iCs/>
          <w:sz w:val="22"/>
          <w:szCs w:val="22"/>
        </w:rPr>
        <w:t xml:space="preserve"> </w:t>
      </w:r>
      <w:r w:rsidRPr="00781E6B">
        <w:rPr>
          <w:sz w:val="22"/>
          <w:szCs w:val="22"/>
        </w:rPr>
        <w:t xml:space="preserve">250 </w:t>
      </w:r>
    </w:p>
    <w:p w:rsidR="000E5D94" w:rsidRPr="00781E6B" w:rsidRDefault="000E5D94" w:rsidP="000E5D94">
      <w:pPr>
        <w:pStyle w:val="Estilo"/>
        <w:framePr w:w="8995" w:h="12480" w:wrap="auto" w:vAnchor="page" w:hAnchor="page" w:x="1747" w:y="1974"/>
        <w:tabs>
          <w:tab w:val="left" w:pos="86"/>
          <w:tab w:val="left" w:leader="dot" w:pos="3091"/>
          <w:tab w:val="right" w:leader="dot" w:pos="5270"/>
          <w:tab w:val="right" w:leader="dot" w:pos="8971"/>
        </w:tabs>
        <w:spacing w:line="273" w:lineRule="exact"/>
        <w:jc w:val="both"/>
        <w:rPr>
          <w:sz w:val="22"/>
          <w:szCs w:val="22"/>
        </w:rPr>
      </w:pPr>
      <w:r w:rsidRPr="00781E6B">
        <w:rPr>
          <w:sz w:val="22"/>
          <w:szCs w:val="22"/>
        </w:rPr>
        <w:t>Familia Zeidae</w:t>
      </w:r>
      <w:r>
        <w:rPr>
          <w:i/>
          <w:iCs/>
          <w:sz w:val="22"/>
          <w:szCs w:val="22"/>
        </w:rPr>
        <w:t>……………………………………………………………………………………</w:t>
      </w:r>
      <w:r w:rsidRPr="00781E6B">
        <w:rPr>
          <w:sz w:val="22"/>
          <w:szCs w:val="22"/>
        </w:rPr>
        <w:t xml:space="preserve"> 252 </w:t>
      </w:r>
    </w:p>
    <w:p w:rsidR="000E5D94" w:rsidRPr="00781E6B" w:rsidRDefault="000E5D94" w:rsidP="000E5D94">
      <w:pPr>
        <w:pStyle w:val="Estilo"/>
        <w:framePr w:w="8995" w:h="12480" w:wrap="auto" w:vAnchor="page" w:hAnchor="page" w:x="1747" w:y="1974"/>
        <w:tabs>
          <w:tab w:val="left" w:pos="95"/>
          <w:tab w:val="left" w:leader="dot" w:pos="3091"/>
          <w:tab w:val="right" w:leader="dot" w:pos="5270"/>
          <w:tab w:val="right" w:leader="dot" w:pos="8927"/>
        </w:tabs>
        <w:spacing w:line="278" w:lineRule="exact"/>
        <w:jc w:val="both"/>
        <w:rPr>
          <w:sz w:val="22"/>
          <w:szCs w:val="22"/>
        </w:rPr>
      </w:pPr>
      <w:r w:rsidRPr="00781E6B">
        <w:rPr>
          <w:i/>
          <w:iCs/>
          <w:sz w:val="22"/>
          <w:szCs w:val="22"/>
        </w:rPr>
        <w:t>Cyttopsis roseus</w:t>
      </w:r>
      <w:r>
        <w:rPr>
          <w:i/>
          <w:iCs/>
          <w:sz w:val="22"/>
          <w:szCs w:val="22"/>
        </w:rPr>
        <w:t>……………………………………………………………………………………</w:t>
      </w:r>
      <w:r w:rsidRPr="00781E6B">
        <w:rPr>
          <w:i/>
          <w:iCs/>
          <w:sz w:val="22"/>
          <w:szCs w:val="22"/>
        </w:rPr>
        <w:t xml:space="preserve"> </w:t>
      </w:r>
      <w:r w:rsidRPr="00781E6B">
        <w:rPr>
          <w:sz w:val="22"/>
          <w:szCs w:val="22"/>
        </w:rPr>
        <w:t xml:space="preserve">252 </w:t>
      </w:r>
    </w:p>
    <w:p w:rsidR="000E5D94" w:rsidRPr="00781E6B" w:rsidRDefault="000E5D94" w:rsidP="000E5D94">
      <w:pPr>
        <w:pStyle w:val="Estilo"/>
        <w:framePr w:w="8995" w:h="12480" w:wrap="auto" w:vAnchor="page" w:hAnchor="page" w:x="1747" w:y="1974"/>
        <w:tabs>
          <w:tab w:val="left" w:pos="91"/>
          <w:tab w:val="left" w:leader="dot" w:pos="3091"/>
          <w:tab w:val="right" w:leader="dot" w:pos="5270"/>
          <w:tab w:val="right" w:leader="dot" w:pos="8947"/>
        </w:tabs>
        <w:spacing w:line="273" w:lineRule="exact"/>
        <w:jc w:val="both"/>
        <w:rPr>
          <w:sz w:val="22"/>
          <w:szCs w:val="22"/>
        </w:rPr>
      </w:pPr>
      <w:r w:rsidRPr="00781E6B">
        <w:rPr>
          <w:sz w:val="22"/>
          <w:szCs w:val="22"/>
        </w:rPr>
        <w:t>Familia Caproidae</w:t>
      </w:r>
      <w:r>
        <w:rPr>
          <w:i/>
          <w:iCs/>
          <w:sz w:val="22"/>
          <w:szCs w:val="22"/>
        </w:rPr>
        <w:t>……………………………………………………………………………………</w:t>
      </w:r>
      <w:r w:rsidRPr="00781E6B">
        <w:rPr>
          <w:sz w:val="22"/>
          <w:szCs w:val="22"/>
        </w:rPr>
        <w:t xml:space="preserve"> 254 </w:t>
      </w:r>
    </w:p>
    <w:p w:rsidR="000E5D94" w:rsidRPr="00781E6B" w:rsidRDefault="000E5D94" w:rsidP="000E5D94">
      <w:pPr>
        <w:pStyle w:val="Estilo"/>
        <w:framePr w:w="8995" w:h="12480" w:wrap="auto" w:vAnchor="page" w:hAnchor="page" w:x="1747" w:y="1974"/>
        <w:tabs>
          <w:tab w:val="left" w:pos="105"/>
          <w:tab w:val="left" w:leader="dot" w:pos="3091"/>
          <w:tab w:val="right" w:leader="dot" w:pos="5270"/>
          <w:tab w:val="right" w:leader="dot" w:pos="8937"/>
        </w:tabs>
        <w:spacing w:line="297" w:lineRule="exact"/>
        <w:jc w:val="both"/>
        <w:rPr>
          <w:sz w:val="22"/>
          <w:szCs w:val="22"/>
        </w:rPr>
      </w:pPr>
      <w:r w:rsidRPr="00781E6B">
        <w:rPr>
          <w:sz w:val="22"/>
          <w:szCs w:val="22"/>
        </w:rPr>
        <w:t>Subfamilia Antigoniinae</w:t>
      </w:r>
      <w:r>
        <w:rPr>
          <w:i/>
          <w:iCs/>
          <w:sz w:val="22"/>
          <w:szCs w:val="22"/>
        </w:rPr>
        <w:t>……………………………………………………………………………………</w:t>
      </w:r>
      <w:r w:rsidRPr="00781E6B">
        <w:rPr>
          <w:sz w:val="22"/>
          <w:szCs w:val="22"/>
        </w:rPr>
        <w:t xml:space="preserve"> .254 </w:t>
      </w:r>
    </w:p>
    <w:p w:rsidR="000E5D94" w:rsidRPr="00781E6B" w:rsidRDefault="000E5D94" w:rsidP="000E5D94">
      <w:pPr>
        <w:pStyle w:val="Estilo"/>
        <w:framePr w:w="8995" w:h="12480" w:wrap="auto" w:vAnchor="page" w:hAnchor="page" w:x="1747" w:y="1974"/>
        <w:tabs>
          <w:tab w:val="left" w:pos="81"/>
          <w:tab w:val="left" w:leader="dot" w:pos="3091"/>
          <w:tab w:val="right" w:leader="dot" w:pos="5270"/>
          <w:tab w:val="right" w:leader="dot" w:pos="8942"/>
        </w:tabs>
        <w:spacing w:line="249" w:lineRule="exact"/>
        <w:jc w:val="both"/>
        <w:rPr>
          <w:sz w:val="22"/>
          <w:szCs w:val="22"/>
        </w:rPr>
      </w:pPr>
      <w:r w:rsidRPr="00781E6B">
        <w:rPr>
          <w:i/>
          <w:iCs/>
          <w:sz w:val="22"/>
          <w:szCs w:val="22"/>
        </w:rPr>
        <w:t>Antigonia capros</w:t>
      </w:r>
      <w:r>
        <w:rPr>
          <w:i/>
          <w:iCs/>
          <w:sz w:val="22"/>
          <w:szCs w:val="22"/>
        </w:rPr>
        <w:t>……………………………………………………………………………………</w:t>
      </w:r>
      <w:r w:rsidRPr="00781E6B">
        <w:rPr>
          <w:i/>
          <w:iCs/>
          <w:sz w:val="22"/>
          <w:szCs w:val="22"/>
        </w:rPr>
        <w:t xml:space="preserve"> </w:t>
      </w:r>
      <w:r w:rsidRPr="00781E6B">
        <w:rPr>
          <w:sz w:val="22"/>
          <w:szCs w:val="22"/>
        </w:rPr>
        <w:t xml:space="preserve">255 </w:t>
      </w:r>
    </w:p>
    <w:p w:rsidR="000E5D94" w:rsidRPr="00781E6B" w:rsidRDefault="000E5D94" w:rsidP="000E5D94">
      <w:pPr>
        <w:pStyle w:val="Estilo"/>
        <w:framePr w:w="8995" w:h="12480" w:wrap="auto" w:vAnchor="page" w:hAnchor="page" w:x="1747" w:y="1974"/>
        <w:tabs>
          <w:tab w:val="left" w:pos="86"/>
          <w:tab w:val="left" w:leader="dot" w:pos="3091"/>
          <w:tab w:val="right" w:leader="dot" w:pos="5270"/>
          <w:tab w:val="right" w:leader="dot" w:pos="8951"/>
        </w:tabs>
        <w:spacing w:line="273" w:lineRule="exact"/>
        <w:jc w:val="both"/>
        <w:rPr>
          <w:sz w:val="22"/>
          <w:szCs w:val="22"/>
        </w:rPr>
      </w:pPr>
      <w:r w:rsidRPr="00781E6B">
        <w:rPr>
          <w:i/>
          <w:iCs/>
          <w:sz w:val="22"/>
          <w:szCs w:val="22"/>
        </w:rPr>
        <w:t>Antigonia combatia</w:t>
      </w:r>
      <w:r>
        <w:rPr>
          <w:i/>
          <w:iCs/>
          <w:sz w:val="22"/>
          <w:szCs w:val="22"/>
        </w:rPr>
        <w:t>……………………………………………………………………………………</w:t>
      </w:r>
      <w:r w:rsidRPr="00781E6B">
        <w:rPr>
          <w:i/>
          <w:iCs/>
          <w:sz w:val="22"/>
          <w:szCs w:val="22"/>
        </w:rPr>
        <w:t xml:space="preserve"> </w:t>
      </w:r>
      <w:r w:rsidRPr="00781E6B">
        <w:rPr>
          <w:sz w:val="22"/>
          <w:szCs w:val="22"/>
        </w:rPr>
        <w:t xml:space="preserve">257 </w:t>
      </w:r>
    </w:p>
    <w:p w:rsidR="000E5D94" w:rsidRPr="00781E6B" w:rsidRDefault="000E5D94" w:rsidP="000E5D94">
      <w:pPr>
        <w:pStyle w:val="Estilo"/>
        <w:framePr w:w="8995" w:h="12480" w:wrap="auto" w:vAnchor="page" w:hAnchor="page" w:x="1747" w:y="1974"/>
        <w:tabs>
          <w:tab w:val="left" w:pos="105"/>
          <w:tab w:val="left" w:leader="dot" w:pos="3091"/>
          <w:tab w:val="right" w:leader="dot" w:pos="5270"/>
          <w:tab w:val="right" w:leader="dot" w:pos="8975"/>
        </w:tabs>
        <w:spacing w:line="273" w:lineRule="exact"/>
        <w:jc w:val="both"/>
        <w:rPr>
          <w:sz w:val="22"/>
          <w:szCs w:val="22"/>
        </w:rPr>
      </w:pPr>
      <w:r w:rsidRPr="00781E6B">
        <w:rPr>
          <w:sz w:val="22"/>
          <w:szCs w:val="22"/>
        </w:rPr>
        <w:t>Orden Scorpaeniformes</w:t>
      </w:r>
      <w:r>
        <w:rPr>
          <w:i/>
          <w:iCs/>
          <w:sz w:val="22"/>
          <w:szCs w:val="22"/>
        </w:rPr>
        <w:t>……………………………………………………………………………………</w:t>
      </w:r>
      <w:r w:rsidRPr="00781E6B">
        <w:rPr>
          <w:sz w:val="22"/>
          <w:szCs w:val="22"/>
        </w:rPr>
        <w:t xml:space="preserve"> 259 </w:t>
      </w:r>
    </w:p>
    <w:p w:rsidR="000E5D94" w:rsidRPr="00781E6B" w:rsidRDefault="000E5D94" w:rsidP="000E5D94">
      <w:pPr>
        <w:pStyle w:val="Estilo"/>
        <w:framePr w:w="8995" w:h="12480" w:wrap="auto" w:vAnchor="page" w:hAnchor="page" w:x="1747" w:y="1974"/>
        <w:tabs>
          <w:tab w:val="left" w:pos="105"/>
          <w:tab w:val="left" w:leader="dot" w:pos="3091"/>
          <w:tab w:val="right" w:leader="dot" w:pos="5270"/>
          <w:tab w:val="right" w:leader="dot" w:pos="8961"/>
        </w:tabs>
        <w:spacing w:line="278" w:lineRule="exact"/>
        <w:jc w:val="both"/>
        <w:rPr>
          <w:sz w:val="22"/>
          <w:szCs w:val="22"/>
        </w:rPr>
      </w:pPr>
      <w:r w:rsidRPr="00781E6B">
        <w:rPr>
          <w:sz w:val="22"/>
          <w:szCs w:val="22"/>
        </w:rPr>
        <w:t>Familia Scorpaenidae</w:t>
      </w:r>
      <w:r>
        <w:rPr>
          <w:i/>
          <w:iCs/>
          <w:sz w:val="22"/>
          <w:szCs w:val="22"/>
        </w:rPr>
        <w:t>……………………………………………………………………………………</w:t>
      </w:r>
      <w:r w:rsidRPr="00781E6B">
        <w:rPr>
          <w:sz w:val="22"/>
          <w:szCs w:val="22"/>
        </w:rPr>
        <w:t xml:space="preserve"> 259 </w:t>
      </w:r>
    </w:p>
    <w:p w:rsidR="000E5D94" w:rsidRPr="00781E6B" w:rsidRDefault="000E5D94" w:rsidP="000E5D94">
      <w:pPr>
        <w:pStyle w:val="Estilo"/>
        <w:framePr w:w="8995" w:h="12480" w:wrap="auto" w:vAnchor="page" w:hAnchor="page" w:x="1747" w:y="1974"/>
        <w:tabs>
          <w:tab w:val="left" w:pos="100"/>
          <w:tab w:val="left" w:leader="dot" w:pos="3091"/>
          <w:tab w:val="right" w:leader="dot" w:pos="5270"/>
          <w:tab w:val="right" w:leader="dot" w:pos="8947"/>
        </w:tabs>
        <w:spacing w:line="273" w:lineRule="exact"/>
        <w:jc w:val="both"/>
        <w:rPr>
          <w:sz w:val="22"/>
          <w:szCs w:val="22"/>
          <w:lang w:val="en-US"/>
        </w:rPr>
      </w:pPr>
      <w:r w:rsidRPr="00781E6B">
        <w:rPr>
          <w:i/>
          <w:iCs/>
          <w:sz w:val="22"/>
          <w:szCs w:val="22"/>
          <w:lang w:val="en-US"/>
        </w:rPr>
        <w:t>Neomerinthe beanorum</w:t>
      </w:r>
      <w:r>
        <w:rPr>
          <w:i/>
          <w:iCs/>
          <w:sz w:val="22"/>
          <w:szCs w:val="22"/>
        </w:rPr>
        <w:t xml:space="preserve">…………………………………………………………………………………… vm </w:t>
      </w:r>
      <w:r w:rsidRPr="00781E6B">
        <w:rPr>
          <w:i/>
          <w:iCs/>
          <w:sz w:val="22"/>
          <w:szCs w:val="22"/>
          <w:lang w:val="en-US"/>
        </w:rPr>
        <w:t xml:space="preserve"> </w:t>
      </w:r>
      <w:r w:rsidRPr="00781E6B">
        <w:rPr>
          <w:sz w:val="22"/>
          <w:szCs w:val="22"/>
          <w:lang w:val="en-US"/>
        </w:rPr>
        <w:t xml:space="preserve">261 </w:t>
      </w:r>
    </w:p>
    <w:p w:rsidR="000E5D94" w:rsidRPr="00781E6B" w:rsidRDefault="000E5D94" w:rsidP="000E5D94">
      <w:pPr>
        <w:pStyle w:val="Estilo"/>
        <w:framePr w:w="8995" w:h="12480" w:wrap="auto" w:vAnchor="page" w:hAnchor="page" w:x="1747" w:y="1974"/>
        <w:tabs>
          <w:tab w:val="left" w:pos="105"/>
          <w:tab w:val="left" w:leader="dot" w:pos="3091"/>
          <w:tab w:val="right" w:leader="dot" w:pos="5270"/>
          <w:tab w:val="right" w:leader="dot" w:pos="8971"/>
        </w:tabs>
        <w:spacing w:line="273" w:lineRule="exact"/>
        <w:jc w:val="both"/>
        <w:rPr>
          <w:sz w:val="22"/>
          <w:szCs w:val="22"/>
          <w:lang w:val="en-US"/>
        </w:rPr>
      </w:pPr>
      <w:r w:rsidRPr="00781E6B">
        <w:rPr>
          <w:i/>
          <w:iCs/>
          <w:sz w:val="22"/>
          <w:szCs w:val="22"/>
          <w:lang w:val="en-US"/>
        </w:rPr>
        <w:t xml:space="preserve">Pontinus longispinis </w:t>
      </w:r>
      <w:r w:rsidRPr="00781E6B">
        <w:rPr>
          <w:sz w:val="22"/>
          <w:szCs w:val="22"/>
          <w:lang w:val="en-US"/>
        </w:rPr>
        <w:t xml:space="preserve">262 </w:t>
      </w:r>
    </w:p>
    <w:p w:rsidR="000E5D94" w:rsidRPr="00781E6B" w:rsidRDefault="000E5D94" w:rsidP="000E5D94">
      <w:pPr>
        <w:pStyle w:val="Estilo"/>
        <w:framePr w:w="8995" w:h="12480" w:wrap="auto" w:vAnchor="page" w:hAnchor="page" w:x="1747" w:y="1974"/>
        <w:tabs>
          <w:tab w:val="left" w:pos="105"/>
          <w:tab w:val="left" w:leader="dot" w:pos="3091"/>
          <w:tab w:val="right" w:leader="dot" w:pos="5270"/>
          <w:tab w:val="right" w:leader="dot" w:pos="8956"/>
        </w:tabs>
        <w:spacing w:line="273" w:lineRule="exact"/>
        <w:jc w:val="both"/>
        <w:rPr>
          <w:sz w:val="22"/>
          <w:szCs w:val="22"/>
          <w:lang w:val="en-US"/>
        </w:rPr>
      </w:pPr>
      <w:r w:rsidRPr="00781E6B">
        <w:rPr>
          <w:i/>
          <w:iCs/>
          <w:sz w:val="22"/>
          <w:szCs w:val="22"/>
          <w:lang w:val="en-US"/>
        </w:rPr>
        <w:t xml:space="preserve">Pontinus nematophthalmus </w:t>
      </w:r>
      <w:r w:rsidRPr="00781E6B">
        <w:rPr>
          <w:sz w:val="22"/>
          <w:szCs w:val="22"/>
          <w:lang w:val="en-US"/>
        </w:rPr>
        <w:t xml:space="preserve">265 </w:t>
      </w:r>
    </w:p>
    <w:p w:rsidR="000E5D94" w:rsidRPr="00781E6B" w:rsidRDefault="000E5D94" w:rsidP="000E5D94">
      <w:pPr>
        <w:pStyle w:val="Estilo"/>
        <w:framePr w:w="8995" w:h="12480" w:wrap="auto" w:vAnchor="page" w:hAnchor="page" w:x="1747" w:y="1974"/>
        <w:tabs>
          <w:tab w:val="left" w:pos="110"/>
          <w:tab w:val="left" w:leader="dot" w:pos="3091"/>
          <w:tab w:val="right" w:leader="dot" w:pos="5270"/>
          <w:tab w:val="right" w:leader="dot" w:pos="8985"/>
        </w:tabs>
        <w:spacing w:line="278" w:lineRule="exact"/>
        <w:jc w:val="both"/>
        <w:rPr>
          <w:sz w:val="22"/>
          <w:szCs w:val="22"/>
          <w:lang w:val="en-US"/>
        </w:rPr>
      </w:pPr>
      <w:r w:rsidRPr="00781E6B">
        <w:rPr>
          <w:i/>
          <w:iCs/>
          <w:sz w:val="22"/>
          <w:szCs w:val="22"/>
          <w:lang w:val="en-US"/>
        </w:rPr>
        <w:t xml:space="preserve">Pontinus rathbuni </w:t>
      </w:r>
      <w:r w:rsidRPr="00781E6B">
        <w:rPr>
          <w:sz w:val="22"/>
          <w:szCs w:val="22"/>
          <w:lang w:val="en-US"/>
        </w:rPr>
        <w:t xml:space="preserve">267 </w:t>
      </w:r>
    </w:p>
    <w:p w:rsidR="000E5D94" w:rsidRPr="00781E6B" w:rsidRDefault="000E5D94" w:rsidP="000E5D94">
      <w:pPr>
        <w:pStyle w:val="Estilo"/>
        <w:framePr w:w="8995" w:h="12480" w:wrap="auto" w:vAnchor="page" w:hAnchor="page" w:x="1747" w:y="1974"/>
        <w:tabs>
          <w:tab w:val="left" w:pos="115"/>
          <w:tab w:val="left" w:leader="dot" w:pos="3091"/>
          <w:tab w:val="right" w:leader="dot" w:pos="5270"/>
          <w:tab w:val="right" w:leader="dot" w:pos="8980"/>
        </w:tabs>
        <w:spacing w:line="268" w:lineRule="exact"/>
        <w:jc w:val="both"/>
        <w:rPr>
          <w:sz w:val="22"/>
          <w:szCs w:val="22"/>
          <w:lang w:val="en-US"/>
        </w:rPr>
      </w:pPr>
      <w:r w:rsidRPr="00781E6B">
        <w:rPr>
          <w:i/>
          <w:iCs/>
          <w:sz w:val="22"/>
          <w:szCs w:val="22"/>
          <w:lang w:val="en-US"/>
        </w:rPr>
        <w:t xml:space="preserve">Setarches guentheri </w:t>
      </w:r>
      <w:r w:rsidRPr="00781E6B">
        <w:rPr>
          <w:sz w:val="22"/>
          <w:szCs w:val="22"/>
          <w:lang w:val="en-US"/>
        </w:rPr>
        <w:t xml:space="preserve">269 </w:t>
      </w:r>
    </w:p>
    <w:p w:rsidR="000E5D94" w:rsidRPr="00781E6B" w:rsidRDefault="000E5D94" w:rsidP="000E5D94">
      <w:pPr>
        <w:pStyle w:val="Estilo"/>
        <w:framePr w:w="8995" w:h="12480" w:wrap="auto" w:vAnchor="page" w:hAnchor="page" w:x="1747" w:y="1974"/>
        <w:tabs>
          <w:tab w:val="left" w:pos="119"/>
          <w:tab w:val="left" w:leader="dot" w:pos="3091"/>
          <w:tab w:val="right" w:leader="dot" w:pos="5270"/>
          <w:tab w:val="right" w:leader="dot" w:pos="8937"/>
        </w:tabs>
        <w:spacing w:line="278" w:lineRule="exact"/>
        <w:jc w:val="both"/>
        <w:rPr>
          <w:sz w:val="22"/>
          <w:szCs w:val="22"/>
          <w:lang w:val="en-US"/>
        </w:rPr>
      </w:pPr>
      <w:r w:rsidRPr="00781E6B">
        <w:rPr>
          <w:i/>
          <w:iCs/>
          <w:sz w:val="22"/>
          <w:szCs w:val="22"/>
          <w:lang w:val="en-US"/>
        </w:rPr>
        <w:t xml:space="preserve">Phenacoscorbis nebris ········ </w:t>
      </w:r>
      <w:r w:rsidRPr="00781E6B">
        <w:rPr>
          <w:sz w:val="22"/>
          <w:szCs w:val="22"/>
          <w:lang w:val="en-US"/>
        </w:rPr>
        <w:t xml:space="preserve">271 </w:t>
      </w:r>
    </w:p>
    <w:p w:rsidR="000E5D94" w:rsidRPr="00781E6B" w:rsidRDefault="000E5D94" w:rsidP="000E5D94">
      <w:pPr>
        <w:pStyle w:val="Estilo"/>
        <w:framePr w:w="8995" w:h="12480" w:wrap="auto" w:vAnchor="page" w:hAnchor="page" w:x="1747" w:y="1974"/>
        <w:spacing w:line="302" w:lineRule="exact"/>
        <w:jc w:val="both"/>
        <w:rPr>
          <w:w w:val="124"/>
          <w:sz w:val="22"/>
          <w:szCs w:val="22"/>
        </w:rPr>
      </w:pPr>
      <w:r w:rsidRPr="00781E6B">
        <w:rPr>
          <w:w w:val="124"/>
          <w:sz w:val="22"/>
          <w:szCs w:val="22"/>
          <w:lang w:val="en-US"/>
        </w:rPr>
        <w:t xml:space="preserve"> </w:t>
      </w:r>
      <w:r w:rsidRPr="00781E6B">
        <w:rPr>
          <w:w w:val="124"/>
          <w:sz w:val="22"/>
          <w:szCs w:val="22"/>
        </w:rPr>
        <w:t>Familia Triglidae.....................................................................................</w:t>
      </w:r>
      <w:r w:rsidRPr="00781E6B">
        <w:rPr>
          <w:sz w:val="22"/>
          <w:szCs w:val="22"/>
        </w:rPr>
        <w:t xml:space="preserve">273 </w:t>
      </w:r>
    </w:p>
    <w:p w:rsidR="00F361DA" w:rsidRPr="00781E6B" w:rsidRDefault="00F361DA" w:rsidP="00A6423E">
      <w:pPr>
        <w:jc w:val="both"/>
        <w:rPr>
          <w:rFonts w:ascii="Times New Roman" w:hAnsi="Times New Roman"/>
        </w:rPr>
      </w:pPr>
    </w:p>
    <w:p w:rsidR="004D615A" w:rsidRPr="00781E6B" w:rsidRDefault="004D615A" w:rsidP="003E6441">
      <w:pPr>
        <w:ind w:firstLine="720"/>
        <w:jc w:val="both"/>
        <w:rPr>
          <w:rFonts w:ascii="Times New Roman" w:hAnsi="Times New Roman"/>
        </w:rPr>
      </w:pPr>
    </w:p>
    <w:p w:rsidR="009B17AE" w:rsidRPr="00781E6B" w:rsidRDefault="009B17AE" w:rsidP="003E6441">
      <w:pPr>
        <w:pStyle w:val="Estilo"/>
        <w:framePr w:w="8875" w:h="12379" w:wrap="auto" w:vAnchor="page" w:hAnchor="page" w:x="1442" w:y="803"/>
        <w:tabs>
          <w:tab w:val="right" w:leader="dot" w:pos="8850"/>
        </w:tabs>
        <w:spacing w:line="244" w:lineRule="exact"/>
        <w:jc w:val="both"/>
        <w:rPr>
          <w:sz w:val="23"/>
          <w:szCs w:val="23"/>
        </w:rPr>
      </w:pPr>
      <w:r w:rsidRPr="00781E6B">
        <w:rPr>
          <w:sz w:val="23"/>
          <w:szCs w:val="23"/>
        </w:rPr>
        <w:t xml:space="preserve">Subfamilia Triglinae 273 </w:t>
      </w:r>
    </w:p>
    <w:p w:rsidR="009B17AE" w:rsidRPr="00781E6B" w:rsidRDefault="009B17AE" w:rsidP="003E6441">
      <w:pPr>
        <w:pStyle w:val="Estilo"/>
        <w:framePr w:w="8875" w:h="12379" w:wrap="auto" w:vAnchor="page" w:hAnchor="page" w:x="1442" w:y="803"/>
        <w:tabs>
          <w:tab w:val="right" w:leader="dot" w:pos="8817"/>
        </w:tabs>
        <w:spacing w:line="273" w:lineRule="exact"/>
        <w:jc w:val="both"/>
        <w:rPr>
          <w:sz w:val="23"/>
          <w:szCs w:val="23"/>
        </w:rPr>
      </w:pPr>
      <w:r w:rsidRPr="00781E6B">
        <w:rPr>
          <w:i/>
          <w:iCs/>
          <w:sz w:val="22"/>
          <w:szCs w:val="22"/>
        </w:rPr>
        <w:t xml:space="preserve">Bellator egretta </w:t>
      </w:r>
      <w:r w:rsidRPr="00781E6B">
        <w:rPr>
          <w:sz w:val="23"/>
          <w:szCs w:val="23"/>
        </w:rPr>
        <w:t xml:space="preserve">274 </w:t>
      </w:r>
    </w:p>
    <w:p w:rsidR="009B17AE" w:rsidRPr="00781E6B" w:rsidRDefault="009B17AE" w:rsidP="003E6441">
      <w:pPr>
        <w:pStyle w:val="Estilo"/>
        <w:framePr w:w="8875" w:h="12379" w:wrap="auto" w:vAnchor="page" w:hAnchor="page" w:x="1442" w:y="803"/>
        <w:tabs>
          <w:tab w:val="right" w:leader="dot" w:pos="8821"/>
        </w:tabs>
        <w:spacing w:line="278" w:lineRule="exact"/>
        <w:jc w:val="both"/>
        <w:rPr>
          <w:sz w:val="23"/>
          <w:szCs w:val="23"/>
        </w:rPr>
      </w:pPr>
      <w:r w:rsidRPr="00781E6B">
        <w:rPr>
          <w:i/>
          <w:iCs/>
          <w:sz w:val="22"/>
          <w:szCs w:val="22"/>
        </w:rPr>
        <w:t xml:space="preserve">Prionotus stearnsi </w:t>
      </w:r>
      <w:r w:rsidRPr="00781E6B">
        <w:rPr>
          <w:sz w:val="23"/>
          <w:szCs w:val="23"/>
        </w:rPr>
        <w:t>276</w:t>
      </w:r>
    </w:p>
    <w:p w:rsidR="009B17AE" w:rsidRPr="00781E6B" w:rsidRDefault="009B17AE" w:rsidP="003E6441">
      <w:pPr>
        <w:pStyle w:val="Estilo"/>
        <w:framePr w:w="8875" w:h="12379" w:wrap="auto" w:vAnchor="page" w:hAnchor="page" w:x="1442" w:y="803"/>
        <w:tabs>
          <w:tab w:val="right" w:leader="dot" w:pos="8821"/>
        </w:tabs>
        <w:spacing w:line="278" w:lineRule="exact"/>
        <w:jc w:val="both"/>
        <w:rPr>
          <w:sz w:val="23"/>
          <w:szCs w:val="23"/>
        </w:rPr>
      </w:pPr>
      <w:r w:rsidRPr="00781E6B">
        <w:rPr>
          <w:sz w:val="23"/>
          <w:szCs w:val="23"/>
        </w:rPr>
        <w:t>Subfam</w:t>
      </w:r>
      <w:r w:rsidR="00C06248" w:rsidRPr="00781E6B">
        <w:rPr>
          <w:sz w:val="23"/>
          <w:szCs w:val="23"/>
        </w:rPr>
        <w:t>ilia Peristediinae</w:t>
      </w:r>
      <w:r w:rsidRPr="00781E6B">
        <w:rPr>
          <w:sz w:val="23"/>
          <w:szCs w:val="23"/>
        </w:rPr>
        <w:t xml:space="preserve">278 </w:t>
      </w:r>
    </w:p>
    <w:p w:rsidR="009B17AE" w:rsidRPr="00781E6B" w:rsidRDefault="009B17AE" w:rsidP="003E6441">
      <w:pPr>
        <w:pStyle w:val="Estilo"/>
        <w:framePr w:w="8875" w:h="12379" w:wrap="auto" w:vAnchor="page" w:hAnchor="page" w:x="1442" w:y="803"/>
        <w:tabs>
          <w:tab w:val="left" w:leader="dot" w:pos="3287"/>
          <w:tab w:val="left" w:leader="dot" w:pos="4713"/>
          <w:tab w:val="right" w:leader="dot" w:pos="7703"/>
          <w:tab w:val="left" w:leader="dot" w:pos="8457"/>
        </w:tabs>
        <w:spacing w:line="273" w:lineRule="exact"/>
        <w:jc w:val="both"/>
        <w:rPr>
          <w:sz w:val="23"/>
          <w:szCs w:val="23"/>
        </w:rPr>
      </w:pPr>
      <w:r w:rsidRPr="00781E6B">
        <w:rPr>
          <w:i/>
          <w:iCs/>
          <w:sz w:val="22"/>
          <w:szCs w:val="22"/>
        </w:rPr>
        <w:t xml:space="preserve">Peristedion ecuadorense </w:t>
      </w:r>
      <w:r w:rsidRPr="00781E6B">
        <w:rPr>
          <w:sz w:val="23"/>
          <w:szCs w:val="23"/>
        </w:rPr>
        <w:t xml:space="preserve">280 </w:t>
      </w:r>
    </w:p>
    <w:p w:rsidR="009B17AE" w:rsidRPr="00781E6B" w:rsidRDefault="009B17AE" w:rsidP="003E6441">
      <w:pPr>
        <w:pStyle w:val="Estilo"/>
        <w:framePr w:w="8875" w:h="12379" w:wrap="auto" w:vAnchor="page" w:hAnchor="page" w:x="1442" w:y="803"/>
        <w:tabs>
          <w:tab w:val="left" w:leader="dot" w:pos="3287"/>
          <w:tab w:val="left" w:leader="dot" w:pos="4713"/>
          <w:tab w:val="right" w:leader="dot" w:pos="7703"/>
          <w:tab w:val="left" w:leader="dot" w:pos="8466"/>
        </w:tabs>
        <w:spacing w:line="273" w:lineRule="exact"/>
        <w:jc w:val="both"/>
        <w:rPr>
          <w:sz w:val="23"/>
          <w:szCs w:val="23"/>
        </w:rPr>
      </w:pPr>
      <w:r w:rsidRPr="00781E6B">
        <w:rPr>
          <w:i/>
          <w:iCs/>
          <w:sz w:val="22"/>
          <w:szCs w:val="22"/>
        </w:rPr>
        <w:t xml:space="preserve">Peristedion gracile </w:t>
      </w:r>
      <w:r w:rsidRPr="00781E6B">
        <w:rPr>
          <w:sz w:val="23"/>
          <w:szCs w:val="23"/>
        </w:rPr>
        <w:t xml:space="preserve">283 </w:t>
      </w:r>
    </w:p>
    <w:p w:rsidR="009B17AE" w:rsidRPr="00781E6B" w:rsidRDefault="009B17AE" w:rsidP="003E6441">
      <w:pPr>
        <w:pStyle w:val="Estilo"/>
        <w:framePr w:w="8875" w:h="12379" w:wrap="auto" w:vAnchor="page" w:hAnchor="page" w:x="1442" w:y="803"/>
        <w:tabs>
          <w:tab w:val="left" w:leader="dot" w:pos="3287"/>
          <w:tab w:val="left" w:leader="dot" w:pos="4713"/>
          <w:tab w:val="right" w:leader="dot" w:pos="7703"/>
          <w:tab w:val="left" w:leader="dot" w:pos="8500"/>
        </w:tabs>
        <w:spacing w:line="278" w:lineRule="exact"/>
        <w:jc w:val="both"/>
        <w:rPr>
          <w:sz w:val="23"/>
          <w:szCs w:val="23"/>
        </w:rPr>
      </w:pPr>
      <w:r w:rsidRPr="00781E6B">
        <w:rPr>
          <w:i/>
          <w:iCs/>
          <w:sz w:val="22"/>
          <w:szCs w:val="22"/>
        </w:rPr>
        <w:t xml:space="preserve">Peristedion greyae </w:t>
      </w:r>
      <w:r w:rsidRPr="00781E6B">
        <w:rPr>
          <w:sz w:val="23"/>
          <w:szCs w:val="23"/>
        </w:rPr>
        <w:t xml:space="preserve">285 </w:t>
      </w:r>
    </w:p>
    <w:p w:rsidR="009B17AE" w:rsidRPr="00781E6B" w:rsidRDefault="009B17AE" w:rsidP="003E6441">
      <w:pPr>
        <w:pStyle w:val="Estilo"/>
        <w:framePr w:w="8875" w:h="12379" w:wrap="auto" w:vAnchor="page" w:hAnchor="page" w:x="1442" w:y="803"/>
        <w:tabs>
          <w:tab w:val="left" w:leader="dot" w:pos="3287"/>
          <w:tab w:val="left" w:leader="dot" w:pos="4713"/>
          <w:tab w:val="right" w:leader="dot" w:pos="7703"/>
          <w:tab w:val="left" w:leader="dot" w:pos="8452"/>
        </w:tabs>
        <w:spacing w:line="278" w:lineRule="exact"/>
        <w:jc w:val="both"/>
        <w:rPr>
          <w:sz w:val="23"/>
          <w:szCs w:val="23"/>
        </w:rPr>
      </w:pPr>
      <w:r w:rsidRPr="00781E6B">
        <w:rPr>
          <w:i/>
          <w:iCs/>
          <w:sz w:val="22"/>
          <w:szCs w:val="22"/>
        </w:rPr>
        <w:t xml:space="preserve">Peristedion longispatha </w:t>
      </w:r>
      <w:r w:rsidRPr="00781E6B">
        <w:rPr>
          <w:sz w:val="23"/>
          <w:szCs w:val="23"/>
        </w:rPr>
        <w:t xml:space="preserve">.288 </w:t>
      </w:r>
    </w:p>
    <w:p w:rsidR="009B17AE" w:rsidRPr="00781E6B" w:rsidRDefault="009B17AE" w:rsidP="003E6441">
      <w:pPr>
        <w:pStyle w:val="Estilo"/>
        <w:framePr w:w="8875" w:h="12379" w:wrap="auto" w:vAnchor="page" w:hAnchor="page" w:x="1442" w:y="803"/>
        <w:tabs>
          <w:tab w:val="left" w:leader="dot" w:pos="3287"/>
          <w:tab w:val="left" w:leader="dot" w:pos="4713"/>
          <w:tab w:val="right" w:leader="dot" w:pos="7703"/>
          <w:tab w:val="left" w:leader="dot" w:pos="8457"/>
        </w:tabs>
        <w:spacing w:line="273" w:lineRule="exact"/>
        <w:jc w:val="both"/>
        <w:rPr>
          <w:sz w:val="23"/>
          <w:szCs w:val="23"/>
        </w:rPr>
      </w:pPr>
      <w:r w:rsidRPr="00781E6B">
        <w:rPr>
          <w:i/>
          <w:iCs/>
          <w:sz w:val="22"/>
          <w:szCs w:val="22"/>
        </w:rPr>
        <w:t xml:space="preserve">Peristedion miniatum : </w:t>
      </w:r>
      <w:r w:rsidRPr="00781E6B">
        <w:rPr>
          <w:sz w:val="23"/>
          <w:szCs w:val="23"/>
        </w:rPr>
        <w:t xml:space="preserve">290 </w:t>
      </w:r>
    </w:p>
    <w:p w:rsidR="009B17AE" w:rsidRPr="00781E6B" w:rsidRDefault="009B17AE" w:rsidP="003E6441">
      <w:pPr>
        <w:pStyle w:val="Estilo"/>
        <w:framePr w:w="8875" w:h="12379" w:wrap="auto" w:vAnchor="page" w:hAnchor="page" w:x="1442" w:y="803"/>
        <w:tabs>
          <w:tab w:val="left" w:leader="dot" w:pos="3287"/>
          <w:tab w:val="left" w:leader="dot" w:pos="4713"/>
          <w:tab w:val="right" w:leader="dot" w:pos="7703"/>
          <w:tab w:val="left" w:leader="dot" w:pos="8476"/>
        </w:tabs>
        <w:spacing w:line="273" w:lineRule="exact"/>
        <w:jc w:val="both"/>
        <w:rPr>
          <w:sz w:val="23"/>
          <w:szCs w:val="23"/>
        </w:rPr>
      </w:pPr>
      <w:r w:rsidRPr="00781E6B">
        <w:rPr>
          <w:i/>
          <w:iCs/>
          <w:sz w:val="22"/>
          <w:szCs w:val="22"/>
        </w:rPr>
        <w:t xml:space="preserve">Peristedion truncatum </w:t>
      </w:r>
      <w:r w:rsidRPr="00781E6B">
        <w:rPr>
          <w:sz w:val="23"/>
          <w:szCs w:val="23"/>
        </w:rPr>
        <w:t xml:space="preserve">293 </w:t>
      </w:r>
    </w:p>
    <w:p w:rsidR="009B17AE" w:rsidRPr="00781E6B" w:rsidRDefault="009B17AE" w:rsidP="003E6441">
      <w:pPr>
        <w:pStyle w:val="Estilo"/>
        <w:framePr w:w="8875" w:h="12379" w:wrap="auto" w:vAnchor="page" w:hAnchor="page" w:x="1442" w:y="803"/>
        <w:tabs>
          <w:tab w:val="left" w:leader="dot" w:pos="3287"/>
          <w:tab w:val="left" w:leader="dot" w:pos="4713"/>
          <w:tab w:val="right" w:leader="dot" w:pos="7703"/>
          <w:tab w:val="left" w:leader="dot" w:pos="8495"/>
        </w:tabs>
        <w:spacing w:line="273" w:lineRule="exact"/>
        <w:jc w:val="both"/>
        <w:rPr>
          <w:sz w:val="23"/>
          <w:szCs w:val="23"/>
        </w:rPr>
      </w:pPr>
      <w:r w:rsidRPr="00781E6B">
        <w:rPr>
          <w:sz w:val="23"/>
          <w:szCs w:val="23"/>
        </w:rPr>
        <w:t xml:space="preserve">Orden Perciformes 295 </w:t>
      </w:r>
    </w:p>
    <w:p w:rsidR="009B17AE" w:rsidRPr="00781E6B" w:rsidRDefault="009B17AE" w:rsidP="003E6441">
      <w:pPr>
        <w:pStyle w:val="Estilo"/>
        <w:framePr w:w="8875" w:h="12379" w:wrap="auto" w:vAnchor="page" w:hAnchor="page" w:x="1442" w:y="803"/>
        <w:tabs>
          <w:tab w:val="left" w:leader="dot" w:pos="3287"/>
          <w:tab w:val="left" w:leader="dot" w:pos="4713"/>
          <w:tab w:val="right" w:leader="dot" w:pos="7703"/>
          <w:tab w:val="left" w:leader="dot" w:pos="8471"/>
        </w:tabs>
        <w:spacing w:line="273" w:lineRule="exact"/>
        <w:jc w:val="both"/>
        <w:rPr>
          <w:sz w:val="23"/>
          <w:szCs w:val="23"/>
        </w:rPr>
      </w:pPr>
      <w:r w:rsidRPr="00781E6B">
        <w:rPr>
          <w:sz w:val="23"/>
          <w:szCs w:val="23"/>
        </w:rPr>
        <w:t xml:space="preserve">Familia Acropomatidae 295 </w:t>
      </w:r>
    </w:p>
    <w:p w:rsidR="009B17AE" w:rsidRPr="00781E6B" w:rsidRDefault="009B17AE" w:rsidP="003E6441">
      <w:pPr>
        <w:pStyle w:val="Estilo"/>
        <w:framePr w:w="8875" w:h="12379" w:wrap="auto" w:vAnchor="page" w:hAnchor="page" w:x="1442" w:y="803"/>
        <w:tabs>
          <w:tab w:val="left" w:leader="dot" w:pos="3287"/>
          <w:tab w:val="left" w:leader="dot" w:pos="4713"/>
          <w:tab w:val="right" w:leader="dot" w:pos="7703"/>
          <w:tab w:val="left" w:leader="dot" w:pos="8476"/>
        </w:tabs>
        <w:spacing w:line="273" w:lineRule="exact"/>
        <w:jc w:val="both"/>
        <w:rPr>
          <w:sz w:val="23"/>
          <w:szCs w:val="23"/>
        </w:rPr>
      </w:pPr>
      <w:r w:rsidRPr="00781E6B">
        <w:rPr>
          <w:sz w:val="23"/>
          <w:szCs w:val="23"/>
        </w:rPr>
        <w:t xml:space="preserve">N eoscombrops 295 </w:t>
      </w:r>
    </w:p>
    <w:p w:rsidR="009B17AE" w:rsidRPr="00781E6B" w:rsidRDefault="009B17AE" w:rsidP="003E6441">
      <w:pPr>
        <w:pStyle w:val="Estilo"/>
        <w:framePr w:w="8875" w:h="12379" w:wrap="auto" w:vAnchor="page" w:hAnchor="page" w:x="1442" w:y="803"/>
        <w:tabs>
          <w:tab w:val="left" w:leader="dot" w:pos="3287"/>
          <w:tab w:val="left" w:leader="dot" w:pos="4713"/>
          <w:tab w:val="right" w:leader="dot" w:pos="7703"/>
          <w:tab w:val="left" w:leader="dot" w:pos="8457"/>
        </w:tabs>
        <w:spacing w:line="278" w:lineRule="exact"/>
        <w:jc w:val="both"/>
        <w:rPr>
          <w:sz w:val="23"/>
          <w:szCs w:val="23"/>
        </w:rPr>
      </w:pPr>
      <w:r w:rsidRPr="00781E6B">
        <w:rPr>
          <w:i/>
          <w:iCs/>
          <w:sz w:val="22"/>
          <w:szCs w:val="22"/>
        </w:rPr>
        <w:t xml:space="preserve">Neoscombrops atlanticus </w:t>
      </w:r>
      <w:r w:rsidRPr="00781E6B">
        <w:rPr>
          <w:sz w:val="23"/>
          <w:szCs w:val="23"/>
        </w:rPr>
        <w:t xml:space="preserve">296 </w:t>
      </w:r>
    </w:p>
    <w:p w:rsidR="009B17AE" w:rsidRPr="00781E6B" w:rsidRDefault="009B17AE" w:rsidP="003E6441">
      <w:pPr>
        <w:pStyle w:val="Estilo"/>
        <w:framePr w:w="8875" w:h="12379" w:wrap="auto" w:vAnchor="page" w:hAnchor="page" w:x="1442" w:y="803"/>
        <w:tabs>
          <w:tab w:val="left" w:leader="dot" w:pos="3287"/>
          <w:tab w:val="left" w:leader="dot" w:pos="4713"/>
          <w:tab w:val="right" w:leader="dot" w:pos="7703"/>
          <w:tab w:val="left" w:leader="dot" w:pos="8476"/>
        </w:tabs>
        <w:spacing w:line="273" w:lineRule="exact"/>
        <w:jc w:val="both"/>
        <w:rPr>
          <w:sz w:val="23"/>
          <w:szCs w:val="23"/>
        </w:rPr>
      </w:pPr>
      <w:r w:rsidRPr="00781E6B">
        <w:rPr>
          <w:sz w:val="23"/>
          <w:szCs w:val="23"/>
        </w:rPr>
        <w:t xml:space="preserve">Synagrops 298 </w:t>
      </w:r>
    </w:p>
    <w:p w:rsidR="009B17AE" w:rsidRPr="00781E6B" w:rsidRDefault="009B17AE" w:rsidP="003E6441">
      <w:pPr>
        <w:pStyle w:val="Estilo"/>
        <w:framePr w:w="8875" w:h="12379" w:wrap="auto" w:vAnchor="page" w:hAnchor="page" w:x="1442" w:y="803"/>
        <w:tabs>
          <w:tab w:val="left" w:leader="dot" w:pos="3287"/>
          <w:tab w:val="left" w:leader="dot" w:pos="4713"/>
          <w:tab w:val="right" w:leader="dot" w:pos="7703"/>
          <w:tab w:val="left" w:leader="dot" w:pos="8447"/>
        </w:tabs>
        <w:spacing w:line="273" w:lineRule="exact"/>
        <w:jc w:val="both"/>
        <w:rPr>
          <w:sz w:val="23"/>
          <w:szCs w:val="23"/>
        </w:rPr>
      </w:pPr>
      <w:r w:rsidRPr="00781E6B">
        <w:rPr>
          <w:i/>
          <w:iCs/>
          <w:sz w:val="22"/>
          <w:szCs w:val="22"/>
        </w:rPr>
        <w:t xml:space="preserve">Synagrops bellus </w:t>
      </w:r>
      <w:r w:rsidRPr="00781E6B">
        <w:rPr>
          <w:sz w:val="23"/>
          <w:szCs w:val="23"/>
        </w:rPr>
        <w:t xml:space="preserve">298 </w:t>
      </w:r>
    </w:p>
    <w:p w:rsidR="009B17AE" w:rsidRPr="00781E6B" w:rsidRDefault="009B17AE" w:rsidP="003E6441">
      <w:pPr>
        <w:pStyle w:val="Estilo"/>
        <w:framePr w:w="8875" w:h="12379" w:wrap="auto" w:vAnchor="page" w:hAnchor="page" w:x="1442" w:y="803"/>
        <w:tabs>
          <w:tab w:val="left" w:leader="dot" w:pos="3287"/>
          <w:tab w:val="left" w:leader="dot" w:pos="4713"/>
          <w:tab w:val="right" w:leader="dot" w:pos="7703"/>
          <w:tab w:val="left" w:leader="dot" w:pos="8490"/>
        </w:tabs>
        <w:spacing w:line="273" w:lineRule="exact"/>
        <w:jc w:val="both"/>
        <w:rPr>
          <w:sz w:val="23"/>
          <w:szCs w:val="23"/>
        </w:rPr>
      </w:pPr>
      <w:r w:rsidRPr="00781E6B">
        <w:rPr>
          <w:i/>
          <w:iCs/>
          <w:sz w:val="22"/>
          <w:szCs w:val="22"/>
        </w:rPr>
        <w:t xml:space="preserve">Synagrops pseudomicrolepis </w:t>
      </w:r>
      <w:r w:rsidRPr="00781E6B">
        <w:rPr>
          <w:sz w:val="23"/>
          <w:szCs w:val="23"/>
        </w:rPr>
        <w:t xml:space="preserve">301 </w:t>
      </w:r>
    </w:p>
    <w:p w:rsidR="009B17AE" w:rsidRPr="00781E6B" w:rsidRDefault="009B17AE" w:rsidP="003E6441">
      <w:pPr>
        <w:pStyle w:val="Estilo"/>
        <w:framePr w:w="8875" w:h="12379" w:wrap="auto" w:vAnchor="page" w:hAnchor="page" w:x="1442" w:y="803"/>
        <w:tabs>
          <w:tab w:val="left" w:leader="dot" w:pos="3287"/>
          <w:tab w:val="left" w:leader="dot" w:pos="4713"/>
          <w:tab w:val="right" w:leader="dot" w:pos="7703"/>
          <w:tab w:val="left" w:leader="dot" w:pos="8466"/>
        </w:tabs>
        <w:spacing w:line="278" w:lineRule="exact"/>
        <w:jc w:val="both"/>
        <w:rPr>
          <w:sz w:val="23"/>
          <w:szCs w:val="23"/>
        </w:rPr>
      </w:pPr>
      <w:r w:rsidRPr="00781E6B">
        <w:rPr>
          <w:i/>
          <w:iCs/>
          <w:sz w:val="22"/>
          <w:szCs w:val="22"/>
        </w:rPr>
        <w:t xml:space="preserve">Synagrops spinosus </w:t>
      </w:r>
      <w:r w:rsidRPr="00781E6B">
        <w:rPr>
          <w:sz w:val="23"/>
          <w:szCs w:val="23"/>
        </w:rPr>
        <w:t xml:space="preserve">303 </w:t>
      </w:r>
    </w:p>
    <w:p w:rsidR="009B17AE" w:rsidRPr="00781E6B" w:rsidRDefault="009B17AE" w:rsidP="003E6441">
      <w:pPr>
        <w:pStyle w:val="Estilo"/>
        <w:framePr w:w="8875" w:h="12379" w:wrap="auto" w:vAnchor="page" w:hAnchor="page" w:x="1442" w:y="803"/>
        <w:tabs>
          <w:tab w:val="left" w:leader="dot" w:pos="3287"/>
          <w:tab w:val="left" w:leader="dot" w:pos="4713"/>
          <w:tab w:val="right" w:leader="dot" w:pos="7703"/>
          <w:tab w:val="left" w:leader="dot" w:pos="8452"/>
        </w:tabs>
        <w:spacing w:line="278" w:lineRule="exact"/>
        <w:jc w:val="both"/>
        <w:rPr>
          <w:sz w:val="23"/>
          <w:szCs w:val="23"/>
        </w:rPr>
      </w:pPr>
      <w:r w:rsidRPr="00781E6B">
        <w:rPr>
          <w:i/>
          <w:iCs/>
          <w:sz w:val="22"/>
          <w:szCs w:val="22"/>
        </w:rPr>
        <w:t xml:space="preserve">Synagrops trispinosus </w:t>
      </w:r>
      <w:r w:rsidRPr="00781E6B">
        <w:rPr>
          <w:sz w:val="23"/>
          <w:szCs w:val="23"/>
        </w:rPr>
        <w:t xml:space="preserve">305 </w:t>
      </w:r>
    </w:p>
    <w:p w:rsidR="009B17AE" w:rsidRPr="00781E6B" w:rsidRDefault="009B17AE" w:rsidP="003E6441">
      <w:pPr>
        <w:pStyle w:val="Estilo"/>
        <w:framePr w:w="8875" w:h="12379" w:wrap="auto" w:vAnchor="page" w:hAnchor="page" w:x="1442" w:y="803"/>
        <w:tabs>
          <w:tab w:val="left" w:leader="dot" w:pos="3287"/>
          <w:tab w:val="left" w:leader="dot" w:pos="4713"/>
          <w:tab w:val="right" w:leader="dot" w:pos="7703"/>
          <w:tab w:val="left" w:leader="dot" w:pos="8500"/>
        </w:tabs>
        <w:spacing w:line="278" w:lineRule="exact"/>
        <w:jc w:val="both"/>
        <w:rPr>
          <w:sz w:val="23"/>
          <w:szCs w:val="23"/>
        </w:rPr>
      </w:pPr>
      <w:r w:rsidRPr="00781E6B">
        <w:rPr>
          <w:sz w:val="23"/>
          <w:szCs w:val="23"/>
        </w:rPr>
        <w:t xml:space="preserve">Familia Serranidae 307 </w:t>
      </w:r>
    </w:p>
    <w:p w:rsidR="009B17AE" w:rsidRPr="00781E6B" w:rsidRDefault="009B17AE" w:rsidP="003E6441">
      <w:pPr>
        <w:pStyle w:val="Estilo"/>
        <w:framePr w:w="8875" w:h="12379" w:wrap="auto" w:vAnchor="page" w:hAnchor="page" w:x="1442" w:y="803"/>
        <w:tabs>
          <w:tab w:val="left" w:leader="dot" w:pos="3287"/>
          <w:tab w:val="left" w:leader="dot" w:pos="4713"/>
          <w:tab w:val="right" w:leader="dot" w:pos="7703"/>
          <w:tab w:val="left" w:leader="dot" w:pos="8481"/>
        </w:tabs>
        <w:spacing w:line="273" w:lineRule="exact"/>
        <w:jc w:val="both"/>
        <w:rPr>
          <w:sz w:val="23"/>
          <w:szCs w:val="23"/>
        </w:rPr>
      </w:pPr>
      <w:r w:rsidRPr="00781E6B">
        <w:rPr>
          <w:i/>
          <w:iCs/>
          <w:sz w:val="22"/>
          <w:szCs w:val="22"/>
        </w:rPr>
        <w:t xml:space="preserve">Serranus sp </w:t>
      </w:r>
      <w:r w:rsidRPr="00781E6B">
        <w:rPr>
          <w:sz w:val="23"/>
          <w:szCs w:val="23"/>
        </w:rPr>
        <w:t xml:space="preserve">308 </w:t>
      </w:r>
    </w:p>
    <w:p w:rsidR="009B17AE" w:rsidRPr="00781E6B" w:rsidRDefault="009B17AE" w:rsidP="003E6441">
      <w:pPr>
        <w:pStyle w:val="Estilo"/>
        <w:framePr w:w="8875" w:h="12379" w:wrap="auto" w:vAnchor="page" w:hAnchor="page" w:x="1442" w:y="803"/>
        <w:tabs>
          <w:tab w:val="left" w:leader="dot" w:pos="3287"/>
          <w:tab w:val="left" w:leader="dot" w:pos="4713"/>
          <w:tab w:val="right" w:leader="dot" w:pos="7703"/>
          <w:tab w:val="left" w:leader="dot" w:pos="8500"/>
        </w:tabs>
        <w:spacing w:line="273" w:lineRule="exact"/>
        <w:jc w:val="both"/>
        <w:rPr>
          <w:sz w:val="23"/>
          <w:szCs w:val="23"/>
        </w:rPr>
      </w:pPr>
      <w:r w:rsidRPr="00781E6B">
        <w:rPr>
          <w:sz w:val="23"/>
          <w:szCs w:val="23"/>
        </w:rPr>
        <w:t xml:space="preserve">Subfamilia Anthiinae 309 </w:t>
      </w:r>
    </w:p>
    <w:p w:rsidR="009B17AE" w:rsidRPr="00781E6B" w:rsidRDefault="009B17AE" w:rsidP="003E6441">
      <w:pPr>
        <w:pStyle w:val="Estilo"/>
        <w:framePr w:w="8875" w:h="12379" w:wrap="auto" w:vAnchor="page" w:hAnchor="page" w:x="1442" w:y="803"/>
        <w:tabs>
          <w:tab w:val="left" w:leader="dot" w:pos="3287"/>
          <w:tab w:val="left" w:leader="dot" w:pos="4713"/>
          <w:tab w:val="right" w:leader="dot" w:pos="7703"/>
          <w:tab w:val="left" w:leader="dot" w:pos="8452"/>
        </w:tabs>
        <w:spacing w:line="278" w:lineRule="exact"/>
        <w:jc w:val="both"/>
        <w:rPr>
          <w:sz w:val="23"/>
          <w:szCs w:val="23"/>
          <w:lang w:val="en-US"/>
        </w:rPr>
      </w:pPr>
      <w:r w:rsidRPr="00781E6B">
        <w:rPr>
          <w:i/>
          <w:iCs/>
          <w:sz w:val="22"/>
          <w:szCs w:val="22"/>
          <w:lang w:val="en-US"/>
        </w:rPr>
        <w:t xml:space="preserve">Hemanthias aureorubens </w:t>
      </w:r>
      <w:r w:rsidRPr="00781E6B">
        <w:rPr>
          <w:sz w:val="23"/>
          <w:szCs w:val="23"/>
          <w:lang w:val="en-US"/>
        </w:rPr>
        <w:t xml:space="preserve">310 </w:t>
      </w:r>
    </w:p>
    <w:p w:rsidR="009B17AE" w:rsidRPr="00781E6B" w:rsidRDefault="009B17AE" w:rsidP="003E6441">
      <w:pPr>
        <w:pStyle w:val="Estilo"/>
        <w:framePr w:w="8875" w:h="12379" w:wrap="auto" w:vAnchor="page" w:hAnchor="page" w:x="1442" w:y="803"/>
        <w:tabs>
          <w:tab w:val="left" w:leader="dot" w:pos="3287"/>
          <w:tab w:val="left" w:leader="dot" w:pos="4713"/>
          <w:tab w:val="right" w:leader="dot" w:pos="7703"/>
          <w:tab w:val="left" w:leader="dot" w:pos="8481"/>
        </w:tabs>
        <w:spacing w:line="273" w:lineRule="exact"/>
        <w:jc w:val="both"/>
        <w:rPr>
          <w:sz w:val="23"/>
          <w:szCs w:val="23"/>
          <w:lang w:val="en-US"/>
        </w:rPr>
      </w:pPr>
      <w:r w:rsidRPr="00781E6B">
        <w:rPr>
          <w:i/>
          <w:iCs/>
          <w:sz w:val="22"/>
          <w:szCs w:val="22"/>
          <w:lang w:val="en-US"/>
        </w:rPr>
        <w:t xml:space="preserve">Plectrancthias garrupellus </w:t>
      </w:r>
      <w:r w:rsidRPr="00781E6B">
        <w:rPr>
          <w:sz w:val="23"/>
          <w:szCs w:val="23"/>
          <w:lang w:val="en-US"/>
        </w:rPr>
        <w:t xml:space="preserve">312 </w:t>
      </w:r>
    </w:p>
    <w:p w:rsidR="009B17AE" w:rsidRPr="00781E6B" w:rsidRDefault="009B17AE" w:rsidP="003E6441">
      <w:pPr>
        <w:pStyle w:val="Estilo"/>
        <w:framePr w:w="8875" w:h="12379" w:wrap="auto" w:vAnchor="page" w:hAnchor="page" w:x="1442" w:y="803"/>
        <w:tabs>
          <w:tab w:val="left" w:leader="dot" w:pos="3287"/>
          <w:tab w:val="left" w:leader="dot" w:pos="4713"/>
          <w:tab w:val="right" w:leader="dot" w:pos="7703"/>
          <w:tab w:val="left" w:leader="dot" w:pos="8447"/>
        </w:tabs>
        <w:spacing w:line="278" w:lineRule="exact"/>
        <w:jc w:val="both"/>
        <w:rPr>
          <w:sz w:val="23"/>
          <w:szCs w:val="23"/>
          <w:lang w:val="en-US"/>
        </w:rPr>
      </w:pPr>
      <w:r w:rsidRPr="00781E6B">
        <w:rPr>
          <w:sz w:val="23"/>
          <w:szCs w:val="23"/>
          <w:lang w:val="en-US"/>
        </w:rPr>
        <w:t xml:space="preserve">Familia Opistognathidae 313 </w:t>
      </w:r>
    </w:p>
    <w:p w:rsidR="009B17AE" w:rsidRPr="00781E6B" w:rsidRDefault="009B17AE" w:rsidP="003E6441">
      <w:pPr>
        <w:pStyle w:val="Estilo"/>
        <w:framePr w:w="8875" w:h="12379" w:wrap="auto" w:vAnchor="page" w:hAnchor="page" w:x="1442" w:y="803"/>
        <w:tabs>
          <w:tab w:val="left" w:leader="dot" w:pos="3287"/>
          <w:tab w:val="left" w:leader="dot" w:pos="4713"/>
          <w:tab w:val="right" w:leader="dot" w:pos="7703"/>
          <w:tab w:val="left" w:leader="dot" w:pos="8461"/>
        </w:tabs>
        <w:spacing w:line="273" w:lineRule="exact"/>
        <w:jc w:val="both"/>
        <w:rPr>
          <w:sz w:val="23"/>
          <w:szCs w:val="23"/>
          <w:lang w:val="en-US"/>
        </w:rPr>
      </w:pPr>
      <w:r w:rsidRPr="00781E6B">
        <w:rPr>
          <w:i/>
          <w:iCs/>
          <w:sz w:val="22"/>
          <w:szCs w:val="22"/>
          <w:lang w:val="en-US"/>
        </w:rPr>
        <w:t xml:space="preserve">Lonchopisthus lemur </w:t>
      </w:r>
      <w:r w:rsidRPr="00781E6B">
        <w:rPr>
          <w:sz w:val="23"/>
          <w:szCs w:val="23"/>
          <w:lang w:val="en-US"/>
        </w:rPr>
        <w:t xml:space="preserve">314 </w:t>
      </w:r>
    </w:p>
    <w:p w:rsidR="009B17AE" w:rsidRPr="00781E6B" w:rsidRDefault="009B17AE" w:rsidP="003E6441">
      <w:pPr>
        <w:pStyle w:val="Estilo"/>
        <w:framePr w:w="8875" w:h="12379" w:wrap="auto" w:vAnchor="page" w:hAnchor="page" w:x="1442" w:y="803"/>
        <w:tabs>
          <w:tab w:val="left" w:leader="dot" w:pos="3287"/>
          <w:tab w:val="left" w:leader="dot" w:pos="4713"/>
          <w:tab w:val="right" w:leader="dot" w:pos="7703"/>
          <w:tab w:val="left" w:leader="dot" w:pos="8442"/>
        </w:tabs>
        <w:spacing w:line="273" w:lineRule="exact"/>
        <w:jc w:val="both"/>
        <w:rPr>
          <w:sz w:val="23"/>
          <w:szCs w:val="23"/>
        </w:rPr>
      </w:pPr>
      <w:r w:rsidRPr="00781E6B">
        <w:rPr>
          <w:sz w:val="23"/>
          <w:szCs w:val="23"/>
        </w:rPr>
        <w:t xml:space="preserve">Familia Epigonidae 315 </w:t>
      </w:r>
    </w:p>
    <w:p w:rsidR="009B17AE" w:rsidRPr="00781E6B" w:rsidRDefault="009B17AE" w:rsidP="003E6441">
      <w:pPr>
        <w:pStyle w:val="Estilo"/>
        <w:framePr w:w="8875" w:h="12379" w:wrap="auto" w:vAnchor="page" w:hAnchor="page" w:x="1442" w:y="803"/>
        <w:tabs>
          <w:tab w:val="left" w:leader="dot" w:pos="3287"/>
          <w:tab w:val="left" w:leader="dot" w:pos="4713"/>
          <w:tab w:val="right" w:leader="dot" w:pos="7703"/>
          <w:tab w:val="left" w:leader="dot" w:pos="8447"/>
        </w:tabs>
        <w:spacing w:line="273" w:lineRule="exact"/>
        <w:jc w:val="both"/>
        <w:rPr>
          <w:sz w:val="23"/>
          <w:szCs w:val="23"/>
        </w:rPr>
      </w:pPr>
      <w:r w:rsidRPr="00781E6B">
        <w:rPr>
          <w:i/>
          <w:iCs/>
          <w:sz w:val="22"/>
          <w:szCs w:val="22"/>
        </w:rPr>
        <w:t xml:space="preserve">Epigonus occidentalis </w:t>
      </w:r>
      <w:r w:rsidRPr="00781E6B">
        <w:rPr>
          <w:sz w:val="23"/>
          <w:szCs w:val="23"/>
        </w:rPr>
        <w:t xml:space="preserve">316 </w:t>
      </w:r>
    </w:p>
    <w:p w:rsidR="009B17AE" w:rsidRPr="00781E6B" w:rsidRDefault="009B17AE" w:rsidP="003E6441">
      <w:pPr>
        <w:pStyle w:val="Estilo"/>
        <w:framePr w:w="8875" w:h="12379" w:wrap="auto" w:vAnchor="page" w:hAnchor="page" w:x="1442" w:y="803"/>
        <w:tabs>
          <w:tab w:val="left" w:leader="dot" w:pos="3287"/>
          <w:tab w:val="left" w:leader="dot" w:pos="4713"/>
          <w:tab w:val="right" w:leader="dot" w:pos="7703"/>
          <w:tab w:val="left" w:leader="dot" w:pos="8476"/>
        </w:tabs>
        <w:spacing w:line="273" w:lineRule="exact"/>
        <w:jc w:val="both"/>
        <w:rPr>
          <w:sz w:val="23"/>
          <w:szCs w:val="23"/>
        </w:rPr>
      </w:pPr>
      <w:r w:rsidRPr="00781E6B">
        <w:rPr>
          <w:i/>
          <w:iCs/>
          <w:sz w:val="22"/>
          <w:szCs w:val="22"/>
        </w:rPr>
        <w:t xml:space="preserve">Epigonus pandionis </w:t>
      </w:r>
      <w:r w:rsidRPr="00781E6B">
        <w:rPr>
          <w:sz w:val="23"/>
          <w:szCs w:val="23"/>
        </w:rPr>
        <w:t xml:space="preserve">317 </w:t>
      </w:r>
    </w:p>
    <w:p w:rsidR="009B17AE" w:rsidRPr="00781E6B" w:rsidRDefault="009B17AE" w:rsidP="003E6441">
      <w:pPr>
        <w:pStyle w:val="Estilo"/>
        <w:framePr w:w="8875" w:h="12379" w:wrap="auto" w:vAnchor="page" w:hAnchor="page" w:x="1442" w:y="803"/>
        <w:tabs>
          <w:tab w:val="left" w:leader="dot" w:pos="3287"/>
          <w:tab w:val="left" w:leader="dot" w:pos="4713"/>
          <w:tab w:val="right" w:leader="dot" w:pos="7703"/>
          <w:tab w:val="left" w:leader="dot" w:pos="8442"/>
        </w:tabs>
        <w:spacing w:line="273" w:lineRule="exact"/>
        <w:jc w:val="both"/>
        <w:rPr>
          <w:sz w:val="23"/>
          <w:szCs w:val="23"/>
        </w:rPr>
      </w:pPr>
      <w:r w:rsidRPr="00781E6B">
        <w:rPr>
          <w:sz w:val="23"/>
          <w:szCs w:val="23"/>
        </w:rPr>
        <w:t xml:space="preserve">Familia Carangidae : 319 </w:t>
      </w:r>
    </w:p>
    <w:p w:rsidR="009B17AE" w:rsidRPr="00781E6B" w:rsidRDefault="009B17AE" w:rsidP="003E6441">
      <w:pPr>
        <w:pStyle w:val="Estilo"/>
        <w:framePr w:w="8875" w:h="12379" w:wrap="auto" w:vAnchor="page" w:hAnchor="page" w:x="1442" w:y="803"/>
        <w:tabs>
          <w:tab w:val="left" w:leader="dot" w:pos="3287"/>
          <w:tab w:val="left" w:leader="dot" w:pos="4713"/>
          <w:tab w:val="right" w:leader="dot" w:pos="7703"/>
          <w:tab w:val="left" w:leader="dot" w:pos="8471"/>
        </w:tabs>
        <w:spacing w:line="278" w:lineRule="exact"/>
        <w:jc w:val="both"/>
        <w:rPr>
          <w:sz w:val="23"/>
          <w:szCs w:val="23"/>
        </w:rPr>
      </w:pPr>
      <w:r w:rsidRPr="00781E6B">
        <w:rPr>
          <w:sz w:val="23"/>
          <w:szCs w:val="23"/>
        </w:rPr>
        <w:t xml:space="preserve">Decapterus 319 </w:t>
      </w:r>
    </w:p>
    <w:p w:rsidR="009B17AE" w:rsidRPr="00781E6B" w:rsidRDefault="009B17AE" w:rsidP="003E6441">
      <w:pPr>
        <w:pStyle w:val="Estilo"/>
        <w:framePr w:w="8875" w:h="12379" w:wrap="auto" w:vAnchor="page" w:hAnchor="page" w:x="1442" w:y="803"/>
        <w:tabs>
          <w:tab w:val="left" w:leader="dot" w:pos="3287"/>
          <w:tab w:val="left" w:leader="dot" w:pos="4713"/>
          <w:tab w:val="right" w:leader="dot" w:pos="7703"/>
          <w:tab w:val="left" w:leader="dot" w:pos="8457"/>
        </w:tabs>
        <w:spacing w:line="268" w:lineRule="exact"/>
        <w:jc w:val="both"/>
        <w:rPr>
          <w:i/>
          <w:iCs/>
          <w:sz w:val="22"/>
          <w:szCs w:val="22"/>
        </w:rPr>
      </w:pPr>
      <w:r w:rsidRPr="00781E6B">
        <w:rPr>
          <w:i/>
          <w:iCs/>
          <w:sz w:val="22"/>
          <w:szCs w:val="22"/>
        </w:rPr>
        <w:t>Decapterus tabl………………………………………………………………………………………………320</w:t>
      </w:r>
    </w:p>
    <w:p w:rsidR="009B17AE" w:rsidRPr="00781E6B" w:rsidRDefault="009B17AE" w:rsidP="003E6441">
      <w:pPr>
        <w:pStyle w:val="Estilo"/>
        <w:framePr w:w="8875" w:h="12379" w:wrap="auto" w:vAnchor="page" w:hAnchor="page" w:x="1442" w:y="803"/>
        <w:tabs>
          <w:tab w:val="left" w:leader="dot" w:pos="3287"/>
          <w:tab w:val="left" w:leader="dot" w:pos="4713"/>
          <w:tab w:val="right" w:leader="dot" w:pos="7703"/>
          <w:tab w:val="left" w:leader="dot" w:pos="8457"/>
        </w:tabs>
        <w:spacing w:line="268" w:lineRule="exact"/>
        <w:jc w:val="both"/>
        <w:rPr>
          <w:i/>
          <w:iCs/>
          <w:sz w:val="22"/>
          <w:szCs w:val="22"/>
        </w:rPr>
      </w:pPr>
      <w:r w:rsidRPr="00781E6B">
        <w:rPr>
          <w:i/>
          <w:w w:val="121"/>
          <w:sz w:val="22"/>
          <w:szCs w:val="22"/>
        </w:rPr>
        <w:t>Familia Lutjanidae…………………………………………………………</w:t>
      </w:r>
    </w:p>
    <w:p w:rsidR="009B17AE" w:rsidRPr="00781E6B" w:rsidRDefault="009B17AE" w:rsidP="003E6441">
      <w:pPr>
        <w:pStyle w:val="Estilo"/>
        <w:framePr w:w="8875" w:h="12379" w:wrap="auto" w:vAnchor="page" w:hAnchor="page" w:x="1442" w:y="803"/>
        <w:tabs>
          <w:tab w:val="left" w:leader="dot" w:pos="3287"/>
          <w:tab w:val="left" w:leader="dot" w:pos="4713"/>
          <w:tab w:val="right" w:leader="dot" w:pos="7703"/>
          <w:tab w:val="left" w:leader="dot" w:pos="8457"/>
        </w:tabs>
        <w:spacing w:line="268" w:lineRule="exact"/>
        <w:jc w:val="both"/>
        <w:rPr>
          <w:i/>
          <w:iCs/>
          <w:sz w:val="22"/>
          <w:szCs w:val="22"/>
        </w:rPr>
      </w:pPr>
      <w:r w:rsidRPr="00781E6B">
        <w:rPr>
          <w:i/>
          <w:iCs/>
          <w:sz w:val="22"/>
          <w:szCs w:val="22"/>
        </w:rPr>
        <w:t xml:space="preserve">Pristipomoides macrophthalmus…………………………………………………………………321 </w:t>
      </w:r>
    </w:p>
    <w:p w:rsidR="009B17AE" w:rsidRPr="00781E6B" w:rsidRDefault="009B17AE" w:rsidP="003E6441">
      <w:pPr>
        <w:pStyle w:val="Estilo"/>
        <w:framePr w:w="8875" w:h="12379" w:wrap="auto" w:vAnchor="page" w:hAnchor="page" w:x="1442" w:y="803"/>
        <w:tabs>
          <w:tab w:val="right" w:leader="dot" w:pos="8821"/>
        </w:tabs>
        <w:spacing w:line="273" w:lineRule="exact"/>
        <w:jc w:val="both"/>
        <w:rPr>
          <w:sz w:val="23"/>
          <w:szCs w:val="23"/>
          <w:lang w:val="en-US"/>
        </w:rPr>
      </w:pPr>
      <w:r w:rsidRPr="00781E6B">
        <w:rPr>
          <w:i/>
          <w:iCs/>
          <w:sz w:val="22"/>
          <w:szCs w:val="22"/>
          <w:lang w:val="en-US"/>
        </w:rPr>
        <w:t xml:space="preserve">Symphysanodon berryi </w:t>
      </w:r>
      <w:r w:rsidRPr="00781E6B">
        <w:rPr>
          <w:sz w:val="23"/>
          <w:szCs w:val="23"/>
          <w:lang w:val="en-US"/>
        </w:rPr>
        <w:t xml:space="preserve">322 </w:t>
      </w:r>
    </w:p>
    <w:p w:rsidR="009B17AE" w:rsidRPr="00781E6B" w:rsidRDefault="009B17AE" w:rsidP="003E6441">
      <w:pPr>
        <w:pStyle w:val="Estilo"/>
        <w:framePr w:w="8875" w:h="12379" w:wrap="auto" w:vAnchor="page" w:hAnchor="page" w:x="1442" w:y="803"/>
        <w:tabs>
          <w:tab w:val="right" w:leader="dot" w:pos="8797"/>
        </w:tabs>
        <w:spacing w:line="273" w:lineRule="exact"/>
        <w:jc w:val="both"/>
        <w:rPr>
          <w:sz w:val="23"/>
          <w:szCs w:val="23"/>
          <w:lang w:val="en-US"/>
        </w:rPr>
      </w:pPr>
      <w:r w:rsidRPr="00781E6B">
        <w:rPr>
          <w:sz w:val="23"/>
          <w:szCs w:val="23"/>
          <w:lang w:val="en-US"/>
        </w:rPr>
        <w:t xml:space="preserve">Familia Haemulidae 323 </w:t>
      </w:r>
    </w:p>
    <w:p w:rsidR="009B17AE" w:rsidRPr="00781E6B" w:rsidRDefault="009B17AE" w:rsidP="003E6441">
      <w:pPr>
        <w:pStyle w:val="Estilo"/>
        <w:framePr w:w="8875" w:h="12379" w:wrap="auto" w:vAnchor="page" w:hAnchor="page" w:x="1442" w:y="803"/>
        <w:tabs>
          <w:tab w:val="right" w:leader="dot" w:pos="8850"/>
        </w:tabs>
        <w:spacing w:line="268" w:lineRule="exact"/>
        <w:jc w:val="both"/>
        <w:rPr>
          <w:sz w:val="23"/>
          <w:szCs w:val="23"/>
          <w:lang w:val="en-US"/>
        </w:rPr>
      </w:pPr>
      <w:r w:rsidRPr="00781E6B">
        <w:rPr>
          <w:i/>
          <w:iCs/>
          <w:sz w:val="22"/>
          <w:szCs w:val="22"/>
          <w:lang w:val="en-US"/>
        </w:rPr>
        <w:t xml:space="preserve">Haemulon aurolineatum </w:t>
      </w:r>
      <w:r w:rsidRPr="00781E6B">
        <w:rPr>
          <w:sz w:val="23"/>
          <w:szCs w:val="23"/>
          <w:lang w:val="en-US"/>
        </w:rPr>
        <w:t xml:space="preserve">324 </w:t>
      </w:r>
    </w:p>
    <w:p w:rsidR="009B17AE" w:rsidRPr="00781E6B" w:rsidRDefault="009B17AE" w:rsidP="003E6441">
      <w:pPr>
        <w:pStyle w:val="Estilo"/>
        <w:framePr w:w="8875" w:h="12379" w:wrap="auto" w:vAnchor="page" w:hAnchor="page" w:x="1442" w:y="803"/>
        <w:tabs>
          <w:tab w:val="right" w:leader="dot" w:pos="8797"/>
        </w:tabs>
        <w:spacing w:line="273" w:lineRule="exact"/>
        <w:jc w:val="both"/>
        <w:rPr>
          <w:sz w:val="23"/>
          <w:szCs w:val="23"/>
          <w:lang w:val="en-US"/>
        </w:rPr>
      </w:pPr>
      <w:r w:rsidRPr="00781E6B">
        <w:rPr>
          <w:i/>
          <w:iCs/>
          <w:sz w:val="22"/>
          <w:szCs w:val="22"/>
          <w:lang w:val="en-US"/>
        </w:rPr>
        <w:t xml:space="preserve">Haemulon cf boschmae </w:t>
      </w:r>
      <w:r w:rsidRPr="00781E6B">
        <w:rPr>
          <w:sz w:val="23"/>
          <w:szCs w:val="23"/>
          <w:lang w:val="en-US"/>
        </w:rPr>
        <w:t xml:space="preserve">325 </w:t>
      </w:r>
    </w:p>
    <w:p w:rsidR="009B17AE" w:rsidRPr="00781E6B" w:rsidRDefault="009B17AE" w:rsidP="003E6441">
      <w:pPr>
        <w:pStyle w:val="Estilo"/>
        <w:framePr w:w="8875" w:h="12379" w:wrap="auto" w:vAnchor="page" w:hAnchor="page" w:x="1442" w:y="803"/>
        <w:tabs>
          <w:tab w:val="right" w:leader="dot" w:pos="8807"/>
        </w:tabs>
        <w:spacing w:line="278" w:lineRule="exact"/>
        <w:jc w:val="both"/>
        <w:rPr>
          <w:sz w:val="23"/>
          <w:szCs w:val="23"/>
          <w:lang w:val="en-US"/>
        </w:rPr>
      </w:pPr>
      <w:r w:rsidRPr="00781E6B">
        <w:rPr>
          <w:sz w:val="23"/>
          <w:szCs w:val="23"/>
          <w:lang w:val="en-US"/>
        </w:rPr>
        <w:t xml:space="preserve">Familia Scieanidae 327 </w:t>
      </w:r>
    </w:p>
    <w:p w:rsidR="009B17AE" w:rsidRPr="00781E6B" w:rsidRDefault="009B17AE" w:rsidP="003E6441">
      <w:pPr>
        <w:pStyle w:val="Estilo"/>
        <w:framePr w:w="8875" w:h="12379" w:wrap="auto" w:vAnchor="page" w:hAnchor="page" w:x="1442" w:y="803"/>
        <w:tabs>
          <w:tab w:val="right" w:leader="dot" w:pos="8850"/>
        </w:tabs>
        <w:spacing w:line="273" w:lineRule="exact"/>
        <w:jc w:val="both"/>
        <w:rPr>
          <w:sz w:val="23"/>
          <w:szCs w:val="23"/>
          <w:lang w:val="en-US"/>
        </w:rPr>
      </w:pPr>
      <w:r w:rsidRPr="00781E6B">
        <w:rPr>
          <w:i/>
          <w:iCs/>
          <w:sz w:val="22"/>
          <w:szCs w:val="22"/>
          <w:lang w:val="en-US"/>
        </w:rPr>
        <w:t xml:space="preserve">Sciaena bathytatos </w:t>
      </w:r>
      <w:r w:rsidRPr="00781E6B">
        <w:rPr>
          <w:sz w:val="23"/>
          <w:szCs w:val="23"/>
          <w:lang w:val="en-US"/>
        </w:rPr>
        <w:t xml:space="preserve">328 </w:t>
      </w:r>
    </w:p>
    <w:p w:rsidR="009B17AE" w:rsidRPr="00781E6B" w:rsidRDefault="009B17AE" w:rsidP="003E6441">
      <w:pPr>
        <w:pStyle w:val="Estilo"/>
        <w:framePr w:w="8875" w:h="12379" w:wrap="auto" w:vAnchor="page" w:hAnchor="page" w:x="1442" w:y="803"/>
        <w:tabs>
          <w:tab w:val="right" w:leader="dot" w:pos="8841"/>
        </w:tabs>
        <w:spacing w:line="273" w:lineRule="exact"/>
        <w:jc w:val="both"/>
        <w:rPr>
          <w:sz w:val="23"/>
          <w:szCs w:val="23"/>
          <w:lang w:val="en-US"/>
        </w:rPr>
      </w:pPr>
      <w:r w:rsidRPr="00781E6B">
        <w:rPr>
          <w:sz w:val="23"/>
          <w:szCs w:val="23"/>
          <w:lang w:val="en-US"/>
        </w:rPr>
        <w:t xml:space="preserve">Familia Bathyclupeidae 329 </w:t>
      </w:r>
    </w:p>
    <w:p w:rsidR="009B17AE" w:rsidRPr="00781E6B" w:rsidRDefault="009B17AE" w:rsidP="003E6441">
      <w:pPr>
        <w:pStyle w:val="Estilo"/>
        <w:framePr w:w="8875" w:h="12379" w:wrap="auto" w:vAnchor="page" w:hAnchor="page" w:x="1442" w:y="803"/>
        <w:tabs>
          <w:tab w:val="right" w:leader="dot" w:pos="8845"/>
        </w:tabs>
        <w:spacing w:line="268" w:lineRule="exact"/>
        <w:jc w:val="both"/>
        <w:rPr>
          <w:sz w:val="23"/>
          <w:szCs w:val="23"/>
          <w:lang w:val="en-US"/>
        </w:rPr>
      </w:pPr>
      <w:r w:rsidRPr="00781E6B">
        <w:rPr>
          <w:i/>
          <w:iCs/>
          <w:sz w:val="22"/>
          <w:szCs w:val="22"/>
          <w:lang w:val="en-US"/>
        </w:rPr>
        <w:t xml:space="preserve">Bathyclupea argentea </w:t>
      </w:r>
      <w:r w:rsidRPr="00781E6B">
        <w:rPr>
          <w:sz w:val="23"/>
          <w:szCs w:val="23"/>
          <w:lang w:val="en-US"/>
        </w:rPr>
        <w:t xml:space="preserve">330 </w:t>
      </w:r>
    </w:p>
    <w:p w:rsidR="009B17AE" w:rsidRPr="00781E6B" w:rsidRDefault="009B17AE" w:rsidP="003E6441">
      <w:pPr>
        <w:pStyle w:val="Estilo"/>
        <w:framePr w:w="8875" w:h="12379" w:wrap="auto" w:vAnchor="page" w:hAnchor="page" w:x="1442" w:y="803"/>
        <w:tabs>
          <w:tab w:val="right" w:leader="dot" w:pos="8812"/>
        </w:tabs>
        <w:spacing w:line="273" w:lineRule="exact"/>
        <w:jc w:val="both"/>
        <w:rPr>
          <w:sz w:val="23"/>
          <w:szCs w:val="23"/>
          <w:lang w:val="en-US"/>
        </w:rPr>
      </w:pPr>
      <w:r w:rsidRPr="00781E6B">
        <w:rPr>
          <w:sz w:val="23"/>
          <w:szCs w:val="23"/>
          <w:lang w:val="en-US"/>
        </w:rPr>
        <w:t xml:space="preserve">Familia Percophidae 331 </w:t>
      </w:r>
    </w:p>
    <w:p w:rsidR="009B17AE" w:rsidRPr="00781E6B" w:rsidRDefault="009B17AE" w:rsidP="003E6441">
      <w:pPr>
        <w:pStyle w:val="Estilo"/>
        <w:framePr w:w="8875" w:h="12379" w:wrap="auto" w:vAnchor="page" w:hAnchor="page" w:x="1442" w:y="803"/>
        <w:tabs>
          <w:tab w:val="right" w:leader="dot" w:pos="8831"/>
        </w:tabs>
        <w:spacing w:line="273" w:lineRule="exact"/>
        <w:jc w:val="both"/>
        <w:rPr>
          <w:sz w:val="23"/>
          <w:szCs w:val="23"/>
          <w:lang w:val="en-US"/>
        </w:rPr>
      </w:pPr>
      <w:r w:rsidRPr="00781E6B">
        <w:rPr>
          <w:i/>
          <w:iCs/>
          <w:sz w:val="22"/>
          <w:szCs w:val="22"/>
          <w:lang w:val="en-US"/>
        </w:rPr>
        <w:t xml:space="preserve">Bembrops anatirostris </w:t>
      </w:r>
      <w:r w:rsidRPr="00781E6B">
        <w:rPr>
          <w:sz w:val="23"/>
          <w:szCs w:val="23"/>
          <w:lang w:val="en-US"/>
        </w:rPr>
        <w:t xml:space="preserve">332 </w:t>
      </w:r>
    </w:p>
    <w:p w:rsidR="009B17AE" w:rsidRPr="00781E6B" w:rsidRDefault="009B17AE" w:rsidP="003E6441">
      <w:pPr>
        <w:pStyle w:val="Estilo"/>
        <w:framePr w:w="8875" w:h="12379" w:wrap="auto" w:vAnchor="page" w:hAnchor="page" w:x="1442" w:y="803"/>
        <w:tabs>
          <w:tab w:val="right" w:leader="dot" w:pos="8817"/>
        </w:tabs>
        <w:spacing w:line="273" w:lineRule="exact"/>
        <w:jc w:val="both"/>
        <w:rPr>
          <w:sz w:val="23"/>
          <w:szCs w:val="23"/>
          <w:lang w:val="en-US"/>
        </w:rPr>
      </w:pPr>
      <w:r w:rsidRPr="00781E6B">
        <w:rPr>
          <w:i/>
          <w:iCs/>
          <w:sz w:val="22"/>
          <w:szCs w:val="22"/>
          <w:lang w:val="en-US"/>
        </w:rPr>
        <w:t xml:space="preserve">Bembrops ocellatus </w:t>
      </w:r>
      <w:r w:rsidRPr="00781E6B">
        <w:rPr>
          <w:sz w:val="23"/>
          <w:szCs w:val="23"/>
          <w:lang w:val="en-US"/>
        </w:rPr>
        <w:t xml:space="preserve">334 </w:t>
      </w:r>
    </w:p>
    <w:p w:rsidR="004D615A" w:rsidRPr="00781E6B" w:rsidRDefault="004D615A" w:rsidP="003E6441">
      <w:pPr>
        <w:ind w:firstLine="720"/>
        <w:jc w:val="both"/>
        <w:rPr>
          <w:rFonts w:ascii="Times New Roman" w:hAnsi="Times New Roman"/>
          <w:lang w:val="en-US"/>
        </w:rPr>
      </w:pPr>
    </w:p>
    <w:p w:rsidR="004D615A" w:rsidRPr="00781E6B" w:rsidRDefault="004D615A" w:rsidP="003E6441">
      <w:pPr>
        <w:ind w:firstLine="720"/>
        <w:jc w:val="both"/>
        <w:rPr>
          <w:rFonts w:ascii="Times New Roman" w:hAnsi="Times New Roman"/>
          <w:lang w:val="en-US"/>
        </w:rPr>
      </w:pPr>
    </w:p>
    <w:p w:rsidR="004D615A" w:rsidRPr="00781E6B" w:rsidRDefault="004D615A" w:rsidP="003E6441">
      <w:pPr>
        <w:ind w:firstLine="720"/>
        <w:jc w:val="both"/>
        <w:rPr>
          <w:rFonts w:ascii="Times New Roman" w:hAnsi="Times New Roman"/>
          <w:lang w:val="en-US"/>
        </w:rPr>
      </w:pPr>
    </w:p>
    <w:p w:rsidR="004D615A" w:rsidRPr="00781E6B" w:rsidRDefault="004D615A" w:rsidP="003E6441">
      <w:pPr>
        <w:ind w:firstLine="720"/>
        <w:jc w:val="both"/>
        <w:rPr>
          <w:rFonts w:ascii="Times New Roman" w:hAnsi="Times New Roman"/>
          <w:lang w:val="en-US"/>
        </w:rPr>
      </w:pPr>
    </w:p>
    <w:p w:rsidR="004D615A" w:rsidRPr="00781E6B" w:rsidRDefault="004D615A" w:rsidP="003E6441">
      <w:pPr>
        <w:ind w:firstLine="720"/>
        <w:jc w:val="both"/>
        <w:rPr>
          <w:rFonts w:ascii="Times New Roman" w:hAnsi="Times New Roman"/>
          <w:lang w:val="en-US"/>
        </w:rPr>
      </w:pPr>
    </w:p>
    <w:p w:rsidR="004D615A" w:rsidRPr="00781E6B" w:rsidRDefault="004D615A" w:rsidP="003E6441">
      <w:pPr>
        <w:ind w:firstLine="720"/>
        <w:jc w:val="both"/>
        <w:rPr>
          <w:rFonts w:ascii="Times New Roman" w:hAnsi="Times New Roman"/>
          <w:lang w:val="en-US"/>
        </w:rPr>
      </w:pPr>
    </w:p>
    <w:p w:rsidR="004D615A" w:rsidRPr="00781E6B" w:rsidRDefault="004D615A" w:rsidP="003E6441">
      <w:pPr>
        <w:ind w:firstLine="720"/>
        <w:jc w:val="both"/>
        <w:rPr>
          <w:rFonts w:ascii="Times New Roman" w:hAnsi="Times New Roman"/>
          <w:lang w:val="en-US"/>
        </w:rPr>
      </w:pPr>
    </w:p>
    <w:p w:rsidR="004D615A" w:rsidRPr="00781E6B" w:rsidRDefault="004D615A" w:rsidP="003E6441">
      <w:pPr>
        <w:ind w:firstLine="720"/>
        <w:jc w:val="both"/>
        <w:rPr>
          <w:rFonts w:ascii="Times New Roman" w:hAnsi="Times New Roman"/>
          <w:lang w:val="en-US"/>
        </w:rPr>
      </w:pPr>
    </w:p>
    <w:p w:rsidR="004D615A" w:rsidRPr="00781E6B" w:rsidRDefault="004D615A" w:rsidP="003E6441">
      <w:pPr>
        <w:ind w:firstLine="720"/>
        <w:jc w:val="both"/>
        <w:rPr>
          <w:rFonts w:ascii="Times New Roman" w:hAnsi="Times New Roman"/>
          <w:lang w:val="en-US"/>
        </w:rPr>
      </w:pPr>
    </w:p>
    <w:p w:rsidR="004D615A" w:rsidRPr="00781E6B" w:rsidRDefault="004D615A" w:rsidP="003E6441">
      <w:pPr>
        <w:ind w:firstLine="720"/>
        <w:jc w:val="both"/>
        <w:rPr>
          <w:rFonts w:ascii="Times New Roman" w:hAnsi="Times New Roman"/>
          <w:lang w:val="en-US"/>
        </w:rPr>
      </w:pPr>
    </w:p>
    <w:p w:rsidR="004D615A" w:rsidRPr="00781E6B" w:rsidRDefault="004D615A" w:rsidP="003E6441">
      <w:pPr>
        <w:ind w:firstLine="720"/>
        <w:jc w:val="both"/>
        <w:rPr>
          <w:rFonts w:ascii="Times New Roman" w:hAnsi="Times New Roman"/>
          <w:lang w:val="en-US"/>
        </w:rPr>
      </w:pPr>
    </w:p>
    <w:p w:rsidR="009B17AE" w:rsidRPr="00781E6B" w:rsidRDefault="009B17AE" w:rsidP="003E6441">
      <w:pPr>
        <w:ind w:firstLine="720"/>
        <w:jc w:val="both"/>
        <w:rPr>
          <w:rFonts w:ascii="Times New Roman" w:hAnsi="Times New Roman"/>
          <w:lang w:val="en-US"/>
        </w:rPr>
      </w:pPr>
    </w:p>
    <w:p w:rsidR="009B17AE" w:rsidRPr="00781E6B" w:rsidRDefault="009B17AE" w:rsidP="00AD6BFD">
      <w:pPr>
        <w:jc w:val="both"/>
        <w:rPr>
          <w:rFonts w:ascii="Times New Roman" w:hAnsi="Times New Roman"/>
          <w:lang w:val="en-US"/>
        </w:rPr>
      </w:pPr>
    </w:p>
    <w:p w:rsidR="009B17AE" w:rsidRPr="00781E6B" w:rsidRDefault="009B17AE" w:rsidP="003E6441">
      <w:pPr>
        <w:pStyle w:val="Estilo"/>
        <w:framePr w:w="8923" w:h="8798" w:wrap="auto" w:vAnchor="page" w:hAnchor="page" w:x="1754" w:y="734"/>
        <w:tabs>
          <w:tab w:val="left" w:leader="dot" w:pos="8519"/>
        </w:tabs>
        <w:spacing w:line="249" w:lineRule="exact"/>
        <w:jc w:val="both"/>
        <w:rPr>
          <w:sz w:val="23"/>
          <w:szCs w:val="23"/>
          <w:lang w:val="en-US"/>
        </w:rPr>
      </w:pPr>
      <w:r w:rsidRPr="00781E6B">
        <w:rPr>
          <w:i/>
          <w:iCs/>
          <w:sz w:val="23"/>
          <w:szCs w:val="23"/>
          <w:lang w:val="en-US"/>
        </w:rPr>
        <w:t xml:space="preserve">Bembrops sp. </w:t>
      </w:r>
      <w:r w:rsidRPr="00781E6B">
        <w:rPr>
          <w:w w:val="126"/>
          <w:lang w:val="en-US"/>
        </w:rPr>
        <w:t xml:space="preserve">1 </w:t>
      </w:r>
      <w:r w:rsidRPr="00781E6B">
        <w:rPr>
          <w:sz w:val="23"/>
          <w:szCs w:val="23"/>
          <w:lang w:val="en-US"/>
        </w:rPr>
        <w:t xml:space="preserve">336 </w:t>
      </w:r>
    </w:p>
    <w:p w:rsidR="009B17AE" w:rsidRPr="00781E6B" w:rsidRDefault="009B17AE" w:rsidP="003E6441">
      <w:pPr>
        <w:pStyle w:val="Estilo"/>
        <w:framePr w:w="8923" w:h="8798" w:wrap="auto" w:vAnchor="page" w:hAnchor="page" w:x="1754" w:y="734"/>
        <w:tabs>
          <w:tab w:val="left" w:leader="dot" w:pos="8519"/>
        </w:tabs>
        <w:spacing w:line="249" w:lineRule="exact"/>
        <w:jc w:val="both"/>
        <w:rPr>
          <w:sz w:val="23"/>
          <w:szCs w:val="23"/>
          <w:lang w:val="en-US"/>
        </w:rPr>
      </w:pPr>
      <w:r w:rsidRPr="00781E6B">
        <w:rPr>
          <w:i/>
          <w:iCs/>
          <w:sz w:val="23"/>
          <w:szCs w:val="23"/>
          <w:lang w:val="en-US"/>
        </w:rPr>
        <w:t xml:space="preserve">Bembrops sp. </w:t>
      </w:r>
      <w:r w:rsidRPr="00781E6B">
        <w:rPr>
          <w:sz w:val="23"/>
          <w:szCs w:val="23"/>
          <w:lang w:val="en-US"/>
        </w:rPr>
        <w:t xml:space="preserve">2 338 </w:t>
      </w:r>
    </w:p>
    <w:p w:rsidR="009B17AE" w:rsidRPr="00781E6B" w:rsidRDefault="009B17AE" w:rsidP="003E6441">
      <w:pPr>
        <w:pStyle w:val="Estilo"/>
        <w:framePr w:w="8923" w:h="8798" w:wrap="auto" w:vAnchor="page" w:hAnchor="page" w:x="1754" w:y="734"/>
        <w:tabs>
          <w:tab w:val="left" w:leader="dot" w:pos="8519"/>
        </w:tabs>
        <w:spacing w:line="273" w:lineRule="exact"/>
        <w:jc w:val="both"/>
        <w:rPr>
          <w:sz w:val="23"/>
          <w:szCs w:val="23"/>
          <w:lang w:val="en-US"/>
        </w:rPr>
      </w:pPr>
      <w:r w:rsidRPr="00781E6B">
        <w:rPr>
          <w:sz w:val="23"/>
          <w:szCs w:val="23"/>
          <w:lang w:val="en-US"/>
        </w:rPr>
        <w:t xml:space="preserve">Familia Callionymidae 340 </w:t>
      </w:r>
    </w:p>
    <w:p w:rsidR="009B17AE" w:rsidRPr="00781E6B" w:rsidRDefault="009B17AE" w:rsidP="003E6441">
      <w:pPr>
        <w:pStyle w:val="Estilo"/>
        <w:framePr w:w="8923" w:h="8798" w:wrap="auto" w:vAnchor="page" w:hAnchor="page" w:x="1754" w:y="734"/>
        <w:tabs>
          <w:tab w:val="left" w:leader="dot" w:pos="8543"/>
        </w:tabs>
        <w:spacing w:line="273" w:lineRule="exact"/>
        <w:jc w:val="both"/>
        <w:rPr>
          <w:sz w:val="23"/>
          <w:szCs w:val="23"/>
          <w:lang w:val="en-US"/>
        </w:rPr>
      </w:pPr>
      <w:r w:rsidRPr="00781E6B">
        <w:rPr>
          <w:i/>
          <w:iCs/>
          <w:sz w:val="23"/>
          <w:szCs w:val="23"/>
          <w:lang w:val="en-US"/>
        </w:rPr>
        <w:t xml:space="preserve">Callionymus agassizi </w:t>
      </w:r>
      <w:r w:rsidRPr="00781E6B">
        <w:rPr>
          <w:sz w:val="23"/>
          <w:szCs w:val="23"/>
          <w:lang w:val="en-US"/>
        </w:rPr>
        <w:t xml:space="preserve">340 </w:t>
      </w:r>
    </w:p>
    <w:p w:rsidR="009B17AE" w:rsidRPr="00781E6B" w:rsidRDefault="009B17AE" w:rsidP="003E6441">
      <w:pPr>
        <w:pStyle w:val="Estilo"/>
        <w:framePr w:w="8923" w:h="8798" w:wrap="auto" w:vAnchor="page" w:hAnchor="page" w:x="1754" w:y="734"/>
        <w:tabs>
          <w:tab w:val="left" w:leader="dot" w:pos="8519"/>
        </w:tabs>
        <w:spacing w:line="278" w:lineRule="exact"/>
        <w:jc w:val="both"/>
        <w:rPr>
          <w:sz w:val="23"/>
          <w:szCs w:val="23"/>
          <w:lang w:val="en-US"/>
        </w:rPr>
      </w:pPr>
      <w:r w:rsidRPr="00781E6B">
        <w:rPr>
          <w:sz w:val="23"/>
          <w:szCs w:val="23"/>
          <w:lang w:val="en-US"/>
        </w:rPr>
        <w:t xml:space="preserve">Familia Gempylidae 341 </w:t>
      </w:r>
    </w:p>
    <w:p w:rsidR="009B17AE" w:rsidRPr="00781E6B" w:rsidRDefault="009B17AE" w:rsidP="003E6441">
      <w:pPr>
        <w:pStyle w:val="Estilo"/>
        <w:framePr w:w="8923" w:h="8798" w:wrap="auto" w:vAnchor="page" w:hAnchor="page" w:x="1754" w:y="734"/>
        <w:tabs>
          <w:tab w:val="left" w:leader="dot" w:pos="8509"/>
        </w:tabs>
        <w:spacing w:line="273" w:lineRule="exact"/>
        <w:jc w:val="both"/>
        <w:rPr>
          <w:sz w:val="23"/>
          <w:szCs w:val="23"/>
          <w:lang w:val="en-US"/>
        </w:rPr>
      </w:pPr>
      <w:r w:rsidRPr="00781E6B">
        <w:rPr>
          <w:i/>
          <w:iCs/>
          <w:sz w:val="23"/>
          <w:szCs w:val="23"/>
          <w:lang w:val="en-US"/>
        </w:rPr>
        <w:t xml:space="preserve">Diplospinus multistriatus </w:t>
      </w:r>
      <w:r w:rsidRPr="00781E6B">
        <w:rPr>
          <w:sz w:val="23"/>
          <w:szCs w:val="23"/>
          <w:lang w:val="en-US"/>
        </w:rPr>
        <w:t xml:space="preserve">342 </w:t>
      </w:r>
    </w:p>
    <w:p w:rsidR="009B17AE" w:rsidRPr="00781E6B" w:rsidRDefault="009B17AE" w:rsidP="003E6441">
      <w:pPr>
        <w:pStyle w:val="Estilo"/>
        <w:framePr w:w="8923" w:h="8798" w:wrap="auto" w:vAnchor="page" w:hAnchor="page" w:x="1754" w:y="734"/>
        <w:tabs>
          <w:tab w:val="left" w:leader="dot" w:pos="8505"/>
        </w:tabs>
        <w:spacing w:line="283" w:lineRule="exact"/>
        <w:jc w:val="both"/>
        <w:rPr>
          <w:sz w:val="23"/>
          <w:szCs w:val="23"/>
          <w:lang w:val="en-US"/>
        </w:rPr>
      </w:pPr>
      <w:r w:rsidRPr="00781E6B">
        <w:rPr>
          <w:i/>
          <w:iCs/>
          <w:sz w:val="23"/>
          <w:szCs w:val="23"/>
          <w:lang w:val="en-US"/>
        </w:rPr>
        <w:t xml:space="preserve">Neoepinnula americana </w:t>
      </w:r>
      <w:r w:rsidRPr="00781E6B">
        <w:rPr>
          <w:sz w:val="23"/>
          <w:szCs w:val="23"/>
          <w:lang w:val="en-US"/>
        </w:rPr>
        <w:t xml:space="preserve">343 </w:t>
      </w:r>
    </w:p>
    <w:p w:rsidR="009B17AE" w:rsidRPr="00781E6B" w:rsidRDefault="009B17AE" w:rsidP="003E6441">
      <w:pPr>
        <w:pStyle w:val="Estilo"/>
        <w:framePr w:w="8923" w:h="8798" w:wrap="auto" w:vAnchor="page" w:hAnchor="page" w:x="1754" w:y="734"/>
        <w:tabs>
          <w:tab w:val="left" w:leader="dot" w:pos="8533"/>
        </w:tabs>
        <w:spacing w:line="273" w:lineRule="exact"/>
        <w:jc w:val="both"/>
        <w:rPr>
          <w:sz w:val="23"/>
          <w:szCs w:val="23"/>
          <w:lang w:val="en-US"/>
        </w:rPr>
      </w:pPr>
      <w:r w:rsidRPr="00781E6B">
        <w:rPr>
          <w:sz w:val="23"/>
          <w:szCs w:val="23"/>
          <w:lang w:val="en-US"/>
        </w:rPr>
        <w:t xml:space="preserve">Familia Trichiuridae 345 </w:t>
      </w:r>
    </w:p>
    <w:p w:rsidR="009B17AE" w:rsidRPr="00781E6B" w:rsidRDefault="009B17AE" w:rsidP="003E6441">
      <w:pPr>
        <w:pStyle w:val="Estilo"/>
        <w:framePr w:w="8923" w:h="8798" w:wrap="auto" w:vAnchor="page" w:hAnchor="page" w:x="1754" w:y="734"/>
        <w:tabs>
          <w:tab w:val="left" w:leader="dot" w:pos="8495"/>
        </w:tabs>
        <w:spacing w:line="278" w:lineRule="exact"/>
        <w:jc w:val="both"/>
        <w:rPr>
          <w:sz w:val="23"/>
          <w:szCs w:val="23"/>
          <w:lang w:val="en-US"/>
        </w:rPr>
      </w:pPr>
      <w:r w:rsidRPr="00781E6B">
        <w:rPr>
          <w:i/>
          <w:iCs/>
          <w:sz w:val="23"/>
          <w:szCs w:val="23"/>
          <w:lang w:val="en-US"/>
        </w:rPr>
        <w:t xml:space="preserve">Benthodesmus cf simonyi </w:t>
      </w:r>
      <w:r w:rsidRPr="00781E6B">
        <w:rPr>
          <w:sz w:val="23"/>
          <w:szCs w:val="23"/>
          <w:lang w:val="en-US"/>
        </w:rPr>
        <w:t xml:space="preserve">345 </w:t>
      </w:r>
    </w:p>
    <w:p w:rsidR="009B17AE" w:rsidRPr="00781E6B" w:rsidRDefault="009B17AE" w:rsidP="003E6441">
      <w:pPr>
        <w:pStyle w:val="Estilo"/>
        <w:framePr w:w="8923" w:h="8798" w:wrap="auto" w:vAnchor="page" w:hAnchor="page" w:x="1754" w:y="734"/>
        <w:tabs>
          <w:tab w:val="left" w:leader="dot" w:pos="8509"/>
        </w:tabs>
        <w:spacing w:line="278" w:lineRule="exact"/>
        <w:jc w:val="both"/>
        <w:rPr>
          <w:i/>
          <w:iCs/>
          <w:sz w:val="23"/>
          <w:szCs w:val="23"/>
          <w:lang w:val="en-US"/>
        </w:rPr>
      </w:pPr>
      <w:r w:rsidRPr="00781E6B">
        <w:rPr>
          <w:i/>
          <w:iCs/>
          <w:sz w:val="23"/>
          <w:szCs w:val="23"/>
          <w:lang w:val="en-US"/>
        </w:rPr>
        <w:t xml:space="preserve">Benthodesmus tenuis 347 </w:t>
      </w:r>
    </w:p>
    <w:p w:rsidR="009B17AE" w:rsidRPr="00781E6B" w:rsidRDefault="009B17AE" w:rsidP="003E6441">
      <w:pPr>
        <w:pStyle w:val="Estilo"/>
        <w:framePr w:w="8923" w:h="8798" w:wrap="auto" w:vAnchor="page" w:hAnchor="page" w:x="1754" w:y="734"/>
        <w:tabs>
          <w:tab w:val="left" w:leader="dot" w:pos="8548"/>
        </w:tabs>
        <w:spacing w:line="278" w:lineRule="exact"/>
        <w:jc w:val="both"/>
        <w:rPr>
          <w:sz w:val="23"/>
          <w:szCs w:val="23"/>
          <w:lang w:val="en-US"/>
        </w:rPr>
      </w:pPr>
      <w:r w:rsidRPr="00781E6B">
        <w:rPr>
          <w:sz w:val="23"/>
          <w:szCs w:val="23"/>
          <w:lang w:val="en-US"/>
        </w:rPr>
        <w:t xml:space="preserve">Orden Pleuronectiformes 349 </w:t>
      </w:r>
    </w:p>
    <w:p w:rsidR="009B17AE" w:rsidRPr="00781E6B" w:rsidRDefault="009B17AE" w:rsidP="003E6441">
      <w:pPr>
        <w:pStyle w:val="Estilo"/>
        <w:framePr w:w="8923" w:h="8798" w:wrap="auto" w:vAnchor="page" w:hAnchor="page" w:x="1754" w:y="734"/>
        <w:tabs>
          <w:tab w:val="left" w:leader="dot" w:pos="8509"/>
        </w:tabs>
        <w:spacing w:line="278" w:lineRule="exact"/>
        <w:jc w:val="both"/>
        <w:rPr>
          <w:sz w:val="23"/>
          <w:szCs w:val="23"/>
          <w:lang w:val="en-US"/>
        </w:rPr>
      </w:pPr>
      <w:r w:rsidRPr="00781E6B">
        <w:rPr>
          <w:sz w:val="23"/>
          <w:szCs w:val="23"/>
          <w:lang w:val="en-US"/>
        </w:rPr>
        <w:t xml:space="preserve">Familia Bothidae 349 </w:t>
      </w:r>
    </w:p>
    <w:p w:rsidR="009B17AE" w:rsidRPr="00781E6B" w:rsidRDefault="009B17AE" w:rsidP="003E6441">
      <w:pPr>
        <w:pStyle w:val="Estilo"/>
        <w:framePr w:w="8923" w:h="8798" w:wrap="auto" w:vAnchor="page" w:hAnchor="page" w:x="1754" w:y="734"/>
        <w:tabs>
          <w:tab w:val="left" w:leader="dot" w:pos="8538"/>
        </w:tabs>
        <w:spacing w:line="273" w:lineRule="exact"/>
        <w:jc w:val="both"/>
        <w:rPr>
          <w:sz w:val="23"/>
          <w:szCs w:val="23"/>
        </w:rPr>
      </w:pPr>
      <w:r w:rsidRPr="00781E6B">
        <w:rPr>
          <w:sz w:val="23"/>
          <w:szCs w:val="23"/>
        </w:rPr>
        <w:t xml:space="preserve">Bothidae especie 1 350 </w:t>
      </w:r>
    </w:p>
    <w:p w:rsidR="009B17AE" w:rsidRPr="00781E6B" w:rsidRDefault="009B17AE" w:rsidP="003E6441">
      <w:pPr>
        <w:pStyle w:val="Estilo"/>
        <w:framePr w:w="8923" w:h="8798" w:wrap="auto" w:vAnchor="page" w:hAnchor="page" w:x="1754" w:y="734"/>
        <w:tabs>
          <w:tab w:val="left" w:leader="dot" w:pos="8543"/>
        </w:tabs>
        <w:spacing w:line="278" w:lineRule="exact"/>
        <w:jc w:val="both"/>
        <w:rPr>
          <w:sz w:val="23"/>
          <w:szCs w:val="23"/>
        </w:rPr>
      </w:pPr>
      <w:r w:rsidRPr="00781E6B">
        <w:rPr>
          <w:sz w:val="23"/>
          <w:szCs w:val="23"/>
        </w:rPr>
        <w:t xml:space="preserve">Monolene 351 </w:t>
      </w:r>
    </w:p>
    <w:p w:rsidR="009B17AE" w:rsidRPr="00781E6B" w:rsidRDefault="009B17AE" w:rsidP="003E6441">
      <w:pPr>
        <w:pStyle w:val="Estilo"/>
        <w:framePr w:w="8923" w:h="8798" w:wrap="auto" w:vAnchor="page" w:hAnchor="page" w:x="1754" w:y="734"/>
        <w:tabs>
          <w:tab w:val="left" w:leader="dot" w:pos="8538"/>
        </w:tabs>
        <w:spacing w:line="273" w:lineRule="exact"/>
        <w:jc w:val="both"/>
        <w:rPr>
          <w:sz w:val="23"/>
          <w:szCs w:val="23"/>
        </w:rPr>
      </w:pPr>
      <w:r w:rsidRPr="00781E6B">
        <w:rPr>
          <w:i/>
          <w:iCs/>
          <w:sz w:val="23"/>
          <w:szCs w:val="23"/>
        </w:rPr>
        <w:t xml:space="preserve">Monolene megalepis </w:t>
      </w:r>
      <w:r w:rsidRPr="00781E6B">
        <w:rPr>
          <w:sz w:val="23"/>
          <w:szCs w:val="23"/>
        </w:rPr>
        <w:t xml:space="preserve">351 </w:t>
      </w:r>
    </w:p>
    <w:p w:rsidR="009B17AE" w:rsidRPr="00781E6B" w:rsidRDefault="009B17AE" w:rsidP="003E6441">
      <w:pPr>
        <w:pStyle w:val="Estilo"/>
        <w:framePr w:w="8923" w:h="8798" w:wrap="auto" w:vAnchor="page" w:hAnchor="page" w:x="1754" w:y="734"/>
        <w:tabs>
          <w:tab w:val="left" w:leader="dot" w:pos="8524"/>
        </w:tabs>
        <w:spacing w:line="273" w:lineRule="exact"/>
        <w:jc w:val="both"/>
        <w:rPr>
          <w:sz w:val="23"/>
          <w:szCs w:val="23"/>
        </w:rPr>
      </w:pPr>
      <w:r w:rsidRPr="00781E6B">
        <w:rPr>
          <w:i/>
          <w:iCs/>
          <w:sz w:val="23"/>
          <w:szCs w:val="23"/>
        </w:rPr>
        <w:t xml:space="preserve">Ancylopsetta cycloidea </w:t>
      </w:r>
      <w:r w:rsidRPr="00781E6B">
        <w:rPr>
          <w:sz w:val="23"/>
          <w:szCs w:val="23"/>
        </w:rPr>
        <w:t xml:space="preserve">353 </w:t>
      </w:r>
    </w:p>
    <w:p w:rsidR="009B17AE" w:rsidRPr="00781E6B" w:rsidRDefault="009B17AE" w:rsidP="003E6441">
      <w:pPr>
        <w:pStyle w:val="Estilo"/>
        <w:framePr w:w="8923" w:h="8798" w:wrap="auto" w:vAnchor="page" w:hAnchor="page" w:x="1754" w:y="734"/>
        <w:tabs>
          <w:tab w:val="left" w:leader="dot" w:pos="8524"/>
        </w:tabs>
        <w:spacing w:line="278" w:lineRule="exact"/>
        <w:jc w:val="both"/>
        <w:rPr>
          <w:sz w:val="23"/>
          <w:szCs w:val="23"/>
        </w:rPr>
      </w:pPr>
      <w:r w:rsidRPr="00781E6B">
        <w:rPr>
          <w:sz w:val="23"/>
          <w:szCs w:val="23"/>
        </w:rPr>
        <w:t xml:space="preserve">Familia Pleuronectidae 354 </w:t>
      </w:r>
    </w:p>
    <w:p w:rsidR="009B17AE" w:rsidRPr="00781E6B" w:rsidRDefault="009B17AE" w:rsidP="003E6441">
      <w:pPr>
        <w:pStyle w:val="Estilo"/>
        <w:framePr w:w="8923" w:h="8798" w:wrap="auto" w:vAnchor="page" w:hAnchor="page" w:x="1754" w:y="734"/>
        <w:tabs>
          <w:tab w:val="left" w:leader="dot" w:pos="8509"/>
        </w:tabs>
        <w:spacing w:line="273" w:lineRule="exact"/>
        <w:jc w:val="both"/>
        <w:rPr>
          <w:sz w:val="23"/>
          <w:szCs w:val="23"/>
        </w:rPr>
      </w:pPr>
      <w:r w:rsidRPr="00781E6B">
        <w:rPr>
          <w:sz w:val="23"/>
          <w:szCs w:val="23"/>
        </w:rPr>
        <w:t xml:space="preserve">Subfamilia Poecilopsettinae 354 </w:t>
      </w:r>
    </w:p>
    <w:p w:rsidR="009B17AE" w:rsidRPr="00781E6B" w:rsidRDefault="009B17AE" w:rsidP="003E6441">
      <w:pPr>
        <w:pStyle w:val="Estilo"/>
        <w:framePr w:w="8923" w:h="8798" w:wrap="auto" w:vAnchor="page" w:hAnchor="page" w:x="1754" w:y="734"/>
        <w:tabs>
          <w:tab w:val="left" w:leader="dot" w:pos="8509"/>
        </w:tabs>
        <w:spacing w:line="278" w:lineRule="exact"/>
        <w:jc w:val="both"/>
        <w:rPr>
          <w:sz w:val="23"/>
          <w:szCs w:val="23"/>
        </w:rPr>
      </w:pPr>
      <w:r w:rsidRPr="00781E6B">
        <w:rPr>
          <w:i/>
          <w:iCs/>
          <w:sz w:val="23"/>
          <w:szCs w:val="23"/>
        </w:rPr>
        <w:t xml:space="preserve">Poecilopsetta inermis </w:t>
      </w:r>
      <w:r w:rsidRPr="00781E6B">
        <w:rPr>
          <w:sz w:val="23"/>
          <w:szCs w:val="23"/>
        </w:rPr>
        <w:t xml:space="preserve">355 </w:t>
      </w:r>
    </w:p>
    <w:p w:rsidR="009B17AE" w:rsidRPr="00781E6B" w:rsidRDefault="009B17AE" w:rsidP="003E6441">
      <w:pPr>
        <w:pStyle w:val="Estilo"/>
        <w:framePr w:w="8923" w:h="8798" w:wrap="auto" w:vAnchor="page" w:hAnchor="page" w:x="1754" w:y="734"/>
        <w:tabs>
          <w:tab w:val="left" w:leader="dot" w:pos="8519"/>
        </w:tabs>
        <w:spacing w:line="273" w:lineRule="exact"/>
        <w:jc w:val="both"/>
        <w:rPr>
          <w:sz w:val="23"/>
          <w:szCs w:val="23"/>
          <w:lang w:val="en-US"/>
        </w:rPr>
      </w:pPr>
      <w:r w:rsidRPr="00781E6B">
        <w:rPr>
          <w:sz w:val="23"/>
          <w:szCs w:val="23"/>
          <w:lang w:val="en-US"/>
        </w:rPr>
        <w:t xml:space="preserve">Familia Achiridae 356 </w:t>
      </w:r>
    </w:p>
    <w:p w:rsidR="009B17AE" w:rsidRPr="00781E6B" w:rsidRDefault="009B17AE" w:rsidP="003E6441">
      <w:pPr>
        <w:pStyle w:val="Estilo"/>
        <w:framePr w:w="8923" w:h="8798" w:wrap="auto" w:vAnchor="page" w:hAnchor="page" w:x="1754" w:y="734"/>
        <w:tabs>
          <w:tab w:val="left" w:leader="dot" w:pos="8490"/>
        </w:tabs>
        <w:spacing w:line="273" w:lineRule="exact"/>
        <w:jc w:val="both"/>
        <w:rPr>
          <w:sz w:val="23"/>
          <w:szCs w:val="23"/>
          <w:lang w:val="en-US"/>
        </w:rPr>
      </w:pPr>
      <w:r w:rsidRPr="00781E6B">
        <w:rPr>
          <w:i/>
          <w:iCs/>
          <w:sz w:val="23"/>
          <w:szCs w:val="23"/>
          <w:lang w:val="en-US"/>
        </w:rPr>
        <w:t xml:space="preserve">Trinectes sp </w:t>
      </w:r>
      <w:r w:rsidRPr="00781E6B">
        <w:rPr>
          <w:sz w:val="23"/>
          <w:szCs w:val="23"/>
          <w:lang w:val="en-US"/>
        </w:rPr>
        <w:t xml:space="preserve">357 </w:t>
      </w:r>
    </w:p>
    <w:p w:rsidR="009B17AE" w:rsidRPr="00781E6B" w:rsidRDefault="009B17AE" w:rsidP="003E6441">
      <w:pPr>
        <w:pStyle w:val="Estilo"/>
        <w:framePr w:w="8923" w:h="8798" w:wrap="auto" w:vAnchor="page" w:hAnchor="page" w:x="1754" w:y="734"/>
        <w:tabs>
          <w:tab w:val="left" w:leader="dot" w:pos="8509"/>
        </w:tabs>
        <w:spacing w:line="273" w:lineRule="exact"/>
        <w:jc w:val="both"/>
        <w:rPr>
          <w:sz w:val="23"/>
          <w:szCs w:val="23"/>
          <w:lang w:val="en-US"/>
        </w:rPr>
      </w:pPr>
      <w:r w:rsidRPr="00781E6B">
        <w:rPr>
          <w:sz w:val="23"/>
          <w:szCs w:val="23"/>
          <w:lang w:val="en-US"/>
        </w:rPr>
        <w:t xml:space="preserve">Familia Cynoglossidae 358 </w:t>
      </w:r>
    </w:p>
    <w:p w:rsidR="009B17AE" w:rsidRPr="00781E6B" w:rsidRDefault="009B17AE" w:rsidP="003E6441">
      <w:pPr>
        <w:pStyle w:val="Estilo"/>
        <w:framePr w:w="8923" w:h="8798" w:wrap="auto" w:vAnchor="page" w:hAnchor="page" w:x="1754" w:y="734"/>
        <w:tabs>
          <w:tab w:val="left" w:leader="dot" w:pos="8529"/>
        </w:tabs>
        <w:spacing w:line="273" w:lineRule="exact"/>
        <w:jc w:val="both"/>
        <w:rPr>
          <w:sz w:val="23"/>
          <w:szCs w:val="23"/>
          <w:lang w:val="en-US"/>
        </w:rPr>
      </w:pPr>
      <w:r w:rsidRPr="00781E6B">
        <w:rPr>
          <w:sz w:val="23"/>
          <w:szCs w:val="23"/>
          <w:lang w:val="en-US"/>
        </w:rPr>
        <w:t xml:space="preserve">Subfamilia Symphurina 361 </w:t>
      </w:r>
    </w:p>
    <w:p w:rsidR="009B17AE" w:rsidRPr="00781E6B" w:rsidRDefault="009B17AE" w:rsidP="003E6441">
      <w:pPr>
        <w:pStyle w:val="Estilo"/>
        <w:framePr w:w="8923" w:h="8798" w:wrap="auto" w:vAnchor="page" w:hAnchor="page" w:x="1754" w:y="734"/>
        <w:tabs>
          <w:tab w:val="left" w:leader="dot" w:pos="8529"/>
        </w:tabs>
        <w:spacing w:line="273" w:lineRule="exact"/>
        <w:jc w:val="both"/>
        <w:rPr>
          <w:sz w:val="23"/>
          <w:szCs w:val="23"/>
          <w:lang w:val="en-US"/>
        </w:rPr>
      </w:pPr>
      <w:r w:rsidRPr="00781E6B">
        <w:rPr>
          <w:i/>
          <w:iCs/>
          <w:sz w:val="23"/>
          <w:szCs w:val="23"/>
          <w:lang w:val="en-US"/>
        </w:rPr>
        <w:t xml:space="preserve">Symphurus ginsburgi </w:t>
      </w:r>
      <w:r w:rsidRPr="00781E6B">
        <w:rPr>
          <w:sz w:val="23"/>
          <w:szCs w:val="23"/>
          <w:lang w:val="en-US"/>
        </w:rPr>
        <w:t xml:space="preserve">361 </w:t>
      </w:r>
    </w:p>
    <w:p w:rsidR="009B17AE" w:rsidRPr="00781E6B" w:rsidRDefault="009B17AE" w:rsidP="003E6441">
      <w:pPr>
        <w:pStyle w:val="Estilo"/>
        <w:framePr w:w="8923" w:h="8798" w:wrap="auto" w:vAnchor="page" w:hAnchor="page" w:x="1754" w:y="734"/>
        <w:tabs>
          <w:tab w:val="left" w:leader="dot" w:pos="8519"/>
        </w:tabs>
        <w:spacing w:line="273" w:lineRule="exact"/>
        <w:jc w:val="both"/>
        <w:rPr>
          <w:sz w:val="23"/>
          <w:szCs w:val="23"/>
          <w:lang w:val="en-US"/>
        </w:rPr>
      </w:pPr>
      <w:r w:rsidRPr="00781E6B">
        <w:rPr>
          <w:i/>
          <w:iCs/>
          <w:sz w:val="23"/>
          <w:szCs w:val="23"/>
          <w:lang w:val="en-US"/>
        </w:rPr>
        <w:t xml:space="preserve">Symphurus marginatus </w:t>
      </w:r>
      <w:r w:rsidRPr="00781E6B">
        <w:rPr>
          <w:sz w:val="23"/>
          <w:szCs w:val="23"/>
          <w:lang w:val="en-US"/>
        </w:rPr>
        <w:t xml:space="preserve">362 </w:t>
      </w:r>
    </w:p>
    <w:p w:rsidR="009B17AE" w:rsidRPr="00781E6B" w:rsidRDefault="009B17AE" w:rsidP="003E6441">
      <w:pPr>
        <w:pStyle w:val="Estilo"/>
        <w:framePr w:w="8923" w:h="8798" w:wrap="auto" w:vAnchor="page" w:hAnchor="page" w:x="1754" w:y="734"/>
        <w:tabs>
          <w:tab w:val="left" w:leader="dot" w:pos="8476"/>
        </w:tabs>
        <w:spacing w:line="273" w:lineRule="exact"/>
        <w:jc w:val="both"/>
        <w:rPr>
          <w:sz w:val="23"/>
          <w:szCs w:val="23"/>
          <w:lang w:val="en-US"/>
        </w:rPr>
      </w:pPr>
      <w:r w:rsidRPr="00781E6B">
        <w:rPr>
          <w:i/>
          <w:iCs/>
          <w:sz w:val="23"/>
          <w:szCs w:val="23"/>
          <w:lang w:val="en-US"/>
        </w:rPr>
        <w:t xml:space="preserve">Symphurus n.sp </w:t>
      </w:r>
      <w:r w:rsidRPr="00781E6B">
        <w:rPr>
          <w:sz w:val="23"/>
          <w:szCs w:val="23"/>
          <w:lang w:val="en-US"/>
        </w:rPr>
        <w:t xml:space="preserve">364 </w:t>
      </w:r>
    </w:p>
    <w:p w:rsidR="009B17AE" w:rsidRPr="00781E6B" w:rsidRDefault="009B17AE" w:rsidP="003E6441">
      <w:pPr>
        <w:pStyle w:val="Estilo"/>
        <w:framePr w:w="8923" w:h="8798" w:wrap="auto" w:vAnchor="page" w:hAnchor="page" w:x="1754" w:y="734"/>
        <w:tabs>
          <w:tab w:val="left" w:leader="dot" w:pos="8529"/>
        </w:tabs>
        <w:spacing w:line="273" w:lineRule="exact"/>
        <w:jc w:val="both"/>
        <w:rPr>
          <w:sz w:val="23"/>
          <w:szCs w:val="23"/>
        </w:rPr>
      </w:pPr>
      <w:r w:rsidRPr="00781E6B">
        <w:rPr>
          <w:i/>
          <w:iCs/>
          <w:sz w:val="23"/>
          <w:szCs w:val="23"/>
        </w:rPr>
        <w:t xml:space="preserve">Symphurus piger </w:t>
      </w:r>
      <w:r w:rsidRPr="00781E6B">
        <w:rPr>
          <w:sz w:val="23"/>
          <w:szCs w:val="23"/>
        </w:rPr>
        <w:t xml:space="preserve">366 </w:t>
      </w:r>
    </w:p>
    <w:p w:rsidR="009B17AE" w:rsidRPr="00781E6B" w:rsidRDefault="009B17AE" w:rsidP="003E6441">
      <w:pPr>
        <w:pStyle w:val="Estilo"/>
        <w:framePr w:w="8923" w:h="8798" w:wrap="auto" w:vAnchor="page" w:hAnchor="page" w:x="1754" w:y="734"/>
        <w:tabs>
          <w:tab w:val="left" w:leader="dot" w:pos="8495"/>
        </w:tabs>
        <w:spacing w:line="273" w:lineRule="exact"/>
        <w:jc w:val="both"/>
        <w:rPr>
          <w:sz w:val="23"/>
          <w:szCs w:val="23"/>
        </w:rPr>
      </w:pPr>
      <w:r w:rsidRPr="00781E6B">
        <w:rPr>
          <w:sz w:val="23"/>
          <w:szCs w:val="23"/>
        </w:rPr>
        <w:t xml:space="preserve">Orden Tetraodontiformes 368 </w:t>
      </w:r>
    </w:p>
    <w:p w:rsidR="009B17AE" w:rsidRPr="00781E6B" w:rsidRDefault="009B17AE" w:rsidP="003E6441">
      <w:pPr>
        <w:pStyle w:val="Estilo"/>
        <w:framePr w:w="8923" w:h="8798" w:wrap="auto" w:vAnchor="page" w:hAnchor="page" w:x="1754" w:y="734"/>
        <w:tabs>
          <w:tab w:val="left" w:leader="dot" w:pos="8485"/>
        </w:tabs>
        <w:spacing w:line="273" w:lineRule="exact"/>
        <w:jc w:val="both"/>
        <w:rPr>
          <w:sz w:val="23"/>
          <w:szCs w:val="23"/>
        </w:rPr>
      </w:pPr>
      <w:r w:rsidRPr="00781E6B">
        <w:rPr>
          <w:sz w:val="23"/>
          <w:szCs w:val="23"/>
        </w:rPr>
        <w:t xml:space="preserve">Sub orden Triacanthoidei 3 68 </w:t>
      </w:r>
    </w:p>
    <w:p w:rsidR="009B17AE" w:rsidRPr="00781E6B" w:rsidRDefault="009B17AE" w:rsidP="003E6441">
      <w:pPr>
        <w:pStyle w:val="Estilo"/>
        <w:framePr w:w="8923" w:h="8798" w:wrap="auto" w:vAnchor="page" w:hAnchor="page" w:x="1754" w:y="734"/>
        <w:tabs>
          <w:tab w:val="left" w:leader="dot" w:pos="8519"/>
        </w:tabs>
        <w:spacing w:line="278" w:lineRule="exact"/>
        <w:jc w:val="both"/>
        <w:rPr>
          <w:sz w:val="23"/>
          <w:szCs w:val="23"/>
        </w:rPr>
      </w:pPr>
      <w:r w:rsidRPr="00781E6B">
        <w:rPr>
          <w:sz w:val="23"/>
          <w:szCs w:val="23"/>
        </w:rPr>
        <w:t xml:space="preserve">Familia Triacanthodidae 368 </w:t>
      </w:r>
    </w:p>
    <w:p w:rsidR="009B17AE" w:rsidRPr="00781E6B" w:rsidRDefault="009B17AE" w:rsidP="003E6441">
      <w:pPr>
        <w:pStyle w:val="Estilo"/>
        <w:framePr w:w="8923" w:h="8798" w:wrap="auto" w:vAnchor="page" w:hAnchor="page" w:x="1754" w:y="734"/>
        <w:tabs>
          <w:tab w:val="left" w:leader="dot" w:pos="8471"/>
        </w:tabs>
        <w:spacing w:line="273" w:lineRule="exact"/>
        <w:jc w:val="both"/>
        <w:rPr>
          <w:sz w:val="23"/>
          <w:szCs w:val="23"/>
        </w:rPr>
      </w:pPr>
      <w:r w:rsidRPr="00781E6B">
        <w:rPr>
          <w:i/>
          <w:iCs/>
          <w:sz w:val="23"/>
          <w:szCs w:val="23"/>
        </w:rPr>
        <w:t xml:space="preserve">Hollardia sp </w:t>
      </w:r>
      <w:r w:rsidRPr="00781E6B">
        <w:rPr>
          <w:sz w:val="23"/>
          <w:szCs w:val="23"/>
        </w:rPr>
        <w:t xml:space="preserve">369 </w:t>
      </w:r>
    </w:p>
    <w:p w:rsidR="009B17AE" w:rsidRPr="00781E6B" w:rsidRDefault="009B17AE" w:rsidP="003E6441">
      <w:pPr>
        <w:pStyle w:val="Estilo"/>
        <w:framePr w:w="8923" w:h="8798" w:wrap="auto" w:vAnchor="page" w:hAnchor="page" w:x="1754" w:y="734"/>
        <w:tabs>
          <w:tab w:val="left" w:leader="dot" w:pos="8476"/>
        </w:tabs>
        <w:spacing w:line="278" w:lineRule="exact"/>
        <w:jc w:val="both"/>
        <w:rPr>
          <w:i/>
          <w:iCs/>
          <w:sz w:val="23"/>
          <w:szCs w:val="23"/>
        </w:rPr>
      </w:pPr>
      <w:r w:rsidRPr="00781E6B">
        <w:rPr>
          <w:i/>
          <w:iCs/>
          <w:sz w:val="23"/>
          <w:szCs w:val="23"/>
        </w:rPr>
        <w:t xml:space="preserve">Parahollardia schmidti 370 </w:t>
      </w:r>
    </w:p>
    <w:p w:rsidR="009B17AE" w:rsidRPr="00781E6B" w:rsidRDefault="009B17AE" w:rsidP="003E6441">
      <w:pPr>
        <w:ind w:firstLine="720"/>
        <w:jc w:val="both"/>
        <w:rPr>
          <w:rFonts w:ascii="Times New Roman" w:hAnsi="Times New Roman"/>
        </w:rPr>
      </w:pPr>
    </w:p>
    <w:p w:rsidR="009B17AE" w:rsidRPr="00781E6B" w:rsidRDefault="009B17AE" w:rsidP="003E6441">
      <w:pPr>
        <w:ind w:firstLine="720"/>
        <w:jc w:val="both"/>
        <w:rPr>
          <w:rFonts w:ascii="Times New Roman" w:hAnsi="Times New Roman"/>
        </w:rPr>
      </w:pPr>
    </w:p>
    <w:p w:rsidR="00C06248" w:rsidRPr="00781E6B" w:rsidRDefault="00C06248" w:rsidP="003E6441">
      <w:pPr>
        <w:ind w:firstLine="720"/>
        <w:jc w:val="both"/>
        <w:rPr>
          <w:rFonts w:ascii="Times New Roman" w:hAnsi="Times New Roman"/>
        </w:rPr>
      </w:pPr>
    </w:p>
    <w:p w:rsidR="00C06248" w:rsidRPr="00781E6B" w:rsidRDefault="00C06248" w:rsidP="003E6441">
      <w:pPr>
        <w:ind w:firstLine="720"/>
        <w:jc w:val="both"/>
        <w:rPr>
          <w:rFonts w:ascii="Times New Roman" w:hAnsi="Times New Roman"/>
        </w:rPr>
      </w:pPr>
    </w:p>
    <w:p w:rsidR="00C06248" w:rsidRPr="00781E6B" w:rsidRDefault="00C06248" w:rsidP="003E6441">
      <w:pPr>
        <w:ind w:firstLine="720"/>
        <w:jc w:val="both"/>
        <w:rPr>
          <w:rFonts w:ascii="Times New Roman" w:hAnsi="Times New Roman"/>
        </w:rPr>
      </w:pPr>
    </w:p>
    <w:p w:rsidR="00C06248" w:rsidRPr="00781E6B" w:rsidRDefault="00C06248" w:rsidP="003E6441">
      <w:pPr>
        <w:ind w:firstLine="720"/>
        <w:jc w:val="both"/>
        <w:rPr>
          <w:rFonts w:ascii="Times New Roman" w:hAnsi="Times New Roman"/>
        </w:rPr>
      </w:pPr>
    </w:p>
    <w:p w:rsidR="00601318" w:rsidRPr="00781E6B" w:rsidRDefault="00601318" w:rsidP="003E6441">
      <w:pPr>
        <w:pStyle w:val="Estilo"/>
        <w:framePr w:w="8860" w:h="10195" w:wrap="auto" w:vAnchor="page" w:hAnchor="page" w:x="1400" w:y="2840"/>
        <w:spacing w:line="412" w:lineRule="exact"/>
        <w:ind w:left="14" w:right="43"/>
        <w:jc w:val="both"/>
        <w:rPr>
          <w:sz w:val="22"/>
          <w:szCs w:val="22"/>
        </w:rPr>
      </w:pPr>
      <w:r w:rsidRPr="00781E6B">
        <w:rPr>
          <w:sz w:val="22"/>
          <w:szCs w:val="22"/>
        </w:rPr>
        <w:t>Fig</w:t>
      </w:r>
      <w:r w:rsidR="005B1AE2" w:rsidRPr="00781E6B">
        <w:rPr>
          <w:sz w:val="22"/>
          <w:szCs w:val="22"/>
        </w:rPr>
        <w:t xml:space="preserve">ura 1. Union triple del Darien </w:t>
      </w:r>
      <w:r w:rsidRPr="00781E6B">
        <w:rPr>
          <w:sz w:val="22"/>
          <w:szCs w:val="22"/>
        </w:rPr>
        <w:t xml:space="preserve">……………............................................................................... 5 </w:t>
      </w:r>
    </w:p>
    <w:p w:rsidR="00601318" w:rsidRPr="00781E6B" w:rsidRDefault="00601318" w:rsidP="003E6441">
      <w:pPr>
        <w:pStyle w:val="Estilo"/>
        <w:framePr w:w="8860" w:h="10195" w:wrap="auto" w:vAnchor="page" w:hAnchor="page" w:x="1400" w:y="2840"/>
        <w:spacing w:line="412" w:lineRule="exact"/>
        <w:ind w:left="14" w:right="43"/>
        <w:jc w:val="both"/>
        <w:rPr>
          <w:sz w:val="22"/>
          <w:szCs w:val="22"/>
        </w:rPr>
      </w:pPr>
      <w:r w:rsidRPr="00781E6B">
        <w:rPr>
          <w:sz w:val="22"/>
          <w:szCs w:val="22"/>
        </w:rPr>
        <w:t>Figura 2. Facies sedimentarias de la plataforma continental del Caribe colombiano……….......... 7</w:t>
      </w:r>
    </w:p>
    <w:p w:rsidR="00601318" w:rsidRPr="00781E6B" w:rsidRDefault="00601318" w:rsidP="003E6441">
      <w:pPr>
        <w:pStyle w:val="Estilo"/>
        <w:framePr w:w="8860" w:h="10195" w:wrap="auto" w:vAnchor="page" w:hAnchor="page" w:x="1400" w:y="2840"/>
        <w:spacing w:line="412" w:lineRule="exact"/>
        <w:ind w:left="14" w:right="43"/>
        <w:jc w:val="both"/>
        <w:rPr>
          <w:sz w:val="22"/>
          <w:szCs w:val="22"/>
        </w:rPr>
      </w:pPr>
      <w:r w:rsidRPr="00781E6B">
        <w:rPr>
          <w:sz w:val="22"/>
          <w:szCs w:val="22"/>
        </w:rPr>
        <w:t xml:space="preserve">Figura 3a, b. Perfiles batimetricos de temperatura………….......................................................... .9 </w:t>
      </w:r>
    </w:p>
    <w:p w:rsidR="00601318" w:rsidRPr="00781E6B" w:rsidRDefault="00601318" w:rsidP="003E6441">
      <w:pPr>
        <w:pStyle w:val="Estilo"/>
        <w:framePr w:w="8860" w:h="10195" w:wrap="auto" w:vAnchor="page" w:hAnchor="page" w:x="1400" w:y="2840"/>
        <w:tabs>
          <w:tab w:val="right" w:leader="dot" w:pos="8798"/>
        </w:tabs>
        <w:spacing w:line="412" w:lineRule="exact"/>
        <w:jc w:val="both"/>
        <w:rPr>
          <w:sz w:val="22"/>
          <w:szCs w:val="22"/>
        </w:rPr>
      </w:pPr>
      <w:r w:rsidRPr="00781E6B">
        <w:rPr>
          <w:sz w:val="22"/>
          <w:szCs w:val="22"/>
        </w:rPr>
        <w:t xml:space="preserve">Figura 4. Surgencia, parte norte de Suramerica.. ………………………………………………….11 </w:t>
      </w:r>
    </w:p>
    <w:p w:rsidR="00601318" w:rsidRPr="00781E6B" w:rsidRDefault="00601318" w:rsidP="003E6441">
      <w:pPr>
        <w:pStyle w:val="Estilo"/>
        <w:framePr w:w="8860" w:h="10195" w:wrap="auto" w:vAnchor="page" w:hAnchor="page" w:x="1400" w:y="2840"/>
        <w:tabs>
          <w:tab w:val="right" w:leader="dot" w:pos="8788"/>
        </w:tabs>
        <w:spacing w:line="417" w:lineRule="exact"/>
        <w:jc w:val="both"/>
        <w:rPr>
          <w:sz w:val="22"/>
          <w:szCs w:val="22"/>
        </w:rPr>
      </w:pPr>
      <w:r w:rsidRPr="00781E6B">
        <w:rPr>
          <w:sz w:val="22"/>
          <w:szCs w:val="22"/>
        </w:rPr>
        <w:t xml:space="preserve">Figura 5. Turbidez del rio Magdalena…………………………………………………………… 11 </w:t>
      </w:r>
    </w:p>
    <w:p w:rsidR="00601318" w:rsidRPr="00781E6B" w:rsidRDefault="00601318" w:rsidP="003E6441">
      <w:pPr>
        <w:pStyle w:val="Estilo"/>
        <w:framePr w:w="8860" w:h="10195" w:wrap="auto" w:vAnchor="page" w:hAnchor="page" w:x="1400" w:y="2840"/>
        <w:spacing w:line="422" w:lineRule="exact"/>
        <w:ind w:left="19"/>
        <w:jc w:val="both"/>
        <w:rPr>
          <w:sz w:val="22"/>
          <w:szCs w:val="22"/>
        </w:rPr>
      </w:pPr>
      <w:r w:rsidRPr="00781E6B">
        <w:rPr>
          <w:sz w:val="22"/>
          <w:szCs w:val="22"/>
        </w:rPr>
        <w:t xml:space="preserve">Figura 6. Sectores ecologicos de las areas marinas y costeras del Caribe colombiano.................... 13 </w:t>
      </w:r>
    </w:p>
    <w:p w:rsidR="00601318" w:rsidRPr="00781E6B" w:rsidRDefault="00601318" w:rsidP="003E6441">
      <w:pPr>
        <w:pStyle w:val="Estilo"/>
        <w:framePr w:w="8860" w:h="10195" w:wrap="auto" w:vAnchor="page" w:hAnchor="page" w:x="1400" w:y="2840"/>
        <w:tabs>
          <w:tab w:val="right" w:leader="dot" w:pos="8817"/>
        </w:tabs>
        <w:spacing w:line="408" w:lineRule="exact"/>
        <w:jc w:val="both"/>
        <w:rPr>
          <w:sz w:val="22"/>
          <w:szCs w:val="22"/>
        </w:rPr>
      </w:pPr>
      <w:r w:rsidRPr="00781E6B">
        <w:rPr>
          <w:sz w:val="22"/>
          <w:szCs w:val="22"/>
        </w:rPr>
        <w:t xml:space="preserve">Figura 7. Red para faenas de arrastre demersal.. ········· . . . 22 </w:t>
      </w:r>
    </w:p>
    <w:p w:rsidR="00601318" w:rsidRPr="00781E6B" w:rsidRDefault="00601318" w:rsidP="003E6441">
      <w:pPr>
        <w:pStyle w:val="Estilo"/>
        <w:framePr w:w="8860" w:h="10195" w:wrap="auto" w:vAnchor="page" w:hAnchor="page" w:x="1400" w:y="2840"/>
        <w:tabs>
          <w:tab w:val="right" w:leader="dot" w:pos="8822"/>
        </w:tabs>
        <w:spacing w:line="412" w:lineRule="exact"/>
        <w:jc w:val="both"/>
        <w:rPr>
          <w:sz w:val="22"/>
          <w:szCs w:val="22"/>
        </w:rPr>
      </w:pPr>
      <w:r w:rsidRPr="00781E6B">
        <w:rPr>
          <w:sz w:val="22"/>
          <w:szCs w:val="22"/>
        </w:rPr>
        <w:t xml:space="preserve">Figura 8. Ubicacion de las estaciones 24 </w:t>
      </w:r>
    </w:p>
    <w:p w:rsidR="00601318" w:rsidRPr="00781E6B" w:rsidRDefault="00601318" w:rsidP="003E6441">
      <w:pPr>
        <w:pStyle w:val="Estilo"/>
        <w:framePr w:w="8860" w:h="10195" w:wrap="auto" w:vAnchor="page" w:hAnchor="page" w:x="1400" w:y="2840"/>
        <w:tabs>
          <w:tab w:val="right" w:leader="dot" w:pos="8822"/>
        </w:tabs>
        <w:spacing w:line="412" w:lineRule="exact"/>
        <w:jc w:val="both"/>
        <w:rPr>
          <w:sz w:val="22"/>
          <w:szCs w:val="22"/>
        </w:rPr>
      </w:pPr>
      <w:r w:rsidRPr="00781E6B">
        <w:rPr>
          <w:sz w:val="22"/>
          <w:szCs w:val="22"/>
        </w:rPr>
        <w:t xml:space="preserve">Figura 9a, b, c, d, e, </w:t>
      </w:r>
      <w:r w:rsidRPr="00781E6B">
        <w:rPr>
          <w:w w:val="108"/>
          <w:sz w:val="22"/>
          <w:szCs w:val="22"/>
        </w:rPr>
        <w:t xml:space="preserve">f. </w:t>
      </w:r>
      <w:r w:rsidRPr="00781E6B">
        <w:rPr>
          <w:sz w:val="22"/>
          <w:szCs w:val="22"/>
        </w:rPr>
        <w:t xml:space="preserve">Metodologia ······ 26 </w:t>
      </w:r>
    </w:p>
    <w:p w:rsidR="00601318" w:rsidRPr="00781E6B" w:rsidRDefault="00601318" w:rsidP="003E6441">
      <w:pPr>
        <w:pStyle w:val="Estilo"/>
        <w:framePr w:w="8860" w:h="10195" w:wrap="auto" w:vAnchor="page" w:hAnchor="page" w:x="1400" w:y="2840"/>
        <w:tabs>
          <w:tab w:val="right" w:leader="dot" w:pos="8822"/>
        </w:tabs>
        <w:spacing w:line="412" w:lineRule="exact"/>
        <w:jc w:val="both"/>
        <w:rPr>
          <w:sz w:val="22"/>
          <w:szCs w:val="22"/>
        </w:rPr>
      </w:pPr>
      <w:r w:rsidRPr="00781E6B">
        <w:rPr>
          <w:sz w:val="22"/>
          <w:szCs w:val="22"/>
        </w:rPr>
        <w:t xml:space="preserve">Figura 10. Escaner adaptado. .. .. 27 </w:t>
      </w:r>
    </w:p>
    <w:p w:rsidR="00601318" w:rsidRPr="00781E6B" w:rsidRDefault="00601318" w:rsidP="003E6441">
      <w:pPr>
        <w:pStyle w:val="Estilo"/>
        <w:framePr w:w="8860" w:h="10195" w:wrap="auto" w:vAnchor="page" w:hAnchor="page" w:x="1400" w:y="2840"/>
        <w:spacing w:line="412" w:lineRule="exact"/>
        <w:ind w:left="14" w:right="43"/>
        <w:jc w:val="both"/>
        <w:rPr>
          <w:sz w:val="22"/>
          <w:szCs w:val="22"/>
        </w:rPr>
      </w:pPr>
      <w:r w:rsidRPr="00781E6B">
        <w:rPr>
          <w:sz w:val="22"/>
          <w:szCs w:val="22"/>
        </w:rPr>
        <w:t>Figura lla, b, c. Base de datos..............................................................................................</w:t>
      </w:r>
      <w:r w:rsidR="00B40213" w:rsidRPr="00781E6B">
        <w:rPr>
          <w:sz w:val="22"/>
          <w:szCs w:val="22"/>
        </w:rPr>
        <w:t>...</w:t>
      </w:r>
      <w:r w:rsidRPr="00781E6B">
        <w:rPr>
          <w:sz w:val="22"/>
          <w:szCs w:val="22"/>
        </w:rPr>
        <w:t xml:space="preserve">........... 28 </w:t>
      </w:r>
    </w:p>
    <w:p w:rsidR="00601318" w:rsidRPr="00781E6B" w:rsidRDefault="00601318" w:rsidP="003E6441">
      <w:pPr>
        <w:pStyle w:val="Estilo"/>
        <w:framePr w:w="8860" w:h="10195" w:wrap="auto" w:vAnchor="page" w:hAnchor="page" w:x="1400" w:y="2840"/>
        <w:spacing w:line="412" w:lineRule="exact"/>
        <w:ind w:left="14" w:right="43"/>
        <w:jc w:val="both"/>
        <w:rPr>
          <w:sz w:val="22"/>
          <w:szCs w:val="22"/>
        </w:rPr>
      </w:pPr>
      <w:r w:rsidRPr="00781E6B">
        <w:rPr>
          <w:sz w:val="22"/>
          <w:szCs w:val="22"/>
        </w:rPr>
        <w:t>Figura 12a. Abundancia relativa de los ordenes dominantes.........................................</w:t>
      </w:r>
      <w:r w:rsidR="00B40213" w:rsidRPr="00781E6B">
        <w:rPr>
          <w:sz w:val="22"/>
          <w:szCs w:val="22"/>
        </w:rPr>
        <w:t>.....</w:t>
      </w:r>
      <w:r w:rsidRPr="00781E6B">
        <w:rPr>
          <w:sz w:val="22"/>
          <w:szCs w:val="22"/>
        </w:rPr>
        <w:t>.............. 30</w:t>
      </w:r>
    </w:p>
    <w:p w:rsidR="00601318" w:rsidRPr="00781E6B" w:rsidRDefault="00601318" w:rsidP="003E6441">
      <w:pPr>
        <w:pStyle w:val="Estilo"/>
        <w:framePr w:w="8860" w:h="10195" w:wrap="auto" w:vAnchor="page" w:hAnchor="page" w:x="1400" w:y="2840"/>
        <w:spacing w:line="412" w:lineRule="exact"/>
        <w:ind w:left="14" w:right="43"/>
        <w:jc w:val="both"/>
        <w:rPr>
          <w:sz w:val="22"/>
          <w:szCs w:val="22"/>
        </w:rPr>
      </w:pPr>
      <w:r w:rsidRPr="00781E6B">
        <w:rPr>
          <w:sz w:val="22"/>
          <w:szCs w:val="22"/>
        </w:rPr>
        <w:t xml:space="preserve"> Figura 12b, c. Abundancia relativa de </w:t>
      </w:r>
      <w:r w:rsidR="009C76BF" w:rsidRPr="00781E6B">
        <w:rPr>
          <w:sz w:val="22"/>
          <w:szCs w:val="22"/>
        </w:rPr>
        <w:t xml:space="preserve">la familias </w:t>
      </w:r>
      <w:r w:rsidRPr="00781E6B">
        <w:rPr>
          <w:sz w:val="22"/>
          <w:szCs w:val="22"/>
        </w:rPr>
        <w:t>y especies dominantes...............</w:t>
      </w:r>
      <w:r w:rsidR="00B40213" w:rsidRPr="00781E6B">
        <w:rPr>
          <w:sz w:val="22"/>
          <w:szCs w:val="22"/>
        </w:rPr>
        <w:t>.....</w:t>
      </w:r>
      <w:r w:rsidRPr="00781E6B">
        <w:rPr>
          <w:sz w:val="22"/>
          <w:szCs w:val="22"/>
        </w:rPr>
        <w:t xml:space="preserve">................... 32 </w:t>
      </w:r>
    </w:p>
    <w:p w:rsidR="00601318" w:rsidRPr="00781E6B" w:rsidRDefault="00601318" w:rsidP="003E6441">
      <w:pPr>
        <w:pStyle w:val="Estilo"/>
        <w:framePr w:w="8860" w:h="10195" w:wrap="auto" w:vAnchor="page" w:hAnchor="page" w:x="1400" w:y="2840"/>
        <w:tabs>
          <w:tab w:val="right" w:leader="dot" w:pos="8826"/>
        </w:tabs>
        <w:spacing w:line="408" w:lineRule="exact"/>
        <w:jc w:val="both"/>
        <w:rPr>
          <w:sz w:val="22"/>
          <w:szCs w:val="22"/>
        </w:rPr>
      </w:pPr>
      <w:r w:rsidRPr="00781E6B">
        <w:rPr>
          <w:sz w:val="22"/>
          <w:szCs w:val="22"/>
        </w:rPr>
        <w:t xml:space="preserve">Figura 13. Porcentaje de especies y familias para los ordenes mayor riqueza 32 </w:t>
      </w:r>
    </w:p>
    <w:p w:rsidR="00601318" w:rsidRPr="00781E6B" w:rsidRDefault="00601318" w:rsidP="003E6441">
      <w:pPr>
        <w:pStyle w:val="Estilo"/>
        <w:framePr w:w="8860" w:h="10195" w:wrap="auto" w:vAnchor="page" w:hAnchor="page" w:x="1400" w:y="2840"/>
        <w:tabs>
          <w:tab w:val="right" w:leader="dot" w:pos="8831"/>
        </w:tabs>
        <w:spacing w:line="412" w:lineRule="exact"/>
        <w:jc w:val="both"/>
        <w:rPr>
          <w:sz w:val="22"/>
          <w:szCs w:val="22"/>
        </w:rPr>
      </w:pPr>
      <w:r w:rsidRPr="00781E6B">
        <w:rPr>
          <w:sz w:val="22"/>
          <w:szCs w:val="22"/>
        </w:rPr>
        <w:t xml:space="preserve">Figura 14. Esquema general de la familia Myxinidae 46 </w:t>
      </w:r>
    </w:p>
    <w:p w:rsidR="00601318" w:rsidRPr="00781E6B" w:rsidRDefault="00601318" w:rsidP="003E6441">
      <w:pPr>
        <w:pStyle w:val="Estilo"/>
        <w:framePr w:w="8860" w:h="10195" w:wrap="auto" w:vAnchor="page" w:hAnchor="page" w:x="1400" w:y="2840"/>
        <w:spacing w:line="408" w:lineRule="exact"/>
        <w:ind w:left="43"/>
        <w:jc w:val="both"/>
        <w:rPr>
          <w:sz w:val="22"/>
          <w:szCs w:val="22"/>
        </w:rPr>
      </w:pPr>
      <w:r w:rsidRPr="00781E6B">
        <w:rPr>
          <w:sz w:val="22"/>
          <w:szCs w:val="22"/>
        </w:rPr>
        <w:t xml:space="preserve">Figura 15a. </w:t>
      </w:r>
      <w:r w:rsidRPr="00781E6B">
        <w:rPr>
          <w:i/>
          <w:iCs/>
          <w:sz w:val="22"/>
          <w:szCs w:val="22"/>
        </w:rPr>
        <w:t>Myxine mccoskeri.............................................................</w:t>
      </w:r>
      <w:r w:rsidRPr="00781E6B">
        <w:rPr>
          <w:sz w:val="22"/>
          <w:szCs w:val="22"/>
        </w:rPr>
        <w:t xml:space="preserve">............................................. 47 </w:t>
      </w:r>
    </w:p>
    <w:p w:rsidR="00601318" w:rsidRPr="00781E6B" w:rsidRDefault="00601318" w:rsidP="003E6441">
      <w:pPr>
        <w:pStyle w:val="Estilo"/>
        <w:framePr w:w="8860" w:h="10195" w:wrap="auto" w:vAnchor="page" w:hAnchor="page" w:x="1400" w:y="2840"/>
        <w:tabs>
          <w:tab w:val="right" w:leader="dot" w:pos="8831"/>
        </w:tabs>
        <w:spacing w:line="412" w:lineRule="exact"/>
        <w:jc w:val="both"/>
        <w:rPr>
          <w:sz w:val="22"/>
          <w:szCs w:val="22"/>
        </w:rPr>
      </w:pPr>
      <w:r w:rsidRPr="00781E6B">
        <w:rPr>
          <w:sz w:val="22"/>
          <w:szCs w:val="22"/>
        </w:rPr>
        <w:t xml:space="preserve">Figura 15b, c. Detalles </w:t>
      </w:r>
      <w:r w:rsidRPr="00781E6B">
        <w:rPr>
          <w:i/>
          <w:iCs/>
          <w:sz w:val="20"/>
          <w:szCs w:val="20"/>
        </w:rPr>
        <w:t xml:space="preserve">Myxine </w:t>
      </w:r>
      <w:r w:rsidRPr="00781E6B">
        <w:rPr>
          <w:i/>
          <w:iCs/>
          <w:sz w:val="22"/>
          <w:szCs w:val="22"/>
        </w:rPr>
        <w:t xml:space="preserve">mccoskeri... </w:t>
      </w:r>
      <w:r w:rsidRPr="00781E6B">
        <w:rPr>
          <w:sz w:val="22"/>
          <w:szCs w:val="22"/>
        </w:rPr>
        <w:t xml:space="preserve">.. 48 </w:t>
      </w:r>
    </w:p>
    <w:p w:rsidR="00601318" w:rsidRPr="00781E6B" w:rsidRDefault="00601318" w:rsidP="003E6441">
      <w:pPr>
        <w:pStyle w:val="Estilo"/>
        <w:framePr w:w="8860" w:h="10195" w:wrap="auto" w:vAnchor="page" w:hAnchor="page" w:x="1400" w:y="2840"/>
        <w:tabs>
          <w:tab w:val="right" w:leader="dot" w:pos="8836"/>
        </w:tabs>
        <w:spacing w:line="412" w:lineRule="exact"/>
        <w:jc w:val="both"/>
        <w:rPr>
          <w:sz w:val="22"/>
          <w:szCs w:val="22"/>
        </w:rPr>
      </w:pPr>
      <w:r w:rsidRPr="00781E6B">
        <w:rPr>
          <w:sz w:val="22"/>
          <w:szCs w:val="22"/>
        </w:rPr>
        <w:t xml:space="preserve">Figura 16a. </w:t>
      </w:r>
      <w:r w:rsidRPr="00781E6B">
        <w:rPr>
          <w:i/>
          <w:iCs/>
          <w:sz w:val="22"/>
          <w:szCs w:val="22"/>
        </w:rPr>
        <w:t xml:space="preserve">Eptatretus n.sp </w:t>
      </w:r>
      <w:r w:rsidRPr="00781E6B">
        <w:rPr>
          <w:sz w:val="22"/>
          <w:szCs w:val="22"/>
        </w:rPr>
        <w:t xml:space="preserve">49 </w:t>
      </w:r>
    </w:p>
    <w:p w:rsidR="00601318" w:rsidRPr="00781E6B" w:rsidRDefault="00601318" w:rsidP="003E6441">
      <w:pPr>
        <w:pStyle w:val="Estilo"/>
        <w:framePr w:w="8860" w:h="10195" w:wrap="auto" w:vAnchor="page" w:hAnchor="page" w:x="1400" w:y="2840"/>
        <w:tabs>
          <w:tab w:val="right" w:leader="dot" w:pos="8822"/>
        </w:tabs>
        <w:spacing w:line="408" w:lineRule="exact"/>
        <w:jc w:val="both"/>
        <w:rPr>
          <w:sz w:val="22"/>
          <w:szCs w:val="22"/>
        </w:rPr>
      </w:pPr>
      <w:r w:rsidRPr="00781E6B">
        <w:rPr>
          <w:sz w:val="22"/>
          <w:szCs w:val="22"/>
        </w:rPr>
        <w:t xml:space="preserve">Figura 16b, c, d. Detalles </w:t>
      </w:r>
      <w:r w:rsidRPr="00781E6B">
        <w:rPr>
          <w:i/>
          <w:iCs/>
          <w:sz w:val="22"/>
          <w:szCs w:val="22"/>
        </w:rPr>
        <w:t xml:space="preserve">Eptatretus n.sp </w:t>
      </w:r>
      <w:r w:rsidRPr="00781E6B">
        <w:rPr>
          <w:sz w:val="22"/>
          <w:szCs w:val="22"/>
        </w:rPr>
        <w:t>50</w:t>
      </w:r>
    </w:p>
    <w:p w:rsidR="00601318" w:rsidRPr="00781E6B" w:rsidRDefault="00601318" w:rsidP="003E6441">
      <w:pPr>
        <w:pStyle w:val="Estilo"/>
        <w:framePr w:w="8860" w:h="10195" w:wrap="auto" w:vAnchor="page" w:hAnchor="page" w:x="1400" w:y="2840"/>
        <w:tabs>
          <w:tab w:val="right" w:leader="dot" w:pos="8822"/>
        </w:tabs>
        <w:spacing w:line="408" w:lineRule="exact"/>
        <w:jc w:val="both"/>
        <w:rPr>
          <w:sz w:val="22"/>
          <w:szCs w:val="22"/>
        </w:rPr>
      </w:pPr>
      <w:r w:rsidRPr="00781E6B">
        <w:rPr>
          <w:sz w:val="22"/>
          <w:szCs w:val="22"/>
        </w:rPr>
        <w:t xml:space="preserve">Figura 17 a </w:t>
      </w:r>
      <w:r w:rsidR="00074B8A" w:rsidRPr="00781E6B">
        <w:rPr>
          <w:i/>
          <w:sz w:val="22"/>
          <w:szCs w:val="22"/>
        </w:rPr>
        <w:t>Q</w:t>
      </w:r>
      <w:r w:rsidRPr="00781E6B">
        <w:rPr>
          <w:i/>
          <w:sz w:val="22"/>
          <w:szCs w:val="22"/>
        </w:rPr>
        <w:t>uadratus</w:t>
      </w:r>
      <w:r w:rsidR="005B1AE2" w:rsidRPr="00781E6B">
        <w:rPr>
          <w:i/>
          <w:sz w:val="22"/>
          <w:szCs w:val="22"/>
        </w:rPr>
        <w:t xml:space="preserve"> </w:t>
      </w:r>
      <w:r w:rsidRPr="00781E6B">
        <w:rPr>
          <w:i/>
          <w:sz w:val="22"/>
          <w:szCs w:val="22"/>
        </w:rPr>
        <w:t>n</w:t>
      </w:r>
      <w:r w:rsidR="005B1AE2" w:rsidRPr="00781E6B">
        <w:rPr>
          <w:i/>
          <w:sz w:val="22"/>
          <w:szCs w:val="22"/>
        </w:rPr>
        <w:t>.sp</w:t>
      </w:r>
      <w:r w:rsidR="005B1AE2" w:rsidRPr="00781E6B">
        <w:rPr>
          <w:sz w:val="22"/>
          <w:szCs w:val="22"/>
        </w:rPr>
        <w:t>………………………………………………</w:t>
      </w:r>
      <w:r w:rsidR="00074B8A" w:rsidRPr="00781E6B">
        <w:rPr>
          <w:sz w:val="22"/>
          <w:szCs w:val="22"/>
        </w:rPr>
        <w:t>……………………</w:t>
      </w:r>
      <w:r w:rsidRPr="00781E6B">
        <w:rPr>
          <w:sz w:val="22"/>
          <w:szCs w:val="22"/>
        </w:rPr>
        <w:t xml:space="preserve">..51 </w:t>
      </w:r>
    </w:p>
    <w:p w:rsidR="00601318" w:rsidRPr="00781E6B" w:rsidRDefault="00601318" w:rsidP="003E6441">
      <w:pPr>
        <w:pStyle w:val="Estilo"/>
        <w:framePr w:w="8860" w:h="10195" w:wrap="auto" w:vAnchor="page" w:hAnchor="page" w:x="1400" w:y="2840"/>
        <w:tabs>
          <w:tab w:val="right" w:leader="dot" w:pos="8841"/>
        </w:tabs>
        <w:spacing w:line="412" w:lineRule="exact"/>
        <w:jc w:val="both"/>
        <w:rPr>
          <w:sz w:val="22"/>
          <w:szCs w:val="22"/>
        </w:rPr>
      </w:pPr>
      <w:r w:rsidRPr="00781E6B">
        <w:rPr>
          <w:sz w:val="22"/>
          <w:szCs w:val="22"/>
        </w:rPr>
        <w:t xml:space="preserve">Figura 17b, c, d. Detalles </w:t>
      </w:r>
      <w:r w:rsidRPr="00781E6B">
        <w:rPr>
          <w:i/>
          <w:iCs/>
          <w:sz w:val="22"/>
          <w:szCs w:val="22"/>
        </w:rPr>
        <w:t xml:space="preserve">Quadratus n.sp. </w:t>
      </w:r>
      <w:r w:rsidRPr="00781E6B">
        <w:rPr>
          <w:sz w:val="22"/>
          <w:szCs w:val="22"/>
        </w:rPr>
        <w:t xml:space="preserve">52 </w:t>
      </w:r>
    </w:p>
    <w:p w:rsidR="00601318" w:rsidRPr="00781E6B" w:rsidRDefault="00601318" w:rsidP="003E6441">
      <w:pPr>
        <w:pStyle w:val="Estilo"/>
        <w:framePr w:w="8860" w:h="10195" w:wrap="auto" w:vAnchor="page" w:hAnchor="page" w:x="1400" w:y="2840"/>
        <w:tabs>
          <w:tab w:val="right" w:leader="dot" w:pos="8846"/>
        </w:tabs>
        <w:spacing w:line="408" w:lineRule="exact"/>
        <w:jc w:val="both"/>
        <w:rPr>
          <w:sz w:val="22"/>
          <w:szCs w:val="22"/>
        </w:rPr>
      </w:pPr>
      <w:r w:rsidRPr="00781E6B">
        <w:rPr>
          <w:sz w:val="22"/>
          <w:szCs w:val="22"/>
        </w:rPr>
        <w:t xml:space="preserve">Figura 18a. </w:t>
      </w:r>
      <w:r w:rsidRPr="00781E6B">
        <w:rPr>
          <w:i/>
          <w:iCs/>
          <w:sz w:val="22"/>
          <w:szCs w:val="22"/>
        </w:rPr>
        <w:t xml:space="preserve">Hydrolagus alberti....... </w:t>
      </w:r>
      <w:r w:rsidRPr="00781E6B">
        <w:rPr>
          <w:sz w:val="22"/>
          <w:szCs w:val="22"/>
        </w:rPr>
        <w:t xml:space="preserve">54 </w:t>
      </w:r>
    </w:p>
    <w:p w:rsidR="00601318" w:rsidRPr="00781E6B" w:rsidRDefault="00601318" w:rsidP="003E6441">
      <w:pPr>
        <w:pStyle w:val="Estilo"/>
        <w:framePr w:w="8860" w:h="10195" w:wrap="auto" w:vAnchor="page" w:hAnchor="page" w:x="1400" w:y="2840"/>
        <w:spacing w:line="408" w:lineRule="exact"/>
        <w:ind w:left="43"/>
        <w:jc w:val="both"/>
        <w:rPr>
          <w:sz w:val="22"/>
          <w:szCs w:val="22"/>
        </w:rPr>
      </w:pPr>
      <w:r w:rsidRPr="00781E6B">
        <w:rPr>
          <w:sz w:val="22"/>
          <w:szCs w:val="22"/>
        </w:rPr>
        <w:t xml:space="preserve">Figura 18b, c. Detalles </w:t>
      </w:r>
      <w:r w:rsidRPr="00781E6B">
        <w:rPr>
          <w:i/>
          <w:iCs/>
          <w:sz w:val="22"/>
          <w:szCs w:val="22"/>
        </w:rPr>
        <w:t>Hydrolagus alberti…………...............................................</w:t>
      </w:r>
      <w:r w:rsidRPr="00781E6B">
        <w:rPr>
          <w:sz w:val="22"/>
          <w:szCs w:val="22"/>
        </w:rPr>
        <w:t xml:space="preserve">......................... 55 </w:t>
      </w:r>
    </w:p>
    <w:p w:rsidR="00601318" w:rsidRPr="00781E6B" w:rsidRDefault="00601318" w:rsidP="003E6441">
      <w:pPr>
        <w:pStyle w:val="Estilo"/>
        <w:framePr w:w="8860" w:h="10195" w:wrap="auto" w:vAnchor="page" w:hAnchor="page" w:x="1400" w:y="2840"/>
        <w:tabs>
          <w:tab w:val="right" w:leader="dot" w:pos="8850"/>
        </w:tabs>
        <w:spacing w:line="408" w:lineRule="exact"/>
        <w:jc w:val="both"/>
        <w:rPr>
          <w:sz w:val="22"/>
          <w:szCs w:val="22"/>
        </w:rPr>
      </w:pPr>
      <w:r w:rsidRPr="00781E6B">
        <w:rPr>
          <w:sz w:val="22"/>
          <w:szCs w:val="22"/>
        </w:rPr>
        <w:t xml:space="preserve">Figura 19. Esquema general de las ordenes Carcharhiniformes y Squaliformes 57 </w:t>
      </w:r>
    </w:p>
    <w:p w:rsidR="00601318" w:rsidRPr="00781E6B" w:rsidRDefault="00601318" w:rsidP="003E6441">
      <w:pPr>
        <w:pStyle w:val="Estilo"/>
        <w:framePr w:w="8860" w:h="10195" w:wrap="auto" w:vAnchor="page" w:hAnchor="page" w:x="1400" w:y="2840"/>
        <w:tabs>
          <w:tab w:val="right" w:leader="dot" w:pos="8850"/>
        </w:tabs>
        <w:spacing w:line="403" w:lineRule="exact"/>
        <w:jc w:val="both"/>
        <w:rPr>
          <w:sz w:val="22"/>
          <w:szCs w:val="22"/>
        </w:rPr>
      </w:pPr>
      <w:r w:rsidRPr="00781E6B">
        <w:rPr>
          <w:sz w:val="22"/>
          <w:szCs w:val="22"/>
          <w:lang w:val="en-US"/>
        </w:rPr>
        <w:t xml:space="preserve">Figura 20a, b. </w:t>
      </w:r>
      <w:r w:rsidRPr="00781E6B">
        <w:rPr>
          <w:i/>
          <w:iCs/>
          <w:sz w:val="22"/>
          <w:szCs w:val="22"/>
          <w:lang w:val="en-US"/>
        </w:rPr>
        <w:t xml:space="preserve">Scyliorhinus boa. </w:t>
      </w:r>
      <w:r w:rsidRPr="00781E6B">
        <w:rPr>
          <w:sz w:val="22"/>
          <w:szCs w:val="22"/>
        </w:rPr>
        <w:t xml:space="preserve">58 </w:t>
      </w:r>
    </w:p>
    <w:p w:rsidR="002317DC" w:rsidRPr="00781E6B" w:rsidRDefault="002317DC" w:rsidP="002317DC">
      <w:pPr>
        <w:framePr w:w="8851" w:h="288" w:wrap="auto" w:vAnchor="page" w:hAnchor="page" w:x="1406" w:y="1453"/>
        <w:widowControl w:val="0"/>
        <w:autoSpaceDE w:val="0"/>
        <w:autoSpaceDN w:val="0"/>
        <w:adjustRightInd w:val="0"/>
        <w:spacing w:after="0" w:line="240" w:lineRule="exact"/>
        <w:ind w:left="3624"/>
        <w:jc w:val="both"/>
        <w:rPr>
          <w:rFonts w:ascii="Times New Roman" w:hAnsi="Times New Roman"/>
        </w:rPr>
      </w:pPr>
      <w:r w:rsidRPr="00781E6B">
        <w:rPr>
          <w:rFonts w:ascii="Times New Roman" w:hAnsi="Times New Roman"/>
        </w:rPr>
        <w:lastRenderedPageBreak/>
        <w:t xml:space="preserve">Lista de Figuras </w:t>
      </w:r>
    </w:p>
    <w:p w:rsidR="00C06248" w:rsidRPr="00781E6B" w:rsidRDefault="00C06248" w:rsidP="002317DC">
      <w:pPr>
        <w:jc w:val="both"/>
        <w:rPr>
          <w:rFonts w:ascii="Times New Roman" w:hAnsi="Times New Roman"/>
        </w:rPr>
      </w:pPr>
    </w:p>
    <w:p w:rsidR="00C06248" w:rsidRPr="00781E6B" w:rsidRDefault="00C06248" w:rsidP="003E6441">
      <w:pPr>
        <w:ind w:firstLine="720"/>
        <w:jc w:val="both"/>
        <w:rPr>
          <w:rFonts w:ascii="Times New Roman" w:hAnsi="Times New Roman"/>
        </w:rPr>
      </w:pPr>
    </w:p>
    <w:p w:rsidR="00074B8A" w:rsidRPr="002317DC" w:rsidRDefault="00074B8A" w:rsidP="003E6441">
      <w:pPr>
        <w:pStyle w:val="Estilo"/>
        <w:framePr w:w="8851" w:h="292" w:wrap="auto" w:vAnchor="page" w:hAnchor="page" w:x="1393" w:y="2617"/>
        <w:spacing w:line="244" w:lineRule="exact"/>
        <w:ind w:left="8424"/>
        <w:jc w:val="both"/>
        <w:rPr>
          <w:i/>
          <w:sz w:val="22"/>
          <w:szCs w:val="22"/>
        </w:rPr>
      </w:pPr>
      <w:r w:rsidRPr="002317DC">
        <w:rPr>
          <w:i/>
          <w:sz w:val="22"/>
          <w:szCs w:val="22"/>
        </w:rPr>
        <w:t xml:space="preserve">Pag. </w:t>
      </w:r>
    </w:p>
    <w:p w:rsidR="004D615A" w:rsidRPr="00781E6B" w:rsidRDefault="004D615A" w:rsidP="003E6441">
      <w:pPr>
        <w:tabs>
          <w:tab w:val="left" w:pos="4211"/>
        </w:tabs>
        <w:ind w:firstLine="720"/>
        <w:jc w:val="both"/>
        <w:rPr>
          <w:rFonts w:ascii="Times New Roman" w:hAnsi="Times New Roman"/>
        </w:rPr>
      </w:pPr>
    </w:p>
    <w:p w:rsidR="002317DC" w:rsidRPr="00781E6B" w:rsidRDefault="005E1B3A" w:rsidP="002317DC">
      <w:pPr>
        <w:pStyle w:val="Estilo"/>
        <w:framePr w:w="8865" w:h="12264" w:wrap="auto" w:vAnchor="page" w:hAnchor="page" w:x="2065" w:y="3582"/>
        <w:tabs>
          <w:tab w:val="right" w:leader="dot" w:pos="8827"/>
        </w:tabs>
        <w:spacing w:line="408" w:lineRule="exact"/>
        <w:jc w:val="both"/>
        <w:rPr>
          <w:sz w:val="23"/>
          <w:szCs w:val="23"/>
        </w:rPr>
      </w:pPr>
      <w:r>
        <w:rPr>
          <w:sz w:val="23"/>
          <w:szCs w:val="23"/>
        </w:rPr>
        <w:t>…</w:t>
      </w:r>
    </w:p>
    <w:p w:rsidR="00601318" w:rsidRPr="00781E6B" w:rsidRDefault="00601318" w:rsidP="002317DC">
      <w:pPr>
        <w:tabs>
          <w:tab w:val="left" w:pos="4211"/>
        </w:tabs>
        <w:jc w:val="both"/>
        <w:rPr>
          <w:rFonts w:ascii="Times New Roman" w:hAnsi="Times New Roman"/>
        </w:rPr>
      </w:pPr>
    </w:p>
    <w:p w:rsidR="00074B8A" w:rsidRPr="00781E6B" w:rsidRDefault="00074B8A" w:rsidP="003E6441">
      <w:pPr>
        <w:jc w:val="both"/>
        <w:rPr>
          <w:rFonts w:ascii="Times New Roman" w:hAnsi="Times New Roman"/>
        </w:rPr>
      </w:pPr>
      <w:r w:rsidRPr="00781E6B">
        <w:rPr>
          <w:rFonts w:ascii="Times New Roman" w:hAnsi="Times New Roman"/>
        </w:rPr>
        <w:br w:type="page"/>
      </w:r>
    </w:p>
    <w:p w:rsidR="00074B8A" w:rsidRPr="00781E6B" w:rsidRDefault="00074B8A" w:rsidP="003E6441">
      <w:pPr>
        <w:pStyle w:val="Estilo"/>
        <w:framePr w:w="8841" w:h="12259" w:wrap="auto" w:vAnchor="page" w:hAnchor="page" w:x="1465" w:y="637"/>
        <w:spacing w:line="249" w:lineRule="exact"/>
        <w:ind w:left="33"/>
        <w:jc w:val="both"/>
        <w:rPr>
          <w:sz w:val="22"/>
          <w:szCs w:val="22"/>
        </w:rPr>
      </w:pPr>
      <w:r w:rsidRPr="00781E6B">
        <w:rPr>
          <w:sz w:val="22"/>
          <w:szCs w:val="22"/>
        </w:rPr>
        <w:lastRenderedPageBreak/>
        <w:t xml:space="preserve">Figura 35. Esquema general del orden Anguilliformes.................................................................... 91 </w:t>
      </w:r>
    </w:p>
    <w:p w:rsidR="00074B8A" w:rsidRPr="00781E6B" w:rsidRDefault="00074B8A" w:rsidP="003E6441">
      <w:pPr>
        <w:pStyle w:val="Estilo"/>
        <w:framePr w:w="8841" w:h="12259" w:wrap="auto" w:vAnchor="page" w:hAnchor="page" w:x="1465" w:y="637"/>
        <w:tabs>
          <w:tab w:val="left" w:leader="dot" w:pos="8591"/>
        </w:tabs>
        <w:spacing w:line="412" w:lineRule="exact"/>
        <w:jc w:val="both"/>
        <w:rPr>
          <w:sz w:val="22"/>
          <w:szCs w:val="22"/>
        </w:rPr>
      </w:pPr>
      <w:r w:rsidRPr="00781E6B">
        <w:rPr>
          <w:sz w:val="22"/>
          <w:szCs w:val="22"/>
        </w:rPr>
        <w:t xml:space="preserve">Figura 36a. </w:t>
      </w:r>
      <w:r w:rsidRPr="00781E6B">
        <w:rPr>
          <w:i/>
          <w:iCs/>
          <w:sz w:val="22"/>
          <w:szCs w:val="22"/>
        </w:rPr>
        <w:t xml:space="preserve">Gymnothorax conspersus... </w:t>
      </w:r>
      <w:r w:rsidRPr="00781E6B">
        <w:rPr>
          <w:sz w:val="22"/>
          <w:szCs w:val="22"/>
        </w:rPr>
        <w:t xml:space="preserve">92 </w:t>
      </w:r>
    </w:p>
    <w:p w:rsidR="00074B8A" w:rsidRPr="00781E6B" w:rsidRDefault="00074B8A" w:rsidP="003E6441">
      <w:pPr>
        <w:pStyle w:val="Estilo"/>
        <w:framePr w:w="8841" w:h="12259" w:wrap="auto" w:vAnchor="page" w:hAnchor="page" w:x="1465" w:y="637"/>
        <w:spacing w:line="412" w:lineRule="exact"/>
        <w:ind w:left="24"/>
        <w:jc w:val="both"/>
        <w:rPr>
          <w:sz w:val="22"/>
          <w:szCs w:val="22"/>
        </w:rPr>
      </w:pPr>
      <w:r w:rsidRPr="00781E6B">
        <w:rPr>
          <w:sz w:val="22"/>
          <w:szCs w:val="22"/>
        </w:rPr>
        <w:t xml:space="preserve">Figura 36b, c, d. Detalles </w:t>
      </w:r>
      <w:r w:rsidRPr="00781E6B">
        <w:rPr>
          <w:i/>
          <w:iCs/>
          <w:sz w:val="22"/>
          <w:szCs w:val="22"/>
        </w:rPr>
        <w:t>Gymnothorax conspersus............................................................</w:t>
      </w:r>
      <w:r w:rsidRPr="00781E6B">
        <w:rPr>
          <w:sz w:val="22"/>
          <w:szCs w:val="22"/>
        </w:rPr>
        <w:t xml:space="preserve">............. 93 </w:t>
      </w:r>
    </w:p>
    <w:p w:rsidR="00074B8A" w:rsidRPr="00781E6B" w:rsidRDefault="00074B8A" w:rsidP="003E6441">
      <w:pPr>
        <w:pStyle w:val="Estilo"/>
        <w:framePr w:w="8841" w:h="12259" w:wrap="auto" w:vAnchor="page" w:hAnchor="page" w:x="1465" w:y="637"/>
        <w:tabs>
          <w:tab w:val="right" w:leader="dot" w:pos="8831"/>
        </w:tabs>
        <w:spacing w:line="412" w:lineRule="exact"/>
        <w:jc w:val="both"/>
        <w:rPr>
          <w:sz w:val="22"/>
          <w:szCs w:val="22"/>
        </w:rPr>
      </w:pPr>
      <w:r w:rsidRPr="00781E6B">
        <w:rPr>
          <w:sz w:val="22"/>
          <w:szCs w:val="22"/>
        </w:rPr>
        <w:t xml:space="preserve">Figura 37a. </w:t>
      </w:r>
      <w:r w:rsidRPr="00781E6B">
        <w:rPr>
          <w:i/>
          <w:iCs/>
          <w:sz w:val="22"/>
          <w:szCs w:val="22"/>
        </w:rPr>
        <w:t xml:space="preserve">Gymnothorax polygonius... </w:t>
      </w:r>
      <w:r w:rsidRPr="00781E6B">
        <w:rPr>
          <w:sz w:val="22"/>
          <w:szCs w:val="22"/>
        </w:rPr>
        <w:t xml:space="preserve">94 </w:t>
      </w:r>
    </w:p>
    <w:p w:rsidR="00074B8A" w:rsidRPr="00781E6B" w:rsidRDefault="00074B8A" w:rsidP="003E6441">
      <w:pPr>
        <w:pStyle w:val="Estilo"/>
        <w:framePr w:w="8841" w:h="12259" w:wrap="auto" w:vAnchor="page" w:hAnchor="page" w:x="1465" w:y="637"/>
        <w:tabs>
          <w:tab w:val="right" w:leader="dot" w:pos="8816"/>
        </w:tabs>
        <w:spacing w:line="412" w:lineRule="exact"/>
        <w:jc w:val="both"/>
        <w:rPr>
          <w:sz w:val="22"/>
          <w:szCs w:val="22"/>
        </w:rPr>
      </w:pPr>
      <w:r w:rsidRPr="00781E6B">
        <w:rPr>
          <w:sz w:val="22"/>
          <w:szCs w:val="22"/>
        </w:rPr>
        <w:t xml:space="preserve">Figura 37b, c. Detalles </w:t>
      </w:r>
      <w:r w:rsidRPr="00781E6B">
        <w:rPr>
          <w:i/>
          <w:iCs/>
          <w:sz w:val="22"/>
          <w:szCs w:val="22"/>
        </w:rPr>
        <w:t xml:space="preserve">Gymnothorax polygonius </w:t>
      </w:r>
      <w:r w:rsidRPr="00781E6B">
        <w:rPr>
          <w:sz w:val="22"/>
          <w:szCs w:val="22"/>
        </w:rPr>
        <w:t xml:space="preserve">95 </w:t>
      </w:r>
    </w:p>
    <w:p w:rsidR="00074B8A" w:rsidRPr="00781E6B" w:rsidRDefault="00074B8A" w:rsidP="003E6441">
      <w:pPr>
        <w:pStyle w:val="Estilo"/>
        <w:framePr w:w="8841" w:h="12259" w:wrap="auto" w:vAnchor="page" w:hAnchor="page" w:x="1465" w:y="637"/>
        <w:tabs>
          <w:tab w:val="right" w:leader="dot" w:pos="8826"/>
        </w:tabs>
        <w:spacing w:line="408" w:lineRule="exact"/>
        <w:jc w:val="both"/>
        <w:rPr>
          <w:sz w:val="22"/>
          <w:szCs w:val="22"/>
          <w:lang w:val="en-US"/>
        </w:rPr>
      </w:pPr>
      <w:r w:rsidRPr="00781E6B">
        <w:rPr>
          <w:sz w:val="22"/>
          <w:szCs w:val="22"/>
          <w:lang w:val="en-US"/>
        </w:rPr>
        <w:t xml:space="preserve">Figura 38a, b. </w:t>
      </w:r>
      <w:r w:rsidRPr="00781E6B">
        <w:rPr>
          <w:i/>
          <w:iCs/>
          <w:sz w:val="22"/>
          <w:szCs w:val="22"/>
          <w:lang w:val="en-US"/>
        </w:rPr>
        <w:t xml:space="preserve">Atractodenchelys phrix.: </w:t>
      </w:r>
      <w:r w:rsidRPr="00781E6B">
        <w:rPr>
          <w:sz w:val="22"/>
          <w:szCs w:val="22"/>
          <w:lang w:val="en-US"/>
        </w:rPr>
        <w:t xml:space="preserve">96 </w:t>
      </w:r>
    </w:p>
    <w:p w:rsidR="00074B8A" w:rsidRPr="00781E6B" w:rsidRDefault="00074B8A" w:rsidP="003E6441">
      <w:pPr>
        <w:pStyle w:val="Estilo"/>
        <w:framePr w:w="8841" w:h="12259" w:wrap="auto" w:vAnchor="page" w:hAnchor="page" w:x="1465" w:y="637"/>
        <w:spacing w:line="412" w:lineRule="exact"/>
        <w:ind w:left="24"/>
        <w:jc w:val="both"/>
        <w:rPr>
          <w:sz w:val="22"/>
          <w:szCs w:val="22"/>
          <w:lang w:val="en-US"/>
        </w:rPr>
      </w:pPr>
      <w:r w:rsidRPr="00781E6B">
        <w:rPr>
          <w:sz w:val="22"/>
          <w:szCs w:val="22"/>
          <w:lang w:val="en-US"/>
        </w:rPr>
        <w:t xml:space="preserve">Figura 38c, d. Detalles </w:t>
      </w:r>
      <w:r w:rsidRPr="00781E6B">
        <w:rPr>
          <w:i/>
          <w:iCs/>
          <w:sz w:val="22"/>
          <w:szCs w:val="22"/>
          <w:lang w:val="en-US"/>
        </w:rPr>
        <w:t>Atractodenchelys phrix................................................................</w:t>
      </w:r>
      <w:r w:rsidRPr="00781E6B">
        <w:rPr>
          <w:sz w:val="22"/>
          <w:szCs w:val="22"/>
          <w:lang w:val="en-US"/>
        </w:rPr>
        <w:t xml:space="preserve">................ 97 </w:t>
      </w:r>
    </w:p>
    <w:p w:rsidR="00074B8A" w:rsidRPr="00781E6B" w:rsidRDefault="00074B8A" w:rsidP="003E6441">
      <w:pPr>
        <w:pStyle w:val="Estilo"/>
        <w:framePr w:w="8841" w:h="12259" w:wrap="auto" w:vAnchor="page" w:hAnchor="page" w:x="1465" w:y="637"/>
        <w:tabs>
          <w:tab w:val="right" w:leader="dot" w:pos="8816"/>
        </w:tabs>
        <w:spacing w:line="412" w:lineRule="exact"/>
        <w:jc w:val="both"/>
        <w:rPr>
          <w:sz w:val="22"/>
          <w:szCs w:val="22"/>
          <w:lang w:val="en-US"/>
        </w:rPr>
      </w:pPr>
      <w:r w:rsidRPr="00781E6B">
        <w:rPr>
          <w:sz w:val="22"/>
          <w:szCs w:val="22"/>
          <w:lang w:val="en-US"/>
        </w:rPr>
        <w:t xml:space="preserve">Figura 39a. </w:t>
      </w:r>
      <w:r w:rsidRPr="00781E6B">
        <w:rPr>
          <w:i/>
          <w:iCs/>
          <w:sz w:val="22"/>
          <w:szCs w:val="22"/>
          <w:lang w:val="en-US"/>
        </w:rPr>
        <w:t xml:space="preserve">Coloconger meadi.............. </w:t>
      </w:r>
      <w:r w:rsidRPr="00781E6B">
        <w:rPr>
          <w:sz w:val="22"/>
          <w:szCs w:val="22"/>
          <w:lang w:val="en-US"/>
        </w:rPr>
        <w:t xml:space="preserve">98 </w:t>
      </w:r>
    </w:p>
    <w:p w:rsidR="00074B8A" w:rsidRPr="00781E6B" w:rsidRDefault="00074B8A" w:rsidP="003E6441">
      <w:pPr>
        <w:pStyle w:val="Estilo"/>
        <w:framePr w:w="8841" w:h="12259" w:wrap="auto" w:vAnchor="page" w:hAnchor="page" w:x="1465" w:y="637"/>
        <w:tabs>
          <w:tab w:val="right" w:leader="dot" w:pos="8821"/>
        </w:tabs>
        <w:spacing w:line="412" w:lineRule="exact"/>
        <w:jc w:val="both"/>
        <w:rPr>
          <w:i/>
          <w:iCs/>
          <w:sz w:val="22"/>
          <w:szCs w:val="22"/>
          <w:lang w:val="en-US"/>
        </w:rPr>
      </w:pPr>
      <w:r w:rsidRPr="00781E6B">
        <w:rPr>
          <w:sz w:val="22"/>
          <w:szCs w:val="22"/>
          <w:lang w:val="en-US"/>
        </w:rPr>
        <w:t xml:space="preserve">Figura 39b, c, d. Detalles </w:t>
      </w:r>
      <w:r w:rsidRPr="00781E6B">
        <w:rPr>
          <w:i/>
          <w:iCs/>
          <w:sz w:val="22"/>
          <w:szCs w:val="22"/>
          <w:lang w:val="en-US"/>
        </w:rPr>
        <w:t xml:space="preserve">Coloconger meadi 99 </w:t>
      </w:r>
    </w:p>
    <w:p w:rsidR="00074B8A" w:rsidRPr="00781E6B" w:rsidRDefault="00074B8A" w:rsidP="003E6441">
      <w:pPr>
        <w:pStyle w:val="Estilo"/>
        <w:framePr w:w="8841" w:h="12259" w:wrap="auto" w:vAnchor="page" w:hAnchor="page" w:x="1465" w:y="637"/>
        <w:tabs>
          <w:tab w:val="right" w:leader="dot" w:pos="8807"/>
        </w:tabs>
        <w:spacing w:line="412" w:lineRule="exact"/>
        <w:jc w:val="both"/>
        <w:rPr>
          <w:sz w:val="22"/>
          <w:szCs w:val="22"/>
        </w:rPr>
      </w:pPr>
      <w:r w:rsidRPr="00781E6B">
        <w:rPr>
          <w:sz w:val="22"/>
          <w:szCs w:val="22"/>
          <w:lang w:val="en-US"/>
        </w:rPr>
        <w:t xml:space="preserve">Figura 40a. </w:t>
      </w:r>
      <w:r w:rsidRPr="00781E6B">
        <w:rPr>
          <w:i/>
          <w:iCs/>
          <w:sz w:val="22"/>
          <w:szCs w:val="22"/>
          <w:lang w:val="en-US"/>
        </w:rPr>
        <w:t xml:space="preserve">Parabathymyrus oregoni...... </w:t>
      </w:r>
      <w:r w:rsidRPr="00781E6B">
        <w:rPr>
          <w:sz w:val="22"/>
          <w:szCs w:val="22"/>
        </w:rPr>
        <w:t xml:space="preserve">100 </w:t>
      </w:r>
    </w:p>
    <w:p w:rsidR="00074B8A" w:rsidRPr="00781E6B" w:rsidRDefault="00074B8A" w:rsidP="003E6441">
      <w:pPr>
        <w:pStyle w:val="Estilo"/>
        <w:framePr w:w="8841" w:h="12259" w:wrap="auto" w:vAnchor="page" w:hAnchor="page" w:x="1465" w:y="637"/>
        <w:spacing w:line="412" w:lineRule="exact"/>
        <w:ind w:left="24"/>
        <w:jc w:val="both"/>
        <w:rPr>
          <w:i/>
          <w:iCs/>
          <w:sz w:val="22"/>
          <w:szCs w:val="22"/>
        </w:rPr>
      </w:pPr>
      <w:r w:rsidRPr="00781E6B">
        <w:rPr>
          <w:sz w:val="22"/>
          <w:szCs w:val="22"/>
        </w:rPr>
        <w:t xml:space="preserve">Figura 40b, c, d. Detalles </w:t>
      </w:r>
      <w:r w:rsidRPr="00781E6B">
        <w:rPr>
          <w:i/>
          <w:iCs/>
          <w:sz w:val="22"/>
          <w:szCs w:val="22"/>
        </w:rPr>
        <w:t xml:space="preserve">Parabathymyrus oregoni…………………………………………………… 101 </w:t>
      </w:r>
    </w:p>
    <w:p w:rsidR="00074B8A" w:rsidRPr="00781E6B" w:rsidRDefault="00074B8A" w:rsidP="003E6441">
      <w:pPr>
        <w:pStyle w:val="Estilo"/>
        <w:framePr w:w="8841" w:h="12259" w:wrap="auto" w:vAnchor="page" w:hAnchor="page" w:x="1465" w:y="637"/>
        <w:tabs>
          <w:tab w:val="right" w:leader="dot" w:pos="8802"/>
        </w:tabs>
        <w:spacing w:line="412" w:lineRule="exact"/>
        <w:jc w:val="both"/>
        <w:rPr>
          <w:sz w:val="22"/>
          <w:szCs w:val="22"/>
        </w:rPr>
      </w:pPr>
      <w:r w:rsidRPr="00781E6B">
        <w:rPr>
          <w:sz w:val="22"/>
          <w:szCs w:val="22"/>
        </w:rPr>
        <w:t xml:space="preserve">Figura 41a. </w:t>
      </w:r>
      <w:r w:rsidRPr="00781E6B">
        <w:rPr>
          <w:i/>
          <w:iCs/>
          <w:sz w:val="22"/>
          <w:szCs w:val="22"/>
        </w:rPr>
        <w:t xml:space="preserve">Bathycongrus bullisi.......... </w:t>
      </w:r>
      <w:r w:rsidRPr="00781E6B">
        <w:rPr>
          <w:sz w:val="22"/>
          <w:szCs w:val="22"/>
        </w:rPr>
        <w:t xml:space="preserve">102 </w:t>
      </w:r>
    </w:p>
    <w:p w:rsidR="00074B8A" w:rsidRPr="00781E6B" w:rsidRDefault="00074B8A" w:rsidP="003E6441">
      <w:pPr>
        <w:pStyle w:val="Estilo"/>
        <w:framePr w:w="8841" w:h="12259" w:wrap="auto" w:vAnchor="page" w:hAnchor="page" w:x="1465" w:y="637"/>
        <w:tabs>
          <w:tab w:val="right" w:leader="dot" w:pos="8792"/>
        </w:tabs>
        <w:spacing w:line="412" w:lineRule="exact"/>
        <w:jc w:val="both"/>
        <w:rPr>
          <w:sz w:val="22"/>
          <w:szCs w:val="22"/>
        </w:rPr>
      </w:pPr>
      <w:r w:rsidRPr="00781E6B">
        <w:rPr>
          <w:sz w:val="22"/>
          <w:szCs w:val="22"/>
        </w:rPr>
        <w:t xml:space="preserve">Figura 41 b. Detalle </w:t>
      </w:r>
      <w:r w:rsidRPr="00781E6B">
        <w:rPr>
          <w:i/>
          <w:iCs/>
          <w:sz w:val="22"/>
          <w:szCs w:val="22"/>
        </w:rPr>
        <w:t xml:space="preserve">Bathycongrus bullisi.............. </w:t>
      </w:r>
      <w:r w:rsidRPr="00781E6B">
        <w:rPr>
          <w:sz w:val="22"/>
          <w:szCs w:val="22"/>
        </w:rPr>
        <w:t xml:space="preserve">103 </w:t>
      </w:r>
    </w:p>
    <w:p w:rsidR="00074B8A" w:rsidRPr="00781E6B" w:rsidRDefault="00074B8A" w:rsidP="003E6441">
      <w:pPr>
        <w:pStyle w:val="Estilo"/>
        <w:framePr w:w="8841" w:h="12259" w:wrap="auto" w:vAnchor="page" w:hAnchor="page" w:x="1465" w:y="637"/>
        <w:tabs>
          <w:tab w:val="right" w:leader="dot" w:pos="8792"/>
        </w:tabs>
        <w:spacing w:line="412" w:lineRule="exact"/>
        <w:jc w:val="both"/>
        <w:rPr>
          <w:sz w:val="22"/>
          <w:szCs w:val="22"/>
        </w:rPr>
      </w:pPr>
      <w:r w:rsidRPr="00781E6B">
        <w:rPr>
          <w:sz w:val="22"/>
          <w:szCs w:val="22"/>
        </w:rPr>
        <w:t xml:space="preserve">Figura 42a. </w:t>
      </w:r>
      <w:r w:rsidRPr="00781E6B">
        <w:rPr>
          <w:i/>
          <w:iCs/>
          <w:sz w:val="22"/>
          <w:szCs w:val="22"/>
        </w:rPr>
        <w:t xml:space="preserve">Japonoconger caribbeus...... </w:t>
      </w:r>
      <w:r w:rsidRPr="00781E6B">
        <w:rPr>
          <w:sz w:val="22"/>
          <w:szCs w:val="22"/>
        </w:rPr>
        <w:t xml:space="preserve">103 </w:t>
      </w:r>
    </w:p>
    <w:p w:rsidR="00074B8A" w:rsidRPr="00781E6B" w:rsidRDefault="00074B8A" w:rsidP="003E6441">
      <w:pPr>
        <w:pStyle w:val="Estilo"/>
        <w:framePr w:w="8841" w:h="12259" w:wrap="auto" w:vAnchor="page" w:hAnchor="page" w:x="1465" w:y="637"/>
        <w:tabs>
          <w:tab w:val="right" w:leader="dot" w:pos="8802"/>
        </w:tabs>
        <w:spacing w:line="412" w:lineRule="exact"/>
        <w:jc w:val="both"/>
        <w:rPr>
          <w:sz w:val="22"/>
          <w:szCs w:val="22"/>
          <w:lang w:val="en-US"/>
        </w:rPr>
      </w:pPr>
      <w:r w:rsidRPr="00781E6B">
        <w:rPr>
          <w:sz w:val="22"/>
          <w:szCs w:val="22"/>
        </w:rPr>
        <w:t xml:space="preserve">Figura 42b, c, d. Detalles </w:t>
      </w:r>
      <w:r w:rsidRPr="00781E6B">
        <w:rPr>
          <w:i/>
          <w:iCs/>
          <w:sz w:val="22"/>
          <w:szCs w:val="22"/>
        </w:rPr>
        <w:t xml:space="preserve">Japonoconger caribbeus... </w:t>
      </w:r>
      <w:r w:rsidRPr="00781E6B">
        <w:rPr>
          <w:sz w:val="22"/>
          <w:szCs w:val="22"/>
          <w:lang w:val="en-US"/>
        </w:rPr>
        <w:t xml:space="preserve">104 </w:t>
      </w:r>
    </w:p>
    <w:p w:rsidR="00074B8A" w:rsidRPr="00781E6B" w:rsidRDefault="00074B8A" w:rsidP="003E6441">
      <w:pPr>
        <w:pStyle w:val="Estilo"/>
        <w:framePr w:w="8841" w:h="12259" w:wrap="auto" w:vAnchor="page" w:hAnchor="page" w:x="1465" w:y="637"/>
        <w:tabs>
          <w:tab w:val="right" w:leader="dot" w:pos="8792"/>
        </w:tabs>
        <w:spacing w:line="412" w:lineRule="exact"/>
        <w:jc w:val="both"/>
        <w:rPr>
          <w:sz w:val="22"/>
          <w:szCs w:val="22"/>
          <w:lang w:val="en-US"/>
        </w:rPr>
      </w:pPr>
      <w:r w:rsidRPr="00781E6B">
        <w:rPr>
          <w:sz w:val="22"/>
          <w:szCs w:val="22"/>
          <w:lang w:val="en-US"/>
        </w:rPr>
        <w:t xml:space="preserve">Figura 43a, b. </w:t>
      </w:r>
      <w:r w:rsidRPr="00781E6B">
        <w:rPr>
          <w:i/>
          <w:iCs/>
          <w:sz w:val="22"/>
          <w:szCs w:val="22"/>
          <w:lang w:val="en-US"/>
        </w:rPr>
        <w:t xml:space="preserve">Pseudophichthys splenders. </w:t>
      </w:r>
      <w:r w:rsidRPr="00781E6B">
        <w:rPr>
          <w:sz w:val="22"/>
          <w:szCs w:val="22"/>
          <w:lang w:val="en-US"/>
        </w:rPr>
        <w:t xml:space="preserve">105 </w:t>
      </w:r>
    </w:p>
    <w:p w:rsidR="00074B8A" w:rsidRPr="00781E6B" w:rsidRDefault="00074B8A" w:rsidP="003E6441">
      <w:pPr>
        <w:pStyle w:val="Estilo"/>
        <w:framePr w:w="8841" w:h="12259" w:wrap="auto" w:vAnchor="page" w:hAnchor="page" w:x="1465" w:y="637"/>
        <w:spacing w:before="9" w:line="408" w:lineRule="exact"/>
        <w:ind w:left="14" w:right="43"/>
        <w:jc w:val="both"/>
        <w:rPr>
          <w:sz w:val="22"/>
          <w:szCs w:val="22"/>
          <w:lang w:val="en-US"/>
        </w:rPr>
      </w:pPr>
      <w:r w:rsidRPr="00781E6B">
        <w:rPr>
          <w:sz w:val="22"/>
          <w:szCs w:val="22"/>
          <w:lang w:val="en-US"/>
        </w:rPr>
        <w:t xml:space="preserve">Figura 43c, d. Detalles </w:t>
      </w:r>
      <w:r w:rsidRPr="00781E6B">
        <w:rPr>
          <w:i/>
          <w:iCs/>
          <w:sz w:val="22"/>
          <w:szCs w:val="22"/>
          <w:lang w:val="en-US"/>
        </w:rPr>
        <w:t>Pseudophichthys splenders.....................................................</w:t>
      </w:r>
      <w:r w:rsidRPr="00781E6B">
        <w:rPr>
          <w:sz w:val="22"/>
          <w:szCs w:val="22"/>
          <w:lang w:val="en-US"/>
        </w:rPr>
        <w:t>.................. 106</w:t>
      </w:r>
    </w:p>
    <w:p w:rsidR="00074B8A" w:rsidRPr="00781E6B" w:rsidRDefault="00074B8A" w:rsidP="003E6441">
      <w:pPr>
        <w:pStyle w:val="Estilo"/>
        <w:framePr w:w="8841" w:h="12259" w:wrap="auto" w:vAnchor="page" w:hAnchor="page" w:x="1465" w:y="637"/>
        <w:spacing w:before="9" w:line="408" w:lineRule="exact"/>
        <w:ind w:left="14" w:right="43"/>
        <w:jc w:val="both"/>
        <w:rPr>
          <w:sz w:val="22"/>
          <w:szCs w:val="22"/>
          <w:lang w:val="en-US"/>
        </w:rPr>
      </w:pPr>
      <w:r w:rsidRPr="00781E6B">
        <w:rPr>
          <w:sz w:val="22"/>
          <w:szCs w:val="22"/>
          <w:lang w:val="en-US"/>
        </w:rPr>
        <w:t xml:space="preserve"> Figura 44a, b. </w:t>
      </w:r>
      <w:r w:rsidRPr="00781E6B">
        <w:rPr>
          <w:i/>
          <w:iCs/>
          <w:sz w:val="22"/>
          <w:szCs w:val="22"/>
          <w:lang w:val="en-US"/>
        </w:rPr>
        <w:t>Xenomystax bidentatus.......................................................................</w:t>
      </w:r>
      <w:r w:rsidRPr="00781E6B">
        <w:rPr>
          <w:sz w:val="22"/>
          <w:szCs w:val="22"/>
          <w:lang w:val="en-US"/>
        </w:rPr>
        <w:t xml:space="preserve">...... ……….107 </w:t>
      </w:r>
    </w:p>
    <w:p w:rsidR="00074B8A" w:rsidRPr="00781E6B" w:rsidRDefault="00074B8A" w:rsidP="003E6441">
      <w:pPr>
        <w:pStyle w:val="Estilo"/>
        <w:framePr w:w="8841" w:h="12259" w:wrap="auto" w:vAnchor="page" w:hAnchor="page" w:x="1465" w:y="637"/>
        <w:spacing w:before="9" w:line="408" w:lineRule="exact"/>
        <w:ind w:left="14" w:right="43"/>
        <w:jc w:val="both"/>
        <w:rPr>
          <w:sz w:val="22"/>
          <w:szCs w:val="22"/>
          <w:lang w:val="en-US"/>
        </w:rPr>
      </w:pPr>
      <w:r w:rsidRPr="00781E6B">
        <w:rPr>
          <w:sz w:val="22"/>
          <w:szCs w:val="22"/>
          <w:lang w:val="en-US"/>
        </w:rPr>
        <w:t xml:space="preserve">Figura 44c, d. Detalles </w:t>
      </w:r>
      <w:r w:rsidRPr="00781E6B">
        <w:rPr>
          <w:i/>
          <w:iCs/>
          <w:sz w:val="22"/>
          <w:szCs w:val="22"/>
          <w:lang w:val="en-US"/>
        </w:rPr>
        <w:t>Xenomystax bidentatus........................................................................... ..</w:t>
      </w:r>
      <w:r w:rsidRPr="00781E6B">
        <w:rPr>
          <w:sz w:val="22"/>
          <w:szCs w:val="22"/>
          <w:lang w:val="en-US"/>
        </w:rPr>
        <w:t xml:space="preserve">108 </w:t>
      </w:r>
    </w:p>
    <w:p w:rsidR="00074B8A" w:rsidRPr="00781E6B" w:rsidRDefault="00074B8A" w:rsidP="003E6441">
      <w:pPr>
        <w:pStyle w:val="Estilo"/>
        <w:framePr w:w="8841" w:h="12259" w:wrap="auto" w:vAnchor="page" w:hAnchor="page" w:x="1465" w:y="637"/>
        <w:spacing w:before="9" w:line="408" w:lineRule="exact"/>
        <w:ind w:left="14" w:right="43"/>
        <w:jc w:val="both"/>
        <w:rPr>
          <w:sz w:val="22"/>
          <w:szCs w:val="22"/>
          <w:lang w:val="en-US"/>
        </w:rPr>
      </w:pPr>
      <w:r w:rsidRPr="00781E6B">
        <w:rPr>
          <w:sz w:val="22"/>
          <w:szCs w:val="22"/>
          <w:lang w:val="en-US"/>
        </w:rPr>
        <w:t xml:space="preserve">Figura 45a, b. </w:t>
      </w:r>
      <w:r w:rsidRPr="00781E6B">
        <w:rPr>
          <w:i/>
          <w:iCs/>
          <w:sz w:val="22"/>
          <w:szCs w:val="22"/>
          <w:lang w:val="en-US"/>
        </w:rPr>
        <w:t>Xenomystax congroides........................................................</w:t>
      </w:r>
      <w:r w:rsidRPr="00781E6B">
        <w:rPr>
          <w:sz w:val="22"/>
          <w:szCs w:val="22"/>
          <w:lang w:val="en-US"/>
        </w:rPr>
        <w:t>................................ .109</w:t>
      </w:r>
    </w:p>
    <w:p w:rsidR="00074B8A" w:rsidRPr="00781E6B" w:rsidRDefault="00074B8A" w:rsidP="003E6441">
      <w:pPr>
        <w:pStyle w:val="Estilo"/>
        <w:framePr w:w="8841" w:h="12259" w:wrap="auto" w:vAnchor="page" w:hAnchor="page" w:x="1465" w:y="637"/>
        <w:spacing w:before="9" w:line="408" w:lineRule="exact"/>
        <w:ind w:left="14" w:right="43"/>
        <w:jc w:val="both"/>
        <w:rPr>
          <w:sz w:val="22"/>
          <w:szCs w:val="22"/>
          <w:lang w:val="en-US"/>
        </w:rPr>
      </w:pPr>
      <w:r w:rsidRPr="00781E6B">
        <w:rPr>
          <w:sz w:val="22"/>
          <w:szCs w:val="22"/>
          <w:lang w:val="en-US"/>
        </w:rPr>
        <w:t xml:space="preserve">Figura 45c, d. Detalles </w:t>
      </w:r>
      <w:r w:rsidRPr="00781E6B">
        <w:rPr>
          <w:i/>
          <w:iCs/>
          <w:sz w:val="22"/>
          <w:szCs w:val="22"/>
          <w:lang w:val="en-US"/>
        </w:rPr>
        <w:t xml:space="preserve">Xenomystax congroides............................................................................ </w:t>
      </w:r>
      <w:r w:rsidRPr="00781E6B">
        <w:rPr>
          <w:sz w:val="22"/>
          <w:szCs w:val="22"/>
          <w:lang w:val="en-US"/>
        </w:rPr>
        <w:t xml:space="preserve">110 </w:t>
      </w:r>
    </w:p>
    <w:p w:rsidR="00074B8A" w:rsidRPr="00781E6B" w:rsidRDefault="00074B8A" w:rsidP="003E6441">
      <w:pPr>
        <w:pStyle w:val="Estilo"/>
        <w:framePr w:w="8841" w:h="12259" w:wrap="auto" w:vAnchor="page" w:hAnchor="page" w:x="1465" w:y="637"/>
        <w:tabs>
          <w:tab w:val="left" w:leader="dot" w:pos="4664"/>
          <w:tab w:val="right" w:leader="dot" w:pos="8768"/>
        </w:tabs>
        <w:spacing w:line="408" w:lineRule="exact"/>
        <w:jc w:val="both"/>
        <w:rPr>
          <w:i/>
          <w:iCs/>
          <w:sz w:val="22"/>
          <w:szCs w:val="22"/>
        </w:rPr>
      </w:pPr>
      <w:r w:rsidRPr="00781E6B">
        <w:rPr>
          <w:sz w:val="22"/>
          <w:szCs w:val="22"/>
        </w:rPr>
        <w:t xml:space="preserve">Figura 46a. </w:t>
      </w:r>
      <w:r w:rsidRPr="00781E6B">
        <w:rPr>
          <w:i/>
          <w:iCs/>
          <w:sz w:val="22"/>
          <w:szCs w:val="22"/>
        </w:rPr>
        <w:t>Faccionella sp……………………………………………………….……………………….111</w:t>
      </w:r>
    </w:p>
    <w:p w:rsidR="00074B8A" w:rsidRPr="00781E6B" w:rsidRDefault="00074B8A" w:rsidP="003E6441">
      <w:pPr>
        <w:pStyle w:val="Estilo"/>
        <w:framePr w:w="8841" w:h="12259" w:wrap="auto" w:vAnchor="page" w:hAnchor="page" w:x="1465" w:y="637"/>
        <w:tabs>
          <w:tab w:val="left" w:leader="dot" w:pos="4664"/>
          <w:tab w:val="right" w:leader="dot" w:pos="8768"/>
        </w:tabs>
        <w:spacing w:line="408" w:lineRule="exact"/>
        <w:jc w:val="both"/>
        <w:rPr>
          <w:w w:val="108"/>
          <w:sz w:val="22"/>
          <w:szCs w:val="22"/>
        </w:rPr>
      </w:pPr>
      <w:r w:rsidRPr="00781E6B">
        <w:rPr>
          <w:iCs/>
          <w:sz w:val="22"/>
          <w:szCs w:val="22"/>
        </w:rPr>
        <w:t>Figura 46b, c, d. Detalles Faccionella sp………………………………………………………….112</w:t>
      </w:r>
    </w:p>
    <w:p w:rsidR="00074B8A" w:rsidRPr="00781E6B" w:rsidRDefault="00074B8A" w:rsidP="003E6441">
      <w:pPr>
        <w:pStyle w:val="Estilo"/>
        <w:framePr w:w="8841" w:h="12259" w:wrap="auto" w:vAnchor="page" w:hAnchor="page" w:x="1465" w:y="637"/>
        <w:spacing w:line="412" w:lineRule="exact"/>
        <w:ind w:left="14"/>
        <w:jc w:val="both"/>
        <w:rPr>
          <w:sz w:val="22"/>
          <w:szCs w:val="22"/>
        </w:rPr>
      </w:pPr>
      <w:r w:rsidRPr="00781E6B">
        <w:rPr>
          <w:sz w:val="22"/>
          <w:szCs w:val="22"/>
        </w:rPr>
        <w:t xml:space="preserve">Figura 47. Esquema general de la familia Argentinidae............................................................... 114 </w:t>
      </w:r>
    </w:p>
    <w:p w:rsidR="00074B8A" w:rsidRPr="00781E6B" w:rsidRDefault="00074B8A" w:rsidP="003E6441">
      <w:pPr>
        <w:pStyle w:val="Estilo"/>
        <w:framePr w:w="8841" w:h="12259" w:wrap="auto" w:vAnchor="page" w:hAnchor="page" w:x="1465" w:y="637"/>
        <w:tabs>
          <w:tab w:val="right" w:leader="dot" w:pos="8778"/>
        </w:tabs>
        <w:spacing w:line="412" w:lineRule="exact"/>
        <w:jc w:val="both"/>
        <w:rPr>
          <w:sz w:val="22"/>
          <w:szCs w:val="22"/>
        </w:rPr>
      </w:pPr>
      <w:r w:rsidRPr="00781E6B">
        <w:rPr>
          <w:sz w:val="22"/>
          <w:szCs w:val="22"/>
        </w:rPr>
        <w:t xml:space="preserve">Figura 48a. </w:t>
      </w:r>
      <w:r w:rsidRPr="00781E6B">
        <w:rPr>
          <w:i/>
          <w:iCs/>
          <w:sz w:val="22"/>
          <w:szCs w:val="22"/>
        </w:rPr>
        <w:t xml:space="preserve">Argentina striata............... </w:t>
      </w:r>
      <w:r w:rsidRPr="00781E6B">
        <w:rPr>
          <w:sz w:val="22"/>
          <w:szCs w:val="22"/>
        </w:rPr>
        <w:t xml:space="preserve">115 </w:t>
      </w:r>
    </w:p>
    <w:p w:rsidR="00074B8A" w:rsidRPr="00781E6B" w:rsidRDefault="00074B8A" w:rsidP="003E6441">
      <w:pPr>
        <w:pStyle w:val="Estilo"/>
        <w:framePr w:w="8841" w:h="12259" w:wrap="auto" w:vAnchor="page" w:hAnchor="page" w:x="1465" w:y="637"/>
        <w:tabs>
          <w:tab w:val="right" w:leader="dot" w:pos="8788"/>
        </w:tabs>
        <w:spacing w:line="412" w:lineRule="exact"/>
        <w:jc w:val="both"/>
        <w:rPr>
          <w:sz w:val="22"/>
          <w:szCs w:val="22"/>
        </w:rPr>
      </w:pPr>
      <w:r w:rsidRPr="00781E6B">
        <w:rPr>
          <w:sz w:val="22"/>
          <w:szCs w:val="22"/>
        </w:rPr>
        <w:t xml:space="preserve">Figura 48b. </w:t>
      </w:r>
      <w:r w:rsidRPr="00781E6B">
        <w:rPr>
          <w:i/>
          <w:iCs/>
          <w:sz w:val="22"/>
          <w:szCs w:val="22"/>
        </w:rPr>
        <w:t xml:space="preserve">Argentina striata.......................... </w:t>
      </w:r>
      <w:r w:rsidRPr="00781E6B">
        <w:rPr>
          <w:sz w:val="22"/>
          <w:szCs w:val="22"/>
        </w:rPr>
        <w:t xml:space="preserve">116 </w:t>
      </w:r>
    </w:p>
    <w:p w:rsidR="00074B8A" w:rsidRPr="00781E6B" w:rsidRDefault="00074B8A" w:rsidP="003E6441">
      <w:pPr>
        <w:pStyle w:val="Estilo"/>
        <w:framePr w:w="8841" w:h="12259" w:wrap="auto" w:vAnchor="page" w:hAnchor="page" w:x="1465" w:y="637"/>
        <w:spacing w:line="412" w:lineRule="exact"/>
        <w:ind w:left="14"/>
        <w:jc w:val="both"/>
        <w:rPr>
          <w:sz w:val="22"/>
          <w:szCs w:val="22"/>
        </w:rPr>
      </w:pPr>
      <w:r w:rsidRPr="00781E6B">
        <w:rPr>
          <w:sz w:val="22"/>
          <w:szCs w:val="22"/>
        </w:rPr>
        <w:t xml:space="preserve">Figura 49. Esquema general de la familia Microstomatidae.......................................................... 116 </w:t>
      </w:r>
    </w:p>
    <w:p w:rsidR="00074B8A" w:rsidRPr="00781E6B" w:rsidRDefault="00074B8A" w:rsidP="003E6441">
      <w:pPr>
        <w:pStyle w:val="Estilo"/>
        <w:framePr w:w="8841" w:h="12259" w:wrap="auto" w:vAnchor="page" w:hAnchor="page" w:x="1465" w:y="637"/>
        <w:tabs>
          <w:tab w:val="left" w:leader="dot" w:pos="8447"/>
        </w:tabs>
        <w:spacing w:line="412" w:lineRule="exact"/>
        <w:jc w:val="both"/>
        <w:rPr>
          <w:sz w:val="22"/>
          <w:szCs w:val="22"/>
        </w:rPr>
      </w:pPr>
      <w:r w:rsidRPr="00781E6B">
        <w:rPr>
          <w:sz w:val="22"/>
          <w:szCs w:val="22"/>
        </w:rPr>
        <w:t xml:space="preserve">Figura 50a. </w:t>
      </w:r>
      <w:r w:rsidRPr="00781E6B">
        <w:rPr>
          <w:i/>
          <w:iCs/>
          <w:sz w:val="22"/>
          <w:szCs w:val="22"/>
        </w:rPr>
        <w:t xml:space="preserve">Xenophthalmichthys danae.. </w:t>
      </w:r>
      <w:r w:rsidRPr="00781E6B">
        <w:rPr>
          <w:sz w:val="22"/>
          <w:szCs w:val="22"/>
        </w:rPr>
        <w:t xml:space="preserve">117 </w:t>
      </w:r>
    </w:p>
    <w:p w:rsidR="00074B8A" w:rsidRPr="00781E6B" w:rsidRDefault="00074B8A" w:rsidP="003E6441">
      <w:pPr>
        <w:pStyle w:val="Estilo"/>
        <w:framePr w:w="8841" w:h="12259" w:wrap="auto" w:vAnchor="page" w:hAnchor="page" w:x="1465" w:y="637"/>
        <w:spacing w:line="412" w:lineRule="exact"/>
        <w:ind w:left="24"/>
        <w:jc w:val="both"/>
        <w:rPr>
          <w:sz w:val="22"/>
          <w:szCs w:val="22"/>
        </w:rPr>
      </w:pPr>
      <w:r w:rsidRPr="00781E6B">
        <w:rPr>
          <w:sz w:val="22"/>
          <w:szCs w:val="22"/>
        </w:rPr>
        <w:t xml:space="preserve">Figura 50b, c. Detalles </w:t>
      </w:r>
      <w:r w:rsidRPr="00781E6B">
        <w:rPr>
          <w:i/>
          <w:iCs/>
          <w:sz w:val="22"/>
          <w:szCs w:val="22"/>
        </w:rPr>
        <w:t xml:space="preserve">Xenophthalmichthys danae p.................................................................... </w:t>
      </w:r>
      <w:r w:rsidRPr="00781E6B">
        <w:rPr>
          <w:sz w:val="22"/>
          <w:szCs w:val="22"/>
        </w:rPr>
        <w:t xml:space="preserve">118 </w:t>
      </w:r>
    </w:p>
    <w:p w:rsidR="00074B8A" w:rsidRPr="00781E6B" w:rsidRDefault="00074B8A" w:rsidP="003E6441">
      <w:pPr>
        <w:pStyle w:val="Estilo"/>
        <w:framePr w:w="8841" w:h="12259" w:wrap="auto" w:vAnchor="page" w:hAnchor="page" w:x="1465" w:y="637"/>
        <w:tabs>
          <w:tab w:val="left" w:leader="dot" w:pos="8442"/>
        </w:tabs>
        <w:spacing w:line="412" w:lineRule="exact"/>
        <w:jc w:val="both"/>
        <w:rPr>
          <w:sz w:val="22"/>
          <w:szCs w:val="22"/>
        </w:rPr>
      </w:pPr>
      <w:r w:rsidRPr="00781E6B">
        <w:rPr>
          <w:sz w:val="22"/>
          <w:szCs w:val="22"/>
        </w:rPr>
        <w:t xml:space="preserve">Figura 51. Esquema general de la familia Gonostomatidae................. 119 </w:t>
      </w:r>
    </w:p>
    <w:p w:rsidR="00C06248" w:rsidRPr="00781E6B" w:rsidRDefault="00C06248" w:rsidP="003E6441">
      <w:pPr>
        <w:ind w:firstLine="720"/>
        <w:jc w:val="both"/>
        <w:rPr>
          <w:rFonts w:ascii="Times New Roman" w:hAnsi="Times New Roman"/>
        </w:rPr>
      </w:pPr>
    </w:p>
    <w:p w:rsidR="00601318" w:rsidRPr="00781E6B" w:rsidRDefault="00601318" w:rsidP="003E6441">
      <w:pPr>
        <w:ind w:firstLine="720"/>
        <w:jc w:val="both"/>
        <w:rPr>
          <w:rFonts w:ascii="Times New Roman" w:hAnsi="Times New Roman"/>
        </w:rPr>
      </w:pPr>
    </w:p>
    <w:p w:rsidR="00601318" w:rsidRPr="00781E6B" w:rsidRDefault="00601318" w:rsidP="003E6441">
      <w:pPr>
        <w:ind w:firstLine="720"/>
        <w:jc w:val="both"/>
        <w:rPr>
          <w:rFonts w:ascii="Times New Roman" w:hAnsi="Times New Roman"/>
        </w:rPr>
      </w:pPr>
    </w:p>
    <w:p w:rsidR="007F6C56" w:rsidRPr="00781E6B" w:rsidRDefault="007F6C56" w:rsidP="003E6441">
      <w:pPr>
        <w:ind w:firstLine="720"/>
        <w:jc w:val="both"/>
        <w:rPr>
          <w:rFonts w:ascii="Times New Roman" w:hAnsi="Times New Roman"/>
        </w:rPr>
      </w:pPr>
    </w:p>
    <w:p w:rsidR="007F6C56" w:rsidRPr="00781E6B" w:rsidRDefault="007F6C56" w:rsidP="003E6441">
      <w:pPr>
        <w:pStyle w:val="Estilo"/>
        <w:framePr w:w="9105" w:h="12048" w:wrap="auto" w:hAnchor="margin" w:x="1" w:y="1"/>
        <w:tabs>
          <w:tab w:val="right" w:leader="dot" w:pos="8836"/>
        </w:tabs>
        <w:spacing w:line="336" w:lineRule="exact"/>
        <w:jc w:val="both"/>
        <w:rPr>
          <w:sz w:val="23"/>
          <w:szCs w:val="23"/>
        </w:rPr>
      </w:pPr>
      <w:r w:rsidRPr="00781E6B">
        <w:rPr>
          <w:sz w:val="23"/>
          <w:szCs w:val="23"/>
        </w:rPr>
        <w:t xml:space="preserve">Figura 52a. </w:t>
      </w:r>
      <w:r w:rsidRPr="00781E6B">
        <w:rPr>
          <w:i/>
          <w:iCs/>
          <w:sz w:val="22"/>
          <w:szCs w:val="22"/>
        </w:rPr>
        <w:t xml:space="preserve">Sigmops elongatum............ </w:t>
      </w:r>
      <w:r w:rsidRPr="00781E6B">
        <w:rPr>
          <w:sz w:val="23"/>
          <w:szCs w:val="23"/>
        </w:rPr>
        <w:t xml:space="preserve">120 </w:t>
      </w:r>
    </w:p>
    <w:p w:rsidR="007F6C56" w:rsidRPr="00781E6B" w:rsidRDefault="007F6C56" w:rsidP="003E6441">
      <w:pPr>
        <w:pStyle w:val="Estilo"/>
        <w:framePr w:w="9105" w:h="12048" w:wrap="auto" w:hAnchor="margin" w:x="1" w:y="1"/>
        <w:tabs>
          <w:tab w:val="right" w:leader="dot" w:pos="8827"/>
        </w:tabs>
        <w:spacing w:line="427" w:lineRule="exact"/>
        <w:jc w:val="both"/>
        <w:rPr>
          <w:sz w:val="23"/>
          <w:szCs w:val="23"/>
        </w:rPr>
      </w:pPr>
      <w:r w:rsidRPr="00781E6B">
        <w:rPr>
          <w:sz w:val="23"/>
          <w:szCs w:val="23"/>
        </w:rPr>
        <w:t xml:space="preserve">Figura 52b, c, d. Detalles </w:t>
      </w:r>
      <w:r w:rsidRPr="00781E6B">
        <w:rPr>
          <w:i/>
          <w:iCs/>
          <w:sz w:val="22"/>
          <w:szCs w:val="22"/>
        </w:rPr>
        <w:t>Sigmops elongatum ·······················</w:t>
      </w:r>
      <w:r w:rsidRPr="00781E6B">
        <w:rPr>
          <w:sz w:val="22"/>
          <w:szCs w:val="22"/>
        </w:rPr>
        <w:t xml:space="preserve">................... </w:t>
      </w:r>
      <w:r w:rsidRPr="00781E6B">
        <w:rPr>
          <w:sz w:val="23"/>
          <w:szCs w:val="23"/>
        </w:rPr>
        <w:t xml:space="preserve">121 </w:t>
      </w:r>
    </w:p>
    <w:p w:rsidR="007F6C56" w:rsidRPr="00781E6B" w:rsidRDefault="007F6C56" w:rsidP="003E6441">
      <w:pPr>
        <w:pStyle w:val="Estilo"/>
        <w:framePr w:w="9105" w:h="12048" w:wrap="auto" w:hAnchor="margin" w:x="1" w:y="1"/>
        <w:tabs>
          <w:tab w:val="right" w:leader="dot" w:pos="8856"/>
        </w:tabs>
        <w:spacing w:line="403" w:lineRule="exact"/>
        <w:jc w:val="both"/>
        <w:rPr>
          <w:sz w:val="23"/>
          <w:szCs w:val="23"/>
        </w:rPr>
      </w:pPr>
      <w:r w:rsidRPr="00781E6B">
        <w:rPr>
          <w:sz w:val="23"/>
          <w:szCs w:val="23"/>
        </w:rPr>
        <w:t xml:space="preserve">Figura 53a. </w:t>
      </w:r>
      <w:r w:rsidRPr="00781E6B">
        <w:rPr>
          <w:i/>
          <w:iCs/>
          <w:sz w:val="22"/>
          <w:szCs w:val="22"/>
        </w:rPr>
        <w:t xml:space="preserve">Triplophos hemingi............ </w:t>
      </w:r>
      <w:r w:rsidRPr="00781E6B">
        <w:rPr>
          <w:sz w:val="23"/>
          <w:szCs w:val="23"/>
        </w:rPr>
        <w:t xml:space="preserve">122 </w:t>
      </w:r>
    </w:p>
    <w:p w:rsidR="007F6C56" w:rsidRPr="00781E6B" w:rsidRDefault="007F6C56" w:rsidP="003E6441">
      <w:pPr>
        <w:pStyle w:val="Estilo"/>
        <w:framePr w:w="9105" w:h="12048" w:wrap="auto" w:hAnchor="margin" w:x="1" w:y="1"/>
        <w:tabs>
          <w:tab w:val="right" w:leader="dot" w:pos="8856"/>
        </w:tabs>
        <w:spacing w:line="403" w:lineRule="exact"/>
        <w:jc w:val="both"/>
        <w:rPr>
          <w:sz w:val="23"/>
          <w:szCs w:val="23"/>
        </w:rPr>
      </w:pPr>
      <w:r w:rsidRPr="00781E6B">
        <w:rPr>
          <w:sz w:val="23"/>
          <w:szCs w:val="23"/>
        </w:rPr>
        <w:t xml:space="preserve">Figura 53b, c, d. Detalles </w:t>
      </w:r>
      <w:r w:rsidRPr="00781E6B">
        <w:rPr>
          <w:i/>
          <w:iCs/>
          <w:sz w:val="22"/>
          <w:szCs w:val="22"/>
        </w:rPr>
        <w:t>Triplophos hemingi ·······················</w:t>
      </w:r>
      <w:r w:rsidRPr="00781E6B">
        <w:rPr>
          <w:sz w:val="22"/>
          <w:szCs w:val="22"/>
        </w:rPr>
        <w:t xml:space="preserve">.................. </w:t>
      </w:r>
      <w:r w:rsidRPr="00781E6B">
        <w:rPr>
          <w:sz w:val="23"/>
          <w:szCs w:val="23"/>
        </w:rPr>
        <w:t xml:space="preserve">123 </w:t>
      </w:r>
    </w:p>
    <w:p w:rsidR="007F6C56" w:rsidRPr="00781E6B" w:rsidRDefault="007F6C56" w:rsidP="003E6441">
      <w:pPr>
        <w:pStyle w:val="Estilo"/>
        <w:framePr w:w="9105" w:h="12048" w:wrap="auto" w:hAnchor="margin" w:x="1" w:y="1"/>
        <w:tabs>
          <w:tab w:val="right" w:leader="dot" w:pos="8880"/>
        </w:tabs>
        <w:spacing w:line="408" w:lineRule="exact"/>
        <w:jc w:val="both"/>
        <w:rPr>
          <w:sz w:val="23"/>
          <w:szCs w:val="23"/>
        </w:rPr>
      </w:pPr>
      <w:r w:rsidRPr="00781E6B">
        <w:rPr>
          <w:sz w:val="23"/>
          <w:szCs w:val="23"/>
        </w:rPr>
        <w:t xml:space="preserve">Figura 54. Esquema general de la familia Sternoptychidae ···············.... 124 </w:t>
      </w:r>
    </w:p>
    <w:p w:rsidR="007F6C56" w:rsidRPr="00781E6B" w:rsidRDefault="007F6C56" w:rsidP="003E6441">
      <w:pPr>
        <w:pStyle w:val="Estilo"/>
        <w:framePr w:w="9105" w:h="12048" w:wrap="auto" w:hAnchor="margin" w:x="1" w:y="1"/>
        <w:tabs>
          <w:tab w:val="right" w:leader="dot" w:pos="8880"/>
        </w:tabs>
        <w:spacing w:line="403" w:lineRule="exact"/>
        <w:jc w:val="both"/>
        <w:rPr>
          <w:sz w:val="23"/>
          <w:szCs w:val="23"/>
        </w:rPr>
      </w:pPr>
      <w:r w:rsidRPr="00781E6B">
        <w:rPr>
          <w:sz w:val="23"/>
          <w:szCs w:val="23"/>
        </w:rPr>
        <w:t xml:space="preserve">Figura 55a. </w:t>
      </w:r>
      <w:r w:rsidRPr="00781E6B">
        <w:rPr>
          <w:i/>
          <w:iCs/>
          <w:sz w:val="22"/>
          <w:szCs w:val="22"/>
        </w:rPr>
        <w:t xml:space="preserve">Argyripnus atlanticus......... </w:t>
      </w:r>
      <w:r w:rsidRPr="00781E6B">
        <w:rPr>
          <w:sz w:val="23"/>
          <w:szCs w:val="23"/>
        </w:rPr>
        <w:t xml:space="preserve">125 </w:t>
      </w:r>
    </w:p>
    <w:p w:rsidR="007F6C56" w:rsidRPr="00781E6B" w:rsidRDefault="007F6C56" w:rsidP="003E6441">
      <w:pPr>
        <w:pStyle w:val="Estilo"/>
        <w:framePr w:w="9105" w:h="12048" w:wrap="auto" w:hAnchor="margin" w:x="1" w:y="1"/>
        <w:tabs>
          <w:tab w:val="right" w:leader="dot" w:pos="8899"/>
        </w:tabs>
        <w:spacing w:line="412" w:lineRule="exact"/>
        <w:jc w:val="both"/>
        <w:rPr>
          <w:sz w:val="23"/>
          <w:szCs w:val="23"/>
        </w:rPr>
      </w:pPr>
      <w:r w:rsidRPr="00781E6B">
        <w:rPr>
          <w:sz w:val="23"/>
          <w:szCs w:val="23"/>
        </w:rPr>
        <w:t xml:space="preserve">Figura 56a. </w:t>
      </w:r>
      <w:r w:rsidRPr="00781E6B">
        <w:rPr>
          <w:i/>
          <w:iCs/>
          <w:sz w:val="22"/>
          <w:szCs w:val="22"/>
        </w:rPr>
        <w:t xml:space="preserve">Argyropelecus aculeatus. </w:t>
      </w:r>
      <w:r w:rsidRPr="00781E6B">
        <w:rPr>
          <w:sz w:val="23"/>
          <w:szCs w:val="23"/>
        </w:rPr>
        <w:t xml:space="preserve">127 </w:t>
      </w:r>
    </w:p>
    <w:p w:rsidR="007F6C56" w:rsidRPr="00781E6B" w:rsidRDefault="007F6C56" w:rsidP="003E6441">
      <w:pPr>
        <w:pStyle w:val="Estilo"/>
        <w:framePr w:w="9105" w:h="12048" w:wrap="auto" w:hAnchor="margin" w:x="1" w:y="1"/>
        <w:tabs>
          <w:tab w:val="right" w:leader="dot" w:pos="8908"/>
        </w:tabs>
        <w:spacing w:line="432" w:lineRule="exact"/>
        <w:jc w:val="both"/>
        <w:rPr>
          <w:sz w:val="23"/>
          <w:szCs w:val="23"/>
        </w:rPr>
      </w:pPr>
      <w:r w:rsidRPr="00781E6B">
        <w:rPr>
          <w:sz w:val="23"/>
          <w:szCs w:val="23"/>
        </w:rPr>
        <w:t xml:space="preserve">Figura 56b, c, d. Detalles </w:t>
      </w:r>
      <w:r w:rsidRPr="00781E6B">
        <w:rPr>
          <w:i/>
          <w:iCs/>
          <w:sz w:val="22"/>
          <w:szCs w:val="22"/>
        </w:rPr>
        <w:t>Argyropelecus aculeatus ·····························</w:t>
      </w:r>
      <w:r w:rsidRPr="00781E6B">
        <w:rPr>
          <w:sz w:val="22"/>
          <w:szCs w:val="22"/>
        </w:rPr>
        <w:t xml:space="preserve">........... </w:t>
      </w:r>
      <w:r w:rsidRPr="00781E6B">
        <w:rPr>
          <w:sz w:val="23"/>
          <w:szCs w:val="23"/>
        </w:rPr>
        <w:t xml:space="preserve">128 </w:t>
      </w:r>
    </w:p>
    <w:p w:rsidR="007F6C56" w:rsidRPr="00781E6B" w:rsidRDefault="007F6C56" w:rsidP="003E6441">
      <w:pPr>
        <w:pStyle w:val="Estilo"/>
        <w:framePr w:w="9105" w:h="12048" w:wrap="auto" w:hAnchor="margin" w:x="1" w:y="1"/>
        <w:tabs>
          <w:tab w:val="left" w:pos="67"/>
          <w:tab w:val="right" w:leader="dot" w:pos="8923"/>
        </w:tabs>
        <w:spacing w:line="403" w:lineRule="exact"/>
        <w:jc w:val="both"/>
        <w:rPr>
          <w:sz w:val="23"/>
          <w:szCs w:val="23"/>
        </w:rPr>
      </w:pPr>
      <w:r w:rsidRPr="00781E6B">
        <w:rPr>
          <w:sz w:val="23"/>
          <w:szCs w:val="23"/>
        </w:rPr>
        <w:t xml:space="preserve">Figura 57a. </w:t>
      </w:r>
      <w:r w:rsidRPr="00781E6B">
        <w:rPr>
          <w:i/>
          <w:iCs/>
          <w:sz w:val="22"/>
          <w:szCs w:val="22"/>
        </w:rPr>
        <w:t xml:space="preserve">Polyipnus asteroides........ </w:t>
      </w:r>
      <w:r w:rsidRPr="00781E6B">
        <w:rPr>
          <w:sz w:val="23"/>
          <w:szCs w:val="23"/>
        </w:rPr>
        <w:t xml:space="preserve">129 </w:t>
      </w:r>
    </w:p>
    <w:p w:rsidR="007F6C56" w:rsidRPr="00781E6B" w:rsidRDefault="007F6C56" w:rsidP="003E6441">
      <w:pPr>
        <w:pStyle w:val="Estilo"/>
        <w:framePr w:w="9105" w:h="12048" w:wrap="auto" w:hAnchor="margin" w:x="1" w:y="1"/>
        <w:tabs>
          <w:tab w:val="left" w:pos="76"/>
          <w:tab w:val="right" w:leader="dot" w:pos="8932"/>
        </w:tabs>
        <w:spacing w:line="427" w:lineRule="exact"/>
        <w:jc w:val="both"/>
        <w:rPr>
          <w:sz w:val="23"/>
          <w:szCs w:val="23"/>
        </w:rPr>
      </w:pPr>
      <w:r w:rsidRPr="00781E6B">
        <w:rPr>
          <w:sz w:val="23"/>
          <w:szCs w:val="23"/>
        </w:rPr>
        <w:t xml:space="preserve">Figura 57b, c. Detalles </w:t>
      </w:r>
      <w:r w:rsidRPr="00781E6B">
        <w:rPr>
          <w:i/>
          <w:iCs/>
          <w:sz w:val="22"/>
          <w:szCs w:val="22"/>
        </w:rPr>
        <w:t>Polyipnus asteroides · .. ·····················</w:t>
      </w:r>
      <w:r w:rsidRPr="00781E6B">
        <w:rPr>
          <w:sz w:val="22"/>
          <w:szCs w:val="22"/>
        </w:rPr>
        <w:t xml:space="preserve">...................... </w:t>
      </w:r>
      <w:r w:rsidRPr="00781E6B">
        <w:rPr>
          <w:sz w:val="23"/>
          <w:szCs w:val="23"/>
        </w:rPr>
        <w:t xml:space="preserve">130 </w:t>
      </w:r>
    </w:p>
    <w:p w:rsidR="007F6C56" w:rsidRPr="00781E6B" w:rsidRDefault="007F6C56" w:rsidP="003E6441">
      <w:pPr>
        <w:pStyle w:val="Estilo"/>
        <w:framePr w:w="9105" w:h="12048" w:wrap="auto" w:hAnchor="margin" w:x="1" w:y="1"/>
        <w:tabs>
          <w:tab w:val="left" w:pos="86"/>
          <w:tab w:val="right" w:leader="dot" w:pos="8918"/>
        </w:tabs>
        <w:spacing w:line="412" w:lineRule="exact"/>
        <w:jc w:val="both"/>
        <w:rPr>
          <w:sz w:val="23"/>
          <w:szCs w:val="23"/>
        </w:rPr>
      </w:pPr>
      <w:r w:rsidRPr="00781E6B">
        <w:rPr>
          <w:sz w:val="23"/>
          <w:szCs w:val="23"/>
        </w:rPr>
        <w:t xml:space="preserve">Figura 58. Esquema general de la familia Photichthyidae ·················...... 131 </w:t>
      </w:r>
    </w:p>
    <w:p w:rsidR="007F6C56" w:rsidRPr="00781E6B" w:rsidRDefault="007F6C56" w:rsidP="003E6441">
      <w:pPr>
        <w:pStyle w:val="Estilo"/>
        <w:framePr w:w="9105" w:h="12048" w:wrap="auto" w:hAnchor="margin" w:x="1" w:y="1"/>
        <w:tabs>
          <w:tab w:val="left" w:pos="96"/>
          <w:tab w:val="right" w:leader="dot" w:pos="8952"/>
        </w:tabs>
        <w:spacing w:line="403" w:lineRule="exact"/>
        <w:jc w:val="both"/>
        <w:rPr>
          <w:sz w:val="23"/>
          <w:szCs w:val="23"/>
        </w:rPr>
      </w:pPr>
      <w:r w:rsidRPr="00781E6B">
        <w:rPr>
          <w:sz w:val="23"/>
          <w:szCs w:val="23"/>
        </w:rPr>
        <w:t xml:space="preserve">Figura 59a. </w:t>
      </w:r>
      <w:r w:rsidRPr="00781E6B">
        <w:rPr>
          <w:i/>
          <w:iCs/>
          <w:sz w:val="22"/>
          <w:szCs w:val="22"/>
        </w:rPr>
        <w:t xml:space="preserve">Pollichthys mauli.............. </w:t>
      </w:r>
      <w:r w:rsidRPr="00781E6B">
        <w:rPr>
          <w:sz w:val="23"/>
          <w:szCs w:val="23"/>
        </w:rPr>
        <w:t xml:space="preserve">132 </w:t>
      </w:r>
    </w:p>
    <w:p w:rsidR="007F6C56" w:rsidRPr="00781E6B" w:rsidRDefault="007F6C56" w:rsidP="003E6441">
      <w:pPr>
        <w:pStyle w:val="Estilo"/>
        <w:framePr w:w="9105" w:h="12048" w:wrap="auto" w:hAnchor="margin" w:x="1" w:y="1"/>
        <w:tabs>
          <w:tab w:val="left" w:pos="105"/>
          <w:tab w:val="right" w:leader="dot" w:pos="8947"/>
        </w:tabs>
        <w:spacing w:line="422" w:lineRule="exact"/>
        <w:jc w:val="both"/>
        <w:rPr>
          <w:sz w:val="23"/>
          <w:szCs w:val="23"/>
        </w:rPr>
      </w:pPr>
      <w:r w:rsidRPr="00781E6B">
        <w:rPr>
          <w:sz w:val="23"/>
          <w:szCs w:val="23"/>
        </w:rPr>
        <w:t xml:space="preserve">Figura 59b, c. Detalles </w:t>
      </w:r>
      <w:r w:rsidRPr="00781E6B">
        <w:rPr>
          <w:i/>
          <w:iCs/>
          <w:sz w:val="22"/>
          <w:szCs w:val="22"/>
        </w:rPr>
        <w:t>Pollichthys mauli ·.·······················</w:t>
      </w:r>
      <w:r w:rsidRPr="00781E6B">
        <w:rPr>
          <w:sz w:val="22"/>
          <w:szCs w:val="22"/>
        </w:rPr>
        <w:t xml:space="preserve">....................... </w:t>
      </w:r>
      <w:r w:rsidRPr="00781E6B">
        <w:rPr>
          <w:sz w:val="23"/>
          <w:szCs w:val="23"/>
        </w:rPr>
        <w:t xml:space="preserve">133 </w:t>
      </w:r>
    </w:p>
    <w:p w:rsidR="007F6C56" w:rsidRPr="00781E6B" w:rsidRDefault="007F6C56" w:rsidP="003E6441">
      <w:pPr>
        <w:pStyle w:val="Estilo"/>
        <w:framePr w:w="9105" w:h="12048" w:wrap="auto" w:hAnchor="margin" w:x="1" w:y="1"/>
        <w:tabs>
          <w:tab w:val="left" w:pos="115"/>
          <w:tab w:val="right" w:leader="dot" w:pos="8971"/>
        </w:tabs>
        <w:spacing w:line="398" w:lineRule="exact"/>
        <w:jc w:val="both"/>
        <w:rPr>
          <w:sz w:val="23"/>
          <w:szCs w:val="23"/>
        </w:rPr>
      </w:pPr>
      <w:r w:rsidRPr="00781E6B">
        <w:rPr>
          <w:sz w:val="23"/>
          <w:szCs w:val="23"/>
        </w:rPr>
        <w:t xml:space="preserve">Figura 60a. </w:t>
      </w:r>
      <w:r w:rsidRPr="00781E6B">
        <w:rPr>
          <w:i/>
          <w:iCs/>
          <w:sz w:val="22"/>
          <w:szCs w:val="22"/>
        </w:rPr>
        <w:t xml:space="preserve">Polymetme corythaeola.................. </w:t>
      </w:r>
      <w:r w:rsidRPr="00781E6B">
        <w:rPr>
          <w:sz w:val="23"/>
          <w:szCs w:val="23"/>
        </w:rPr>
        <w:t xml:space="preserve">134 </w:t>
      </w:r>
    </w:p>
    <w:p w:rsidR="007F6C56" w:rsidRPr="00781E6B" w:rsidRDefault="007F6C56" w:rsidP="003E6441">
      <w:pPr>
        <w:pStyle w:val="Estilo"/>
        <w:framePr w:w="9105" w:h="12048" w:wrap="auto" w:hAnchor="margin" w:x="1" w:y="1"/>
        <w:tabs>
          <w:tab w:val="left" w:pos="124"/>
          <w:tab w:val="right" w:leader="dot" w:pos="8971"/>
        </w:tabs>
        <w:spacing w:line="427" w:lineRule="exact"/>
        <w:jc w:val="both"/>
        <w:rPr>
          <w:sz w:val="23"/>
          <w:szCs w:val="23"/>
        </w:rPr>
      </w:pPr>
      <w:r w:rsidRPr="00781E6B">
        <w:rPr>
          <w:sz w:val="23"/>
          <w:szCs w:val="23"/>
        </w:rPr>
        <w:t xml:space="preserve">Figura 60b, c, d. Detalles </w:t>
      </w:r>
      <w:r w:rsidRPr="00781E6B">
        <w:rPr>
          <w:i/>
          <w:iCs/>
          <w:sz w:val="22"/>
          <w:szCs w:val="22"/>
        </w:rPr>
        <w:t>Polymetme corythaeola ····················</w:t>
      </w:r>
      <w:r w:rsidRPr="00781E6B">
        <w:rPr>
          <w:sz w:val="22"/>
          <w:szCs w:val="22"/>
        </w:rPr>
        <w:t xml:space="preserve">............... </w:t>
      </w:r>
      <w:r w:rsidRPr="00781E6B">
        <w:rPr>
          <w:sz w:val="23"/>
          <w:szCs w:val="23"/>
        </w:rPr>
        <w:t xml:space="preserve">135 </w:t>
      </w:r>
    </w:p>
    <w:p w:rsidR="007F6C56" w:rsidRPr="00781E6B" w:rsidRDefault="00A6423E" w:rsidP="003E6441">
      <w:pPr>
        <w:pStyle w:val="Estilo"/>
        <w:framePr w:w="9105" w:h="12048" w:wrap="auto" w:hAnchor="margin" w:x="1" w:y="1"/>
        <w:tabs>
          <w:tab w:val="center" w:pos="2812"/>
          <w:tab w:val="left" w:leader="dot" w:pos="6758"/>
        </w:tabs>
        <w:spacing w:line="417" w:lineRule="exact"/>
        <w:jc w:val="both"/>
        <w:rPr>
          <w:sz w:val="23"/>
          <w:szCs w:val="23"/>
        </w:rPr>
      </w:pPr>
      <w:r>
        <w:rPr>
          <w:sz w:val="23"/>
          <w:szCs w:val="23"/>
        </w:rPr>
        <w:t xml:space="preserve"> </w:t>
      </w:r>
      <w:r w:rsidR="007F6C56" w:rsidRPr="00781E6B">
        <w:rPr>
          <w:sz w:val="23"/>
          <w:szCs w:val="23"/>
        </w:rPr>
        <w:t>Figura 62. Esquema general de la subfami</w:t>
      </w:r>
      <w:r>
        <w:rPr>
          <w:sz w:val="23"/>
          <w:szCs w:val="23"/>
        </w:rPr>
        <w:t>lia Stomiidae…………</w:t>
      </w:r>
      <w:r w:rsidR="007F6C56" w:rsidRPr="00781E6B">
        <w:rPr>
          <w:sz w:val="23"/>
          <w:szCs w:val="23"/>
        </w:rPr>
        <w:t xml:space="preserve">…………………………..136 </w:t>
      </w:r>
    </w:p>
    <w:p w:rsidR="007F6C56" w:rsidRPr="00781E6B" w:rsidRDefault="007F6C56" w:rsidP="003E6441">
      <w:pPr>
        <w:pStyle w:val="Estilo"/>
        <w:framePr w:w="9105" w:h="12048" w:wrap="auto" w:hAnchor="margin" w:x="1" w:y="1"/>
        <w:tabs>
          <w:tab w:val="left" w:pos="148"/>
          <w:tab w:val="right" w:leader="dot" w:pos="8995"/>
        </w:tabs>
        <w:spacing w:line="408" w:lineRule="exact"/>
        <w:jc w:val="both"/>
        <w:rPr>
          <w:sz w:val="23"/>
          <w:szCs w:val="23"/>
        </w:rPr>
      </w:pPr>
      <w:r w:rsidRPr="00781E6B">
        <w:rPr>
          <w:sz w:val="23"/>
          <w:szCs w:val="23"/>
        </w:rPr>
        <w:t xml:space="preserve">Figura 63a. </w:t>
      </w:r>
      <w:r w:rsidRPr="00781E6B">
        <w:rPr>
          <w:i/>
          <w:iCs/>
          <w:sz w:val="22"/>
          <w:szCs w:val="22"/>
        </w:rPr>
        <w:t>Chauliodus sloani ·.············</w:t>
      </w:r>
      <w:r w:rsidRPr="00781E6B">
        <w:rPr>
          <w:sz w:val="22"/>
          <w:szCs w:val="22"/>
        </w:rPr>
        <w:t xml:space="preserve">......................................... </w:t>
      </w:r>
      <w:r w:rsidRPr="00781E6B">
        <w:rPr>
          <w:sz w:val="23"/>
          <w:szCs w:val="23"/>
        </w:rPr>
        <w:t xml:space="preserve">137 </w:t>
      </w:r>
    </w:p>
    <w:p w:rsidR="007F6C56" w:rsidRPr="00781E6B" w:rsidRDefault="007F6C56" w:rsidP="003E6441">
      <w:pPr>
        <w:pStyle w:val="Estilo"/>
        <w:framePr w:w="9105" w:h="12048" w:wrap="auto" w:hAnchor="margin" w:x="1" w:y="1"/>
        <w:tabs>
          <w:tab w:val="left" w:pos="158"/>
          <w:tab w:val="right" w:leader="dot" w:pos="9000"/>
        </w:tabs>
        <w:spacing w:line="417" w:lineRule="exact"/>
        <w:jc w:val="both"/>
        <w:rPr>
          <w:sz w:val="23"/>
          <w:szCs w:val="23"/>
          <w:lang w:val="en-US"/>
        </w:rPr>
      </w:pPr>
      <w:r w:rsidRPr="00781E6B">
        <w:rPr>
          <w:sz w:val="23"/>
          <w:szCs w:val="23"/>
        </w:rPr>
        <w:t xml:space="preserve">Figura 63b, c. Detalles </w:t>
      </w:r>
      <w:r w:rsidRPr="00781E6B">
        <w:rPr>
          <w:i/>
          <w:iCs/>
          <w:sz w:val="22"/>
          <w:szCs w:val="22"/>
        </w:rPr>
        <w:t>Chauliodus sloani ··.··························</w:t>
      </w:r>
      <w:r w:rsidRPr="00781E6B">
        <w:rPr>
          <w:sz w:val="22"/>
          <w:szCs w:val="22"/>
        </w:rPr>
        <w:t xml:space="preserve">...................... </w:t>
      </w:r>
      <w:r w:rsidRPr="00781E6B">
        <w:rPr>
          <w:sz w:val="23"/>
          <w:szCs w:val="23"/>
          <w:lang w:val="en-US"/>
        </w:rPr>
        <w:t xml:space="preserve">138 </w:t>
      </w:r>
    </w:p>
    <w:p w:rsidR="007F6C56" w:rsidRPr="00781E6B" w:rsidRDefault="007F6C56" w:rsidP="003E6441">
      <w:pPr>
        <w:pStyle w:val="Estilo"/>
        <w:framePr w:w="9105" w:h="12048" w:wrap="auto" w:hAnchor="margin" w:x="1" w:y="1"/>
        <w:tabs>
          <w:tab w:val="left" w:pos="168"/>
          <w:tab w:val="right" w:leader="dot" w:pos="9014"/>
        </w:tabs>
        <w:spacing w:line="398" w:lineRule="exact"/>
        <w:jc w:val="both"/>
        <w:rPr>
          <w:sz w:val="23"/>
          <w:szCs w:val="23"/>
          <w:lang w:val="en-US"/>
        </w:rPr>
      </w:pPr>
      <w:r w:rsidRPr="00781E6B">
        <w:rPr>
          <w:sz w:val="23"/>
          <w:szCs w:val="23"/>
          <w:lang w:val="en-US"/>
        </w:rPr>
        <w:t xml:space="preserve">Figura 64a. </w:t>
      </w:r>
      <w:r w:rsidRPr="00781E6B">
        <w:rPr>
          <w:i/>
          <w:iCs/>
          <w:sz w:val="22"/>
          <w:szCs w:val="22"/>
          <w:lang w:val="en-US"/>
        </w:rPr>
        <w:t>Stomias affinis ·.······</w:t>
      </w:r>
      <w:r w:rsidRPr="00781E6B">
        <w:rPr>
          <w:sz w:val="22"/>
          <w:szCs w:val="22"/>
          <w:lang w:val="en-US"/>
        </w:rPr>
        <w:t xml:space="preserve">........................................... </w:t>
      </w:r>
      <w:r w:rsidRPr="00781E6B">
        <w:rPr>
          <w:sz w:val="23"/>
          <w:szCs w:val="23"/>
          <w:lang w:val="en-US"/>
        </w:rPr>
        <w:t xml:space="preserve">139 </w:t>
      </w:r>
    </w:p>
    <w:p w:rsidR="007F6C56" w:rsidRPr="00781E6B" w:rsidRDefault="007F6C56" w:rsidP="003E6441">
      <w:pPr>
        <w:pStyle w:val="Estilo"/>
        <w:framePr w:w="9105" w:h="12048" w:wrap="auto" w:hAnchor="margin" w:x="1" w:y="1"/>
        <w:tabs>
          <w:tab w:val="left" w:pos="177"/>
          <w:tab w:val="right" w:leader="dot" w:pos="9024"/>
        </w:tabs>
        <w:spacing w:line="417" w:lineRule="exact"/>
        <w:jc w:val="both"/>
        <w:rPr>
          <w:sz w:val="23"/>
          <w:szCs w:val="23"/>
          <w:lang w:val="en-US"/>
        </w:rPr>
      </w:pPr>
      <w:r w:rsidRPr="00781E6B">
        <w:rPr>
          <w:sz w:val="23"/>
          <w:szCs w:val="23"/>
          <w:lang w:val="en-US"/>
        </w:rPr>
        <w:t xml:space="preserve">Figura 64b, c. Detalles </w:t>
      </w:r>
      <w:r w:rsidRPr="00781E6B">
        <w:rPr>
          <w:i/>
          <w:iCs/>
          <w:sz w:val="22"/>
          <w:szCs w:val="22"/>
          <w:lang w:val="en-US"/>
        </w:rPr>
        <w:t>Stomias affinis ··.················</w:t>
      </w:r>
      <w:r w:rsidRPr="00781E6B">
        <w:rPr>
          <w:sz w:val="22"/>
          <w:szCs w:val="22"/>
          <w:lang w:val="en-US"/>
        </w:rPr>
        <w:t xml:space="preserve">........................... </w:t>
      </w:r>
      <w:r w:rsidRPr="00781E6B">
        <w:rPr>
          <w:sz w:val="23"/>
          <w:szCs w:val="23"/>
          <w:lang w:val="en-US"/>
        </w:rPr>
        <w:t xml:space="preserve">140 </w:t>
      </w:r>
    </w:p>
    <w:p w:rsidR="007F6C56" w:rsidRPr="00781E6B" w:rsidRDefault="007F6C56" w:rsidP="003E6441">
      <w:pPr>
        <w:pStyle w:val="Estilo"/>
        <w:framePr w:w="9105" w:h="12048" w:wrap="auto" w:hAnchor="margin" w:x="1" w:y="1"/>
        <w:tabs>
          <w:tab w:val="left" w:pos="187"/>
          <w:tab w:val="right" w:leader="dot" w:pos="9009"/>
        </w:tabs>
        <w:spacing w:line="412" w:lineRule="exact"/>
        <w:jc w:val="both"/>
        <w:rPr>
          <w:sz w:val="23"/>
          <w:szCs w:val="23"/>
        </w:rPr>
      </w:pPr>
      <w:r w:rsidRPr="00781E6B">
        <w:rPr>
          <w:sz w:val="23"/>
          <w:szCs w:val="23"/>
        </w:rPr>
        <w:t xml:space="preserve">Figura 65. Esquema general de la familia Ateleopodidae ·························· 141 </w:t>
      </w:r>
    </w:p>
    <w:p w:rsidR="007F6C56" w:rsidRPr="00781E6B" w:rsidRDefault="007F6C56" w:rsidP="003E6441">
      <w:pPr>
        <w:pStyle w:val="Estilo"/>
        <w:framePr w:w="9105" w:h="12048" w:wrap="auto" w:hAnchor="margin" w:x="1" w:y="1"/>
        <w:tabs>
          <w:tab w:val="left" w:pos="201"/>
          <w:tab w:val="right" w:leader="dot" w:pos="9043"/>
        </w:tabs>
        <w:spacing w:line="398" w:lineRule="exact"/>
        <w:jc w:val="both"/>
        <w:rPr>
          <w:sz w:val="23"/>
          <w:szCs w:val="23"/>
        </w:rPr>
      </w:pPr>
      <w:r w:rsidRPr="00781E6B">
        <w:rPr>
          <w:sz w:val="23"/>
          <w:szCs w:val="23"/>
        </w:rPr>
        <w:t xml:space="preserve">Figura </w:t>
      </w:r>
      <w:r w:rsidRPr="00781E6B">
        <w:rPr>
          <w:i/>
          <w:iCs/>
          <w:sz w:val="22"/>
          <w:szCs w:val="22"/>
        </w:rPr>
        <w:t xml:space="preserve">66a.Ijimaia cf amtillarum. </w:t>
      </w:r>
      <w:r w:rsidRPr="00781E6B">
        <w:rPr>
          <w:sz w:val="23"/>
          <w:szCs w:val="23"/>
        </w:rPr>
        <w:t xml:space="preserve">142 </w:t>
      </w:r>
    </w:p>
    <w:p w:rsidR="007F6C56" w:rsidRPr="00781E6B" w:rsidRDefault="007F6C56" w:rsidP="003E6441">
      <w:pPr>
        <w:pStyle w:val="Estilo"/>
        <w:framePr w:w="9105" w:h="12048" w:wrap="auto" w:hAnchor="margin" w:x="1" w:y="1"/>
        <w:tabs>
          <w:tab w:val="left" w:pos="206"/>
          <w:tab w:val="right" w:leader="dot" w:pos="9038"/>
        </w:tabs>
        <w:spacing w:line="427" w:lineRule="exact"/>
        <w:jc w:val="both"/>
        <w:rPr>
          <w:sz w:val="23"/>
          <w:szCs w:val="23"/>
        </w:rPr>
      </w:pPr>
      <w:r w:rsidRPr="00781E6B">
        <w:rPr>
          <w:sz w:val="23"/>
          <w:szCs w:val="23"/>
        </w:rPr>
        <w:t xml:space="preserve">Figura 66b, c, d. Detalles </w:t>
      </w:r>
      <w:r w:rsidRPr="00781E6B">
        <w:rPr>
          <w:i/>
          <w:iCs/>
          <w:sz w:val="22"/>
          <w:szCs w:val="22"/>
        </w:rPr>
        <w:t>Ijimaia cf amtillarum ··························</w:t>
      </w:r>
      <w:r w:rsidRPr="00781E6B">
        <w:rPr>
          <w:sz w:val="22"/>
          <w:szCs w:val="22"/>
        </w:rPr>
        <w:t xml:space="preserve">.............. </w:t>
      </w:r>
      <w:r w:rsidRPr="00781E6B">
        <w:rPr>
          <w:sz w:val="23"/>
          <w:szCs w:val="23"/>
        </w:rPr>
        <w:t xml:space="preserve">143 </w:t>
      </w:r>
    </w:p>
    <w:p w:rsidR="007F6C56" w:rsidRPr="00781E6B" w:rsidRDefault="007F6C56" w:rsidP="003E6441">
      <w:pPr>
        <w:pStyle w:val="Estilo"/>
        <w:framePr w:w="9105" w:h="12048" w:wrap="auto" w:hAnchor="margin" w:x="1" w:y="1"/>
        <w:spacing w:line="398" w:lineRule="exact"/>
        <w:ind w:left="235"/>
        <w:jc w:val="both"/>
        <w:rPr>
          <w:sz w:val="23"/>
          <w:szCs w:val="23"/>
        </w:rPr>
      </w:pPr>
      <w:r w:rsidRPr="00781E6B">
        <w:rPr>
          <w:sz w:val="23"/>
          <w:szCs w:val="23"/>
        </w:rPr>
        <w:t xml:space="preserve">Figura 67. Esquema general de la familia Chlorophthalmidae................................................ 145 </w:t>
      </w:r>
    </w:p>
    <w:p w:rsidR="007F6C56" w:rsidRPr="00781E6B" w:rsidRDefault="007F6C56" w:rsidP="003E6441">
      <w:pPr>
        <w:pStyle w:val="Estilo"/>
        <w:framePr w:w="9105" w:h="12048" w:wrap="auto" w:hAnchor="margin" w:x="1" w:y="1"/>
        <w:tabs>
          <w:tab w:val="left" w:pos="225"/>
          <w:tab w:val="left" w:leader="dot" w:pos="5491"/>
          <w:tab w:val="left" w:leader="dot" w:pos="8716"/>
        </w:tabs>
        <w:spacing w:line="422" w:lineRule="exact"/>
        <w:jc w:val="both"/>
        <w:rPr>
          <w:sz w:val="23"/>
          <w:szCs w:val="23"/>
        </w:rPr>
      </w:pPr>
      <w:r w:rsidRPr="00781E6B">
        <w:rPr>
          <w:sz w:val="23"/>
          <w:szCs w:val="23"/>
        </w:rPr>
        <w:t xml:space="preserve">Figura 68a. </w:t>
      </w:r>
      <w:r w:rsidRPr="00781E6B">
        <w:rPr>
          <w:i/>
          <w:iCs/>
          <w:sz w:val="22"/>
          <w:szCs w:val="22"/>
        </w:rPr>
        <w:t>Chlorophthalmus agassizi ····················</w:t>
      </w:r>
      <w:r w:rsidRPr="00781E6B">
        <w:rPr>
          <w:sz w:val="22"/>
          <w:szCs w:val="22"/>
        </w:rPr>
        <w:t xml:space="preserve">....................... </w:t>
      </w:r>
      <w:r w:rsidRPr="00781E6B">
        <w:rPr>
          <w:sz w:val="23"/>
          <w:szCs w:val="23"/>
        </w:rPr>
        <w:t xml:space="preserve">146 </w:t>
      </w:r>
    </w:p>
    <w:p w:rsidR="007F6C56" w:rsidRPr="00781E6B" w:rsidRDefault="007F6C56" w:rsidP="003E6441">
      <w:pPr>
        <w:pStyle w:val="Estilo"/>
        <w:framePr w:w="9105" w:h="12048" w:wrap="auto" w:hAnchor="margin" w:x="1" w:y="1"/>
        <w:tabs>
          <w:tab w:val="left" w:pos="240"/>
          <w:tab w:val="right" w:leader="dot" w:pos="9072"/>
        </w:tabs>
        <w:spacing w:line="417" w:lineRule="exact"/>
        <w:jc w:val="both"/>
        <w:rPr>
          <w:sz w:val="23"/>
          <w:szCs w:val="23"/>
        </w:rPr>
      </w:pPr>
      <w:r w:rsidRPr="00781E6B">
        <w:rPr>
          <w:sz w:val="23"/>
          <w:szCs w:val="23"/>
        </w:rPr>
        <w:t xml:space="preserve">Figura 68b, c. Detalles </w:t>
      </w:r>
      <w:r w:rsidRPr="00781E6B">
        <w:rPr>
          <w:i/>
          <w:iCs/>
          <w:sz w:val="22"/>
          <w:szCs w:val="22"/>
        </w:rPr>
        <w:t>Chlorophthalmus agassizi ······························</w:t>
      </w:r>
      <w:r w:rsidRPr="00781E6B">
        <w:rPr>
          <w:sz w:val="22"/>
          <w:szCs w:val="22"/>
        </w:rPr>
        <w:t xml:space="preserve">............ </w:t>
      </w:r>
      <w:r w:rsidRPr="00781E6B">
        <w:rPr>
          <w:sz w:val="23"/>
          <w:szCs w:val="23"/>
        </w:rPr>
        <w:t xml:space="preserve">147 </w:t>
      </w:r>
    </w:p>
    <w:p w:rsidR="007F6C56" w:rsidRPr="00781E6B" w:rsidRDefault="007F6C56" w:rsidP="003E6441">
      <w:pPr>
        <w:pStyle w:val="Estilo"/>
        <w:framePr w:w="9105" w:h="12048" w:wrap="auto" w:hAnchor="margin" w:x="1" w:y="1"/>
        <w:tabs>
          <w:tab w:val="left" w:pos="249"/>
          <w:tab w:val="right" w:leader="dot" w:pos="9081"/>
        </w:tabs>
        <w:spacing w:line="388" w:lineRule="exact"/>
        <w:jc w:val="both"/>
        <w:rPr>
          <w:sz w:val="23"/>
          <w:szCs w:val="23"/>
        </w:rPr>
      </w:pPr>
      <w:r w:rsidRPr="00781E6B">
        <w:rPr>
          <w:sz w:val="23"/>
          <w:szCs w:val="23"/>
        </w:rPr>
        <w:t xml:space="preserve">Figura 69a, b c. </w:t>
      </w:r>
      <w:r w:rsidRPr="00781E6B">
        <w:rPr>
          <w:i/>
          <w:iCs/>
          <w:sz w:val="22"/>
          <w:szCs w:val="22"/>
        </w:rPr>
        <w:t xml:space="preserve">Parasudis truculenta..................... </w:t>
      </w:r>
      <w:r w:rsidRPr="00781E6B">
        <w:rPr>
          <w:sz w:val="23"/>
          <w:szCs w:val="23"/>
        </w:rPr>
        <w:t xml:space="preserve">148 </w:t>
      </w:r>
    </w:p>
    <w:p w:rsidR="007F6C56" w:rsidRPr="00781E6B" w:rsidRDefault="007F6C56" w:rsidP="003E6441">
      <w:pPr>
        <w:pStyle w:val="Estilo"/>
        <w:framePr w:w="9105" w:h="12048" w:wrap="auto" w:hAnchor="margin" w:x="1" w:y="1"/>
        <w:tabs>
          <w:tab w:val="left" w:pos="259"/>
          <w:tab w:val="right" w:leader="dot" w:pos="9091"/>
        </w:tabs>
        <w:spacing w:line="427" w:lineRule="exact"/>
        <w:jc w:val="both"/>
        <w:rPr>
          <w:sz w:val="23"/>
          <w:szCs w:val="23"/>
          <w:lang w:val="en-US"/>
        </w:rPr>
      </w:pPr>
      <w:r w:rsidRPr="00781E6B">
        <w:rPr>
          <w:sz w:val="23"/>
          <w:szCs w:val="23"/>
        </w:rPr>
        <w:t xml:space="preserve">Figura 70. Esquema general de la familia Ipnopidae ··························......... </w:t>
      </w:r>
      <w:r w:rsidRPr="00781E6B">
        <w:rPr>
          <w:sz w:val="23"/>
          <w:szCs w:val="23"/>
          <w:lang w:val="en-US"/>
        </w:rPr>
        <w:t xml:space="preserve">149 </w:t>
      </w:r>
    </w:p>
    <w:p w:rsidR="007F6C56" w:rsidRPr="00781E6B" w:rsidRDefault="007F6C56" w:rsidP="003E6441">
      <w:pPr>
        <w:pStyle w:val="Estilo"/>
        <w:framePr w:w="9105" w:h="12048" w:wrap="auto" w:hAnchor="margin" w:x="1" w:y="1"/>
        <w:tabs>
          <w:tab w:val="left" w:pos="268"/>
          <w:tab w:val="left" w:leader="dot" w:pos="5126"/>
        </w:tabs>
        <w:spacing w:line="403" w:lineRule="exact"/>
        <w:jc w:val="both"/>
        <w:rPr>
          <w:sz w:val="23"/>
          <w:szCs w:val="23"/>
          <w:lang w:val="en-US"/>
        </w:rPr>
      </w:pPr>
      <w:r w:rsidRPr="00781E6B">
        <w:rPr>
          <w:sz w:val="23"/>
          <w:szCs w:val="23"/>
          <w:lang w:val="en-US"/>
        </w:rPr>
        <w:t xml:space="preserve">Figura 71a. </w:t>
      </w:r>
      <w:r w:rsidRPr="00781E6B">
        <w:rPr>
          <w:i/>
          <w:iCs/>
          <w:sz w:val="22"/>
          <w:szCs w:val="22"/>
          <w:lang w:val="en-US"/>
        </w:rPr>
        <w:t>Bathypterois bigelowi ··.·················</w:t>
      </w:r>
      <w:r w:rsidRPr="00781E6B">
        <w:rPr>
          <w:sz w:val="22"/>
          <w:szCs w:val="22"/>
          <w:lang w:val="en-US"/>
        </w:rPr>
        <w:t xml:space="preserve">............................................. </w:t>
      </w:r>
      <w:r w:rsidRPr="00781E6B">
        <w:rPr>
          <w:sz w:val="23"/>
          <w:szCs w:val="23"/>
          <w:lang w:val="en-US"/>
        </w:rPr>
        <w:t xml:space="preserve">150 </w:t>
      </w:r>
    </w:p>
    <w:p w:rsidR="007F6C56" w:rsidRPr="00781E6B" w:rsidRDefault="007F6C56" w:rsidP="003E6441">
      <w:pPr>
        <w:ind w:firstLine="720"/>
        <w:jc w:val="both"/>
        <w:rPr>
          <w:rFonts w:ascii="Times New Roman" w:hAnsi="Times New Roman"/>
          <w:lang w:val="en-US"/>
        </w:rPr>
      </w:pPr>
    </w:p>
    <w:p w:rsidR="007F6C56" w:rsidRPr="00781E6B" w:rsidRDefault="007F6C56" w:rsidP="003E6441">
      <w:pPr>
        <w:ind w:firstLine="720"/>
        <w:jc w:val="both"/>
        <w:rPr>
          <w:rFonts w:ascii="Times New Roman" w:hAnsi="Times New Roman"/>
          <w:lang w:val="en-US"/>
        </w:rPr>
      </w:pPr>
    </w:p>
    <w:p w:rsidR="007F6C56" w:rsidRPr="00781E6B" w:rsidRDefault="007F6C56" w:rsidP="003E6441">
      <w:pPr>
        <w:pStyle w:val="Estilo"/>
        <w:framePr w:w="8812" w:h="12264" w:wrap="auto" w:vAnchor="page" w:hAnchor="page" w:x="1265" w:y="1318"/>
        <w:spacing w:line="254" w:lineRule="exact"/>
        <w:jc w:val="both"/>
        <w:rPr>
          <w:sz w:val="23"/>
          <w:szCs w:val="23"/>
        </w:rPr>
      </w:pPr>
      <w:r w:rsidRPr="00781E6B">
        <w:rPr>
          <w:sz w:val="23"/>
          <w:szCs w:val="23"/>
        </w:rPr>
        <w:t xml:space="preserve">Figura 71 b, c. Detalles </w:t>
      </w:r>
      <w:r w:rsidRPr="00781E6B">
        <w:rPr>
          <w:i/>
          <w:iCs/>
          <w:sz w:val="23"/>
          <w:szCs w:val="23"/>
        </w:rPr>
        <w:t>Bathypterois bigelowi...................................</w:t>
      </w:r>
      <w:r w:rsidR="00B40213" w:rsidRPr="00781E6B">
        <w:rPr>
          <w:i/>
          <w:iCs/>
          <w:sz w:val="23"/>
          <w:szCs w:val="23"/>
        </w:rPr>
        <w:t>.......</w:t>
      </w:r>
      <w:r w:rsidRPr="00781E6B">
        <w:rPr>
          <w:i/>
          <w:iCs/>
          <w:sz w:val="23"/>
          <w:szCs w:val="23"/>
        </w:rPr>
        <w:t>...........</w:t>
      </w:r>
      <w:r w:rsidRPr="00781E6B">
        <w:rPr>
          <w:sz w:val="23"/>
          <w:szCs w:val="23"/>
        </w:rPr>
        <w:t xml:space="preserve">.................. 151 </w:t>
      </w:r>
    </w:p>
    <w:p w:rsidR="007F6C56" w:rsidRPr="00781E6B" w:rsidRDefault="007F6C56" w:rsidP="003E6441">
      <w:pPr>
        <w:pStyle w:val="Estilo"/>
        <w:framePr w:w="8812" w:h="12264" w:wrap="auto" w:vAnchor="page" w:hAnchor="page" w:x="1265" w:y="1318"/>
        <w:tabs>
          <w:tab w:val="left" w:leader="dot" w:pos="8442"/>
        </w:tabs>
        <w:spacing w:line="417" w:lineRule="exact"/>
        <w:jc w:val="both"/>
        <w:rPr>
          <w:sz w:val="23"/>
          <w:szCs w:val="23"/>
        </w:rPr>
      </w:pPr>
      <w:r w:rsidRPr="00781E6B">
        <w:rPr>
          <w:sz w:val="23"/>
          <w:szCs w:val="23"/>
        </w:rPr>
        <w:t xml:space="preserve">Figura 72. Esquema general de la familia Synodontidae.. 152 </w:t>
      </w:r>
    </w:p>
    <w:p w:rsidR="00074B8A" w:rsidRPr="00781E6B" w:rsidRDefault="007F6C56" w:rsidP="003E6441">
      <w:pPr>
        <w:pStyle w:val="Estilo"/>
        <w:framePr w:w="8812" w:h="12264" w:wrap="auto" w:vAnchor="page" w:hAnchor="page" w:x="1265" w:y="1318"/>
        <w:spacing w:before="4" w:line="408" w:lineRule="exact"/>
        <w:ind w:left="4" w:right="19"/>
        <w:jc w:val="both"/>
        <w:rPr>
          <w:sz w:val="23"/>
          <w:szCs w:val="23"/>
        </w:rPr>
      </w:pPr>
      <w:r w:rsidRPr="00781E6B">
        <w:rPr>
          <w:sz w:val="23"/>
          <w:szCs w:val="23"/>
        </w:rPr>
        <w:t xml:space="preserve">Figura 73a, b. </w:t>
      </w:r>
      <w:r w:rsidRPr="00781E6B">
        <w:rPr>
          <w:i/>
          <w:iCs/>
          <w:sz w:val="23"/>
          <w:szCs w:val="23"/>
        </w:rPr>
        <w:t>Saurida caribbaea.............................................</w:t>
      </w:r>
      <w:r w:rsidRPr="00781E6B">
        <w:rPr>
          <w:sz w:val="23"/>
          <w:szCs w:val="23"/>
        </w:rPr>
        <w:t>...................................... 153 Figura 74. Esquema general de la familia Neoscopelidae............................</w:t>
      </w:r>
      <w:r w:rsidR="00137CBC" w:rsidRPr="00781E6B">
        <w:rPr>
          <w:sz w:val="23"/>
          <w:szCs w:val="23"/>
        </w:rPr>
        <w:t>.........</w:t>
      </w:r>
      <w:r w:rsidRPr="00781E6B">
        <w:rPr>
          <w:sz w:val="23"/>
          <w:szCs w:val="23"/>
        </w:rPr>
        <w:t xml:space="preserve">.................. 155 </w:t>
      </w:r>
    </w:p>
    <w:p w:rsidR="007F6C56" w:rsidRPr="00781E6B" w:rsidRDefault="007F6C56" w:rsidP="003E6441">
      <w:pPr>
        <w:pStyle w:val="Estilo"/>
        <w:framePr w:w="8812" w:h="12264" w:wrap="auto" w:vAnchor="page" w:hAnchor="page" w:x="1265" w:y="1318"/>
        <w:spacing w:before="4" w:line="408" w:lineRule="exact"/>
        <w:ind w:left="4" w:right="19"/>
        <w:jc w:val="both"/>
        <w:rPr>
          <w:sz w:val="23"/>
          <w:szCs w:val="23"/>
        </w:rPr>
      </w:pPr>
      <w:r w:rsidRPr="00781E6B">
        <w:rPr>
          <w:sz w:val="23"/>
          <w:szCs w:val="23"/>
        </w:rPr>
        <w:t xml:space="preserve">Figura 75a. </w:t>
      </w:r>
      <w:r w:rsidRPr="00781E6B">
        <w:rPr>
          <w:i/>
          <w:iCs/>
          <w:sz w:val="23"/>
          <w:szCs w:val="23"/>
        </w:rPr>
        <w:t>Neoscopelus macrolepidotus........................................</w:t>
      </w:r>
      <w:r w:rsidRPr="00781E6B">
        <w:rPr>
          <w:sz w:val="23"/>
          <w:szCs w:val="23"/>
        </w:rPr>
        <w:t xml:space="preserve">............................... 156 Figura 75b, c. Detalles </w:t>
      </w:r>
      <w:r w:rsidRPr="00781E6B">
        <w:rPr>
          <w:i/>
          <w:iCs/>
          <w:sz w:val="23"/>
          <w:szCs w:val="23"/>
        </w:rPr>
        <w:t>Neoscopelus macrolepidotus........................................</w:t>
      </w:r>
      <w:r w:rsidRPr="00781E6B">
        <w:rPr>
          <w:sz w:val="23"/>
          <w:szCs w:val="23"/>
        </w:rPr>
        <w:t xml:space="preserve">............. 157 Figura 76a. </w:t>
      </w:r>
      <w:r w:rsidRPr="00781E6B">
        <w:rPr>
          <w:i/>
          <w:iCs/>
          <w:sz w:val="23"/>
          <w:szCs w:val="23"/>
        </w:rPr>
        <w:t>Neoscopelus microchoir............................................</w:t>
      </w:r>
      <w:r w:rsidRPr="00781E6B">
        <w:rPr>
          <w:sz w:val="23"/>
          <w:szCs w:val="23"/>
        </w:rPr>
        <w:t>........</w:t>
      </w:r>
      <w:r w:rsidR="00B40213" w:rsidRPr="00781E6B">
        <w:rPr>
          <w:sz w:val="23"/>
          <w:szCs w:val="23"/>
        </w:rPr>
        <w:t>........</w:t>
      </w:r>
      <w:r w:rsidRPr="00781E6B">
        <w:rPr>
          <w:sz w:val="23"/>
          <w:szCs w:val="23"/>
        </w:rPr>
        <w:t xml:space="preserve">........................... 158 </w:t>
      </w:r>
    </w:p>
    <w:p w:rsidR="007F6C56" w:rsidRPr="00781E6B" w:rsidRDefault="007F6C56" w:rsidP="003E6441">
      <w:pPr>
        <w:pStyle w:val="Estilo"/>
        <w:framePr w:w="8812" w:h="12264" w:wrap="auto" w:vAnchor="page" w:hAnchor="page" w:x="1265" w:y="1318"/>
        <w:tabs>
          <w:tab w:val="left" w:leader="dot" w:pos="8442"/>
        </w:tabs>
        <w:spacing w:line="412" w:lineRule="exact"/>
        <w:jc w:val="both"/>
        <w:rPr>
          <w:sz w:val="23"/>
          <w:szCs w:val="23"/>
        </w:rPr>
      </w:pPr>
      <w:r w:rsidRPr="00781E6B">
        <w:rPr>
          <w:sz w:val="23"/>
          <w:szCs w:val="23"/>
        </w:rPr>
        <w:t xml:space="preserve">Figura 76b, c, d. Detalles </w:t>
      </w:r>
      <w:r w:rsidRPr="00781E6B">
        <w:rPr>
          <w:i/>
          <w:iCs/>
          <w:sz w:val="23"/>
          <w:szCs w:val="23"/>
        </w:rPr>
        <w:t xml:space="preserve">Neoscopelus microchoir... </w:t>
      </w:r>
      <w:r w:rsidRPr="00781E6B">
        <w:rPr>
          <w:sz w:val="23"/>
          <w:szCs w:val="23"/>
        </w:rPr>
        <w:t xml:space="preserve">159 </w:t>
      </w:r>
    </w:p>
    <w:p w:rsidR="007F6C56" w:rsidRPr="00781E6B" w:rsidRDefault="007F6C56" w:rsidP="003E6441">
      <w:pPr>
        <w:pStyle w:val="Estilo"/>
        <w:framePr w:w="8812" w:h="12264" w:wrap="auto" w:vAnchor="page" w:hAnchor="page" w:x="1265" w:y="1318"/>
        <w:spacing w:before="4" w:line="408" w:lineRule="exact"/>
        <w:ind w:left="4" w:right="19"/>
        <w:jc w:val="both"/>
        <w:rPr>
          <w:i/>
          <w:iCs/>
          <w:sz w:val="23"/>
          <w:szCs w:val="23"/>
        </w:rPr>
      </w:pPr>
      <w:r w:rsidRPr="00781E6B">
        <w:rPr>
          <w:sz w:val="23"/>
          <w:szCs w:val="23"/>
        </w:rPr>
        <w:t xml:space="preserve">Figura 77. Esquema general de la familia Myctophidae................................................. 160 Figura 78a. </w:t>
      </w:r>
      <w:r w:rsidRPr="00781E6B">
        <w:rPr>
          <w:i/>
          <w:iCs/>
          <w:sz w:val="23"/>
          <w:szCs w:val="23"/>
        </w:rPr>
        <w:t>Diaphus cf lucidus...............................................</w:t>
      </w:r>
      <w:r w:rsidRPr="00781E6B">
        <w:rPr>
          <w:sz w:val="23"/>
          <w:szCs w:val="23"/>
        </w:rPr>
        <w:t xml:space="preserve">........................................ 161 Figura 79a. </w:t>
      </w:r>
      <w:r w:rsidRPr="00781E6B">
        <w:rPr>
          <w:i/>
          <w:iCs/>
          <w:sz w:val="23"/>
          <w:szCs w:val="23"/>
        </w:rPr>
        <w:t>Diaphus garmani...............................................</w:t>
      </w:r>
      <w:r w:rsidRPr="00781E6B">
        <w:rPr>
          <w:sz w:val="23"/>
          <w:szCs w:val="23"/>
        </w:rPr>
        <w:t xml:space="preserve">........................................... 162 Figura 79b, c. </w:t>
      </w:r>
      <w:r w:rsidRPr="00781E6B">
        <w:rPr>
          <w:i/>
          <w:iCs/>
          <w:sz w:val="23"/>
          <w:szCs w:val="23"/>
        </w:rPr>
        <w:t>Diaphus garmani...............................................</w:t>
      </w:r>
      <w:r w:rsidRPr="00781E6B">
        <w:rPr>
          <w:sz w:val="23"/>
          <w:szCs w:val="23"/>
        </w:rPr>
        <w:t xml:space="preserve">....................................... 163 Figura 80a. </w:t>
      </w:r>
      <w:r w:rsidRPr="00781E6B">
        <w:rPr>
          <w:i/>
          <w:iCs/>
          <w:sz w:val="23"/>
          <w:szCs w:val="23"/>
        </w:rPr>
        <w:t>Lampadena cf luminosa.......................................................</w:t>
      </w:r>
      <w:r w:rsidR="00B40213" w:rsidRPr="00781E6B">
        <w:rPr>
          <w:i/>
          <w:iCs/>
          <w:sz w:val="23"/>
          <w:szCs w:val="23"/>
        </w:rPr>
        <w:t>..........</w:t>
      </w:r>
      <w:r w:rsidRPr="00781E6B">
        <w:rPr>
          <w:i/>
          <w:iCs/>
          <w:sz w:val="23"/>
          <w:szCs w:val="23"/>
        </w:rPr>
        <w:t xml:space="preserve">...................... 164 </w:t>
      </w:r>
    </w:p>
    <w:p w:rsidR="007F6C56" w:rsidRPr="00781E6B" w:rsidRDefault="007F6C56" w:rsidP="003E6441">
      <w:pPr>
        <w:pStyle w:val="Estilo"/>
        <w:framePr w:w="8812" w:h="12264" w:wrap="auto" w:vAnchor="page" w:hAnchor="page" w:x="1265" w:y="1318"/>
        <w:tabs>
          <w:tab w:val="left" w:leader="dot" w:pos="8447"/>
        </w:tabs>
        <w:spacing w:line="412" w:lineRule="exact"/>
        <w:jc w:val="both"/>
        <w:rPr>
          <w:sz w:val="23"/>
          <w:szCs w:val="23"/>
          <w:lang w:val="en-US"/>
        </w:rPr>
      </w:pPr>
      <w:r w:rsidRPr="00781E6B">
        <w:rPr>
          <w:sz w:val="23"/>
          <w:szCs w:val="23"/>
          <w:lang w:val="en-US"/>
        </w:rPr>
        <w:t xml:space="preserve">Figura 81a, b. </w:t>
      </w:r>
      <w:r w:rsidRPr="00781E6B">
        <w:rPr>
          <w:i/>
          <w:iCs/>
          <w:sz w:val="23"/>
          <w:szCs w:val="23"/>
          <w:lang w:val="en-US"/>
        </w:rPr>
        <w:t xml:space="preserve">Mycthophum selenops </w:t>
      </w:r>
      <w:r w:rsidRPr="00781E6B">
        <w:rPr>
          <w:sz w:val="23"/>
          <w:szCs w:val="23"/>
          <w:lang w:val="en-US"/>
        </w:rPr>
        <w:t xml:space="preserve">166 </w:t>
      </w:r>
    </w:p>
    <w:p w:rsidR="007F6C56" w:rsidRPr="00781E6B" w:rsidRDefault="007F6C56" w:rsidP="003E6441">
      <w:pPr>
        <w:pStyle w:val="Estilo"/>
        <w:framePr w:w="8812" w:h="12264" w:wrap="auto" w:vAnchor="page" w:hAnchor="page" w:x="1265" w:y="1318"/>
        <w:spacing w:line="412" w:lineRule="exact"/>
        <w:ind w:left="9"/>
        <w:jc w:val="both"/>
        <w:rPr>
          <w:sz w:val="23"/>
          <w:szCs w:val="23"/>
        </w:rPr>
      </w:pPr>
      <w:r w:rsidRPr="00781E6B">
        <w:rPr>
          <w:sz w:val="23"/>
          <w:szCs w:val="23"/>
        </w:rPr>
        <w:t xml:space="preserve">Figura 81c, d. Detalles </w:t>
      </w:r>
      <w:r w:rsidRPr="00781E6B">
        <w:rPr>
          <w:i/>
          <w:iCs/>
          <w:sz w:val="23"/>
          <w:szCs w:val="23"/>
        </w:rPr>
        <w:t>Mycthophum selenops..............................................</w:t>
      </w:r>
      <w:r w:rsidRPr="00781E6B">
        <w:rPr>
          <w:sz w:val="23"/>
          <w:szCs w:val="23"/>
        </w:rPr>
        <w:t>.</w:t>
      </w:r>
      <w:r w:rsidR="00B40213" w:rsidRPr="00781E6B">
        <w:rPr>
          <w:sz w:val="23"/>
          <w:szCs w:val="23"/>
        </w:rPr>
        <w:t>......</w:t>
      </w:r>
      <w:r w:rsidRPr="00781E6B">
        <w:rPr>
          <w:sz w:val="23"/>
          <w:szCs w:val="23"/>
        </w:rPr>
        <w:t xml:space="preserve">.................. 167 </w:t>
      </w:r>
    </w:p>
    <w:p w:rsidR="007F6C56" w:rsidRPr="00781E6B" w:rsidRDefault="007F6C56" w:rsidP="003E6441">
      <w:pPr>
        <w:pStyle w:val="Estilo"/>
        <w:framePr w:w="8812" w:h="12264" w:wrap="auto" w:vAnchor="page" w:hAnchor="page" w:x="1265" w:y="1318"/>
        <w:tabs>
          <w:tab w:val="left" w:leader="dot" w:pos="8447"/>
        </w:tabs>
        <w:spacing w:line="412" w:lineRule="exact"/>
        <w:jc w:val="both"/>
        <w:rPr>
          <w:sz w:val="23"/>
          <w:szCs w:val="23"/>
        </w:rPr>
      </w:pPr>
      <w:r w:rsidRPr="00781E6B">
        <w:rPr>
          <w:sz w:val="23"/>
          <w:szCs w:val="23"/>
        </w:rPr>
        <w:t xml:space="preserve">Figura 82. Esquema general de la familia Polymixiidae..... 168 </w:t>
      </w:r>
    </w:p>
    <w:p w:rsidR="007F6C56" w:rsidRPr="00781E6B" w:rsidRDefault="007F6C56" w:rsidP="003E6441">
      <w:pPr>
        <w:pStyle w:val="Estilo"/>
        <w:framePr w:w="8812" w:h="12264" w:wrap="auto" w:vAnchor="page" w:hAnchor="page" w:x="1265" w:y="1318"/>
        <w:spacing w:before="4" w:line="408" w:lineRule="exact"/>
        <w:ind w:left="4" w:right="19"/>
        <w:jc w:val="both"/>
        <w:rPr>
          <w:sz w:val="23"/>
          <w:szCs w:val="23"/>
        </w:rPr>
      </w:pPr>
      <w:r w:rsidRPr="00781E6B">
        <w:rPr>
          <w:sz w:val="23"/>
          <w:szCs w:val="23"/>
        </w:rPr>
        <w:t xml:space="preserve">Figura 83a. </w:t>
      </w:r>
      <w:r w:rsidRPr="00781E6B">
        <w:rPr>
          <w:i/>
          <w:iCs/>
          <w:sz w:val="23"/>
          <w:szCs w:val="23"/>
        </w:rPr>
        <w:t>Polymixia lowei.................................................</w:t>
      </w:r>
      <w:r w:rsidRPr="00781E6B">
        <w:rPr>
          <w:sz w:val="23"/>
          <w:szCs w:val="23"/>
        </w:rPr>
        <w:t xml:space="preserve">.......................................... 169 Figura 83b. Detalles </w:t>
      </w:r>
      <w:r w:rsidRPr="00781E6B">
        <w:rPr>
          <w:i/>
          <w:iCs/>
          <w:sz w:val="23"/>
          <w:szCs w:val="23"/>
        </w:rPr>
        <w:t>Polymixia lowei.................................................</w:t>
      </w:r>
      <w:r w:rsidRPr="00781E6B">
        <w:rPr>
          <w:sz w:val="23"/>
          <w:szCs w:val="23"/>
        </w:rPr>
        <w:t xml:space="preserve">............................ 170 Figura 84a. </w:t>
      </w:r>
      <w:r w:rsidRPr="00781E6B">
        <w:rPr>
          <w:i/>
          <w:iCs/>
          <w:sz w:val="23"/>
          <w:szCs w:val="23"/>
        </w:rPr>
        <w:t>Polymixia nobilis................................................</w:t>
      </w:r>
      <w:r w:rsidRPr="00781E6B">
        <w:rPr>
          <w:sz w:val="23"/>
          <w:szCs w:val="23"/>
        </w:rPr>
        <w:t xml:space="preserve">......................................... 171 Figura 84b. Detalles </w:t>
      </w:r>
      <w:r w:rsidRPr="00781E6B">
        <w:rPr>
          <w:i/>
          <w:iCs/>
          <w:sz w:val="23"/>
          <w:szCs w:val="23"/>
        </w:rPr>
        <w:t>Polymixia nobilis................................................</w:t>
      </w:r>
      <w:r w:rsidRPr="00781E6B">
        <w:rPr>
          <w:sz w:val="23"/>
          <w:szCs w:val="23"/>
        </w:rPr>
        <w:t>..................</w:t>
      </w:r>
      <w:r w:rsidR="00B40213" w:rsidRPr="00781E6B">
        <w:rPr>
          <w:sz w:val="23"/>
          <w:szCs w:val="23"/>
        </w:rPr>
        <w:t>........</w:t>
      </w:r>
      <w:r w:rsidRPr="00781E6B">
        <w:rPr>
          <w:sz w:val="23"/>
          <w:szCs w:val="23"/>
        </w:rPr>
        <w:t xml:space="preserve">......... 172 </w:t>
      </w:r>
    </w:p>
    <w:p w:rsidR="007F6C56" w:rsidRPr="00781E6B" w:rsidRDefault="007F6C56" w:rsidP="003E6441">
      <w:pPr>
        <w:pStyle w:val="Estilo"/>
        <w:framePr w:w="8812" w:h="12264" w:wrap="auto" w:vAnchor="page" w:hAnchor="page" w:x="1265" w:y="1318"/>
        <w:tabs>
          <w:tab w:val="right" w:pos="8778"/>
        </w:tabs>
        <w:spacing w:line="412" w:lineRule="exact"/>
        <w:jc w:val="both"/>
        <w:rPr>
          <w:sz w:val="23"/>
          <w:szCs w:val="23"/>
          <w:lang w:val="en-US"/>
        </w:rPr>
      </w:pPr>
      <w:r w:rsidRPr="00781E6B">
        <w:rPr>
          <w:sz w:val="23"/>
          <w:szCs w:val="23"/>
        </w:rPr>
        <w:t>Figura 85. Esquema general de la familia Ophidiidae.......................................</w:t>
      </w:r>
      <w:r w:rsidR="00B40213" w:rsidRPr="00781E6B">
        <w:rPr>
          <w:sz w:val="23"/>
          <w:szCs w:val="23"/>
        </w:rPr>
        <w:t>.......</w:t>
      </w:r>
      <w:r w:rsidRPr="00781E6B">
        <w:rPr>
          <w:sz w:val="23"/>
          <w:szCs w:val="23"/>
        </w:rPr>
        <w:t xml:space="preserve">............ </w:t>
      </w:r>
      <w:r w:rsidRPr="00781E6B">
        <w:rPr>
          <w:sz w:val="23"/>
          <w:szCs w:val="23"/>
          <w:lang w:val="en-US"/>
        </w:rPr>
        <w:t xml:space="preserve">173 </w:t>
      </w:r>
    </w:p>
    <w:p w:rsidR="007F6C56" w:rsidRPr="00781E6B" w:rsidRDefault="007F6C56" w:rsidP="003E6441">
      <w:pPr>
        <w:pStyle w:val="Estilo"/>
        <w:framePr w:w="8812" w:h="12264" w:wrap="auto" w:vAnchor="page" w:hAnchor="page" w:x="1265" w:y="1318"/>
        <w:tabs>
          <w:tab w:val="right" w:pos="8792"/>
        </w:tabs>
        <w:spacing w:line="412" w:lineRule="exact"/>
        <w:jc w:val="both"/>
        <w:rPr>
          <w:sz w:val="23"/>
          <w:szCs w:val="23"/>
          <w:lang w:val="en-US"/>
        </w:rPr>
      </w:pPr>
      <w:r w:rsidRPr="00781E6B">
        <w:rPr>
          <w:sz w:val="23"/>
          <w:szCs w:val="23"/>
          <w:lang w:val="en-US"/>
        </w:rPr>
        <w:t xml:space="preserve">Figura 86a. </w:t>
      </w:r>
      <w:r w:rsidRPr="00781E6B">
        <w:rPr>
          <w:i/>
          <w:iCs/>
          <w:sz w:val="23"/>
          <w:szCs w:val="23"/>
          <w:lang w:val="en-US"/>
        </w:rPr>
        <w:t>Lepophidium brevibarbe............................................</w:t>
      </w:r>
      <w:r w:rsidRPr="00781E6B">
        <w:rPr>
          <w:sz w:val="23"/>
          <w:szCs w:val="23"/>
          <w:lang w:val="en-US"/>
        </w:rPr>
        <w:t>...................</w:t>
      </w:r>
      <w:r w:rsidR="00B40213" w:rsidRPr="00781E6B">
        <w:rPr>
          <w:sz w:val="23"/>
          <w:szCs w:val="23"/>
          <w:lang w:val="en-US"/>
        </w:rPr>
        <w:t>........</w:t>
      </w:r>
      <w:r w:rsidRPr="00781E6B">
        <w:rPr>
          <w:sz w:val="23"/>
          <w:szCs w:val="23"/>
          <w:lang w:val="en-US"/>
        </w:rPr>
        <w:t xml:space="preserve">............. 174 </w:t>
      </w:r>
    </w:p>
    <w:p w:rsidR="007F6C56" w:rsidRPr="00781E6B" w:rsidRDefault="007F6C56" w:rsidP="003E6441">
      <w:pPr>
        <w:pStyle w:val="Estilo"/>
        <w:framePr w:w="8812" w:h="12264" w:wrap="auto" w:vAnchor="page" w:hAnchor="page" w:x="1265" w:y="1318"/>
        <w:spacing w:before="4" w:line="408" w:lineRule="exact"/>
        <w:ind w:left="4" w:right="19"/>
        <w:jc w:val="both"/>
        <w:rPr>
          <w:sz w:val="23"/>
          <w:szCs w:val="23"/>
          <w:lang w:val="en-US"/>
        </w:rPr>
      </w:pPr>
      <w:r w:rsidRPr="00781E6B">
        <w:rPr>
          <w:sz w:val="23"/>
          <w:szCs w:val="23"/>
          <w:lang w:val="en-US"/>
        </w:rPr>
        <w:t xml:space="preserve">Figura 86b, c. Detalles </w:t>
      </w:r>
      <w:r w:rsidRPr="00781E6B">
        <w:rPr>
          <w:i/>
          <w:iCs/>
          <w:sz w:val="23"/>
          <w:szCs w:val="23"/>
          <w:lang w:val="en-US"/>
        </w:rPr>
        <w:t>Lepophidium brevibarbe....................................</w:t>
      </w:r>
      <w:r w:rsidR="00B40213" w:rsidRPr="00781E6B">
        <w:rPr>
          <w:i/>
          <w:iCs/>
          <w:sz w:val="23"/>
          <w:szCs w:val="23"/>
          <w:lang w:val="en-US"/>
        </w:rPr>
        <w:t>.</w:t>
      </w:r>
      <w:r w:rsidRPr="00781E6B">
        <w:rPr>
          <w:i/>
          <w:iCs/>
          <w:sz w:val="23"/>
          <w:szCs w:val="23"/>
          <w:lang w:val="en-US"/>
        </w:rPr>
        <w:t>........</w:t>
      </w:r>
      <w:r w:rsidRPr="00781E6B">
        <w:rPr>
          <w:sz w:val="23"/>
          <w:szCs w:val="23"/>
          <w:lang w:val="en-US"/>
        </w:rPr>
        <w:t xml:space="preserve">............... 175 Figura 87a, b. </w:t>
      </w:r>
      <w:r w:rsidRPr="00781E6B">
        <w:rPr>
          <w:i/>
          <w:iCs/>
          <w:sz w:val="23"/>
          <w:szCs w:val="23"/>
          <w:lang w:val="en-US"/>
        </w:rPr>
        <w:t>Lepophidium cf profundorum...........................................</w:t>
      </w:r>
      <w:r w:rsidRPr="00781E6B">
        <w:rPr>
          <w:sz w:val="23"/>
          <w:szCs w:val="23"/>
          <w:lang w:val="en-US"/>
        </w:rPr>
        <w:t>.......</w:t>
      </w:r>
      <w:r w:rsidR="00B40213" w:rsidRPr="00781E6B">
        <w:rPr>
          <w:sz w:val="23"/>
          <w:szCs w:val="23"/>
          <w:lang w:val="en-US"/>
        </w:rPr>
        <w:t>...........</w:t>
      </w:r>
      <w:r w:rsidRPr="00781E6B">
        <w:rPr>
          <w:sz w:val="23"/>
          <w:szCs w:val="23"/>
          <w:lang w:val="en-US"/>
        </w:rPr>
        <w:t xml:space="preserve">............... 176 </w:t>
      </w:r>
    </w:p>
    <w:p w:rsidR="007F6C56" w:rsidRPr="00781E6B" w:rsidRDefault="007F6C56" w:rsidP="003E6441">
      <w:pPr>
        <w:pStyle w:val="Estilo"/>
        <w:framePr w:w="8812" w:h="12264" w:wrap="auto" w:vAnchor="page" w:hAnchor="page" w:x="1265" w:y="1318"/>
        <w:tabs>
          <w:tab w:val="right" w:leader="dot" w:pos="8797"/>
        </w:tabs>
        <w:spacing w:line="412" w:lineRule="exact"/>
        <w:jc w:val="both"/>
        <w:rPr>
          <w:sz w:val="23"/>
          <w:szCs w:val="23"/>
          <w:lang w:val="en-US"/>
        </w:rPr>
      </w:pPr>
      <w:r w:rsidRPr="00781E6B">
        <w:rPr>
          <w:sz w:val="23"/>
          <w:szCs w:val="23"/>
          <w:lang w:val="en-US"/>
        </w:rPr>
        <w:t xml:space="preserve">Figura 88a. </w:t>
      </w:r>
      <w:r w:rsidRPr="00781E6B">
        <w:rPr>
          <w:i/>
          <w:iCs/>
          <w:sz w:val="23"/>
          <w:szCs w:val="23"/>
          <w:lang w:val="en-US"/>
        </w:rPr>
        <w:t xml:space="preserve">Lepophidium sp. </w:t>
      </w:r>
      <w:r w:rsidRPr="00781E6B">
        <w:rPr>
          <w:sz w:val="23"/>
          <w:szCs w:val="23"/>
          <w:lang w:val="en-US"/>
        </w:rPr>
        <w:t xml:space="preserve">177 </w:t>
      </w:r>
    </w:p>
    <w:p w:rsidR="007F6C56" w:rsidRPr="00781E6B" w:rsidRDefault="007F6C56" w:rsidP="003E6441">
      <w:pPr>
        <w:pStyle w:val="Estilo"/>
        <w:framePr w:w="8812" w:h="12264" w:wrap="auto" w:vAnchor="page" w:hAnchor="page" w:x="1265" w:y="1318"/>
        <w:tabs>
          <w:tab w:val="right" w:leader="dot" w:pos="8792"/>
        </w:tabs>
        <w:spacing w:line="408" w:lineRule="exact"/>
        <w:jc w:val="both"/>
        <w:rPr>
          <w:sz w:val="23"/>
          <w:szCs w:val="23"/>
        </w:rPr>
      </w:pPr>
      <w:r w:rsidRPr="00781E6B">
        <w:rPr>
          <w:sz w:val="23"/>
          <w:szCs w:val="23"/>
          <w:lang w:val="en-US"/>
        </w:rPr>
        <w:t xml:space="preserve">Figura 88b, c. Detalles </w:t>
      </w:r>
      <w:r w:rsidRPr="00781E6B">
        <w:rPr>
          <w:i/>
          <w:iCs/>
          <w:sz w:val="23"/>
          <w:szCs w:val="23"/>
          <w:lang w:val="en-US"/>
        </w:rPr>
        <w:t xml:space="preserve">Lepophidium sp.. </w:t>
      </w:r>
      <w:r w:rsidRPr="00781E6B">
        <w:rPr>
          <w:sz w:val="23"/>
          <w:szCs w:val="23"/>
        </w:rPr>
        <w:t xml:space="preserve">178 </w:t>
      </w:r>
    </w:p>
    <w:p w:rsidR="007F6C56" w:rsidRPr="00781E6B" w:rsidRDefault="007F6C56" w:rsidP="003E6441">
      <w:pPr>
        <w:pStyle w:val="Estilo"/>
        <w:framePr w:w="8812" w:h="12264" w:wrap="auto" w:vAnchor="page" w:hAnchor="page" w:x="1265" w:y="1318"/>
        <w:spacing w:line="408" w:lineRule="exact"/>
        <w:ind w:left="19"/>
        <w:jc w:val="both"/>
        <w:rPr>
          <w:sz w:val="23"/>
          <w:szCs w:val="23"/>
        </w:rPr>
      </w:pPr>
      <w:r w:rsidRPr="00781E6B">
        <w:rPr>
          <w:sz w:val="23"/>
          <w:szCs w:val="23"/>
        </w:rPr>
        <w:t>Figura 89. Esquema general de la subfamilia Neobythitinae.............................</w:t>
      </w:r>
      <w:r w:rsidR="00B40213" w:rsidRPr="00781E6B">
        <w:rPr>
          <w:sz w:val="23"/>
          <w:szCs w:val="23"/>
        </w:rPr>
        <w:t>.........</w:t>
      </w:r>
      <w:r w:rsidRPr="00781E6B">
        <w:rPr>
          <w:sz w:val="23"/>
          <w:szCs w:val="23"/>
        </w:rPr>
        <w:t xml:space="preserve">............ 179 </w:t>
      </w:r>
    </w:p>
    <w:p w:rsidR="007F6C56" w:rsidRPr="00781E6B" w:rsidRDefault="007F6C56" w:rsidP="003E6441">
      <w:pPr>
        <w:pStyle w:val="Estilo"/>
        <w:framePr w:w="8812" w:h="12264" w:wrap="auto" w:vAnchor="page" w:hAnchor="page" w:x="1265" w:y="1318"/>
        <w:tabs>
          <w:tab w:val="right" w:leader="dot" w:pos="8802"/>
        </w:tabs>
        <w:spacing w:line="408" w:lineRule="exact"/>
        <w:jc w:val="both"/>
        <w:rPr>
          <w:sz w:val="23"/>
          <w:szCs w:val="23"/>
        </w:rPr>
      </w:pPr>
      <w:r w:rsidRPr="00781E6B">
        <w:rPr>
          <w:sz w:val="23"/>
          <w:szCs w:val="23"/>
        </w:rPr>
        <w:t xml:space="preserve">Figura 90a. </w:t>
      </w:r>
      <w:r w:rsidRPr="00781E6B">
        <w:rPr>
          <w:i/>
          <w:iCs/>
          <w:sz w:val="23"/>
          <w:szCs w:val="23"/>
        </w:rPr>
        <w:t xml:space="preserve">Neobythites gilli... </w:t>
      </w:r>
      <w:r w:rsidRPr="00781E6B">
        <w:rPr>
          <w:sz w:val="23"/>
          <w:szCs w:val="23"/>
        </w:rPr>
        <w:t xml:space="preserve">179 </w:t>
      </w:r>
    </w:p>
    <w:p w:rsidR="007F6C56" w:rsidRPr="00781E6B" w:rsidRDefault="007F6C56" w:rsidP="003E6441">
      <w:pPr>
        <w:pStyle w:val="Estilo"/>
        <w:framePr w:w="8812" w:h="12264" w:wrap="auto" w:vAnchor="page" w:hAnchor="page" w:x="1265" w:y="1318"/>
        <w:tabs>
          <w:tab w:val="right" w:leader="dot" w:pos="8802"/>
        </w:tabs>
        <w:spacing w:line="408" w:lineRule="exact"/>
        <w:jc w:val="both"/>
        <w:rPr>
          <w:sz w:val="23"/>
          <w:szCs w:val="23"/>
        </w:rPr>
      </w:pPr>
      <w:r w:rsidRPr="00781E6B">
        <w:rPr>
          <w:sz w:val="23"/>
          <w:szCs w:val="23"/>
        </w:rPr>
        <w:t xml:space="preserve">Figura 90b. Detalles </w:t>
      </w:r>
      <w:r w:rsidRPr="00781E6B">
        <w:rPr>
          <w:i/>
          <w:iCs/>
          <w:sz w:val="23"/>
          <w:szCs w:val="23"/>
        </w:rPr>
        <w:t xml:space="preserve">Neobythites gilli.... </w:t>
      </w:r>
      <w:r w:rsidRPr="00781E6B">
        <w:rPr>
          <w:sz w:val="23"/>
          <w:szCs w:val="23"/>
        </w:rPr>
        <w:t xml:space="preserve">180 </w:t>
      </w:r>
    </w:p>
    <w:p w:rsidR="007F6C56" w:rsidRPr="00781E6B" w:rsidRDefault="007F6C56" w:rsidP="003E6441">
      <w:pPr>
        <w:pStyle w:val="Estilo"/>
        <w:framePr w:w="8812" w:h="12264" w:wrap="auto" w:vAnchor="page" w:hAnchor="page" w:x="1265" w:y="1318"/>
        <w:tabs>
          <w:tab w:val="right" w:leader="dot" w:pos="8783"/>
        </w:tabs>
        <w:spacing w:line="408" w:lineRule="exact"/>
        <w:jc w:val="both"/>
        <w:rPr>
          <w:sz w:val="23"/>
          <w:szCs w:val="23"/>
        </w:rPr>
      </w:pPr>
      <w:r w:rsidRPr="00781E6B">
        <w:rPr>
          <w:sz w:val="23"/>
          <w:szCs w:val="23"/>
        </w:rPr>
        <w:t xml:space="preserve">Figura 90c, d. Detalles </w:t>
      </w:r>
      <w:r w:rsidRPr="00781E6B">
        <w:rPr>
          <w:i/>
          <w:iCs/>
          <w:sz w:val="23"/>
          <w:szCs w:val="23"/>
        </w:rPr>
        <w:t xml:space="preserve">Neobythites gilli. </w:t>
      </w:r>
      <w:r w:rsidRPr="00781E6B">
        <w:rPr>
          <w:sz w:val="23"/>
          <w:szCs w:val="23"/>
        </w:rPr>
        <w:t xml:space="preserve">181 </w:t>
      </w:r>
    </w:p>
    <w:p w:rsidR="00630341" w:rsidRPr="00781E6B" w:rsidRDefault="00630341" w:rsidP="00A6423E">
      <w:pPr>
        <w:jc w:val="both"/>
        <w:rPr>
          <w:rFonts w:ascii="Times New Roman" w:hAnsi="Times New Roman"/>
        </w:rPr>
      </w:pPr>
    </w:p>
    <w:p w:rsidR="00630341" w:rsidRPr="00781E6B" w:rsidRDefault="00630341" w:rsidP="00E82D7F">
      <w:pPr>
        <w:ind w:firstLine="720"/>
        <w:jc w:val="both"/>
        <w:rPr>
          <w:rFonts w:ascii="Times New Roman" w:hAnsi="Times New Roman"/>
        </w:rPr>
      </w:pPr>
      <w:r w:rsidRPr="00781E6B">
        <w:rPr>
          <w:rFonts w:ascii="Times New Roman" w:hAnsi="Times New Roman"/>
        </w:rPr>
        <w:lastRenderedPageBreak/>
        <w:t xml:space="preserve">Figura 91 a. </w:t>
      </w:r>
      <w:r w:rsidRPr="00781E6B">
        <w:rPr>
          <w:rFonts w:ascii="Times New Roman" w:hAnsi="Times New Roman"/>
          <w:i/>
          <w:iCs/>
        </w:rPr>
        <w:t>Neobythites marginatus</w:t>
      </w:r>
      <w:r w:rsidRPr="00781E6B">
        <w:rPr>
          <w:rFonts w:ascii="Times New Roman" w:hAnsi="Times New Roman"/>
          <w:iCs/>
        </w:rPr>
        <w:t>....................</w:t>
      </w:r>
      <w:r w:rsidR="00137CBC" w:rsidRPr="00781E6B">
        <w:rPr>
          <w:rFonts w:ascii="Times New Roman" w:hAnsi="Times New Roman"/>
          <w:iCs/>
        </w:rPr>
        <w:t>.............</w:t>
      </w:r>
      <w:r w:rsidR="008D6C26" w:rsidRPr="00781E6B">
        <w:rPr>
          <w:rFonts w:ascii="Times New Roman" w:hAnsi="Times New Roman"/>
          <w:iCs/>
        </w:rPr>
        <w:t>...........................................</w:t>
      </w:r>
      <w:r w:rsidRPr="00781E6B">
        <w:rPr>
          <w:rFonts w:ascii="Times New Roman" w:hAnsi="Times New Roman"/>
        </w:rPr>
        <w:t xml:space="preserve">182 </w:t>
      </w:r>
    </w:p>
    <w:p w:rsidR="00630341" w:rsidRPr="00781E6B" w:rsidRDefault="00A6423E" w:rsidP="00E82D7F">
      <w:pPr>
        <w:ind w:firstLine="720"/>
        <w:jc w:val="both"/>
        <w:rPr>
          <w:rFonts w:ascii="Times New Roman" w:hAnsi="Times New Roman"/>
        </w:rPr>
      </w:pPr>
      <w:r>
        <w:rPr>
          <w:rFonts w:ascii="Times New Roman" w:hAnsi="Times New Roman"/>
        </w:rPr>
        <w:t xml:space="preserve">Figura </w:t>
      </w:r>
      <w:r w:rsidR="00630341" w:rsidRPr="00781E6B">
        <w:rPr>
          <w:rFonts w:ascii="Times New Roman" w:hAnsi="Times New Roman"/>
        </w:rPr>
        <w:t xml:space="preserve">91 b. Detalles </w:t>
      </w:r>
      <w:r w:rsidR="00630341" w:rsidRPr="00781E6B">
        <w:rPr>
          <w:rFonts w:ascii="Times New Roman" w:hAnsi="Times New Roman"/>
          <w:i/>
          <w:iCs/>
        </w:rPr>
        <w:t>Neobythites marginatus</w:t>
      </w:r>
      <w:r w:rsidR="008D6C26" w:rsidRPr="00781E6B">
        <w:rPr>
          <w:rFonts w:ascii="Times New Roman" w:hAnsi="Times New Roman"/>
          <w:iCs/>
        </w:rPr>
        <w:t>…………………………………….</w:t>
      </w:r>
      <w:r w:rsidR="00630341" w:rsidRPr="00781E6B">
        <w:rPr>
          <w:rFonts w:ascii="Times New Roman" w:hAnsi="Times New Roman"/>
        </w:rPr>
        <w:t xml:space="preserve">183 </w:t>
      </w:r>
    </w:p>
    <w:p w:rsidR="00630341" w:rsidRPr="00781E6B" w:rsidRDefault="00630341" w:rsidP="00E82D7F">
      <w:pPr>
        <w:ind w:firstLine="720"/>
        <w:jc w:val="both"/>
        <w:rPr>
          <w:rFonts w:ascii="Times New Roman" w:hAnsi="Times New Roman"/>
        </w:rPr>
      </w:pPr>
      <w:r w:rsidRPr="00781E6B">
        <w:rPr>
          <w:rFonts w:ascii="Times New Roman" w:hAnsi="Times New Roman"/>
        </w:rPr>
        <w:t xml:space="preserve">Figura 91 c, d. Detalles </w:t>
      </w:r>
      <w:r w:rsidR="008D6C26" w:rsidRPr="00781E6B">
        <w:rPr>
          <w:rFonts w:ascii="Times New Roman" w:hAnsi="Times New Roman"/>
          <w:i/>
          <w:iCs/>
        </w:rPr>
        <w:t>Neobythites marginatus</w:t>
      </w:r>
      <w:r w:rsidR="00A6423E">
        <w:rPr>
          <w:rFonts w:ascii="Times New Roman" w:hAnsi="Times New Roman"/>
          <w:iCs/>
        </w:rPr>
        <w:t>…………………</w:t>
      </w:r>
      <w:r w:rsidR="008D6C26" w:rsidRPr="00781E6B">
        <w:rPr>
          <w:rFonts w:ascii="Times New Roman" w:hAnsi="Times New Roman"/>
          <w:iCs/>
        </w:rPr>
        <w:t>………………………</w:t>
      </w:r>
      <w:r w:rsidRPr="00781E6B">
        <w:rPr>
          <w:rFonts w:ascii="Times New Roman" w:hAnsi="Times New Roman"/>
        </w:rPr>
        <w:t xml:space="preserve">184 </w:t>
      </w:r>
    </w:p>
    <w:p w:rsidR="00630341" w:rsidRPr="00781E6B" w:rsidRDefault="00630341" w:rsidP="00E82D7F">
      <w:pPr>
        <w:ind w:firstLine="720"/>
        <w:jc w:val="both"/>
        <w:rPr>
          <w:rFonts w:ascii="Times New Roman" w:hAnsi="Times New Roman"/>
        </w:rPr>
      </w:pPr>
      <w:r w:rsidRPr="00781E6B">
        <w:rPr>
          <w:rFonts w:ascii="Times New Roman" w:hAnsi="Times New Roman"/>
        </w:rPr>
        <w:t>Figura 92. Esquema general de la subfamilia Bythitinae...............................</w:t>
      </w:r>
      <w:r w:rsidR="008D6C26" w:rsidRPr="00781E6B">
        <w:rPr>
          <w:rFonts w:ascii="Times New Roman" w:hAnsi="Times New Roman"/>
        </w:rPr>
        <w:t>............</w:t>
      </w:r>
      <w:r w:rsidRPr="00781E6B">
        <w:rPr>
          <w:rFonts w:ascii="Times New Roman" w:hAnsi="Times New Roman"/>
        </w:rPr>
        <w:t xml:space="preserve">.. 185 </w:t>
      </w:r>
    </w:p>
    <w:p w:rsidR="00630341" w:rsidRPr="00781E6B" w:rsidRDefault="00630341" w:rsidP="00E82D7F">
      <w:pPr>
        <w:ind w:firstLine="720"/>
        <w:jc w:val="both"/>
        <w:rPr>
          <w:rFonts w:ascii="Times New Roman" w:hAnsi="Times New Roman"/>
        </w:rPr>
      </w:pPr>
      <w:r w:rsidRPr="00781E6B">
        <w:rPr>
          <w:rFonts w:ascii="Times New Roman" w:hAnsi="Times New Roman"/>
        </w:rPr>
        <w:t>Figura 93a</w:t>
      </w:r>
      <w:r w:rsidRPr="00781E6B">
        <w:rPr>
          <w:rFonts w:ascii="Times New Roman" w:hAnsi="Times New Roman"/>
          <w:i/>
        </w:rPr>
        <w:t xml:space="preserve">. </w:t>
      </w:r>
      <w:r w:rsidR="008D6C26" w:rsidRPr="00781E6B">
        <w:rPr>
          <w:rFonts w:ascii="Times New Roman" w:hAnsi="Times New Roman"/>
          <w:i/>
          <w:iCs/>
        </w:rPr>
        <w:t>Diplacanthopoma cf brachysoma</w:t>
      </w:r>
      <w:r w:rsidR="008D6C26" w:rsidRPr="00781E6B">
        <w:rPr>
          <w:rFonts w:ascii="Times New Roman" w:hAnsi="Times New Roman"/>
          <w:iCs/>
        </w:rPr>
        <w:t>………………………………………..</w:t>
      </w:r>
      <w:r w:rsidRPr="00781E6B">
        <w:rPr>
          <w:rFonts w:ascii="Times New Roman" w:hAnsi="Times New Roman"/>
        </w:rPr>
        <w:t xml:space="preserve">185 </w:t>
      </w:r>
    </w:p>
    <w:p w:rsidR="00630341" w:rsidRPr="00781E6B" w:rsidRDefault="00630341" w:rsidP="00E82D7F">
      <w:pPr>
        <w:ind w:firstLine="720"/>
        <w:jc w:val="both"/>
        <w:rPr>
          <w:rFonts w:ascii="Times New Roman" w:hAnsi="Times New Roman"/>
          <w:iCs/>
        </w:rPr>
      </w:pPr>
      <w:r w:rsidRPr="00781E6B">
        <w:rPr>
          <w:rFonts w:ascii="Times New Roman" w:hAnsi="Times New Roman"/>
        </w:rPr>
        <w:t xml:space="preserve">Figura 93b, c. Detalles </w:t>
      </w:r>
      <w:r w:rsidRPr="00781E6B">
        <w:rPr>
          <w:rFonts w:ascii="Times New Roman" w:hAnsi="Times New Roman"/>
          <w:i/>
          <w:iCs/>
        </w:rPr>
        <w:t>Diplacanthopoma cf brachysoma</w:t>
      </w:r>
      <w:r w:rsidRPr="00781E6B">
        <w:rPr>
          <w:rFonts w:ascii="Times New Roman" w:hAnsi="Times New Roman"/>
          <w:iCs/>
        </w:rPr>
        <w:t xml:space="preserve">............................................ 186 </w:t>
      </w:r>
    </w:p>
    <w:p w:rsidR="00630341" w:rsidRPr="00781E6B" w:rsidRDefault="00630341" w:rsidP="00E82D7F">
      <w:pPr>
        <w:ind w:firstLine="720"/>
        <w:jc w:val="both"/>
        <w:rPr>
          <w:rFonts w:ascii="Times New Roman" w:hAnsi="Times New Roman"/>
        </w:rPr>
      </w:pPr>
      <w:r w:rsidRPr="00781E6B">
        <w:rPr>
          <w:rFonts w:ascii="Times New Roman" w:hAnsi="Times New Roman"/>
        </w:rPr>
        <w:t xml:space="preserve">Figura 94. Esquema general de la subfamilia Bathygadinae.......................................... 188 </w:t>
      </w:r>
    </w:p>
    <w:p w:rsidR="00630341" w:rsidRPr="00781E6B" w:rsidRDefault="00630341" w:rsidP="00E82D7F">
      <w:pPr>
        <w:ind w:firstLine="720"/>
        <w:jc w:val="both"/>
        <w:rPr>
          <w:rFonts w:ascii="Times New Roman" w:hAnsi="Times New Roman"/>
          <w:iCs/>
        </w:rPr>
      </w:pPr>
      <w:r w:rsidRPr="00781E6B">
        <w:rPr>
          <w:rFonts w:ascii="Times New Roman" w:hAnsi="Times New Roman"/>
        </w:rPr>
        <w:t xml:space="preserve">Figura 95a, b. </w:t>
      </w:r>
      <w:r w:rsidRPr="00781E6B">
        <w:rPr>
          <w:rFonts w:ascii="Times New Roman" w:hAnsi="Times New Roman"/>
          <w:iCs/>
        </w:rPr>
        <w:t xml:space="preserve">Bathygadus macrops............................................................................... 189 </w:t>
      </w:r>
    </w:p>
    <w:p w:rsidR="00630341" w:rsidRPr="00781E6B" w:rsidRDefault="00630341" w:rsidP="00E82D7F">
      <w:pPr>
        <w:ind w:firstLine="720"/>
        <w:jc w:val="both"/>
        <w:rPr>
          <w:rFonts w:ascii="Times New Roman" w:hAnsi="Times New Roman"/>
        </w:rPr>
      </w:pPr>
      <w:r w:rsidRPr="00781E6B">
        <w:rPr>
          <w:rFonts w:ascii="Times New Roman" w:hAnsi="Times New Roman"/>
        </w:rPr>
        <w:t xml:space="preserve">Figura 96. Esquema general de la </w:t>
      </w:r>
      <w:r w:rsidR="008D6C26" w:rsidRPr="00781E6B">
        <w:rPr>
          <w:rFonts w:ascii="Times New Roman" w:hAnsi="Times New Roman"/>
        </w:rPr>
        <w:t>subfamilia Macrourinae............................................</w:t>
      </w:r>
      <w:r w:rsidRPr="00781E6B">
        <w:rPr>
          <w:rFonts w:ascii="Times New Roman" w:hAnsi="Times New Roman"/>
        </w:rPr>
        <w:t xml:space="preserve">191 </w:t>
      </w:r>
    </w:p>
    <w:p w:rsidR="00630341" w:rsidRPr="00781E6B" w:rsidRDefault="00630341" w:rsidP="00E82D7F">
      <w:pPr>
        <w:ind w:firstLine="720"/>
        <w:jc w:val="both"/>
        <w:rPr>
          <w:rFonts w:ascii="Times New Roman" w:hAnsi="Times New Roman"/>
        </w:rPr>
      </w:pPr>
      <w:r w:rsidRPr="00781E6B">
        <w:rPr>
          <w:rFonts w:ascii="Times New Roman" w:hAnsi="Times New Roman"/>
        </w:rPr>
        <w:t>Figura 97a</w:t>
      </w:r>
      <w:r w:rsidRPr="00781E6B">
        <w:rPr>
          <w:rFonts w:ascii="Times New Roman" w:hAnsi="Times New Roman"/>
          <w:i/>
        </w:rPr>
        <w:t xml:space="preserve">. </w:t>
      </w:r>
      <w:r w:rsidR="008D6C26" w:rsidRPr="00781E6B">
        <w:rPr>
          <w:rFonts w:ascii="Times New Roman" w:hAnsi="Times New Roman"/>
          <w:i/>
          <w:iCs/>
        </w:rPr>
        <w:t>Caelorinchus caelorhncus…………………………………</w:t>
      </w:r>
      <w:r w:rsidRPr="00781E6B">
        <w:rPr>
          <w:rFonts w:ascii="Times New Roman" w:hAnsi="Times New Roman"/>
        </w:rPr>
        <w:t xml:space="preserve">192 </w:t>
      </w:r>
    </w:p>
    <w:p w:rsidR="00630341" w:rsidRPr="00781E6B" w:rsidRDefault="00630341" w:rsidP="00E82D7F">
      <w:pPr>
        <w:ind w:firstLine="720"/>
        <w:jc w:val="both"/>
        <w:rPr>
          <w:rFonts w:ascii="Times New Roman" w:hAnsi="Times New Roman"/>
          <w:iCs/>
        </w:rPr>
      </w:pPr>
      <w:r w:rsidRPr="00781E6B">
        <w:rPr>
          <w:rFonts w:ascii="Times New Roman" w:hAnsi="Times New Roman"/>
        </w:rPr>
        <w:t xml:space="preserve">Figura 97b, c, d. Detalles </w:t>
      </w:r>
      <w:r w:rsidRPr="00781E6B">
        <w:rPr>
          <w:rFonts w:ascii="Times New Roman" w:hAnsi="Times New Roman"/>
          <w:i/>
          <w:iCs/>
        </w:rPr>
        <w:t>Caelorinchus caelorhincus</w:t>
      </w:r>
      <w:r w:rsidRPr="00781E6B">
        <w:rPr>
          <w:rFonts w:ascii="Times New Roman" w:hAnsi="Times New Roman"/>
          <w:iCs/>
        </w:rPr>
        <w:t xml:space="preserve">.................................................... 193 </w:t>
      </w:r>
    </w:p>
    <w:p w:rsidR="00630341" w:rsidRPr="00781E6B" w:rsidRDefault="00630341" w:rsidP="00E82D7F">
      <w:pPr>
        <w:ind w:firstLine="720"/>
        <w:jc w:val="both"/>
        <w:rPr>
          <w:rFonts w:ascii="Times New Roman" w:hAnsi="Times New Roman"/>
        </w:rPr>
      </w:pPr>
      <w:r w:rsidRPr="00781E6B">
        <w:rPr>
          <w:rFonts w:ascii="Times New Roman" w:hAnsi="Times New Roman"/>
        </w:rPr>
        <w:t xml:space="preserve">Figura 98a, b. </w:t>
      </w:r>
      <w:r w:rsidRPr="00781E6B">
        <w:rPr>
          <w:rFonts w:ascii="Times New Roman" w:hAnsi="Times New Roman"/>
          <w:i/>
          <w:iCs/>
        </w:rPr>
        <w:t>Cae</w:t>
      </w:r>
      <w:r w:rsidR="008D6C26" w:rsidRPr="00781E6B">
        <w:rPr>
          <w:rFonts w:ascii="Times New Roman" w:hAnsi="Times New Roman"/>
          <w:i/>
          <w:iCs/>
        </w:rPr>
        <w:t>lorinchus caribbaeus</w:t>
      </w:r>
      <w:r w:rsidR="008D6C26" w:rsidRPr="00781E6B">
        <w:rPr>
          <w:rFonts w:ascii="Times New Roman" w:hAnsi="Times New Roman"/>
          <w:iCs/>
        </w:rPr>
        <w:t>..........................................................................</w:t>
      </w:r>
      <w:r w:rsidRPr="00781E6B">
        <w:rPr>
          <w:rFonts w:ascii="Times New Roman" w:hAnsi="Times New Roman"/>
        </w:rPr>
        <w:t xml:space="preserve">194 </w:t>
      </w:r>
    </w:p>
    <w:p w:rsidR="008D6C26" w:rsidRPr="00781E6B" w:rsidRDefault="00630341" w:rsidP="00E82D7F">
      <w:pPr>
        <w:ind w:left="720"/>
        <w:jc w:val="both"/>
        <w:rPr>
          <w:rFonts w:ascii="Times New Roman" w:hAnsi="Times New Roman"/>
          <w:iCs/>
        </w:rPr>
      </w:pPr>
      <w:r w:rsidRPr="00781E6B">
        <w:rPr>
          <w:rFonts w:ascii="Times New Roman" w:hAnsi="Times New Roman"/>
        </w:rPr>
        <w:t xml:space="preserve">Figura 98c, d. Detalles </w:t>
      </w:r>
      <w:r w:rsidRPr="00781E6B">
        <w:rPr>
          <w:rFonts w:ascii="Times New Roman" w:hAnsi="Times New Roman"/>
          <w:i/>
          <w:iCs/>
        </w:rPr>
        <w:t>Caelorinchus caribbaeus</w:t>
      </w:r>
      <w:r w:rsidRPr="00781E6B">
        <w:rPr>
          <w:rFonts w:ascii="Times New Roman" w:hAnsi="Times New Roman"/>
          <w:iCs/>
        </w:rPr>
        <w:t>.............................................</w:t>
      </w:r>
      <w:r w:rsidR="008D6C26" w:rsidRPr="00781E6B">
        <w:rPr>
          <w:rFonts w:ascii="Times New Roman" w:hAnsi="Times New Roman"/>
          <w:iCs/>
        </w:rPr>
        <w:t>......</w:t>
      </w:r>
      <w:r w:rsidRPr="00781E6B">
        <w:rPr>
          <w:rFonts w:ascii="Times New Roman" w:hAnsi="Times New Roman"/>
          <w:iCs/>
        </w:rPr>
        <w:t xml:space="preserve">........ </w:t>
      </w:r>
      <w:r w:rsidR="008D6C26" w:rsidRPr="00781E6B">
        <w:rPr>
          <w:rFonts w:ascii="Times New Roman" w:hAnsi="Times New Roman"/>
          <w:iCs/>
        </w:rPr>
        <w:t>.</w:t>
      </w:r>
      <w:r w:rsidRPr="00781E6B">
        <w:rPr>
          <w:rFonts w:ascii="Times New Roman" w:hAnsi="Times New Roman"/>
          <w:iCs/>
        </w:rPr>
        <w:t>195</w:t>
      </w:r>
    </w:p>
    <w:p w:rsidR="00B40213" w:rsidRPr="00781E6B" w:rsidRDefault="00630341" w:rsidP="00E82D7F">
      <w:pPr>
        <w:ind w:left="720"/>
        <w:jc w:val="both"/>
        <w:rPr>
          <w:rFonts w:ascii="Times New Roman" w:hAnsi="Times New Roman"/>
          <w:iCs/>
        </w:rPr>
      </w:pPr>
      <w:r w:rsidRPr="00781E6B">
        <w:rPr>
          <w:rFonts w:ascii="Times New Roman" w:hAnsi="Times New Roman"/>
        </w:rPr>
        <w:t xml:space="preserve">Figura 99a, b. </w:t>
      </w:r>
      <w:r w:rsidRPr="00781E6B">
        <w:rPr>
          <w:rFonts w:ascii="Times New Roman" w:hAnsi="Times New Roman"/>
          <w:i/>
          <w:iCs/>
        </w:rPr>
        <w:t>Hymenocephalus italicus</w:t>
      </w:r>
      <w:r w:rsidRPr="00781E6B">
        <w:rPr>
          <w:rFonts w:ascii="Times New Roman" w:hAnsi="Times New Roman"/>
          <w:iCs/>
        </w:rPr>
        <w:t>.......................................................................... 196</w:t>
      </w:r>
    </w:p>
    <w:p w:rsidR="00630341" w:rsidRPr="00781E6B" w:rsidRDefault="008D6C26" w:rsidP="00E82D7F">
      <w:pPr>
        <w:ind w:firstLine="720"/>
        <w:jc w:val="both"/>
        <w:rPr>
          <w:rFonts w:ascii="Times New Roman" w:hAnsi="Times New Roman"/>
          <w:iCs/>
        </w:rPr>
      </w:pPr>
      <w:r w:rsidRPr="00781E6B">
        <w:rPr>
          <w:rFonts w:ascii="Times New Roman" w:hAnsi="Times New Roman"/>
          <w:iCs/>
        </w:rPr>
        <w:t>F</w:t>
      </w:r>
      <w:r w:rsidR="00630341" w:rsidRPr="00781E6B">
        <w:rPr>
          <w:rFonts w:ascii="Times New Roman" w:hAnsi="Times New Roman"/>
        </w:rPr>
        <w:t xml:space="preserve">igura 99c, d. Detalles </w:t>
      </w:r>
      <w:r w:rsidR="00630341" w:rsidRPr="00781E6B">
        <w:rPr>
          <w:rFonts w:ascii="Times New Roman" w:hAnsi="Times New Roman"/>
          <w:i/>
          <w:iCs/>
        </w:rPr>
        <w:t>Hymenocephalus italicus</w:t>
      </w:r>
      <w:r w:rsidR="00630341" w:rsidRPr="00781E6B">
        <w:rPr>
          <w:rFonts w:ascii="Times New Roman" w:hAnsi="Times New Roman"/>
          <w:iCs/>
        </w:rPr>
        <w:t xml:space="preserve">............................................................ 197 </w:t>
      </w:r>
    </w:p>
    <w:p w:rsidR="00630341" w:rsidRPr="00781E6B" w:rsidRDefault="00630341" w:rsidP="00E82D7F">
      <w:pPr>
        <w:ind w:firstLine="720"/>
        <w:jc w:val="both"/>
        <w:rPr>
          <w:rFonts w:ascii="Times New Roman" w:hAnsi="Times New Roman"/>
        </w:rPr>
      </w:pPr>
      <w:r w:rsidRPr="00781E6B">
        <w:rPr>
          <w:rFonts w:ascii="Times New Roman" w:hAnsi="Times New Roman"/>
        </w:rPr>
        <w:t xml:space="preserve">Figura 100a. </w:t>
      </w:r>
      <w:r w:rsidR="00E82D7F" w:rsidRPr="00781E6B">
        <w:rPr>
          <w:rFonts w:ascii="Times New Roman" w:hAnsi="Times New Roman"/>
          <w:i/>
          <w:iCs/>
        </w:rPr>
        <w:t>Malacocephalus occidentalis</w:t>
      </w:r>
      <w:r w:rsidR="00E82D7F" w:rsidRPr="00781E6B">
        <w:rPr>
          <w:rFonts w:ascii="Times New Roman" w:hAnsi="Times New Roman"/>
          <w:iCs/>
        </w:rPr>
        <w:t>……….</w:t>
      </w:r>
      <w:r w:rsidRPr="00781E6B">
        <w:rPr>
          <w:rFonts w:ascii="Times New Roman" w:hAnsi="Times New Roman"/>
        </w:rPr>
        <w:t xml:space="preserve">198 </w:t>
      </w:r>
    </w:p>
    <w:p w:rsidR="00630341" w:rsidRPr="00781E6B" w:rsidRDefault="00630341" w:rsidP="00E82D7F">
      <w:pPr>
        <w:ind w:firstLine="720"/>
        <w:jc w:val="both"/>
        <w:rPr>
          <w:rFonts w:ascii="Times New Roman" w:hAnsi="Times New Roman"/>
          <w:iCs/>
        </w:rPr>
      </w:pPr>
      <w:r w:rsidRPr="00781E6B">
        <w:rPr>
          <w:rFonts w:ascii="Times New Roman" w:hAnsi="Times New Roman"/>
        </w:rPr>
        <w:t xml:space="preserve">Figura 100b, c, d. Detalles </w:t>
      </w:r>
      <w:r w:rsidRPr="00781E6B">
        <w:rPr>
          <w:rFonts w:ascii="Times New Roman" w:hAnsi="Times New Roman"/>
          <w:iCs/>
        </w:rPr>
        <w:t xml:space="preserve">Malacocephalus occidentalis............................................... 199 </w:t>
      </w:r>
    </w:p>
    <w:p w:rsidR="00630341" w:rsidRPr="00781E6B" w:rsidRDefault="0044710C" w:rsidP="00E82D7F">
      <w:pPr>
        <w:ind w:firstLine="720"/>
        <w:jc w:val="both"/>
        <w:rPr>
          <w:rFonts w:ascii="Times New Roman" w:hAnsi="Times New Roman"/>
          <w:iCs/>
        </w:rPr>
      </w:pPr>
      <w:r w:rsidRPr="00781E6B">
        <w:rPr>
          <w:rFonts w:ascii="Times New Roman" w:hAnsi="Times New Roman"/>
        </w:rPr>
        <w:t>Figura 101</w:t>
      </w:r>
      <w:r w:rsidR="00630341" w:rsidRPr="00781E6B">
        <w:rPr>
          <w:rFonts w:ascii="Times New Roman" w:hAnsi="Times New Roman"/>
        </w:rPr>
        <w:t xml:space="preserve">a. </w:t>
      </w:r>
      <w:r w:rsidR="00B40213" w:rsidRPr="00781E6B">
        <w:rPr>
          <w:rFonts w:ascii="Times New Roman" w:hAnsi="Times New Roman"/>
          <w:i/>
          <w:iCs/>
        </w:rPr>
        <w:t>Nezumia aequalis</w:t>
      </w:r>
      <w:r w:rsidR="00B40213" w:rsidRPr="00781E6B">
        <w:rPr>
          <w:rFonts w:ascii="Times New Roman" w:hAnsi="Times New Roman"/>
          <w:iCs/>
        </w:rPr>
        <w:t>………………</w:t>
      </w:r>
      <w:r w:rsidR="00630341" w:rsidRPr="00781E6B">
        <w:rPr>
          <w:rFonts w:ascii="Times New Roman" w:hAnsi="Times New Roman"/>
          <w:iCs/>
        </w:rPr>
        <w:t xml:space="preserve">200 </w:t>
      </w:r>
    </w:p>
    <w:p w:rsidR="00E82D7F" w:rsidRPr="00781E6B" w:rsidRDefault="00630341" w:rsidP="00E82D7F">
      <w:pPr>
        <w:ind w:left="720"/>
        <w:jc w:val="both"/>
        <w:rPr>
          <w:rFonts w:ascii="Times New Roman" w:hAnsi="Times New Roman"/>
          <w:iCs/>
        </w:rPr>
      </w:pPr>
      <w:r w:rsidRPr="00781E6B">
        <w:rPr>
          <w:rFonts w:ascii="Times New Roman" w:hAnsi="Times New Roman"/>
        </w:rPr>
        <w:t xml:space="preserve">Figura 101b, c. Detalles </w:t>
      </w:r>
      <w:r w:rsidRPr="00781E6B">
        <w:rPr>
          <w:rFonts w:ascii="Times New Roman" w:hAnsi="Times New Roman"/>
          <w:i/>
          <w:iCs/>
        </w:rPr>
        <w:t>Nezumia aequalis</w:t>
      </w:r>
      <w:r w:rsidRPr="00781E6B">
        <w:rPr>
          <w:rFonts w:ascii="Times New Roman" w:hAnsi="Times New Roman"/>
          <w:iCs/>
        </w:rPr>
        <w:t>......................................</w:t>
      </w:r>
      <w:r w:rsidR="00E82D7F" w:rsidRPr="00781E6B">
        <w:rPr>
          <w:rFonts w:ascii="Times New Roman" w:hAnsi="Times New Roman"/>
          <w:iCs/>
        </w:rPr>
        <w:t>...............................</w:t>
      </w:r>
      <w:r w:rsidRPr="00781E6B">
        <w:rPr>
          <w:rFonts w:ascii="Times New Roman" w:hAnsi="Times New Roman"/>
          <w:iCs/>
        </w:rPr>
        <w:t>201</w:t>
      </w:r>
    </w:p>
    <w:p w:rsidR="00630341" w:rsidRPr="00781E6B" w:rsidRDefault="00630341" w:rsidP="00E82D7F">
      <w:pPr>
        <w:ind w:left="720"/>
        <w:jc w:val="both"/>
        <w:rPr>
          <w:rFonts w:ascii="Times New Roman" w:hAnsi="Times New Roman"/>
          <w:iCs/>
        </w:rPr>
      </w:pPr>
      <w:r w:rsidRPr="00781E6B">
        <w:rPr>
          <w:rFonts w:ascii="Times New Roman" w:hAnsi="Times New Roman"/>
          <w:iCs/>
        </w:rPr>
        <w:t xml:space="preserve"> </w:t>
      </w:r>
      <w:r w:rsidRPr="00781E6B">
        <w:rPr>
          <w:rFonts w:ascii="Times New Roman" w:hAnsi="Times New Roman"/>
        </w:rPr>
        <w:t>Figura 102</w:t>
      </w:r>
      <w:r w:rsidR="00B40213" w:rsidRPr="00781E6B">
        <w:rPr>
          <w:rFonts w:ascii="Times New Roman" w:hAnsi="Times New Roman"/>
        </w:rPr>
        <w:t xml:space="preserve"> </w:t>
      </w:r>
      <w:r w:rsidRPr="00781E6B">
        <w:rPr>
          <w:rFonts w:ascii="Times New Roman" w:hAnsi="Times New Roman"/>
        </w:rPr>
        <w:t>Esquema general de la familia Steindachneriidae......</w:t>
      </w:r>
      <w:r w:rsidR="00E82D7F" w:rsidRPr="00781E6B">
        <w:rPr>
          <w:rFonts w:ascii="Times New Roman" w:hAnsi="Times New Roman"/>
        </w:rPr>
        <w:t>..............................</w:t>
      </w:r>
      <w:r w:rsidRPr="00781E6B">
        <w:rPr>
          <w:rFonts w:ascii="Times New Roman" w:hAnsi="Times New Roman"/>
        </w:rPr>
        <w:t xml:space="preserve">.. 202 </w:t>
      </w:r>
    </w:p>
    <w:p w:rsidR="00630341" w:rsidRPr="00781E6B" w:rsidRDefault="00630341" w:rsidP="00E82D7F">
      <w:pPr>
        <w:ind w:firstLine="720"/>
        <w:jc w:val="both"/>
        <w:rPr>
          <w:rFonts w:ascii="Times New Roman" w:hAnsi="Times New Roman"/>
        </w:rPr>
      </w:pPr>
      <w:r w:rsidRPr="00781E6B">
        <w:rPr>
          <w:rFonts w:ascii="Times New Roman" w:hAnsi="Times New Roman"/>
        </w:rPr>
        <w:t xml:space="preserve">Figura 103a. </w:t>
      </w:r>
      <w:r w:rsidR="009409B9" w:rsidRPr="00781E6B">
        <w:rPr>
          <w:rFonts w:ascii="Times New Roman" w:hAnsi="Times New Roman"/>
          <w:i/>
          <w:iCs/>
        </w:rPr>
        <w:t>Steindachneria argentea</w:t>
      </w:r>
      <w:r w:rsidR="009409B9" w:rsidRPr="00781E6B">
        <w:rPr>
          <w:rFonts w:ascii="Times New Roman" w:hAnsi="Times New Roman"/>
          <w:iCs/>
        </w:rPr>
        <w:t>…………………………………..</w:t>
      </w:r>
      <w:r w:rsidRPr="00781E6B">
        <w:rPr>
          <w:rFonts w:ascii="Times New Roman" w:hAnsi="Times New Roman"/>
        </w:rPr>
        <w:t xml:space="preserve">203 </w:t>
      </w:r>
    </w:p>
    <w:p w:rsidR="00630341" w:rsidRPr="00781E6B" w:rsidRDefault="00630341" w:rsidP="00E82D7F">
      <w:pPr>
        <w:ind w:firstLine="720"/>
        <w:jc w:val="both"/>
        <w:rPr>
          <w:rFonts w:ascii="Times New Roman" w:hAnsi="Times New Roman"/>
        </w:rPr>
      </w:pPr>
      <w:r w:rsidRPr="00781E6B">
        <w:rPr>
          <w:rFonts w:ascii="Times New Roman" w:hAnsi="Times New Roman"/>
        </w:rPr>
        <w:t xml:space="preserve">Figura 103b, c. Detalles </w:t>
      </w:r>
      <w:r w:rsidRPr="00781E6B">
        <w:rPr>
          <w:rFonts w:ascii="Times New Roman" w:hAnsi="Times New Roman"/>
          <w:i/>
          <w:iCs/>
        </w:rPr>
        <w:t>Steindachne</w:t>
      </w:r>
      <w:r w:rsidR="00E82D7F" w:rsidRPr="00781E6B">
        <w:rPr>
          <w:rFonts w:ascii="Times New Roman" w:hAnsi="Times New Roman"/>
          <w:i/>
          <w:iCs/>
        </w:rPr>
        <w:t>ria argentea</w:t>
      </w:r>
      <w:r w:rsidR="00E82D7F" w:rsidRPr="00781E6B">
        <w:rPr>
          <w:rFonts w:ascii="Times New Roman" w:hAnsi="Times New Roman"/>
          <w:iCs/>
        </w:rPr>
        <w:t>.........................................................</w:t>
      </w:r>
      <w:r w:rsidRPr="00781E6B">
        <w:rPr>
          <w:rFonts w:ascii="Times New Roman" w:hAnsi="Times New Roman"/>
        </w:rPr>
        <w:t xml:space="preserve">204 </w:t>
      </w:r>
    </w:p>
    <w:p w:rsidR="00630341" w:rsidRPr="00781E6B" w:rsidRDefault="00630341" w:rsidP="00E82D7F">
      <w:pPr>
        <w:ind w:firstLine="720"/>
        <w:jc w:val="both"/>
        <w:rPr>
          <w:rFonts w:ascii="Times New Roman" w:hAnsi="Times New Roman"/>
        </w:rPr>
      </w:pPr>
      <w:r w:rsidRPr="00781E6B">
        <w:rPr>
          <w:rFonts w:ascii="Times New Roman" w:hAnsi="Times New Roman"/>
        </w:rPr>
        <w:t>Figura 104. Esquema gen</w:t>
      </w:r>
      <w:r w:rsidR="00E82D7F" w:rsidRPr="00781E6B">
        <w:rPr>
          <w:rFonts w:ascii="Times New Roman" w:hAnsi="Times New Roman"/>
        </w:rPr>
        <w:t>eral de la familia Moridae……………….</w:t>
      </w:r>
      <w:r w:rsidRPr="00781E6B">
        <w:rPr>
          <w:rFonts w:ascii="Times New Roman" w:hAnsi="Times New Roman"/>
        </w:rPr>
        <w:t xml:space="preserve">205 </w:t>
      </w:r>
    </w:p>
    <w:p w:rsidR="00630341" w:rsidRPr="00781E6B" w:rsidRDefault="00630341" w:rsidP="00E82D7F">
      <w:pPr>
        <w:ind w:firstLine="720"/>
        <w:jc w:val="both"/>
        <w:rPr>
          <w:rFonts w:ascii="Times New Roman" w:hAnsi="Times New Roman"/>
        </w:rPr>
      </w:pPr>
      <w:r w:rsidRPr="00781E6B">
        <w:rPr>
          <w:rFonts w:ascii="Times New Roman" w:hAnsi="Times New Roman"/>
        </w:rPr>
        <w:t xml:space="preserve">Figura 105a. </w:t>
      </w:r>
      <w:r w:rsidRPr="00781E6B">
        <w:rPr>
          <w:rFonts w:ascii="Times New Roman" w:hAnsi="Times New Roman"/>
          <w:i/>
          <w:iCs/>
        </w:rPr>
        <w:t>Gadella cf imberbis</w:t>
      </w:r>
      <w:r w:rsidRPr="00781E6B">
        <w:rPr>
          <w:rFonts w:ascii="Times New Roman" w:hAnsi="Times New Roman"/>
          <w:iCs/>
        </w:rPr>
        <w:t>................</w:t>
      </w:r>
      <w:r w:rsidR="00E82D7F" w:rsidRPr="00781E6B">
        <w:rPr>
          <w:rFonts w:ascii="Times New Roman" w:hAnsi="Times New Roman"/>
          <w:iCs/>
        </w:rPr>
        <w:t>..................................................................</w:t>
      </w:r>
      <w:r w:rsidRPr="00781E6B">
        <w:rPr>
          <w:rFonts w:ascii="Times New Roman" w:hAnsi="Times New Roman"/>
        </w:rPr>
        <w:t xml:space="preserve">206 </w:t>
      </w:r>
    </w:p>
    <w:p w:rsidR="00630341" w:rsidRPr="00781E6B" w:rsidRDefault="00630341" w:rsidP="00E82D7F">
      <w:pPr>
        <w:ind w:firstLine="720"/>
        <w:jc w:val="both"/>
        <w:rPr>
          <w:rFonts w:ascii="Times New Roman" w:hAnsi="Times New Roman"/>
          <w:iCs/>
        </w:rPr>
      </w:pPr>
      <w:r w:rsidRPr="00781E6B">
        <w:rPr>
          <w:rFonts w:ascii="Times New Roman" w:hAnsi="Times New Roman"/>
        </w:rPr>
        <w:t xml:space="preserve">Figura 105b, c. Detalles </w:t>
      </w:r>
      <w:r w:rsidRPr="00781E6B">
        <w:rPr>
          <w:rFonts w:ascii="Times New Roman" w:hAnsi="Times New Roman"/>
          <w:i/>
          <w:iCs/>
        </w:rPr>
        <w:t>Gadella cf imberbis</w:t>
      </w:r>
      <w:r w:rsidRPr="00781E6B">
        <w:rPr>
          <w:rFonts w:ascii="Times New Roman" w:hAnsi="Times New Roman"/>
          <w:iCs/>
        </w:rPr>
        <w:t xml:space="preserve">................................................................ 207 </w:t>
      </w:r>
    </w:p>
    <w:p w:rsidR="00630341" w:rsidRPr="00781E6B" w:rsidRDefault="00630341" w:rsidP="00E82D7F">
      <w:pPr>
        <w:ind w:firstLine="720"/>
        <w:jc w:val="both"/>
        <w:rPr>
          <w:rFonts w:ascii="Times New Roman" w:hAnsi="Times New Roman"/>
        </w:rPr>
      </w:pPr>
      <w:r w:rsidRPr="00781E6B">
        <w:rPr>
          <w:rFonts w:ascii="Times New Roman" w:hAnsi="Times New Roman"/>
        </w:rPr>
        <w:t xml:space="preserve">Figura 106a. </w:t>
      </w:r>
      <w:r w:rsidR="00E82D7F" w:rsidRPr="00781E6B">
        <w:rPr>
          <w:rFonts w:ascii="Times New Roman" w:hAnsi="Times New Roman"/>
          <w:i/>
          <w:iCs/>
        </w:rPr>
        <w:t>Laemonema goodebeanorum</w:t>
      </w:r>
      <w:r w:rsidR="00E82D7F" w:rsidRPr="00781E6B">
        <w:rPr>
          <w:rFonts w:ascii="Times New Roman" w:hAnsi="Times New Roman"/>
          <w:iCs/>
        </w:rPr>
        <w:t>……………………..</w:t>
      </w:r>
      <w:r w:rsidRPr="00781E6B">
        <w:rPr>
          <w:rFonts w:ascii="Times New Roman" w:hAnsi="Times New Roman"/>
        </w:rPr>
        <w:t xml:space="preserve">208 </w:t>
      </w:r>
    </w:p>
    <w:p w:rsidR="00630341" w:rsidRPr="00781E6B" w:rsidRDefault="00630341" w:rsidP="00E82D7F">
      <w:pPr>
        <w:ind w:firstLine="720"/>
        <w:jc w:val="both"/>
        <w:rPr>
          <w:rFonts w:ascii="Times New Roman" w:hAnsi="Times New Roman"/>
        </w:rPr>
      </w:pPr>
      <w:r w:rsidRPr="00781E6B">
        <w:rPr>
          <w:rFonts w:ascii="Times New Roman" w:hAnsi="Times New Roman"/>
        </w:rPr>
        <w:t xml:space="preserve">Figura 106b, c. Detalles </w:t>
      </w:r>
      <w:r w:rsidRPr="00781E6B">
        <w:rPr>
          <w:rFonts w:ascii="Times New Roman" w:hAnsi="Times New Roman"/>
          <w:i/>
          <w:iCs/>
        </w:rPr>
        <w:t>Laemone</w:t>
      </w:r>
      <w:r w:rsidR="00E82D7F" w:rsidRPr="00781E6B">
        <w:rPr>
          <w:rFonts w:ascii="Times New Roman" w:hAnsi="Times New Roman"/>
          <w:i/>
          <w:iCs/>
        </w:rPr>
        <w:t>ma goodebeanorum</w:t>
      </w:r>
      <w:r w:rsidR="00E82D7F" w:rsidRPr="00781E6B">
        <w:rPr>
          <w:rFonts w:ascii="Times New Roman" w:hAnsi="Times New Roman"/>
          <w:iCs/>
        </w:rPr>
        <w:t>..............................................</w:t>
      </w:r>
      <w:r w:rsidRPr="00781E6B">
        <w:rPr>
          <w:rFonts w:ascii="Times New Roman" w:hAnsi="Times New Roman"/>
        </w:rPr>
        <w:t xml:space="preserve">209 </w:t>
      </w:r>
    </w:p>
    <w:p w:rsidR="00630341" w:rsidRPr="00781E6B" w:rsidRDefault="00630341" w:rsidP="00E82D7F">
      <w:pPr>
        <w:ind w:firstLine="720"/>
        <w:jc w:val="both"/>
        <w:rPr>
          <w:rFonts w:ascii="Times New Roman" w:hAnsi="Times New Roman"/>
          <w:lang w:val="en-US"/>
        </w:rPr>
      </w:pPr>
      <w:r w:rsidRPr="00781E6B">
        <w:rPr>
          <w:rFonts w:ascii="Times New Roman" w:hAnsi="Times New Roman"/>
          <w:lang w:val="en-US"/>
        </w:rPr>
        <w:t xml:space="preserve">Figura 107a. </w:t>
      </w:r>
      <w:r w:rsidR="00E82D7F" w:rsidRPr="00781E6B">
        <w:rPr>
          <w:rFonts w:ascii="Times New Roman" w:hAnsi="Times New Roman"/>
          <w:i/>
          <w:iCs/>
          <w:lang w:val="en-US"/>
        </w:rPr>
        <w:t>Physiculus cf fulvus</w:t>
      </w:r>
      <w:r w:rsidR="00E82D7F" w:rsidRPr="00781E6B">
        <w:rPr>
          <w:rFonts w:ascii="Times New Roman" w:hAnsi="Times New Roman"/>
          <w:iCs/>
          <w:lang w:val="en-US"/>
        </w:rPr>
        <w:t>…………………………………………….</w:t>
      </w:r>
      <w:r w:rsidRPr="00781E6B">
        <w:rPr>
          <w:rFonts w:ascii="Times New Roman" w:hAnsi="Times New Roman"/>
          <w:lang w:val="en-US"/>
        </w:rPr>
        <w:t xml:space="preserve">210 </w:t>
      </w:r>
    </w:p>
    <w:p w:rsidR="00630341" w:rsidRPr="00781E6B" w:rsidRDefault="00630341" w:rsidP="00E82D7F">
      <w:pPr>
        <w:ind w:firstLine="720"/>
        <w:jc w:val="both"/>
        <w:rPr>
          <w:rFonts w:ascii="Times New Roman" w:hAnsi="Times New Roman"/>
          <w:iCs/>
        </w:rPr>
      </w:pPr>
      <w:r w:rsidRPr="00781E6B">
        <w:rPr>
          <w:rFonts w:ascii="Times New Roman" w:hAnsi="Times New Roman"/>
        </w:rPr>
        <w:t xml:space="preserve">Figura 107b, c. Detalles </w:t>
      </w:r>
      <w:r w:rsidRPr="00781E6B">
        <w:rPr>
          <w:rFonts w:ascii="Times New Roman" w:hAnsi="Times New Roman"/>
          <w:i/>
          <w:iCs/>
        </w:rPr>
        <w:t>Physiculus cf fulvus</w:t>
      </w:r>
      <w:r w:rsidRPr="00781E6B">
        <w:rPr>
          <w:rFonts w:ascii="Times New Roman" w:hAnsi="Times New Roman"/>
          <w:iCs/>
        </w:rPr>
        <w:t>..............................</w:t>
      </w:r>
      <w:r w:rsidR="00E82D7F" w:rsidRPr="00781E6B">
        <w:rPr>
          <w:rFonts w:ascii="Times New Roman" w:hAnsi="Times New Roman"/>
          <w:iCs/>
        </w:rPr>
        <w:t>.............................</w:t>
      </w:r>
      <w:r w:rsidRPr="00781E6B">
        <w:rPr>
          <w:rFonts w:ascii="Times New Roman" w:hAnsi="Times New Roman"/>
          <w:iCs/>
        </w:rPr>
        <w:t xml:space="preserve">... 211 </w:t>
      </w:r>
    </w:p>
    <w:p w:rsidR="00630341" w:rsidRDefault="00630341" w:rsidP="00E82D7F">
      <w:pPr>
        <w:ind w:firstLine="720"/>
        <w:jc w:val="both"/>
        <w:rPr>
          <w:rFonts w:ascii="Times New Roman" w:hAnsi="Times New Roman"/>
        </w:rPr>
      </w:pPr>
      <w:r w:rsidRPr="00781E6B">
        <w:rPr>
          <w:rFonts w:ascii="Times New Roman" w:hAnsi="Times New Roman"/>
        </w:rPr>
        <w:t>Figura 108. Esquema general de la familia Bregmacerotidae.</w:t>
      </w:r>
      <w:r w:rsidR="00E82D7F" w:rsidRPr="00781E6B">
        <w:rPr>
          <w:rFonts w:ascii="Times New Roman" w:hAnsi="Times New Roman"/>
        </w:rPr>
        <w:t>............................</w:t>
      </w:r>
      <w:r w:rsidRPr="00781E6B">
        <w:rPr>
          <w:rFonts w:ascii="Times New Roman" w:hAnsi="Times New Roman"/>
        </w:rPr>
        <w:t xml:space="preserve">........ 212 </w:t>
      </w:r>
    </w:p>
    <w:p w:rsidR="00AA3BDC" w:rsidRPr="00781E6B" w:rsidRDefault="00AA3BDC" w:rsidP="00E82D7F">
      <w:pPr>
        <w:ind w:firstLine="720"/>
        <w:jc w:val="both"/>
        <w:rPr>
          <w:rFonts w:ascii="Times New Roman" w:hAnsi="Times New Roman"/>
        </w:rPr>
      </w:pPr>
    </w:p>
    <w:p w:rsidR="00630341" w:rsidRPr="00781E6B" w:rsidRDefault="00630341" w:rsidP="003E6441">
      <w:pPr>
        <w:pStyle w:val="Estilo"/>
        <w:framePr w:w="8812" w:h="12216" w:wrap="auto" w:hAnchor="margin" w:x="1" w:y="1"/>
        <w:tabs>
          <w:tab w:val="left" w:leader="dot" w:pos="8432"/>
        </w:tabs>
        <w:spacing w:line="249" w:lineRule="exact"/>
        <w:jc w:val="both"/>
        <w:rPr>
          <w:sz w:val="23"/>
          <w:szCs w:val="23"/>
        </w:rPr>
      </w:pPr>
      <w:r w:rsidRPr="00781E6B">
        <w:rPr>
          <w:sz w:val="23"/>
          <w:szCs w:val="23"/>
        </w:rPr>
        <w:t xml:space="preserve">Figura 109a. </w:t>
      </w:r>
      <w:r w:rsidRPr="00781E6B">
        <w:rPr>
          <w:i/>
          <w:iCs/>
          <w:sz w:val="23"/>
          <w:szCs w:val="23"/>
        </w:rPr>
        <w:t xml:space="preserve">Bregmaceros atlanticus. </w:t>
      </w:r>
      <w:r w:rsidRPr="00781E6B">
        <w:rPr>
          <w:sz w:val="23"/>
          <w:szCs w:val="23"/>
        </w:rPr>
        <w:t xml:space="preserve">212 </w:t>
      </w:r>
    </w:p>
    <w:p w:rsidR="00630341" w:rsidRPr="00781E6B" w:rsidRDefault="00630341" w:rsidP="003E6441">
      <w:pPr>
        <w:pStyle w:val="Estilo"/>
        <w:framePr w:w="8812" w:h="12216" w:wrap="auto" w:hAnchor="margin" w:x="1" w:y="1"/>
        <w:spacing w:line="408" w:lineRule="exact"/>
        <w:jc w:val="both"/>
        <w:rPr>
          <w:i/>
          <w:iCs/>
          <w:sz w:val="23"/>
          <w:szCs w:val="23"/>
        </w:rPr>
      </w:pPr>
      <w:r w:rsidRPr="00781E6B">
        <w:rPr>
          <w:sz w:val="23"/>
          <w:szCs w:val="23"/>
        </w:rPr>
        <w:t xml:space="preserve">Figura 109b. Detalles </w:t>
      </w:r>
      <w:r w:rsidRPr="00781E6B">
        <w:rPr>
          <w:i/>
          <w:iCs/>
          <w:sz w:val="23"/>
          <w:szCs w:val="23"/>
        </w:rPr>
        <w:t>Bregmaceros atlanticus................</w:t>
      </w:r>
      <w:r w:rsidR="00E82D7F" w:rsidRPr="00781E6B">
        <w:rPr>
          <w:i/>
          <w:iCs/>
          <w:sz w:val="23"/>
          <w:szCs w:val="23"/>
        </w:rPr>
        <w:t>..........................................</w:t>
      </w:r>
      <w:r w:rsidRPr="00781E6B">
        <w:rPr>
          <w:i/>
          <w:iCs/>
          <w:sz w:val="23"/>
          <w:szCs w:val="23"/>
        </w:rPr>
        <w:t xml:space="preserve">............... 213 </w:t>
      </w:r>
    </w:p>
    <w:p w:rsidR="00630341" w:rsidRPr="00781E6B" w:rsidRDefault="0044710C" w:rsidP="003E6441">
      <w:pPr>
        <w:pStyle w:val="Estilo"/>
        <w:framePr w:w="8812" w:h="12216" w:wrap="auto" w:hAnchor="margin" w:x="1" w:y="1"/>
        <w:tabs>
          <w:tab w:val="right" w:leader="dot" w:pos="8802"/>
        </w:tabs>
        <w:spacing w:line="412" w:lineRule="exact"/>
        <w:jc w:val="both"/>
        <w:rPr>
          <w:sz w:val="23"/>
          <w:szCs w:val="23"/>
        </w:rPr>
      </w:pPr>
      <w:r w:rsidRPr="00781E6B">
        <w:rPr>
          <w:sz w:val="23"/>
          <w:szCs w:val="23"/>
        </w:rPr>
        <w:t>Figura 110</w:t>
      </w:r>
      <w:r w:rsidR="00630341" w:rsidRPr="00781E6B">
        <w:rPr>
          <w:sz w:val="23"/>
          <w:szCs w:val="23"/>
        </w:rPr>
        <w:t xml:space="preserve">a. </w:t>
      </w:r>
      <w:r w:rsidR="00630341" w:rsidRPr="00781E6B">
        <w:rPr>
          <w:i/>
          <w:iCs/>
          <w:sz w:val="23"/>
          <w:szCs w:val="23"/>
        </w:rPr>
        <w:t xml:space="preserve">Merlucius albidus. </w:t>
      </w:r>
      <w:r w:rsidR="00630341" w:rsidRPr="00781E6B">
        <w:rPr>
          <w:sz w:val="23"/>
          <w:szCs w:val="23"/>
        </w:rPr>
        <w:t xml:space="preserve">214 </w:t>
      </w:r>
    </w:p>
    <w:p w:rsidR="00630341" w:rsidRPr="00781E6B" w:rsidRDefault="00630341" w:rsidP="003E6441">
      <w:pPr>
        <w:pStyle w:val="Estilo"/>
        <w:framePr w:w="8812" w:h="12216" w:wrap="auto" w:hAnchor="margin" w:x="1" w:y="1"/>
        <w:tabs>
          <w:tab w:val="right" w:leader="dot" w:pos="8788"/>
        </w:tabs>
        <w:spacing w:line="417" w:lineRule="exact"/>
        <w:jc w:val="both"/>
        <w:rPr>
          <w:sz w:val="23"/>
          <w:szCs w:val="23"/>
        </w:rPr>
      </w:pPr>
      <w:r w:rsidRPr="00781E6B">
        <w:rPr>
          <w:sz w:val="23"/>
          <w:szCs w:val="23"/>
        </w:rPr>
        <w:t xml:space="preserve">Figura </w:t>
      </w:r>
      <w:r w:rsidR="0044710C" w:rsidRPr="00781E6B">
        <w:rPr>
          <w:b/>
          <w:bCs/>
          <w:w w:val="89"/>
          <w:sz w:val="22"/>
          <w:szCs w:val="22"/>
        </w:rPr>
        <w:t>110</w:t>
      </w:r>
      <w:r w:rsidRPr="00781E6B">
        <w:rPr>
          <w:sz w:val="23"/>
          <w:szCs w:val="23"/>
        </w:rPr>
        <w:t xml:space="preserve">b. Detalles </w:t>
      </w:r>
      <w:r w:rsidRPr="00781E6B">
        <w:rPr>
          <w:i/>
          <w:iCs/>
          <w:sz w:val="23"/>
          <w:szCs w:val="23"/>
        </w:rPr>
        <w:t xml:space="preserve">Merlucius albidus.......................... </w:t>
      </w:r>
      <w:r w:rsidRPr="00781E6B">
        <w:rPr>
          <w:sz w:val="23"/>
          <w:szCs w:val="23"/>
        </w:rPr>
        <w:t xml:space="preserve">215 </w:t>
      </w:r>
    </w:p>
    <w:p w:rsidR="00630341" w:rsidRPr="00781E6B" w:rsidRDefault="00630341" w:rsidP="003E6441">
      <w:pPr>
        <w:pStyle w:val="Estilo"/>
        <w:framePr w:w="8812" w:h="12216" w:wrap="auto" w:hAnchor="margin" w:x="1" w:y="1"/>
        <w:tabs>
          <w:tab w:val="right" w:leader="dot" w:pos="8797"/>
        </w:tabs>
        <w:spacing w:line="408" w:lineRule="exact"/>
        <w:jc w:val="both"/>
        <w:rPr>
          <w:sz w:val="23"/>
          <w:szCs w:val="23"/>
        </w:rPr>
      </w:pPr>
      <w:r w:rsidRPr="00781E6B">
        <w:rPr>
          <w:sz w:val="23"/>
          <w:szCs w:val="23"/>
        </w:rPr>
        <w:t xml:space="preserve">Figura </w:t>
      </w:r>
      <w:r w:rsidRPr="00781E6B">
        <w:rPr>
          <w:b/>
          <w:bCs/>
          <w:w w:val="89"/>
          <w:sz w:val="22"/>
          <w:szCs w:val="22"/>
        </w:rPr>
        <w:t xml:space="preserve">111. </w:t>
      </w:r>
      <w:r w:rsidRPr="00781E6B">
        <w:rPr>
          <w:sz w:val="23"/>
          <w:szCs w:val="23"/>
        </w:rPr>
        <w:t xml:space="preserve">Esquema general de la subfamilia Porichthyinae.......... 216 </w:t>
      </w:r>
    </w:p>
    <w:p w:rsidR="00630341" w:rsidRPr="00781E6B" w:rsidRDefault="00630341" w:rsidP="003E6441">
      <w:pPr>
        <w:pStyle w:val="Estilo"/>
        <w:framePr w:w="8812" w:h="12216" w:wrap="auto" w:hAnchor="margin" w:x="1" w:y="1"/>
        <w:spacing w:line="408" w:lineRule="exact"/>
        <w:jc w:val="both"/>
        <w:rPr>
          <w:i/>
          <w:iCs/>
          <w:sz w:val="23"/>
          <w:szCs w:val="23"/>
        </w:rPr>
      </w:pPr>
      <w:r w:rsidRPr="00781E6B">
        <w:rPr>
          <w:sz w:val="23"/>
          <w:szCs w:val="23"/>
        </w:rPr>
        <w:t xml:space="preserve">Figura 112a. </w:t>
      </w:r>
      <w:r w:rsidRPr="00781E6B">
        <w:rPr>
          <w:i/>
          <w:iCs/>
          <w:sz w:val="23"/>
          <w:szCs w:val="23"/>
        </w:rPr>
        <w:t>Po</w:t>
      </w:r>
      <w:r w:rsidR="005A3EA4" w:rsidRPr="00781E6B">
        <w:rPr>
          <w:i/>
          <w:iCs/>
          <w:sz w:val="23"/>
          <w:szCs w:val="23"/>
        </w:rPr>
        <w:t>richthys plectrodon</w:t>
      </w:r>
      <w:r w:rsidRPr="00781E6B">
        <w:rPr>
          <w:i/>
          <w:iCs/>
          <w:sz w:val="23"/>
          <w:szCs w:val="23"/>
        </w:rPr>
        <w:t>.........................................................................</w:t>
      </w:r>
      <w:r w:rsidR="00E82D7F" w:rsidRPr="00781E6B">
        <w:rPr>
          <w:i/>
          <w:iCs/>
          <w:sz w:val="23"/>
          <w:szCs w:val="23"/>
        </w:rPr>
        <w:t>..........</w:t>
      </w:r>
      <w:r w:rsidRPr="00781E6B">
        <w:rPr>
          <w:i/>
          <w:iCs/>
          <w:sz w:val="23"/>
          <w:szCs w:val="23"/>
        </w:rPr>
        <w:t xml:space="preserve">....... 217 </w:t>
      </w:r>
    </w:p>
    <w:p w:rsidR="00630341" w:rsidRPr="00781E6B" w:rsidRDefault="00630341" w:rsidP="003E6441">
      <w:pPr>
        <w:pStyle w:val="Estilo"/>
        <w:framePr w:w="8812" w:h="12216" w:wrap="auto" w:hAnchor="margin" w:x="1" w:y="1"/>
        <w:tabs>
          <w:tab w:val="left" w:leader="dot" w:pos="8428"/>
        </w:tabs>
        <w:spacing w:line="412" w:lineRule="exact"/>
        <w:jc w:val="both"/>
        <w:rPr>
          <w:sz w:val="23"/>
          <w:szCs w:val="23"/>
        </w:rPr>
      </w:pPr>
      <w:r w:rsidRPr="00781E6B">
        <w:rPr>
          <w:sz w:val="23"/>
          <w:szCs w:val="23"/>
        </w:rPr>
        <w:t xml:space="preserve">Figura 112b, c. Detalles </w:t>
      </w:r>
      <w:r w:rsidRPr="00781E6B">
        <w:rPr>
          <w:i/>
          <w:iCs/>
          <w:sz w:val="23"/>
          <w:szCs w:val="23"/>
        </w:rPr>
        <w:t xml:space="preserve">Porichthys plectrodon.................................... </w:t>
      </w:r>
      <w:r w:rsidRPr="00781E6B">
        <w:rPr>
          <w:sz w:val="23"/>
          <w:szCs w:val="23"/>
        </w:rPr>
        <w:t xml:space="preserve">218 </w:t>
      </w:r>
    </w:p>
    <w:p w:rsidR="00630341" w:rsidRPr="00781E6B" w:rsidRDefault="00630341" w:rsidP="003E6441">
      <w:pPr>
        <w:pStyle w:val="Estilo"/>
        <w:framePr w:w="8812" w:h="12216" w:wrap="auto" w:hAnchor="margin" w:x="1" w:y="1"/>
        <w:spacing w:line="412" w:lineRule="exact"/>
        <w:ind w:left="19"/>
        <w:jc w:val="both"/>
        <w:rPr>
          <w:sz w:val="23"/>
          <w:szCs w:val="23"/>
        </w:rPr>
      </w:pPr>
      <w:r w:rsidRPr="00781E6B">
        <w:rPr>
          <w:sz w:val="23"/>
          <w:szCs w:val="23"/>
        </w:rPr>
        <w:t>Figura 113a. Esquema general de la familia Lophiidae............................................</w:t>
      </w:r>
      <w:r w:rsidR="00E82D7F" w:rsidRPr="00781E6B">
        <w:rPr>
          <w:sz w:val="23"/>
          <w:szCs w:val="23"/>
        </w:rPr>
        <w:t>.........</w:t>
      </w:r>
      <w:r w:rsidRPr="00781E6B">
        <w:rPr>
          <w:sz w:val="23"/>
          <w:szCs w:val="23"/>
        </w:rPr>
        <w:t xml:space="preserve">...... 220 </w:t>
      </w:r>
    </w:p>
    <w:p w:rsidR="00630341" w:rsidRPr="00781E6B" w:rsidRDefault="00630341" w:rsidP="003E6441">
      <w:pPr>
        <w:pStyle w:val="Estilo"/>
        <w:framePr w:w="8812" w:h="12216" w:wrap="auto" w:hAnchor="margin" w:x="1" w:y="1"/>
        <w:tabs>
          <w:tab w:val="right" w:leader="dot" w:pos="8768"/>
        </w:tabs>
        <w:spacing w:line="412" w:lineRule="exact"/>
        <w:jc w:val="both"/>
        <w:rPr>
          <w:sz w:val="23"/>
          <w:szCs w:val="23"/>
        </w:rPr>
      </w:pPr>
      <w:r w:rsidRPr="00781E6B">
        <w:rPr>
          <w:sz w:val="23"/>
          <w:szCs w:val="23"/>
        </w:rPr>
        <w:t>Figura 113b. Esquema general de la familia L</w:t>
      </w:r>
      <w:r w:rsidR="00E82D7F" w:rsidRPr="00781E6B">
        <w:rPr>
          <w:sz w:val="23"/>
          <w:szCs w:val="23"/>
        </w:rPr>
        <w:t>ophiidae.............................................………...</w:t>
      </w:r>
      <w:r w:rsidRPr="00781E6B">
        <w:rPr>
          <w:sz w:val="23"/>
          <w:szCs w:val="23"/>
        </w:rPr>
        <w:t xml:space="preserve">221 </w:t>
      </w:r>
    </w:p>
    <w:p w:rsidR="00630341" w:rsidRPr="00781E6B" w:rsidRDefault="00630341" w:rsidP="003E6441">
      <w:pPr>
        <w:pStyle w:val="Estilo"/>
        <w:framePr w:w="8812" w:h="12216" w:wrap="auto" w:hAnchor="margin" w:x="1" w:y="1"/>
        <w:tabs>
          <w:tab w:val="right" w:leader="dot" w:pos="8788"/>
        </w:tabs>
        <w:spacing w:line="417" w:lineRule="exact"/>
        <w:jc w:val="both"/>
        <w:rPr>
          <w:sz w:val="23"/>
          <w:szCs w:val="23"/>
        </w:rPr>
      </w:pPr>
      <w:r w:rsidRPr="00781E6B">
        <w:rPr>
          <w:sz w:val="23"/>
          <w:szCs w:val="23"/>
        </w:rPr>
        <w:t xml:space="preserve">Figura 114a, b. </w:t>
      </w:r>
      <w:r w:rsidRPr="00781E6B">
        <w:rPr>
          <w:i/>
          <w:iCs/>
          <w:sz w:val="23"/>
          <w:szCs w:val="23"/>
        </w:rPr>
        <w:t xml:space="preserve">Lophiodes monodi. </w:t>
      </w:r>
      <w:r w:rsidRPr="00781E6B">
        <w:rPr>
          <w:sz w:val="23"/>
          <w:szCs w:val="23"/>
        </w:rPr>
        <w:t xml:space="preserve">222 </w:t>
      </w:r>
    </w:p>
    <w:p w:rsidR="00630341" w:rsidRPr="00781E6B" w:rsidRDefault="00630341" w:rsidP="003E6441">
      <w:pPr>
        <w:pStyle w:val="Estilo"/>
        <w:framePr w:w="8812" w:h="12216" w:wrap="auto" w:hAnchor="margin" w:x="1" w:y="1"/>
        <w:tabs>
          <w:tab w:val="right" w:leader="dot" w:pos="8778"/>
        </w:tabs>
        <w:spacing w:line="417" w:lineRule="exact"/>
        <w:jc w:val="both"/>
        <w:rPr>
          <w:sz w:val="23"/>
          <w:szCs w:val="23"/>
        </w:rPr>
      </w:pPr>
      <w:r w:rsidRPr="00781E6B">
        <w:rPr>
          <w:sz w:val="23"/>
          <w:szCs w:val="23"/>
        </w:rPr>
        <w:t xml:space="preserve">Figura 115a. </w:t>
      </w:r>
      <w:r w:rsidRPr="00781E6B">
        <w:rPr>
          <w:i/>
          <w:iCs/>
          <w:sz w:val="23"/>
          <w:szCs w:val="23"/>
        </w:rPr>
        <w:t xml:space="preserve">Lophiodes reticulatus... </w:t>
      </w:r>
      <w:r w:rsidRPr="00781E6B">
        <w:rPr>
          <w:sz w:val="23"/>
          <w:szCs w:val="23"/>
        </w:rPr>
        <w:t xml:space="preserve">223 </w:t>
      </w:r>
    </w:p>
    <w:p w:rsidR="00630341" w:rsidRPr="00781E6B" w:rsidRDefault="00630341" w:rsidP="003E6441">
      <w:pPr>
        <w:pStyle w:val="Estilo"/>
        <w:framePr w:w="8812" w:h="12216" w:wrap="auto" w:hAnchor="margin" w:x="1" w:y="1"/>
        <w:spacing w:line="408" w:lineRule="exact"/>
        <w:jc w:val="both"/>
        <w:rPr>
          <w:i/>
          <w:iCs/>
          <w:sz w:val="23"/>
          <w:szCs w:val="23"/>
        </w:rPr>
      </w:pPr>
      <w:r w:rsidRPr="00781E6B">
        <w:rPr>
          <w:sz w:val="23"/>
          <w:szCs w:val="23"/>
        </w:rPr>
        <w:t xml:space="preserve">Figura 115b, c. Detalles </w:t>
      </w:r>
      <w:r w:rsidRPr="00781E6B">
        <w:rPr>
          <w:i/>
          <w:iCs/>
          <w:sz w:val="23"/>
          <w:szCs w:val="23"/>
        </w:rPr>
        <w:t>Lophiodes reticulatus.............................................................</w:t>
      </w:r>
      <w:r w:rsidR="00E82D7F" w:rsidRPr="00781E6B">
        <w:rPr>
          <w:i/>
          <w:iCs/>
          <w:sz w:val="23"/>
          <w:szCs w:val="23"/>
        </w:rPr>
        <w:t>........</w:t>
      </w:r>
      <w:r w:rsidRPr="00781E6B">
        <w:rPr>
          <w:i/>
          <w:iCs/>
          <w:sz w:val="23"/>
          <w:szCs w:val="23"/>
        </w:rPr>
        <w:t xml:space="preserve">.. 224 </w:t>
      </w:r>
    </w:p>
    <w:p w:rsidR="00630341" w:rsidRPr="00781E6B" w:rsidRDefault="00630341" w:rsidP="003E6441">
      <w:pPr>
        <w:pStyle w:val="Estilo"/>
        <w:framePr w:w="8812" w:h="12216" w:wrap="auto" w:hAnchor="margin" w:x="1" w:y="1"/>
        <w:tabs>
          <w:tab w:val="left" w:leader="dot" w:pos="8423"/>
        </w:tabs>
        <w:spacing w:line="412" w:lineRule="exact"/>
        <w:jc w:val="both"/>
        <w:rPr>
          <w:sz w:val="23"/>
          <w:szCs w:val="23"/>
        </w:rPr>
      </w:pPr>
      <w:r w:rsidRPr="00781E6B">
        <w:rPr>
          <w:sz w:val="23"/>
          <w:szCs w:val="23"/>
        </w:rPr>
        <w:t xml:space="preserve">Figura 116a. </w:t>
      </w:r>
      <w:r w:rsidRPr="00781E6B">
        <w:rPr>
          <w:i/>
          <w:iCs/>
          <w:sz w:val="23"/>
          <w:szCs w:val="23"/>
        </w:rPr>
        <w:t xml:space="preserve">Lophius gastrophysus.............. </w:t>
      </w:r>
      <w:r w:rsidRPr="00781E6B">
        <w:rPr>
          <w:sz w:val="23"/>
          <w:szCs w:val="23"/>
        </w:rPr>
        <w:t xml:space="preserve">225 </w:t>
      </w:r>
    </w:p>
    <w:p w:rsidR="00630341" w:rsidRPr="00781E6B" w:rsidRDefault="00630341" w:rsidP="003E6441">
      <w:pPr>
        <w:pStyle w:val="Estilo"/>
        <w:framePr w:w="8812" w:h="12216" w:wrap="auto" w:hAnchor="margin" w:x="1" w:y="1"/>
        <w:spacing w:line="412" w:lineRule="exact"/>
        <w:ind w:left="9" w:right="24"/>
        <w:jc w:val="both"/>
        <w:rPr>
          <w:sz w:val="23"/>
          <w:szCs w:val="23"/>
        </w:rPr>
      </w:pPr>
      <w:r w:rsidRPr="00781E6B">
        <w:rPr>
          <w:sz w:val="23"/>
          <w:szCs w:val="23"/>
        </w:rPr>
        <w:t xml:space="preserve">Figura 116b, c. Detalles </w:t>
      </w:r>
      <w:r w:rsidRPr="00781E6B">
        <w:rPr>
          <w:i/>
          <w:iCs/>
          <w:sz w:val="23"/>
          <w:szCs w:val="23"/>
        </w:rPr>
        <w:t>Lophius gastrophysus</w:t>
      </w:r>
      <w:r w:rsidR="00E82D7F" w:rsidRPr="00781E6B">
        <w:rPr>
          <w:i/>
          <w:iCs/>
          <w:sz w:val="23"/>
          <w:szCs w:val="23"/>
        </w:rPr>
        <w:t>………………………………………………226</w:t>
      </w:r>
      <w:r w:rsidRPr="00781E6B">
        <w:rPr>
          <w:i/>
          <w:iCs/>
          <w:sz w:val="23"/>
          <w:szCs w:val="23"/>
        </w:rPr>
        <w:t xml:space="preserve"> </w:t>
      </w:r>
      <w:r w:rsidRPr="00781E6B">
        <w:rPr>
          <w:sz w:val="23"/>
          <w:szCs w:val="23"/>
        </w:rPr>
        <w:t>Figura 117. Esquema general de la familia Chaunacidae.................</w:t>
      </w:r>
      <w:r w:rsidR="00E82D7F" w:rsidRPr="00781E6B">
        <w:rPr>
          <w:sz w:val="23"/>
          <w:szCs w:val="23"/>
        </w:rPr>
        <w:t>.........................................</w:t>
      </w:r>
      <w:r w:rsidRPr="00781E6B">
        <w:rPr>
          <w:sz w:val="23"/>
          <w:szCs w:val="23"/>
        </w:rPr>
        <w:t xml:space="preserve">227 </w:t>
      </w:r>
    </w:p>
    <w:p w:rsidR="00630341" w:rsidRPr="00781E6B" w:rsidRDefault="00630341" w:rsidP="003E6441">
      <w:pPr>
        <w:pStyle w:val="Estilo"/>
        <w:framePr w:w="8812" w:h="12216" w:wrap="auto" w:hAnchor="margin" w:x="1" w:y="1"/>
        <w:tabs>
          <w:tab w:val="left" w:leader="dot" w:pos="8418"/>
        </w:tabs>
        <w:spacing w:line="408" w:lineRule="exact"/>
        <w:jc w:val="both"/>
        <w:rPr>
          <w:sz w:val="23"/>
          <w:szCs w:val="23"/>
        </w:rPr>
      </w:pPr>
      <w:r w:rsidRPr="00781E6B">
        <w:rPr>
          <w:sz w:val="23"/>
          <w:szCs w:val="23"/>
        </w:rPr>
        <w:t xml:space="preserve">Figura 118a. </w:t>
      </w:r>
      <w:r w:rsidRPr="00781E6B">
        <w:rPr>
          <w:i/>
          <w:iCs/>
          <w:sz w:val="23"/>
          <w:szCs w:val="23"/>
        </w:rPr>
        <w:t xml:space="preserve">Chaunax pictus..... </w:t>
      </w:r>
      <w:r w:rsidRPr="00781E6B">
        <w:rPr>
          <w:sz w:val="23"/>
          <w:szCs w:val="23"/>
        </w:rPr>
        <w:t xml:space="preserve">228 </w:t>
      </w:r>
    </w:p>
    <w:p w:rsidR="00630341" w:rsidRPr="00781E6B" w:rsidRDefault="00630341" w:rsidP="003E6441">
      <w:pPr>
        <w:pStyle w:val="Estilo"/>
        <w:framePr w:w="8812" w:h="12216" w:wrap="auto" w:hAnchor="margin" w:x="1" w:y="1"/>
        <w:spacing w:line="408" w:lineRule="exact"/>
        <w:jc w:val="both"/>
        <w:rPr>
          <w:i/>
          <w:iCs/>
          <w:sz w:val="23"/>
          <w:szCs w:val="23"/>
        </w:rPr>
      </w:pPr>
      <w:r w:rsidRPr="00781E6B">
        <w:rPr>
          <w:sz w:val="23"/>
          <w:szCs w:val="23"/>
        </w:rPr>
        <w:t xml:space="preserve">Figura 118b, c. Detalles </w:t>
      </w:r>
      <w:r w:rsidRPr="00781E6B">
        <w:rPr>
          <w:i/>
          <w:iCs/>
          <w:sz w:val="23"/>
          <w:szCs w:val="23"/>
        </w:rPr>
        <w:t>Chaunax pictus.....................................................</w:t>
      </w:r>
      <w:r w:rsidR="00E82D7F" w:rsidRPr="00781E6B">
        <w:rPr>
          <w:i/>
          <w:iCs/>
          <w:sz w:val="23"/>
          <w:szCs w:val="23"/>
        </w:rPr>
        <w:t>...........................</w:t>
      </w:r>
      <w:r w:rsidRPr="00781E6B">
        <w:rPr>
          <w:i/>
          <w:iCs/>
          <w:sz w:val="23"/>
          <w:szCs w:val="23"/>
        </w:rPr>
        <w:t xml:space="preserve"> 229 </w:t>
      </w:r>
    </w:p>
    <w:p w:rsidR="00630341" w:rsidRPr="00781E6B" w:rsidRDefault="00630341" w:rsidP="003E6441">
      <w:pPr>
        <w:pStyle w:val="Estilo"/>
        <w:framePr w:w="8812" w:h="12216" w:wrap="auto" w:hAnchor="margin" w:x="1" w:y="1"/>
        <w:tabs>
          <w:tab w:val="right" w:leader="dot" w:pos="8783"/>
        </w:tabs>
        <w:spacing w:line="408" w:lineRule="exact"/>
        <w:jc w:val="both"/>
        <w:rPr>
          <w:sz w:val="23"/>
          <w:szCs w:val="23"/>
        </w:rPr>
      </w:pPr>
      <w:r w:rsidRPr="00781E6B">
        <w:rPr>
          <w:sz w:val="23"/>
          <w:szCs w:val="23"/>
        </w:rPr>
        <w:t xml:space="preserve">Figura 119a. </w:t>
      </w:r>
      <w:r w:rsidRPr="00781E6B">
        <w:rPr>
          <w:i/>
          <w:iCs/>
          <w:sz w:val="23"/>
          <w:szCs w:val="23"/>
        </w:rPr>
        <w:t xml:space="preserve">Chaunax suttkusi. </w:t>
      </w:r>
      <w:r w:rsidRPr="00781E6B">
        <w:rPr>
          <w:sz w:val="23"/>
          <w:szCs w:val="23"/>
        </w:rPr>
        <w:t xml:space="preserve">230 </w:t>
      </w:r>
    </w:p>
    <w:p w:rsidR="00630341" w:rsidRPr="00781E6B" w:rsidRDefault="00630341" w:rsidP="003E6441">
      <w:pPr>
        <w:pStyle w:val="Estilo"/>
        <w:framePr w:w="8812" w:h="12216" w:wrap="auto" w:hAnchor="margin" w:x="1" w:y="1"/>
        <w:tabs>
          <w:tab w:val="right" w:leader="dot" w:pos="8759"/>
        </w:tabs>
        <w:spacing w:line="412" w:lineRule="exact"/>
        <w:jc w:val="both"/>
        <w:rPr>
          <w:sz w:val="23"/>
          <w:szCs w:val="23"/>
        </w:rPr>
      </w:pPr>
      <w:r w:rsidRPr="00781E6B">
        <w:rPr>
          <w:sz w:val="23"/>
          <w:szCs w:val="23"/>
        </w:rPr>
        <w:t xml:space="preserve">Figura 119b, c. Detalles </w:t>
      </w:r>
      <w:r w:rsidRPr="00781E6B">
        <w:rPr>
          <w:i/>
          <w:iCs/>
          <w:sz w:val="23"/>
          <w:szCs w:val="23"/>
        </w:rPr>
        <w:t xml:space="preserve">Chaunax suttkusi </w:t>
      </w:r>
      <w:r w:rsidRPr="00781E6B">
        <w:rPr>
          <w:sz w:val="23"/>
          <w:szCs w:val="23"/>
        </w:rPr>
        <w:t xml:space="preserve">.. 231 </w:t>
      </w:r>
    </w:p>
    <w:p w:rsidR="00630341" w:rsidRPr="00781E6B" w:rsidRDefault="00630341" w:rsidP="003E6441">
      <w:pPr>
        <w:pStyle w:val="Estilo"/>
        <w:framePr w:w="8812" w:h="12216" w:wrap="auto" w:hAnchor="margin" w:x="1" w:y="1"/>
        <w:spacing w:before="4" w:line="408" w:lineRule="exact"/>
        <w:ind w:right="28"/>
        <w:jc w:val="both"/>
        <w:rPr>
          <w:i/>
          <w:iCs/>
          <w:sz w:val="23"/>
          <w:szCs w:val="23"/>
        </w:rPr>
      </w:pPr>
      <w:r w:rsidRPr="00781E6B">
        <w:rPr>
          <w:sz w:val="23"/>
          <w:szCs w:val="23"/>
        </w:rPr>
        <w:t xml:space="preserve">Figura 120. Esquema general de la familia Ogcocephalidae........................................... 232 Figura 121a. </w:t>
      </w:r>
      <w:r w:rsidRPr="00781E6B">
        <w:rPr>
          <w:i/>
          <w:iCs/>
          <w:sz w:val="23"/>
          <w:szCs w:val="23"/>
        </w:rPr>
        <w:t xml:space="preserve">Dibranchus atlanticus................................................................................ 233 </w:t>
      </w:r>
      <w:r w:rsidRPr="00781E6B">
        <w:rPr>
          <w:sz w:val="23"/>
          <w:szCs w:val="23"/>
        </w:rPr>
        <w:t xml:space="preserve">Figura 121b, c, d. Detalles </w:t>
      </w:r>
      <w:r w:rsidRPr="00781E6B">
        <w:rPr>
          <w:i/>
          <w:iCs/>
          <w:sz w:val="23"/>
          <w:szCs w:val="23"/>
        </w:rPr>
        <w:t>Dibranchus atlanticus.........................................................</w:t>
      </w:r>
      <w:r w:rsidR="00E82D7F" w:rsidRPr="00781E6B">
        <w:rPr>
          <w:i/>
          <w:iCs/>
          <w:sz w:val="23"/>
          <w:szCs w:val="23"/>
        </w:rPr>
        <w:t>........</w:t>
      </w:r>
      <w:r w:rsidRPr="00781E6B">
        <w:rPr>
          <w:i/>
          <w:iCs/>
          <w:sz w:val="23"/>
          <w:szCs w:val="23"/>
        </w:rPr>
        <w:t xml:space="preserve">. 234 </w:t>
      </w:r>
    </w:p>
    <w:p w:rsidR="00630341" w:rsidRPr="00781E6B" w:rsidRDefault="00630341" w:rsidP="003E6441">
      <w:pPr>
        <w:pStyle w:val="Estilo"/>
        <w:framePr w:w="8812" w:h="12216" w:wrap="auto" w:hAnchor="margin" w:x="1" w:y="1"/>
        <w:tabs>
          <w:tab w:val="left" w:leader="dot" w:pos="8413"/>
        </w:tabs>
        <w:spacing w:line="412" w:lineRule="exact"/>
        <w:jc w:val="both"/>
        <w:rPr>
          <w:sz w:val="23"/>
          <w:szCs w:val="23"/>
        </w:rPr>
      </w:pPr>
      <w:r w:rsidRPr="00781E6B">
        <w:rPr>
          <w:sz w:val="23"/>
          <w:szCs w:val="23"/>
        </w:rPr>
        <w:t xml:space="preserve">Figura 122a. </w:t>
      </w:r>
      <w:r w:rsidRPr="00781E6B">
        <w:rPr>
          <w:i/>
          <w:iCs/>
          <w:sz w:val="23"/>
          <w:szCs w:val="23"/>
        </w:rPr>
        <w:t xml:space="preserve">Halieutichthys aculeatus. </w:t>
      </w:r>
      <w:r w:rsidRPr="00781E6B">
        <w:rPr>
          <w:sz w:val="23"/>
          <w:szCs w:val="23"/>
        </w:rPr>
        <w:t xml:space="preserve">235 </w:t>
      </w:r>
    </w:p>
    <w:p w:rsidR="00630341" w:rsidRPr="00781E6B" w:rsidRDefault="00630341" w:rsidP="003E6441">
      <w:pPr>
        <w:pStyle w:val="Estilo"/>
        <w:framePr w:w="8812" w:h="12216" w:wrap="auto" w:hAnchor="margin" w:x="1" w:y="1"/>
        <w:spacing w:line="408" w:lineRule="exact"/>
        <w:jc w:val="both"/>
        <w:rPr>
          <w:i/>
          <w:iCs/>
          <w:sz w:val="23"/>
          <w:szCs w:val="23"/>
        </w:rPr>
      </w:pPr>
      <w:r w:rsidRPr="00781E6B">
        <w:rPr>
          <w:sz w:val="23"/>
          <w:szCs w:val="23"/>
        </w:rPr>
        <w:t xml:space="preserve">Figura 122b, c, d. Detalles </w:t>
      </w:r>
      <w:r w:rsidRPr="00781E6B">
        <w:rPr>
          <w:i/>
          <w:iCs/>
          <w:sz w:val="23"/>
          <w:szCs w:val="23"/>
        </w:rPr>
        <w:t>Halieutichthys aculeatus...................................................</w:t>
      </w:r>
      <w:r w:rsidR="00E82D7F" w:rsidRPr="00781E6B">
        <w:rPr>
          <w:i/>
          <w:iCs/>
          <w:sz w:val="23"/>
          <w:szCs w:val="23"/>
        </w:rPr>
        <w:t>........</w:t>
      </w:r>
      <w:r w:rsidRPr="00781E6B">
        <w:rPr>
          <w:i/>
          <w:iCs/>
          <w:sz w:val="23"/>
          <w:szCs w:val="23"/>
        </w:rPr>
        <w:t xml:space="preserve">... 236 </w:t>
      </w:r>
    </w:p>
    <w:p w:rsidR="00630341" w:rsidRPr="00781E6B" w:rsidRDefault="00630341" w:rsidP="003E6441">
      <w:pPr>
        <w:pStyle w:val="Estilo"/>
        <w:framePr w:w="8812" w:h="12216" w:wrap="auto" w:hAnchor="margin" w:x="1" w:y="1"/>
        <w:tabs>
          <w:tab w:val="left" w:leader="dot" w:pos="8413"/>
        </w:tabs>
        <w:spacing w:line="412" w:lineRule="exact"/>
        <w:jc w:val="both"/>
        <w:rPr>
          <w:sz w:val="23"/>
          <w:szCs w:val="23"/>
        </w:rPr>
      </w:pPr>
      <w:r w:rsidRPr="00781E6B">
        <w:rPr>
          <w:sz w:val="23"/>
          <w:szCs w:val="23"/>
        </w:rPr>
        <w:t xml:space="preserve">Figura 123a. </w:t>
      </w:r>
      <w:r w:rsidRPr="00781E6B">
        <w:rPr>
          <w:i/>
          <w:iCs/>
          <w:sz w:val="23"/>
          <w:szCs w:val="23"/>
        </w:rPr>
        <w:t xml:space="preserve">Malthopsis gnoma. </w:t>
      </w:r>
      <w:r w:rsidRPr="00781E6B">
        <w:rPr>
          <w:sz w:val="23"/>
          <w:szCs w:val="23"/>
        </w:rPr>
        <w:t xml:space="preserve">237 </w:t>
      </w:r>
    </w:p>
    <w:p w:rsidR="00630341" w:rsidRPr="00781E6B" w:rsidRDefault="00630341" w:rsidP="003E6441">
      <w:pPr>
        <w:pStyle w:val="Estilo"/>
        <w:framePr w:w="8812" w:h="12216" w:wrap="auto" w:hAnchor="margin" w:x="1" w:y="1"/>
        <w:spacing w:line="408" w:lineRule="exact"/>
        <w:jc w:val="both"/>
        <w:rPr>
          <w:i/>
          <w:iCs/>
          <w:sz w:val="23"/>
          <w:szCs w:val="23"/>
        </w:rPr>
      </w:pPr>
      <w:r w:rsidRPr="00781E6B">
        <w:rPr>
          <w:sz w:val="23"/>
          <w:szCs w:val="23"/>
        </w:rPr>
        <w:t xml:space="preserve">Figura 123b, c, d. Detalles </w:t>
      </w:r>
      <w:r w:rsidRPr="00781E6B">
        <w:rPr>
          <w:i/>
          <w:iCs/>
          <w:sz w:val="23"/>
          <w:szCs w:val="23"/>
        </w:rPr>
        <w:t>Malthopsis gnoma..............................................................</w:t>
      </w:r>
      <w:r w:rsidR="00E82D7F" w:rsidRPr="00781E6B">
        <w:rPr>
          <w:i/>
          <w:iCs/>
          <w:sz w:val="23"/>
          <w:szCs w:val="23"/>
        </w:rPr>
        <w:t>........</w:t>
      </w:r>
      <w:r w:rsidRPr="00781E6B">
        <w:rPr>
          <w:i/>
          <w:iCs/>
          <w:sz w:val="23"/>
          <w:szCs w:val="23"/>
        </w:rPr>
        <w:t xml:space="preserve">.. 238 </w:t>
      </w:r>
    </w:p>
    <w:p w:rsidR="00630341" w:rsidRPr="00781E6B" w:rsidRDefault="00630341" w:rsidP="003E6441">
      <w:pPr>
        <w:pStyle w:val="Estilo"/>
        <w:framePr w:w="8812" w:h="12216" w:wrap="auto" w:hAnchor="margin" w:x="1" w:y="1"/>
        <w:tabs>
          <w:tab w:val="left" w:leader="dot" w:pos="8413"/>
        </w:tabs>
        <w:spacing w:line="408" w:lineRule="exact"/>
        <w:jc w:val="both"/>
        <w:rPr>
          <w:sz w:val="23"/>
          <w:szCs w:val="23"/>
        </w:rPr>
      </w:pPr>
      <w:r w:rsidRPr="00781E6B">
        <w:rPr>
          <w:sz w:val="23"/>
          <w:szCs w:val="23"/>
        </w:rPr>
        <w:t xml:space="preserve">Figura 124a. </w:t>
      </w:r>
      <w:r w:rsidRPr="00781E6B">
        <w:rPr>
          <w:i/>
          <w:iCs/>
          <w:sz w:val="23"/>
          <w:szCs w:val="23"/>
        </w:rPr>
        <w:t xml:space="preserve">Zalieutes mcgintyi. </w:t>
      </w:r>
      <w:r w:rsidRPr="00781E6B">
        <w:rPr>
          <w:sz w:val="23"/>
          <w:szCs w:val="23"/>
        </w:rPr>
        <w:t xml:space="preserve">239 </w:t>
      </w:r>
    </w:p>
    <w:p w:rsidR="00630341" w:rsidRPr="00781E6B" w:rsidRDefault="00630341" w:rsidP="003E6441">
      <w:pPr>
        <w:pStyle w:val="Estilo"/>
        <w:framePr w:w="8812" w:h="12216" w:wrap="auto" w:hAnchor="margin" w:x="1" w:y="1"/>
        <w:spacing w:line="412" w:lineRule="exact"/>
        <w:ind w:left="9" w:right="24"/>
        <w:jc w:val="both"/>
        <w:rPr>
          <w:sz w:val="23"/>
          <w:szCs w:val="23"/>
        </w:rPr>
      </w:pPr>
      <w:r w:rsidRPr="00781E6B">
        <w:rPr>
          <w:sz w:val="23"/>
          <w:szCs w:val="23"/>
        </w:rPr>
        <w:t xml:space="preserve">Figura 124b, c, d, e. Detalles </w:t>
      </w:r>
      <w:r w:rsidRPr="00781E6B">
        <w:rPr>
          <w:i/>
          <w:iCs/>
          <w:sz w:val="23"/>
          <w:szCs w:val="23"/>
        </w:rPr>
        <w:t>Zalieutes mcgintyi..............................</w:t>
      </w:r>
      <w:r w:rsidR="00E82D7F" w:rsidRPr="00781E6B">
        <w:rPr>
          <w:i/>
          <w:iCs/>
          <w:sz w:val="23"/>
          <w:szCs w:val="23"/>
        </w:rPr>
        <w:t>...............................</w:t>
      </w:r>
      <w:r w:rsidRPr="00781E6B">
        <w:rPr>
          <w:i/>
          <w:iCs/>
          <w:sz w:val="23"/>
          <w:szCs w:val="23"/>
        </w:rPr>
        <w:t xml:space="preserve">240 </w:t>
      </w:r>
      <w:r w:rsidRPr="00781E6B">
        <w:rPr>
          <w:sz w:val="23"/>
          <w:szCs w:val="23"/>
        </w:rPr>
        <w:t>Figura 125. Esquema general de la familia Trachichthydae..........................................</w:t>
      </w:r>
      <w:r w:rsidR="00E82D7F" w:rsidRPr="00781E6B">
        <w:rPr>
          <w:sz w:val="23"/>
          <w:szCs w:val="23"/>
        </w:rPr>
        <w:t>........</w:t>
      </w:r>
      <w:r w:rsidRPr="00781E6B">
        <w:rPr>
          <w:sz w:val="23"/>
          <w:szCs w:val="23"/>
        </w:rPr>
        <w:t xml:space="preserve">. 242 </w:t>
      </w:r>
    </w:p>
    <w:p w:rsidR="00630341" w:rsidRPr="00781E6B" w:rsidRDefault="00630341" w:rsidP="003E6441">
      <w:pPr>
        <w:pStyle w:val="Estilo"/>
        <w:framePr w:w="8812" w:h="12216" w:wrap="auto" w:hAnchor="margin" w:x="1" w:y="1"/>
        <w:tabs>
          <w:tab w:val="left" w:leader="dot" w:pos="8413"/>
        </w:tabs>
        <w:spacing w:line="412" w:lineRule="exact"/>
        <w:jc w:val="both"/>
        <w:rPr>
          <w:sz w:val="23"/>
          <w:szCs w:val="23"/>
        </w:rPr>
      </w:pPr>
      <w:r w:rsidRPr="00781E6B">
        <w:rPr>
          <w:sz w:val="23"/>
          <w:szCs w:val="23"/>
        </w:rPr>
        <w:t xml:space="preserve">Figura 126a. </w:t>
      </w:r>
      <w:r w:rsidRPr="00781E6B">
        <w:rPr>
          <w:i/>
          <w:iCs/>
          <w:sz w:val="23"/>
          <w:szCs w:val="23"/>
        </w:rPr>
        <w:t xml:space="preserve">Gephyroberyx darwini. </w:t>
      </w:r>
      <w:r w:rsidRPr="00781E6B">
        <w:rPr>
          <w:sz w:val="23"/>
          <w:szCs w:val="23"/>
        </w:rPr>
        <w:t xml:space="preserve">243 </w:t>
      </w:r>
    </w:p>
    <w:p w:rsidR="00630341" w:rsidRPr="00781E6B" w:rsidRDefault="00630341" w:rsidP="003E6441">
      <w:pPr>
        <w:ind w:firstLine="720"/>
        <w:jc w:val="both"/>
        <w:rPr>
          <w:rFonts w:ascii="Times New Roman" w:hAnsi="Times New Roman"/>
        </w:rPr>
      </w:pPr>
    </w:p>
    <w:p w:rsidR="00630341" w:rsidRPr="00781E6B" w:rsidRDefault="00630341" w:rsidP="003E6441">
      <w:pPr>
        <w:ind w:firstLine="720"/>
        <w:jc w:val="both"/>
        <w:rPr>
          <w:rFonts w:ascii="Times New Roman" w:hAnsi="Times New Roman"/>
        </w:rPr>
      </w:pPr>
    </w:p>
    <w:p w:rsidR="00913559" w:rsidRPr="00781E6B" w:rsidRDefault="00913559" w:rsidP="003E6441">
      <w:pPr>
        <w:pStyle w:val="Estilo"/>
        <w:framePr w:w="8856" w:h="12278" w:wrap="auto" w:hAnchor="margin" w:x="1" w:y="1"/>
        <w:spacing w:line="244" w:lineRule="exact"/>
        <w:jc w:val="both"/>
        <w:rPr>
          <w:sz w:val="23"/>
          <w:szCs w:val="23"/>
        </w:rPr>
      </w:pPr>
      <w:r w:rsidRPr="00781E6B">
        <w:rPr>
          <w:sz w:val="23"/>
          <w:szCs w:val="23"/>
        </w:rPr>
        <w:t xml:space="preserve">Figura 126b, c, d. Detalles </w:t>
      </w:r>
      <w:r w:rsidRPr="00781E6B">
        <w:rPr>
          <w:i/>
          <w:iCs/>
          <w:sz w:val="23"/>
          <w:szCs w:val="23"/>
        </w:rPr>
        <w:t>Gephyroberyx darwini.............................................</w:t>
      </w:r>
      <w:r w:rsidR="00E96E04" w:rsidRPr="00781E6B">
        <w:rPr>
          <w:i/>
          <w:iCs/>
          <w:sz w:val="23"/>
          <w:szCs w:val="23"/>
        </w:rPr>
        <w:t>.........</w:t>
      </w:r>
      <w:r w:rsidRPr="00781E6B">
        <w:rPr>
          <w:i/>
          <w:iCs/>
          <w:sz w:val="23"/>
          <w:szCs w:val="23"/>
        </w:rPr>
        <w:t>..</w:t>
      </w:r>
      <w:r w:rsidRPr="00781E6B">
        <w:rPr>
          <w:sz w:val="23"/>
          <w:szCs w:val="23"/>
        </w:rPr>
        <w:t xml:space="preserve">........... 244 </w:t>
      </w:r>
    </w:p>
    <w:p w:rsidR="00913559" w:rsidRPr="00781E6B" w:rsidRDefault="00913559" w:rsidP="003E6441">
      <w:pPr>
        <w:pStyle w:val="Estilo"/>
        <w:framePr w:w="8856" w:h="12278" w:wrap="auto" w:hAnchor="margin" w:x="1" w:y="1"/>
        <w:tabs>
          <w:tab w:val="left" w:leader="dot" w:pos="8471"/>
        </w:tabs>
        <w:spacing w:line="417" w:lineRule="exact"/>
        <w:jc w:val="both"/>
        <w:rPr>
          <w:sz w:val="23"/>
          <w:szCs w:val="23"/>
        </w:rPr>
      </w:pPr>
      <w:r w:rsidRPr="00781E6B">
        <w:rPr>
          <w:sz w:val="23"/>
          <w:szCs w:val="23"/>
        </w:rPr>
        <w:t xml:space="preserve">Figura 127a. </w:t>
      </w:r>
      <w:r w:rsidRPr="00781E6B">
        <w:rPr>
          <w:i/>
          <w:iCs/>
          <w:sz w:val="23"/>
          <w:szCs w:val="23"/>
        </w:rPr>
        <w:t xml:space="preserve">Hoplostethus occidentalis. </w:t>
      </w:r>
      <w:r w:rsidRPr="00781E6B">
        <w:rPr>
          <w:sz w:val="23"/>
          <w:szCs w:val="23"/>
        </w:rPr>
        <w:t xml:space="preserve">245 </w:t>
      </w:r>
    </w:p>
    <w:p w:rsidR="00913559" w:rsidRPr="00781E6B" w:rsidRDefault="00913559" w:rsidP="003E6441">
      <w:pPr>
        <w:pStyle w:val="Estilo"/>
        <w:framePr w:w="8856" w:h="12278" w:wrap="auto" w:hAnchor="margin" w:x="1" w:y="1"/>
        <w:spacing w:before="4" w:line="412" w:lineRule="exact"/>
        <w:ind w:right="19"/>
        <w:jc w:val="both"/>
        <w:rPr>
          <w:sz w:val="23"/>
          <w:szCs w:val="23"/>
        </w:rPr>
      </w:pPr>
      <w:r w:rsidRPr="00781E6B">
        <w:rPr>
          <w:sz w:val="23"/>
          <w:szCs w:val="23"/>
        </w:rPr>
        <w:t xml:space="preserve">Figura 127b, c, d. Detalles </w:t>
      </w:r>
      <w:r w:rsidRPr="00781E6B">
        <w:rPr>
          <w:i/>
          <w:iCs/>
          <w:sz w:val="23"/>
          <w:szCs w:val="23"/>
        </w:rPr>
        <w:t>Hoplostethus occidentalis...........................................</w:t>
      </w:r>
      <w:r w:rsidRPr="00781E6B">
        <w:rPr>
          <w:sz w:val="23"/>
          <w:szCs w:val="23"/>
        </w:rPr>
        <w:t>.....</w:t>
      </w:r>
      <w:r w:rsidR="00E96E04" w:rsidRPr="00781E6B">
        <w:rPr>
          <w:sz w:val="23"/>
          <w:szCs w:val="23"/>
        </w:rPr>
        <w:t>.........</w:t>
      </w:r>
      <w:r w:rsidRPr="00781E6B">
        <w:rPr>
          <w:sz w:val="23"/>
          <w:szCs w:val="23"/>
        </w:rPr>
        <w:t>....</w:t>
      </w:r>
      <w:r w:rsidR="00E96E04" w:rsidRPr="00781E6B">
        <w:rPr>
          <w:sz w:val="23"/>
          <w:szCs w:val="23"/>
        </w:rPr>
        <w:t>..</w:t>
      </w:r>
      <w:r w:rsidRPr="00781E6B">
        <w:rPr>
          <w:sz w:val="23"/>
          <w:szCs w:val="23"/>
        </w:rPr>
        <w:t xml:space="preserve">246 </w:t>
      </w:r>
    </w:p>
    <w:p w:rsidR="00913559" w:rsidRPr="00781E6B" w:rsidRDefault="00913559" w:rsidP="003E6441">
      <w:pPr>
        <w:pStyle w:val="Estilo"/>
        <w:framePr w:w="8856" w:h="12278" w:wrap="auto" w:hAnchor="margin" w:x="1" w:y="1"/>
        <w:spacing w:before="4" w:line="412" w:lineRule="exact"/>
        <w:ind w:right="19"/>
        <w:jc w:val="both"/>
        <w:rPr>
          <w:sz w:val="23"/>
          <w:szCs w:val="23"/>
        </w:rPr>
      </w:pPr>
      <w:r w:rsidRPr="00781E6B">
        <w:rPr>
          <w:sz w:val="23"/>
          <w:szCs w:val="23"/>
        </w:rPr>
        <w:t xml:space="preserve">Figura 128a. </w:t>
      </w:r>
      <w:r w:rsidRPr="00781E6B">
        <w:rPr>
          <w:i/>
          <w:iCs/>
          <w:sz w:val="23"/>
          <w:szCs w:val="23"/>
        </w:rPr>
        <w:t>Osthichthys trachypoma............................................</w:t>
      </w:r>
      <w:r w:rsidRPr="00781E6B">
        <w:rPr>
          <w:sz w:val="23"/>
          <w:szCs w:val="23"/>
        </w:rPr>
        <w:t>..</w:t>
      </w:r>
      <w:r w:rsidR="00E96E04" w:rsidRPr="00781E6B">
        <w:rPr>
          <w:sz w:val="23"/>
          <w:szCs w:val="23"/>
        </w:rPr>
        <w:t>.................................</w:t>
      </w:r>
      <w:r w:rsidRPr="00781E6B">
        <w:rPr>
          <w:sz w:val="23"/>
          <w:szCs w:val="23"/>
        </w:rPr>
        <w:t xml:space="preserve">247 Figura 128b. Detalles </w:t>
      </w:r>
      <w:r w:rsidRPr="00781E6B">
        <w:rPr>
          <w:i/>
          <w:iCs/>
          <w:sz w:val="23"/>
          <w:szCs w:val="23"/>
        </w:rPr>
        <w:t>Osthichthys trachypoma............................................</w:t>
      </w:r>
      <w:r w:rsidR="00E96E04" w:rsidRPr="00781E6B">
        <w:rPr>
          <w:sz w:val="23"/>
          <w:szCs w:val="23"/>
        </w:rPr>
        <w:t>...................</w:t>
      </w:r>
      <w:r w:rsidRPr="00781E6B">
        <w:rPr>
          <w:sz w:val="23"/>
          <w:szCs w:val="23"/>
        </w:rPr>
        <w:t>248 Figura 129. Esquema general de la subfamilia Zeniinae..................</w:t>
      </w:r>
      <w:r w:rsidR="00E96E04" w:rsidRPr="00781E6B">
        <w:rPr>
          <w:sz w:val="23"/>
          <w:szCs w:val="23"/>
        </w:rPr>
        <w:t>.........................................</w:t>
      </w:r>
      <w:r w:rsidRPr="00781E6B">
        <w:rPr>
          <w:sz w:val="23"/>
          <w:szCs w:val="23"/>
        </w:rPr>
        <w:t xml:space="preserve">249 </w:t>
      </w:r>
    </w:p>
    <w:p w:rsidR="00913559" w:rsidRPr="00781E6B" w:rsidRDefault="0044710C" w:rsidP="003E6441">
      <w:pPr>
        <w:pStyle w:val="Estilo"/>
        <w:framePr w:w="8856" w:h="12278" w:wrap="auto" w:hAnchor="margin" w:x="1" w:y="1"/>
        <w:tabs>
          <w:tab w:val="left" w:leader="dot" w:pos="8476"/>
        </w:tabs>
        <w:spacing w:line="417" w:lineRule="exact"/>
        <w:jc w:val="both"/>
        <w:rPr>
          <w:sz w:val="23"/>
          <w:szCs w:val="23"/>
        </w:rPr>
      </w:pPr>
      <w:r w:rsidRPr="00781E6B">
        <w:rPr>
          <w:sz w:val="23"/>
          <w:szCs w:val="23"/>
        </w:rPr>
        <w:t>Figura 130</w:t>
      </w:r>
      <w:r w:rsidR="00913559" w:rsidRPr="00781E6B">
        <w:rPr>
          <w:sz w:val="23"/>
          <w:szCs w:val="23"/>
        </w:rPr>
        <w:t xml:space="preserve">a. </w:t>
      </w:r>
      <w:r w:rsidR="00913559" w:rsidRPr="00781E6B">
        <w:rPr>
          <w:i/>
          <w:iCs/>
          <w:sz w:val="23"/>
          <w:szCs w:val="23"/>
        </w:rPr>
        <w:t xml:space="preserve">Zenion hololepis. </w:t>
      </w:r>
      <w:r w:rsidR="00913559" w:rsidRPr="00781E6B">
        <w:rPr>
          <w:sz w:val="23"/>
          <w:szCs w:val="23"/>
        </w:rPr>
        <w:t xml:space="preserve">250 </w:t>
      </w:r>
    </w:p>
    <w:p w:rsidR="00913559" w:rsidRPr="00781E6B" w:rsidRDefault="0044710C" w:rsidP="003E6441">
      <w:pPr>
        <w:pStyle w:val="Estilo"/>
        <w:framePr w:w="8856" w:h="12278" w:wrap="auto" w:hAnchor="margin" w:x="1" w:y="1"/>
        <w:spacing w:line="417" w:lineRule="exact"/>
        <w:ind w:left="4" w:right="9"/>
        <w:jc w:val="both"/>
        <w:rPr>
          <w:sz w:val="23"/>
          <w:szCs w:val="23"/>
        </w:rPr>
      </w:pPr>
      <w:r w:rsidRPr="00781E6B">
        <w:rPr>
          <w:sz w:val="23"/>
          <w:szCs w:val="23"/>
          <w:lang w:val="en-US"/>
        </w:rPr>
        <w:t>Figura 130</w:t>
      </w:r>
      <w:r w:rsidR="00913559" w:rsidRPr="00781E6B">
        <w:rPr>
          <w:sz w:val="23"/>
          <w:szCs w:val="23"/>
          <w:lang w:val="en-US"/>
        </w:rPr>
        <w:t xml:space="preserve">b, c, d. Detalles </w:t>
      </w:r>
      <w:r w:rsidR="00913559" w:rsidRPr="00781E6B">
        <w:rPr>
          <w:i/>
          <w:iCs/>
          <w:sz w:val="23"/>
          <w:szCs w:val="23"/>
          <w:lang w:val="en-US"/>
        </w:rPr>
        <w:t>Zenion hololepi</w:t>
      </w:r>
      <w:r w:rsidR="00E96E04" w:rsidRPr="00781E6B">
        <w:rPr>
          <w:i/>
          <w:iCs/>
          <w:sz w:val="23"/>
          <w:szCs w:val="23"/>
          <w:lang w:val="en-US"/>
        </w:rPr>
        <w:t>s……..</w:t>
      </w:r>
      <w:r w:rsidR="00913559" w:rsidRPr="00781E6B">
        <w:rPr>
          <w:i/>
          <w:iCs/>
          <w:sz w:val="23"/>
          <w:szCs w:val="23"/>
          <w:lang w:val="en-US"/>
        </w:rPr>
        <w:t>.............................................</w:t>
      </w:r>
      <w:r w:rsidR="00913559" w:rsidRPr="00781E6B">
        <w:rPr>
          <w:sz w:val="23"/>
          <w:szCs w:val="23"/>
          <w:lang w:val="en-US"/>
        </w:rPr>
        <w:t xml:space="preserve">...................... </w:t>
      </w:r>
      <w:r w:rsidR="00913559" w:rsidRPr="00781E6B">
        <w:rPr>
          <w:sz w:val="23"/>
          <w:szCs w:val="23"/>
        </w:rPr>
        <w:t>251</w:t>
      </w:r>
    </w:p>
    <w:p w:rsidR="00913559" w:rsidRPr="00781E6B" w:rsidRDefault="00913559" w:rsidP="003E6441">
      <w:pPr>
        <w:pStyle w:val="Estilo"/>
        <w:framePr w:w="8856" w:h="12278" w:wrap="auto" w:hAnchor="margin" w:x="1" w:y="1"/>
        <w:spacing w:line="417" w:lineRule="exact"/>
        <w:ind w:left="4" w:right="9"/>
        <w:jc w:val="both"/>
        <w:rPr>
          <w:sz w:val="23"/>
          <w:szCs w:val="23"/>
        </w:rPr>
      </w:pPr>
      <w:r w:rsidRPr="00781E6B">
        <w:rPr>
          <w:sz w:val="23"/>
          <w:szCs w:val="23"/>
        </w:rPr>
        <w:t xml:space="preserve"> Figura 131. Esquema general de la familia Zeidae</w:t>
      </w:r>
      <w:r w:rsidR="00E96E04" w:rsidRPr="00781E6B">
        <w:rPr>
          <w:sz w:val="23"/>
          <w:szCs w:val="23"/>
        </w:rPr>
        <w:t>……</w:t>
      </w:r>
      <w:r w:rsidRPr="00781E6B">
        <w:rPr>
          <w:sz w:val="23"/>
          <w:szCs w:val="23"/>
        </w:rPr>
        <w:t xml:space="preserve">.......................................................... 252 </w:t>
      </w:r>
    </w:p>
    <w:p w:rsidR="00913559" w:rsidRPr="00781E6B" w:rsidRDefault="00913559" w:rsidP="003E6441">
      <w:pPr>
        <w:pStyle w:val="Estilo"/>
        <w:framePr w:w="8856" w:h="12278" w:wrap="auto" w:hAnchor="margin" w:x="1" w:y="1"/>
        <w:tabs>
          <w:tab w:val="left" w:leader="dot" w:pos="8476"/>
        </w:tabs>
        <w:spacing w:line="412" w:lineRule="exact"/>
        <w:jc w:val="both"/>
        <w:rPr>
          <w:i/>
          <w:iCs/>
          <w:sz w:val="23"/>
          <w:szCs w:val="23"/>
        </w:rPr>
      </w:pPr>
      <w:r w:rsidRPr="00781E6B">
        <w:rPr>
          <w:sz w:val="23"/>
          <w:szCs w:val="23"/>
        </w:rPr>
        <w:t xml:space="preserve">Figura 132a. </w:t>
      </w:r>
      <w:r w:rsidR="00E96E04" w:rsidRPr="00781E6B">
        <w:rPr>
          <w:i/>
          <w:iCs/>
          <w:sz w:val="23"/>
          <w:szCs w:val="23"/>
        </w:rPr>
        <w:t>Cyttopsis roseus......</w:t>
      </w:r>
      <w:r w:rsidRPr="00781E6B">
        <w:rPr>
          <w:sz w:val="23"/>
          <w:szCs w:val="23"/>
        </w:rPr>
        <w:t xml:space="preserve">252 </w:t>
      </w:r>
    </w:p>
    <w:p w:rsidR="0044710C" w:rsidRPr="00781E6B" w:rsidRDefault="00913559" w:rsidP="003E6441">
      <w:pPr>
        <w:pStyle w:val="Estilo"/>
        <w:framePr w:w="8856" w:h="12278" w:wrap="auto" w:hAnchor="margin" w:x="1" w:y="1"/>
        <w:spacing w:before="4" w:line="412" w:lineRule="exact"/>
        <w:ind w:right="19"/>
        <w:jc w:val="both"/>
        <w:rPr>
          <w:sz w:val="23"/>
          <w:szCs w:val="23"/>
        </w:rPr>
      </w:pPr>
      <w:r w:rsidRPr="00781E6B">
        <w:rPr>
          <w:sz w:val="23"/>
          <w:szCs w:val="23"/>
        </w:rPr>
        <w:t xml:space="preserve">Figura 132b, c. Detalles </w:t>
      </w:r>
      <w:r w:rsidRPr="00781E6B">
        <w:rPr>
          <w:i/>
          <w:iCs/>
          <w:sz w:val="23"/>
          <w:szCs w:val="23"/>
        </w:rPr>
        <w:t>Cyttopsis roseus................................................</w:t>
      </w:r>
      <w:r w:rsidR="00E96E04" w:rsidRPr="00781E6B">
        <w:rPr>
          <w:sz w:val="23"/>
          <w:szCs w:val="23"/>
        </w:rPr>
        <w:t>.................................</w:t>
      </w:r>
      <w:r w:rsidRPr="00781E6B">
        <w:rPr>
          <w:sz w:val="23"/>
          <w:szCs w:val="23"/>
        </w:rPr>
        <w:t xml:space="preserve">253 </w:t>
      </w:r>
    </w:p>
    <w:p w:rsidR="0044710C" w:rsidRPr="00781E6B" w:rsidRDefault="00913559" w:rsidP="003E6441">
      <w:pPr>
        <w:pStyle w:val="Estilo"/>
        <w:framePr w:w="8856" w:h="12278" w:wrap="auto" w:hAnchor="margin" w:x="1" w:y="1"/>
        <w:spacing w:before="4" w:line="412" w:lineRule="exact"/>
        <w:ind w:right="19"/>
        <w:jc w:val="both"/>
        <w:rPr>
          <w:sz w:val="23"/>
          <w:szCs w:val="23"/>
        </w:rPr>
      </w:pPr>
      <w:r w:rsidRPr="00781E6B">
        <w:rPr>
          <w:sz w:val="23"/>
          <w:szCs w:val="23"/>
        </w:rPr>
        <w:t>Figura 133. Esquema general de la subfamilia Antigoniinae...........</w:t>
      </w:r>
      <w:r w:rsidR="00E96E04" w:rsidRPr="00781E6B">
        <w:rPr>
          <w:sz w:val="23"/>
          <w:szCs w:val="23"/>
        </w:rPr>
        <w:t>...........................................</w:t>
      </w:r>
      <w:r w:rsidRPr="00781E6B">
        <w:rPr>
          <w:sz w:val="23"/>
          <w:szCs w:val="23"/>
        </w:rPr>
        <w:t xml:space="preserve">254 </w:t>
      </w:r>
    </w:p>
    <w:p w:rsidR="00913559" w:rsidRPr="00781E6B" w:rsidRDefault="00913559" w:rsidP="003E6441">
      <w:pPr>
        <w:pStyle w:val="Estilo"/>
        <w:framePr w:w="8856" w:h="12278" w:wrap="auto" w:hAnchor="margin" w:x="1" w:y="1"/>
        <w:spacing w:before="4" w:line="412" w:lineRule="exact"/>
        <w:ind w:right="19"/>
        <w:jc w:val="both"/>
        <w:rPr>
          <w:sz w:val="23"/>
          <w:szCs w:val="23"/>
        </w:rPr>
      </w:pPr>
      <w:r w:rsidRPr="00781E6B">
        <w:rPr>
          <w:sz w:val="23"/>
          <w:szCs w:val="23"/>
        </w:rPr>
        <w:t xml:space="preserve">Figura 134a. </w:t>
      </w:r>
      <w:r w:rsidRPr="00781E6B">
        <w:rPr>
          <w:i/>
          <w:iCs/>
          <w:sz w:val="23"/>
          <w:szCs w:val="23"/>
        </w:rPr>
        <w:t>Antigonia capros................................................</w:t>
      </w:r>
      <w:r w:rsidRPr="00781E6B">
        <w:rPr>
          <w:sz w:val="23"/>
          <w:szCs w:val="23"/>
        </w:rPr>
        <w:t>........................</w:t>
      </w:r>
      <w:r w:rsidR="00E96E04" w:rsidRPr="00781E6B">
        <w:rPr>
          <w:sz w:val="23"/>
          <w:szCs w:val="23"/>
        </w:rPr>
        <w:t>..................</w:t>
      </w:r>
      <w:r w:rsidRPr="00781E6B">
        <w:rPr>
          <w:sz w:val="23"/>
          <w:szCs w:val="23"/>
        </w:rPr>
        <w:t xml:space="preserve">255 Figura 134b. Detalles </w:t>
      </w:r>
      <w:r w:rsidRPr="00781E6B">
        <w:rPr>
          <w:i/>
          <w:iCs/>
          <w:sz w:val="23"/>
          <w:szCs w:val="23"/>
        </w:rPr>
        <w:t>Antigonia capros................................................</w:t>
      </w:r>
      <w:r w:rsidR="00E96E04" w:rsidRPr="00781E6B">
        <w:rPr>
          <w:sz w:val="23"/>
          <w:szCs w:val="23"/>
        </w:rPr>
        <w:t>............................</w:t>
      </w:r>
      <w:r w:rsidRPr="00781E6B">
        <w:rPr>
          <w:sz w:val="23"/>
          <w:szCs w:val="23"/>
        </w:rPr>
        <w:t xml:space="preserve">256 Figura 135a. </w:t>
      </w:r>
      <w:r w:rsidRPr="00781E6B">
        <w:rPr>
          <w:i/>
          <w:iCs/>
          <w:sz w:val="23"/>
          <w:szCs w:val="23"/>
        </w:rPr>
        <w:t>Antigonia combatia..............................................</w:t>
      </w:r>
      <w:r w:rsidRPr="00781E6B">
        <w:rPr>
          <w:sz w:val="23"/>
          <w:szCs w:val="23"/>
        </w:rPr>
        <w:t>.......</w:t>
      </w:r>
      <w:r w:rsidR="00E96E04" w:rsidRPr="00781E6B">
        <w:rPr>
          <w:sz w:val="23"/>
          <w:szCs w:val="23"/>
        </w:rPr>
        <w:t>.........................................</w:t>
      </w:r>
      <w:r w:rsidRPr="00781E6B">
        <w:rPr>
          <w:sz w:val="23"/>
          <w:szCs w:val="23"/>
        </w:rPr>
        <w:t xml:space="preserve">257 </w:t>
      </w:r>
    </w:p>
    <w:p w:rsidR="00913559" w:rsidRPr="00781E6B" w:rsidRDefault="00913559" w:rsidP="003E6441">
      <w:pPr>
        <w:pStyle w:val="Estilo"/>
        <w:framePr w:w="8856" w:h="12278" w:wrap="auto" w:hAnchor="margin" w:x="1" w:y="1"/>
        <w:tabs>
          <w:tab w:val="left" w:leader="dot" w:pos="8471"/>
        </w:tabs>
        <w:spacing w:line="412" w:lineRule="exact"/>
        <w:jc w:val="both"/>
        <w:rPr>
          <w:sz w:val="23"/>
          <w:szCs w:val="23"/>
        </w:rPr>
      </w:pPr>
      <w:r w:rsidRPr="00781E6B">
        <w:rPr>
          <w:sz w:val="23"/>
          <w:szCs w:val="23"/>
        </w:rPr>
        <w:t xml:space="preserve">Figura 135b. Detalles </w:t>
      </w:r>
      <w:r w:rsidRPr="00781E6B">
        <w:rPr>
          <w:i/>
          <w:iCs/>
          <w:sz w:val="23"/>
          <w:szCs w:val="23"/>
        </w:rPr>
        <w:t xml:space="preserve">Antigonia combatia </w:t>
      </w:r>
      <w:r w:rsidRPr="00781E6B">
        <w:rPr>
          <w:sz w:val="23"/>
          <w:szCs w:val="23"/>
        </w:rPr>
        <w:t xml:space="preserve">258 </w:t>
      </w:r>
    </w:p>
    <w:p w:rsidR="00913559" w:rsidRPr="00781E6B" w:rsidRDefault="00913559" w:rsidP="003E6441">
      <w:pPr>
        <w:pStyle w:val="Estilo"/>
        <w:framePr w:w="8856" w:h="12278" w:wrap="auto" w:hAnchor="margin" w:x="1" w:y="1"/>
        <w:spacing w:before="4" w:line="412" w:lineRule="exact"/>
        <w:ind w:right="19"/>
        <w:jc w:val="both"/>
        <w:rPr>
          <w:sz w:val="23"/>
          <w:szCs w:val="23"/>
        </w:rPr>
      </w:pPr>
      <w:r w:rsidRPr="00781E6B">
        <w:rPr>
          <w:sz w:val="23"/>
          <w:szCs w:val="23"/>
        </w:rPr>
        <w:t>Figura 136a. Esquema general de la familia Scorpaenidae.............</w:t>
      </w:r>
      <w:r w:rsidR="00E96E04" w:rsidRPr="00781E6B">
        <w:rPr>
          <w:sz w:val="23"/>
          <w:szCs w:val="23"/>
        </w:rPr>
        <w:t>..........................................</w:t>
      </w:r>
      <w:r w:rsidRPr="00781E6B">
        <w:rPr>
          <w:sz w:val="23"/>
          <w:szCs w:val="23"/>
        </w:rPr>
        <w:t>259</w:t>
      </w:r>
    </w:p>
    <w:p w:rsidR="00913559" w:rsidRPr="00781E6B" w:rsidRDefault="00913559" w:rsidP="003E6441">
      <w:pPr>
        <w:pStyle w:val="Estilo"/>
        <w:framePr w:w="8856" w:h="12278" w:wrap="auto" w:hAnchor="margin" w:x="1" w:y="1"/>
        <w:spacing w:before="4" w:line="412" w:lineRule="exact"/>
        <w:ind w:right="19"/>
        <w:jc w:val="both"/>
        <w:rPr>
          <w:sz w:val="23"/>
          <w:szCs w:val="23"/>
          <w:lang w:val="en-US"/>
        </w:rPr>
      </w:pPr>
      <w:r w:rsidRPr="00781E6B">
        <w:rPr>
          <w:sz w:val="23"/>
          <w:szCs w:val="23"/>
        </w:rPr>
        <w:t xml:space="preserve"> Figura 136b. Esquema de la familia Scorpaenidae......................................................</w:t>
      </w:r>
      <w:r w:rsidR="00E96E04" w:rsidRPr="00781E6B">
        <w:rPr>
          <w:sz w:val="23"/>
          <w:szCs w:val="23"/>
        </w:rPr>
        <w:t>.....</w:t>
      </w:r>
      <w:r w:rsidRPr="00781E6B">
        <w:rPr>
          <w:sz w:val="23"/>
          <w:szCs w:val="23"/>
        </w:rPr>
        <w:t xml:space="preserve">260 Figura 137a, b. </w:t>
      </w:r>
      <w:r w:rsidRPr="00781E6B">
        <w:rPr>
          <w:i/>
          <w:iCs/>
          <w:sz w:val="23"/>
          <w:szCs w:val="23"/>
        </w:rPr>
        <w:t>Neomerinthe beanorum..............................................</w:t>
      </w:r>
      <w:r w:rsidR="00E96E04" w:rsidRPr="00781E6B">
        <w:rPr>
          <w:sz w:val="23"/>
          <w:szCs w:val="23"/>
        </w:rPr>
        <w:t>..............................</w:t>
      </w:r>
      <w:r w:rsidRPr="00781E6B">
        <w:rPr>
          <w:sz w:val="23"/>
          <w:szCs w:val="23"/>
        </w:rPr>
        <w:t xml:space="preserve">261 Figura 138a. </w:t>
      </w:r>
      <w:r w:rsidRPr="00781E6B">
        <w:rPr>
          <w:i/>
          <w:iCs/>
          <w:sz w:val="23"/>
          <w:szCs w:val="23"/>
          <w:lang w:val="en-US"/>
        </w:rPr>
        <w:t>Pontinus longispinis...........................................</w:t>
      </w:r>
      <w:r w:rsidRPr="00781E6B">
        <w:rPr>
          <w:sz w:val="23"/>
          <w:szCs w:val="23"/>
          <w:lang w:val="en-US"/>
        </w:rPr>
        <w:t>........</w:t>
      </w:r>
      <w:r w:rsidR="00E96E04" w:rsidRPr="00781E6B">
        <w:rPr>
          <w:sz w:val="23"/>
          <w:szCs w:val="23"/>
          <w:lang w:val="en-US"/>
        </w:rPr>
        <w:t>..........................................</w:t>
      </w:r>
      <w:r w:rsidRPr="00781E6B">
        <w:rPr>
          <w:sz w:val="23"/>
          <w:szCs w:val="23"/>
          <w:lang w:val="en-US"/>
        </w:rPr>
        <w:t xml:space="preserve">262 </w:t>
      </w:r>
    </w:p>
    <w:p w:rsidR="00913559" w:rsidRPr="00781E6B" w:rsidRDefault="00913559" w:rsidP="003E6441">
      <w:pPr>
        <w:pStyle w:val="Estilo"/>
        <w:framePr w:w="8856" w:h="12278" w:wrap="auto" w:hAnchor="margin" w:x="1" w:y="1"/>
        <w:spacing w:before="4" w:line="412" w:lineRule="exact"/>
        <w:ind w:right="19"/>
        <w:jc w:val="both"/>
        <w:rPr>
          <w:sz w:val="23"/>
          <w:szCs w:val="23"/>
        </w:rPr>
      </w:pPr>
      <w:r w:rsidRPr="00781E6B">
        <w:rPr>
          <w:sz w:val="23"/>
          <w:szCs w:val="23"/>
        </w:rPr>
        <w:t xml:space="preserve">Figura 138b, c. Detalles </w:t>
      </w:r>
      <w:r w:rsidRPr="00781E6B">
        <w:rPr>
          <w:i/>
          <w:iCs/>
          <w:sz w:val="23"/>
          <w:szCs w:val="23"/>
        </w:rPr>
        <w:t>Pontinus longispinis...........................................</w:t>
      </w:r>
      <w:r w:rsidR="00E96E04" w:rsidRPr="00781E6B">
        <w:rPr>
          <w:sz w:val="23"/>
          <w:szCs w:val="23"/>
        </w:rPr>
        <w:t>................................</w:t>
      </w:r>
      <w:r w:rsidRPr="00781E6B">
        <w:rPr>
          <w:sz w:val="23"/>
          <w:szCs w:val="23"/>
        </w:rPr>
        <w:t xml:space="preserve">264 </w:t>
      </w:r>
    </w:p>
    <w:p w:rsidR="00913559" w:rsidRPr="00781E6B" w:rsidRDefault="00913559" w:rsidP="003E6441">
      <w:pPr>
        <w:pStyle w:val="Estilo"/>
        <w:framePr w:w="8856" w:h="12278" w:wrap="auto" w:hAnchor="margin" w:x="1" w:y="1"/>
        <w:tabs>
          <w:tab w:val="left" w:leader="dot" w:pos="8466"/>
        </w:tabs>
        <w:spacing w:line="412" w:lineRule="exact"/>
        <w:jc w:val="both"/>
        <w:rPr>
          <w:sz w:val="23"/>
          <w:szCs w:val="23"/>
        </w:rPr>
      </w:pPr>
      <w:r w:rsidRPr="00781E6B">
        <w:rPr>
          <w:sz w:val="23"/>
          <w:szCs w:val="23"/>
        </w:rPr>
        <w:t xml:space="preserve">Figura 139a. </w:t>
      </w:r>
      <w:r w:rsidRPr="00781E6B">
        <w:rPr>
          <w:i/>
          <w:iCs/>
          <w:sz w:val="23"/>
          <w:szCs w:val="23"/>
        </w:rPr>
        <w:t xml:space="preserve">Pontinus nematophthalmus. </w:t>
      </w:r>
      <w:r w:rsidRPr="00781E6B">
        <w:rPr>
          <w:sz w:val="23"/>
          <w:szCs w:val="23"/>
        </w:rPr>
        <w:t xml:space="preserve">265 </w:t>
      </w:r>
    </w:p>
    <w:p w:rsidR="00913559" w:rsidRPr="00781E6B" w:rsidRDefault="00913559" w:rsidP="003E6441">
      <w:pPr>
        <w:pStyle w:val="Estilo"/>
        <w:framePr w:w="8856" w:h="12278" w:wrap="auto" w:hAnchor="margin" w:x="1" w:y="1"/>
        <w:spacing w:before="4" w:line="412" w:lineRule="exact"/>
        <w:ind w:right="19"/>
        <w:jc w:val="both"/>
        <w:rPr>
          <w:sz w:val="23"/>
          <w:szCs w:val="23"/>
        </w:rPr>
      </w:pPr>
      <w:r w:rsidRPr="00781E6B">
        <w:rPr>
          <w:sz w:val="23"/>
          <w:szCs w:val="23"/>
        </w:rPr>
        <w:t xml:space="preserve">Figura 139b. Detalles </w:t>
      </w:r>
      <w:r w:rsidRPr="00781E6B">
        <w:rPr>
          <w:i/>
          <w:iCs/>
          <w:sz w:val="23"/>
          <w:szCs w:val="23"/>
        </w:rPr>
        <w:t>Pontinus nematophthalmus.......................................</w:t>
      </w:r>
      <w:r w:rsidR="00E96E04" w:rsidRPr="00781E6B">
        <w:rPr>
          <w:sz w:val="23"/>
          <w:szCs w:val="23"/>
        </w:rPr>
        <w:t>....................</w:t>
      </w:r>
      <w:r w:rsidRPr="00781E6B">
        <w:rPr>
          <w:sz w:val="23"/>
          <w:szCs w:val="23"/>
        </w:rPr>
        <w:t xml:space="preserve">266 Figura 140a. </w:t>
      </w:r>
      <w:r w:rsidRPr="00781E6B">
        <w:rPr>
          <w:i/>
          <w:iCs/>
          <w:sz w:val="23"/>
          <w:szCs w:val="23"/>
        </w:rPr>
        <w:t>Pontinus rathbuni..............................................</w:t>
      </w:r>
      <w:r w:rsidRPr="00781E6B">
        <w:rPr>
          <w:sz w:val="23"/>
          <w:szCs w:val="23"/>
        </w:rPr>
        <w:t>..........</w:t>
      </w:r>
      <w:r w:rsidR="00E96E04" w:rsidRPr="00781E6B">
        <w:rPr>
          <w:sz w:val="23"/>
          <w:szCs w:val="23"/>
        </w:rPr>
        <w:t>................................</w:t>
      </w:r>
      <w:r w:rsidRPr="00781E6B">
        <w:rPr>
          <w:sz w:val="23"/>
          <w:szCs w:val="23"/>
        </w:rPr>
        <w:t xml:space="preserve">267 Figura 140b, c. Detalles </w:t>
      </w:r>
      <w:r w:rsidRPr="00781E6B">
        <w:rPr>
          <w:i/>
          <w:iCs/>
          <w:sz w:val="23"/>
          <w:szCs w:val="23"/>
        </w:rPr>
        <w:t>Pontinus rathbuni..............................................</w:t>
      </w:r>
      <w:r w:rsidR="00E96E04" w:rsidRPr="00781E6B">
        <w:rPr>
          <w:sz w:val="23"/>
          <w:szCs w:val="23"/>
        </w:rPr>
        <w:t>..................................</w:t>
      </w:r>
      <w:r w:rsidRPr="00781E6B">
        <w:rPr>
          <w:sz w:val="23"/>
          <w:szCs w:val="23"/>
        </w:rPr>
        <w:t xml:space="preserve">268 </w:t>
      </w:r>
    </w:p>
    <w:p w:rsidR="00913559" w:rsidRPr="00781E6B" w:rsidRDefault="00913559" w:rsidP="003E6441">
      <w:pPr>
        <w:pStyle w:val="Estilo"/>
        <w:framePr w:w="8856" w:h="12278" w:wrap="auto" w:hAnchor="margin" w:x="1" w:y="1"/>
        <w:tabs>
          <w:tab w:val="right" w:leader="dot" w:pos="8831"/>
        </w:tabs>
        <w:spacing w:line="412" w:lineRule="exact"/>
        <w:jc w:val="both"/>
        <w:rPr>
          <w:sz w:val="23"/>
          <w:szCs w:val="23"/>
        </w:rPr>
      </w:pPr>
      <w:r w:rsidRPr="00781E6B">
        <w:rPr>
          <w:sz w:val="23"/>
          <w:szCs w:val="23"/>
        </w:rPr>
        <w:t xml:space="preserve">Figura 141a. </w:t>
      </w:r>
      <w:r w:rsidRPr="00781E6B">
        <w:rPr>
          <w:i/>
          <w:iCs/>
          <w:sz w:val="23"/>
          <w:szCs w:val="23"/>
        </w:rPr>
        <w:t xml:space="preserve">Setarches guentheri. </w:t>
      </w:r>
      <w:r w:rsidRPr="00781E6B">
        <w:rPr>
          <w:sz w:val="23"/>
          <w:szCs w:val="23"/>
        </w:rPr>
        <w:t xml:space="preserve">269 </w:t>
      </w:r>
    </w:p>
    <w:p w:rsidR="00913559" w:rsidRPr="00781E6B" w:rsidRDefault="00913559" w:rsidP="003E6441">
      <w:pPr>
        <w:pStyle w:val="Estilo"/>
        <w:framePr w:w="8856" w:h="12278" w:wrap="auto" w:hAnchor="margin" w:x="1" w:y="1"/>
        <w:tabs>
          <w:tab w:val="right" w:leader="dot" w:pos="8831"/>
        </w:tabs>
        <w:spacing w:line="412" w:lineRule="exact"/>
        <w:jc w:val="both"/>
        <w:rPr>
          <w:sz w:val="23"/>
          <w:szCs w:val="23"/>
        </w:rPr>
      </w:pPr>
      <w:r w:rsidRPr="00781E6B">
        <w:rPr>
          <w:sz w:val="23"/>
          <w:szCs w:val="23"/>
        </w:rPr>
        <w:t xml:space="preserve">Figura 141 b. Detalles </w:t>
      </w:r>
      <w:r w:rsidRPr="00781E6B">
        <w:rPr>
          <w:i/>
          <w:iCs/>
          <w:sz w:val="23"/>
          <w:szCs w:val="23"/>
        </w:rPr>
        <w:t>Setarches guen</w:t>
      </w:r>
      <w:r w:rsidR="00E96E04" w:rsidRPr="00781E6B">
        <w:rPr>
          <w:i/>
          <w:iCs/>
          <w:sz w:val="23"/>
          <w:szCs w:val="23"/>
        </w:rPr>
        <w:t>theri.........................</w:t>
      </w:r>
      <w:r w:rsidRPr="00781E6B">
        <w:rPr>
          <w:sz w:val="23"/>
          <w:szCs w:val="23"/>
        </w:rPr>
        <w:t xml:space="preserve">270 </w:t>
      </w:r>
    </w:p>
    <w:p w:rsidR="00913559" w:rsidRPr="00781E6B" w:rsidRDefault="00913559" w:rsidP="003E6441">
      <w:pPr>
        <w:pStyle w:val="Estilo"/>
        <w:framePr w:w="8856" w:h="12278" w:wrap="auto" w:hAnchor="margin" w:x="1" w:y="1"/>
        <w:spacing w:before="4" w:line="412" w:lineRule="exact"/>
        <w:ind w:right="19"/>
        <w:jc w:val="both"/>
        <w:rPr>
          <w:sz w:val="23"/>
          <w:szCs w:val="23"/>
        </w:rPr>
      </w:pPr>
      <w:r w:rsidRPr="00781E6B">
        <w:rPr>
          <w:sz w:val="23"/>
          <w:szCs w:val="23"/>
        </w:rPr>
        <w:t xml:space="preserve">Figura 142a. </w:t>
      </w:r>
      <w:r w:rsidRPr="00781E6B">
        <w:rPr>
          <w:i/>
          <w:iCs/>
          <w:sz w:val="23"/>
          <w:szCs w:val="23"/>
        </w:rPr>
        <w:t>Phenacoscorbis nebris...................................</w:t>
      </w:r>
      <w:r w:rsidR="00E96E04" w:rsidRPr="00781E6B">
        <w:rPr>
          <w:i/>
          <w:iCs/>
          <w:sz w:val="23"/>
          <w:szCs w:val="23"/>
        </w:rPr>
        <w:t>...........</w:t>
      </w:r>
      <w:r w:rsidRPr="00781E6B">
        <w:rPr>
          <w:i/>
          <w:iCs/>
          <w:sz w:val="23"/>
          <w:szCs w:val="23"/>
        </w:rPr>
        <w:t>.............</w:t>
      </w:r>
      <w:r w:rsidRPr="00781E6B">
        <w:rPr>
          <w:sz w:val="23"/>
          <w:szCs w:val="23"/>
        </w:rPr>
        <w:t xml:space="preserve">.............................. 271 </w:t>
      </w:r>
    </w:p>
    <w:p w:rsidR="00913559" w:rsidRPr="00781E6B" w:rsidRDefault="00913559" w:rsidP="003E6441">
      <w:pPr>
        <w:pStyle w:val="Estilo"/>
        <w:framePr w:w="8856" w:h="12278" w:wrap="auto" w:hAnchor="margin" w:x="1" w:y="1"/>
        <w:spacing w:before="4" w:line="412" w:lineRule="exact"/>
        <w:ind w:right="19"/>
        <w:jc w:val="both"/>
        <w:rPr>
          <w:sz w:val="23"/>
          <w:szCs w:val="23"/>
        </w:rPr>
      </w:pPr>
      <w:r w:rsidRPr="00781E6B">
        <w:rPr>
          <w:sz w:val="23"/>
          <w:szCs w:val="23"/>
        </w:rPr>
        <w:t xml:space="preserve">Figura 142b, c. Detalles </w:t>
      </w:r>
      <w:r w:rsidRPr="00781E6B">
        <w:rPr>
          <w:i/>
          <w:iCs/>
          <w:sz w:val="23"/>
          <w:szCs w:val="23"/>
        </w:rPr>
        <w:t>Phenacoscorbis nebris...........................</w:t>
      </w:r>
      <w:r w:rsidR="00E96E04" w:rsidRPr="00781E6B">
        <w:rPr>
          <w:i/>
          <w:iCs/>
          <w:sz w:val="23"/>
          <w:szCs w:val="23"/>
        </w:rPr>
        <w:t>..........</w:t>
      </w:r>
      <w:r w:rsidRPr="00781E6B">
        <w:rPr>
          <w:i/>
          <w:iCs/>
          <w:sz w:val="23"/>
          <w:szCs w:val="23"/>
        </w:rPr>
        <w:t>.....................</w:t>
      </w:r>
      <w:r w:rsidRPr="00781E6B">
        <w:rPr>
          <w:sz w:val="23"/>
          <w:szCs w:val="23"/>
        </w:rPr>
        <w:t xml:space="preserve">............. 272 </w:t>
      </w:r>
    </w:p>
    <w:p w:rsidR="00913559" w:rsidRPr="00781E6B" w:rsidRDefault="00913559" w:rsidP="003E6441">
      <w:pPr>
        <w:pStyle w:val="Estilo"/>
        <w:framePr w:w="8856" w:h="12278" w:wrap="auto" w:hAnchor="margin" w:x="1" w:y="1"/>
        <w:tabs>
          <w:tab w:val="left" w:leader="dot" w:pos="8457"/>
        </w:tabs>
        <w:spacing w:line="412" w:lineRule="exact"/>
        <w:jc w:val="both"/>
        <w:rPr>
          <w:sz w:val="23"/>
          <w:szCs w:val="23"/>
        </w:rPr>
      </w:pPr>
      <w:r w:rsidRPr="00781E6B">
        <w:rPr>
          <w:sz w:val="23"/>
          <w:szCs w:val="23"/>
        </w:rPr>
        <w:t xml:space="preserve">Figura 143a. Esquema general de la subfamilia Triglinae............ </w:t>
      </w:r>
      <w:r w:rsidR="00E96E04" w:rsidRPr="00781E6B">
        <w:rPr>
          <w:sz w:val="23"/>
          <w:szCs w:val="23"/>
        </w:rPr>
        <w:t>.</w:t>
      </w:r>
      <w:r w:rsidRPr="00781E6B">
        <w:rPr>
          <w:sz w:val="23"/>
          <w:szCs w:val="23"/>
        </w:rPr>
        <w:t xml:space="preserve">273 </w:t>
      </w:r>
    </w:p>
    <w:p w:rsidR="00913559" w:rsidRPr="00781E6B" w:rsidRDefault="00913559" w:rsidP="003E6441">
      <w:pPr>
        <w:ind w:firstLine="720"/>
        <w:jc w:val="both"/>
        <w:rPr>
          <w:rFonts w:ascii="Times New Roman" w:hAnsi="Times New Roman"/>
        </w:rPr>
      </w:pPr>
    </w:p>
    <w:p w:rsidR="00630341" w:rsidRPr="00781E6B" w:rsidRDefault="00630341" w:rsidP="003E6441">
      <w:pPr>
        <w:ind w:firstLine="720"/>
        <w:jc w:val="both"/>
        <w:rPr>
          <w:rFonts w:ascii="Times New Roman" w:hAnsi="Times New Roman"/>
        </w:rPr>
      </w:pPr>
    </w:p>
    <w:p w:rsidR="00630341" w:rsidRPr="00781E6B" w:rsidRDefault="00630341" w:rsidP="003E6441">
      <w:pPr>
        <w:ind w:firstLine="720"/>
        <w:jc w:val="both"/>
        <w:rPr>
          <w:rFonts w:ascii="Times New Roman" w:hAnsi="Times New Roman"/>
        </w:rPr>
      </w:pPr>
    </w:p>
    <w:p w:rsidR="00630341" w:rsidRPr="00781E6B" w:rsidRDefault="00630341" w:rsidP="003E6441">
      <w:pPr>
        <w:ind w:firstLine="720"/>
        <w:jc w:val="both"/>
        <w:rPr>
          <w:rFonts w:ascii="Times New Roman" w:hAnsi="Times New Roman"/>
        </w:rPr>
      </w:pPr>
    </w:p>
    <w:p w:rsidR="00630341" w:rsidRPr="00781E6B" w:rsidRDefault="00630341" w:rsidP="003E6441">
      <w:pPr>
        <w:ind w:firstLine="720"/>
        <w:jc w:val="both"/>
        <w:rPr>
          <w:rFonts w:ascii="Times New Roman" w:hAnsi="Times New Roman"/>
        </w:rPr>
      </w:pPr>
    </w:p>
    <w:p w:rsidR="00630341" w:rsidRPr="00781E6B" w:rsidRDefault="00630341" w:rsidP="003E6441">
      <w:pPr>
        <w:ind w:firstLine="720"/>
        <w:jc w:val="both"/>
        <w:rPr>
          <w:rFonts w:ascii="Times New Roman" w:hAnsi="Times New Roman"/>
        </w:rPr>
      </w:pPr>
    </w:p>
    <w:p w:rsidR="00630341" w:rsidRPr="00781E6B" w:rsidRDefault="00630341" w:rsidP="003E6441">
      <w:pPr>
        <w:ind w:firstLine="720"/>
        <w:jc w:val="both"/>
        <w:rPr>
          <w:rFonts w:ascii="Times New Roman" w:hAnsi="Times New Roman"/>
        </w:rPr>
      </w:pPr>
    </w:p>
    <w:p w:rsidR="00913559" w:rsidRPr="00781E6B" w:rsidRDefault="00913559" w:rsidP="003E6441">
      <w:pPr>
        <w:pStyle w:val="Estilo"/>
        <w:framePr w:w="8808" w:h="12230" w:wrap="auto" w:hAnchor="margin" w:x="1" w:y="1"/>
        <w:tabs>
          <w:tab w:val="left" w:leader="dot" w:pos="8423"/>
        </w:tabs>
        <w:spacing w:line="254" w:lineRule="exact"/>
        <w:jc w:val="both"/>
        <w:rPr>
          <w:sz w:val="22"/>
          <w:szCs w:val="22"/>
        </w:rPr>
      </w:pPr>
      <w:r w:rsidRPr="00781E6B">
        <w:rPr>
          <w:sz w:val="22"/>
          <w:szCs w:val="22"/>
        </w:rPr>
        <w:lastRenderedPageBreak/>
        <w:t xml:space="preserve">Figura 144a, b. </w:t>
      </w:r>
      <w:r w:rsidR="005A3EA4" w:rsidRPr="00781E6B">
        <w:rPr>
          <w:i/>
          <w:iCs/>
          <w:sz w:val="23"/>
          <w:szCs w:val="23"/>
        </w:rPr>
        <w:t>Bell</w:t>
      </w:r>
      <w:r w:rsidRPr="00781E6B">
        <w:rPr>
          <w:i/>
          <w:iCs/>
          <w:sz w:val="23"/>
          <w:szCs w:val="23"/>
        </w:rPr>
        <w:t xml:space="preserve">ator egretta </w:t>
      </w:r>
      <w:r w:rsidRPr="00781E6B">
        <w:rPr>
          <w:sz w:val="22"/>
          <w:szCs w:val="22"/>
        </w:rPr>
        <w:t xml:space="preserve">274 </w:t>
      </w:r>
    </w:p>
    <w:p w:rsidR="00913559" w:rsidRPr="00781E6B" w:rsidRDefault="00913559" w:rsidP="003E6441">
      <w:pPr>
        <w:pStyle w:val="Estilo"/>
        <w:framePr w:w="8808" w:h="12230" w:wrap="auto" w:hAnchor="margin" w:x="1" w:y="1"/>
        <w:spacing w:line="417" w:lineRule="exact"/>
        <w:ind w:left="19"/>
        <w:jc w:val="both"/>
        <w:rPr>
          <w:sz w:val="22"/>
          <w:szCs w:val="22"/>
        </w:rPr>
      </w:pPr>
      <w:r w:rsidRPr="00781E6B">
        <w:rPr>
          <w:sz w:val="22"/>
          <w:szCs w:val="22"/>
        </w:rPr>
        <w:t xml:space="preserve">Figura 144c, d. Detalles </w:t>
      </w:r>
      <w:r w:rsidR="005A3EA4" w:rsidRPr="00781E6B">
        <w:rPr>
          <w:i/>
          <w:iCs/>
          <w:sz w:val="23"/>
          <w:szCs w:val="23"/>
        </w:rPr>
        <w:t>Bell</w:t>
      </w:r>
      <w:r w:rsidRPr="00781E6B">
        <w:rPr>
          <w:i/>
          <w:iCs/>
          <w:sz w:val="23"/>
          <w:szCs w:val="23"/>
        </w:rPr>
        <w:t>ator egretta................................................</w:t>
      </w:r>
      <w:r w:rsidRPr="00781E6B">
        <w:rPr>
          <w:sz w:val="23"/>
          <w:szCs w:val="23"/>
        </w:rPr>
        <w:t>.....................</w:t>
      </w:r>
      <w:r w:rsidR="009C76BF" w:rsidRPr="00781E6B">
        <w:rPr>
          <w:sz w:val="23"/>
          <w:szCs w:val="23"/>
        </w:rPr>
        <w:t>..........</w:t>
      </w:r>
      <w:r w:rsidRPr="00781E6B">
        <w:rPr>
          <w:sz w:val="23"/>
          <w:szCs w:val="23"/>
        </w:rPr>
        <w:t xml:space="preserve">... </w:t>
      </w:r>
      <w:r w:rsidRPr="00781E6B">
        <w:rPr>
          <w:sz w:val="22"/>
          <w:szCs w:val="22"/>
        </w:rPr>
        <w:t xml:space="preserve">275 </w:t>
      </w:r>
    </w:p>
    <w:p w:rsidR="00913559" w:rsidRPr="00781E6B" w:rsidRDefault="00913559" w:rsidP="003E6441">
      <w:pPr>
        <w:pStyle w:val="Estilo"/>
        <w:framePr w:w="8808" w:h="12230" w:wrap="auto" w:hAnchor="margin" w:x="1" w:y="1"/>
        <w:tabs>
          <w:tab w:val="left" w:leader="dot" w:pos="8428"/>
        </w:tabs>
        <w:spacing w:line="408" w:lineRule="exact"/>
        <w:jc w:val="both"/>
        <w:rPr>
          <w:sz w:val="22"/>
          <w:szCs w:val="22"/>
        </w:rPr>
      </w:pPr>
      <w:r w:rsidRPr="00781E6B">
        <w:rPr>
          <w:sz w:val="22"/>
          <w:szCs w:val="22"/>
        </w:rPr>
        <w:t xml:space="preserve">Figura 145a </w:t>
      </w:r>
      <w:r w:rsidRPr="00781E6B">
        <w:rPr>
          <w:i/>
          <w:iCs/>
          <w:sz w:val="23"/>
          <w:szCs w:val="23"/>
        </w:rPr>
        <w:t xml:space="preserve">Prionotus stearnsi </w:t>
      </w:r>
      <w:r w:rsidRPr="00781E6B">
        <w:rPr>
          <w:sz w:val="22"/>
          <w:szCs w:val="22"/>
        </w:rPr>
        <w:t xml:space="preserve">276 </w:t>
      </w:r>
    </w:p>
    <w:p w:rsidR="00913559" w:rsidRPr="00781E6B" w:rsidRDefault="00913559" w:rsidP="003E6441">
      <w:pPr>
        <w:pStyle w:val="Estilo"/>
        <w:framePr w:w="8808" w:h="12230" w:wrap="auto" w:hAnchor="margin" w:x="1" w:y="1"/>
        <w:spacing w:line="417" w:lineRule="exact"/>
        <w:ind w:left="19"/>
        <w:jc w:val="both"/>
        <w:rPr>
          <w:sz w:val="22"/>
          <w:szCs w:val="22"/>
        </w:rPr>
      </w:pPr>
      <w:r w:rsidRPr="00781E6B">
        <w:rPr>
          <w:sz w:val="22"/>
          <w:szCs w:val="22"/>
        </w:rPr>
        <w:t xml:space="preserve">Figura 145b, c, d. Detalles </w:t>
      </w:r>
      <w:r w:rsidRPr="00781E6B">
        <w:rPr>
          <w:i/>
          <w:iCs/>
          <w:sz w:val="23"/>
          <w:szCs w:val="23"/>
        </w:rPr>
        <w:t>Prionotus stearnsi...............................................</w:t>
      </w:r>
      <w:r w:rsidRPr="00781E6B">
        <w:rPr>
          <w:sz w:val="23"/>
          <w:szCs w:val="23"/>
        </w:rPr>
        <w:t>.................</w:t>
      </w:r>
      <w:r w:rsidR="009C76BF" w:rsidRPr="00781E6B">
        <w:rPr>
          <w:sz w:val="23"/>
          <w:szCs w:val="23"/>
        </w:rPr>
        <w:t>..........</w:t>
      </w:r>
      <w:r w:rsidRPr="00781E6B">
        <w:rPr>
          <w:sz w:val="23"/>
          <w:szCs w:val="23"/>
        </w:rPr>
        <w:t xml:space="preserve"> </w:t>
      </w:r>
      <w:r w:rsidRPr="00781E6B">
        <w:rPr>
          <w:sz w:val="22"/>
          <w:szCs w:val="22"/>
        </w:rPr>
        <w:t xml:space="preserve">277 </w:t>
      </w:r>
    </w:p>
    <w:p w:rsidR="00913559" w:rsidRPr="00781E6B" w:rsidRDefault="00913559" w:rsidP="003E6441">
      <w:pPr>
        <w:pStyle w:val="Estilo"/>
        <w:framePr w:w="8808" w:h="12230" w:wrap="auto" w:hAnchor="margin" w:x="1" w:y="1"/>
        <w:tabs>
          <w:tab w:val="right" w:leader="dot" w:pos="8792"/>
        </w:tabs>
        <w:spacing w:line="412" w:lineRule="exact"/>
        <w:jc w:val="both"/>
        <w:rPr>
          <w:sz w:val="22"/>
          <w:szCs w:val="22"/>
        </w:rPr>
      </w:pPr>
      <w:r w:rsidRPr="00781E6B">
        <w:rPr>
          <w:sz w:val="22"/>
          <w:szCs w:val="22"/>
        </w:rPr>
        <w:t xml:space="preserve">Figura 146a. Esquema general de la subfamilia Peristediinae.................. 278 </w:t>
      </w:r>
    </w:p>
    <w:p w:rsidR="00913559" w:rsidRPr="00781E6B" w:rsidRDefault="00913559" w:rsidP="003E6441">
      <w:pPr>
        <w:pStyle w:val="Estilo"/>
        <w:framePr w:w="8808" w:h="12230" w:wrap="auto" w:hAnchor="margin" w:x="1" w:y="1"/>
        <w:tabs>
          <w:tab w:val="right" w:leader="dot" w:pos="8797"/>
        </w:tabs>
        <w:spacing w:line="412" w:lineRule="exact"/>
        <w:jc w:val="both"/>
        <w:rPr>
          <w:sz w:val="22"/>
          <w:szCs w:val="22"/>
        </w:rPr>
      </w:pPr>
      <w:r w:rsidRPr="00781E6B">
        <w:rPr>
          <w:sz w:val="22"/>
          <w:szCs w:val="22"/>
        </w:rPr>
        <w:t xml:space="preserve">Figura 146b. Esquema de la subfamilia Peristediinae....................... 279 </w:t>
      </w:r>
    </w:p>
    <w:p w:rsidR="00913559" w:rsidRPr="00781E6B" w:rsidRDefault="00913559" w:rsidP="003E6441">
      <w:pPr>
        <w:pStyle w:val="Estilo"/>
        <w:framePr w:w="8808" w:h="12230" w:wrap="auto" w:hAnchor="margin" w:x="1" w:y="1"/>
        <w:tabs>
          <w:tab w:val="right" w:leader="dot" w:pos="8797"/>
        </w:tabs>
        <w:spacing w:line="412" w:lineRule="exact"/>
        <w:jc w:val="both"/>
        <w:rPr>
          <w:sz w:val="22"/>
          <w:szCs w:val="22"/>
        </w:rPr>
      </w:pPr>
      <w:r w:rsidRPr="00781E6B">
        <w:rPr>
          <w:sz w:val="22"/>
          <w:szCs w:val="22"/>
        </w:rPr>
        <w:t xml:space="preserve">Figura 146c. Esquema de la subfamilia Peristediinae......................... 280 </w:t>
      </w:r>
    </w:p>
    <w:p w:rsidR="0044710C" w:rsidRPr="00781E6B" w:rsidRDefault="00913559" w:rsidP="003E6441">
      <w:pPr>
        <w:pStyle w:val="Estilo"/>
        <w:framePr w:w="8808" w:h="12230" w:wrap="auto" w:hAnchor="margin" w:x="1" w:y="1"/>
        <w:spacing w:line="412" w:lineRule="exact"/>
        <w:ind w:left="4" w:right="24"/>
        <w:jc w:val="both"/>
        <w:rPr>
          <w:sz w:val="22"/>
          <w:szCs w:val="22"/>
        </w:rPr>
      </w:pPr>
      <w:r w:rsidRPr="00781E6B">
        <w:rPr>
          <w:sz w:val="22"/>
          <w:szCs w:val="22"/>
        </w:rPr>
        <w:t xml:space="preserve">Figura 147a </w:t>
      </w:r>
      <w:r w:rsidRPr="00781E6B">
        <w:rPr>
          <w:i/>
          <w:iCs/>
          <w:sz w:val="23"/>
          <w:szCs w:val="23"/>
        </w:rPr>
        <w:t>Peristedion ecuadorense...........................................</w:t>
      </w:r>
      <w:r w:rsidRPr="00781E6B">
        <w:rPr>
          <w:sz w:val="23"/>
          <w:szCs w:val="23"/>
        </w:rPr>
        <w:t>....</w:t>
      </w:r>
      <w:r w:rsidR="009C76BF" w:rsidRPr="00781E6B">
        <w:rPr>
          <w:sz w:val="23"/>
          <w:szCs w:val="23"/>
        </w:rPr>
        <w:t>...........</w:t>
      </w:r>
      <w:r w:rsidRPr="00781E6B">
        <w:rPr>
          <w:sz w:val="23"/>
          <w:szCs w:val="23"/>
        </w:rPr>
        <w:t xml:space="preserve">............................. </w:t>
      </w:r>
      <w:r w:rsidRPr="00781E6B">
        <w:rPr>
          <w:sz w:val="22"/>
          <w:szCs w:val="22"/>
        </w:rPr>
        <w:t xml:space="preserve">280 </w:t>
      </w:r>
    </w:p>
    <w:p w:rsidR="0044710C" w:rsidRPr="00781E6B" w:rsidRDefault="00913559" w:rsidP="003E6441">
      <w:pPr>
        <w:pStyle w:val="Estilo"/>
        <w:framePr w:w="8808" w:h="12230" w:wrap="auto" w:hAnchor="margin" w:x="1" w:y="1"/>
        <w:spacing w:line="412" w:lineRule="exact"/>
        <w:ind w:left="4" w:right="24"/>
        <w:jc w:val="both"/>
        <w:rPr>
          <w:sz w:val="22"/>
          <w:szCs w:val="22"/>
        </w:rPr>
      </w:pPr>
      <w:r w:rsidRPr="00781E6B">
        <w:rPr>
          <w:sz w:val="22"/>
          <w:szCs w:val="22"/>
        </w:rPr>
        <w:t xml:space="preserve">Figura 147b. Detalles </w:t>
      </w:r>
      <w:r w:rsidRPr="00781E6B">
        <w:rPr>
          <w:i/>
          <w:iCs/>
          <w:sz w:val="23"/>
          <w:szCs w:val="23"/>
        </w:rPr>
        <w:t>Peristedion ecuadorense...........................................</w:t>
      </w:r>
      <w:r w:rsidRPr="00781E6B">
        <w:rPr>
          <w:sz w:val="23"/>
          <w:szCs w:val="23"/>
        </w:rPr>
        <w:t>.</w:t>
      </w:r>
      <w:r w:rsidR="009C76BF" w:rsidRPr="00781E6B">
        <w:rPr>
          <w:sz w:val="23"/>
          <w:szCs w:val="23"/>
        </w:rPr>
        <w:t>..........</w:t>
      </w:r>
      <w:r w:rsidRPr="00781E6B">
        <w:rPr>
          <w:sz w:val="23"/>
          <w:szCs w:val="23"/>
        </w:rPr>
        <w:t xml:space="preserve">.................. </w:t>
      </w:r>
      <w:r w:rsidRPr="00781E6B">
        <w:rPr>
          <w:sz w:val="22"/>
          <w:szCs w:val="22"/>
        </w:rPr>
        <w:t xml:space="preserve">281 </w:t>
      </w:r>
    </w:p>
    <w:p w:rsidR="00913559" w:rsidRPr="00781E6B" w:rsidRDefault="00913559" w:rsidP="003E6441">
      <w:pPr>
        <w:pStyle w:val="Estilo"/>
        <w:framePr w:w="8808" w:h="12230" w:wrap="auto" w:hAnchor="margin" w:x="1" w:y="1"/>
        <w:spacing w:line="412" w:lineRule="exact"/>
        <w:ind w:left="4" w:right="24"/>
        <w:jc w:val="both"/>
        <w:rPr>
          <w:sz w:val="22"/>
          <w:szCs w:val="22"/>
        </w:rPr>
      </w:pPr>
      <w:r w:rsidRPr="00781E6B">
        <w:rPr>
          <w:sz w:val="22"/>
          <w:szCs w:val="22"/>
        </w:rPr>
        <w:t xml:space="preserve">Figura 147c, d. Detalles </w:t>
      </w:r>
      <w:r w:rsidRPr="00781E6B">
        <w:rPr>
          <w:i/>
          <w:iCs/>
          <w:sz w:val="23"/>
          <w:szCs w:val="23"/>
        </w:rPr>
        <w:t>Peristedion ecuadorense...........................................</w:t>
      </w:r>
      <w:r w:rsidRPr="00781E6B">
        <w:rPr>
          <w:sz w:val="23"/>
          <w:szCs w:val="23"/>
        </w:rPr>
        <w:t>........</w:t>
      </w:r>
      <w:r w:rsidR="009C76BF" w:rsidRPr="00781E6B">
        <w:rPr>
          <w:sz w:val="23"/>
          <w:szCs w:val="23"/>
        </w:rPr>
        <w:t>...........</w:t>
      </w:r>
      <w:r w:rsidRPr="00781E6B">
        <w:rPr>
          <w:sz w:val="23"/>
          <w:szCs w:val="23"/>
        </w:rPr>
        <w:t xml:space="preserve">...... </w:t>
      </w:r>
      <w:r w:rsidRPr="00781E6B">
        <w:rPr>
          <w:sz w:val="22"/>
          <w:szCs w:val="22"/>
        </w:rPr>
        <w:t xml:space="preserve">282 </w:t>
      </w:r>
    </w:p>
    <w:p w:rsidR="00913559" w:rsidRPr="00781E6B" w:rsidRDefault="00913559" w:rsidP="003E6441">
      <w:pPr>
        <w:pStyle w:val="Estilo"/>
        <w:framePr w:w="8808" w:h="12230" w:wrap="auto" w:hAnchor="margin" w:x="1" w:y="1"/>
        <w:tabs>
          <w:tab w:val="left" w:leader="dot" w:pos="8428"/>
        </w:tabs>
        <w:spacing w:line="417" w:lineRule="exact"/>
        <w:jc w:val="both"/>
        <w:rPr>
          <w:sz w:val="22"/>
          <w:szCs w:val="22"/>
        </w:rPr>
      </w:pPr>
      <w:r w:rsidRPr="00781E6B">
        <w:rPr>
          <w:sz w:val="22"/>
          <w:szCs w:val="22"/>
        </w:rPr>
        <w:t xml:space="preserve">Figura 148a. </w:t>
      </w:r>
      <w:r w:rsidRPr="00781E6B">
        <w:rPr>
          <w:i/>
          <w:iCs/>
          <w:sz w:val="23"/>
          <w:szCs w:val="23"/>
        </w:rPr>
        <w:t xml:space="preserve">Peristedion gracile.... </w:t>
      </w:r>
      <w:r w:rsidRPr="00781E6B">
        <w:rPr>
          <w:sz w:val="22"/>
          <w:szCs w:val="22"/>
        </w:rPr>
        <w:t xml:space="preserve">283 </w:t>
      </w:r>
    </w:p>
    <w:p w:rsidR="00913559" w:rsidRPr="00781E6B" w:rsidRDefault="00913559" w:rsidP="003E6441">
      <w:pPr>
        <w:pStyle w:val="Estilo"/>
        <w:framePr w:w="8808" w:h="12230" w:wrap="auto" w:hAnchor="margin" w:x="1" w:y="1"/>
        <w:spacing w:line="412" w:lineRule="exact"/>
        <w:ind w:left="4" w:right="24"/>
        <w:jc w:val="both"/>
        <w:rPr>
          <w:sz w:val="22"/>
          <w:szCs w:val="22"/>
        </w:rPr>
      </w:pPr>
      <w:r w:rsidRPr="00781E6B">
        <w:rPr>
          <w:sz w:val="22"/>
          <w:szCs w:val="22"/>
        </w:rPr>
        <w:t xml:space="preserve">Figura 148b, c, d. Detalles </w:t>
      </w:r>
      <w:r w:rsidRPr="00781E6B">
        <w:rPr>
          <w:i/>
          <w:iCs/>
          <w:sz w:val="23"/>
          <w:szCs w:val="23"/>
        </w:rPr>
        <w:t>Peristedion gracile</w:t>
      </w:r>
      <w:r w:rsidR="009C76BF" w:rsidRPr="00781E6B">
        <w:rPr>
          <w:i/>
          <w:iCs/>
          <w:sz w:val="23"/>
          <w:szCs w:val="23"/>
        </w:rPr>
        <w:t>………</w:t>
      </w:r>
      <w:r w:rsidRPr="00781E6B">
        <w:rPr>
          <w:i/>
          <w:iCs/>
          <w:sz w:val="23"/>
          <w:szCs w:val="23"/>
        </w:rPr>
        <w:t>................................................</w:t>
      </w:r>
      <w:r w:rsidRPr="00781E6B">
        <w:rPr>
          <w:sz w:val="23"/>
          <w:szCs w:val="23"/>
        </w:rPr>
        <w:t xml:space="preserve">............... </w:t>
      </w:r>
      <w:r w:rsidRPr="00781E6B">
        <w:rPr>
          <w:sz w:val="22"/>
          <w:szCs w:val="22"/>
        </w:rPr>
        <w:t xml:space="preserve">284 </w:t>
      </w:r>
    </w:p>
    <w:p w:rsidR="00913559" w:rsidRPr="00781E6B" w:rsidRDefault="00913559" w:rsidP="003E6441">
      <w:pPr>
        <w:pStyle w:val="Estilo"/>
        <w:framePr w:w="8808" w:h="12230" w:wrap="auto" w:hAnchor="margin" w:x="1" w:y="1"/>
        <w:spacing w:line="412" w:lineRule="exact"/>
        <w:ind w:left="4" w:right="24"/>
        <w:jc w:val="both"/>
        <w:rPr>
          <w:sz w:val="22"/>
          <w:szCs w:val="22"/>
        </w:rPr>
      </w:pPr>
      <w:r w:rsidRPr="00781E6B">
        <w:rPr>
          <w:sz w:val="22"/>
          <w:szCs w:val="22"/>
        </w:rPr>
        <w:t xml:space="preserve">Figura 149a. </w:t>
      </w:r>
      <w:r w:rsidRPr="00781E6B">
        <w:rPr>
          <w:i/>
          <w:iCs/>
          <w:sz w:val="23"/>
          <w:szCs w:val="23"/>
        </w:rPr>
        <w:t>Peristedion greyae..........................</w:t>
      </w:r>
      <w:r w:rsidR="009C76BF" w:rsidRPr="00781E6B">
        <w:rPr>
          <w:i/>
          <w:iCs/>
          <w:sz w:val="23"/>
          <w:szCs w:val="23"/>
        </w:rPr>
        <w:t>...</w:t>
      </w:r>
      <w:r w:rsidRPr="00781E6B">
        <w:rPr>
          <w:i/>
          <w:iCs/>
          <w:sz w:val="23"/>
          <w:szCs w:val="23"/>
        </w:rPr>
        <w:t>......................</w:t>
      </w:r>
      <w:r w:rsidRPr="00781E6B">
        <w:rPr>
          <w:sz w:val="23"/>
          <w:szCs w:val="23"/>
        </w:rPr>
        <w:t xml:space="preserve">...................................... </w:t>
      </w:r>
      <w:r w:rsidRPr="00781E6B">
        <w:rPr>
          <w:sz w:val="22"/>
          <w:szCs w:val="22"/>
        </w:rPr>
        <w:t xml:space="preserve">285 Figura 149b. Detalles </w:t>
      </w:r>
      <w:r w:rsidRPr="00781E6B">
        <w:rPr>
          <w:i/>
          <w:iCs/>
          <w:sz w:val="23"/>
          <w:szCs w:val="23"/>
        </w:rPr>
        <w:t>Peristedion greyae....................</w:t>
      </w:r>
      <w:r w:rsidR="009C76BF" w:rsidRPr="00781E6B">
        <w:rPr>
          <w:i/>
          <w:iCs/>
          <w:sz w:val="23"/>
          <w:szCs w:val="23"/>
        </w:rPr>
        <w:t>...........</w:t>
      </w:r>
      <w:r w:rsidRPr="00781E6B">
        <w:rPr>
          <w:i/>
          <w:iCs/>
          <w:sz w:val="23"/>
          <w:szCs w:val="23"/>
        </w:rPr>
        <w:t>............................</w:t>
      </w:r>
      <w:r w:rsidRPr="00781E6B">
        <w:rPr>
          <w:sz w:val="23"/>
          <w:szCs w:val="23"/>
        </w:rPr>
        <w:t xml:space="preserve">...................... </w:t>
      </w:r>
      <w:r w:rsidRPr="00781E6B">
        <w:rPr>
          <w:sz w:val="22"/>
          <w:szCs w:val="22"/>
        </w:rPr>
        <w:t xml:space="preserve">286 </w:t>
      </w:r>
    </w:p>
    <w:p w:rsidR="00913559" w:rsidRPr="00781E6B" w:rsidRDefault="00913559" w:rsidP="003E6441">
      <w:pPr>
        <w:pStyle w:val="Estilo"/>
        <w:framePr w:w="8808" w:h="12230" w:wrap="auto" w:hAnchor="margin" w:x="1" w:y="1"/>
        <w:spacing w:line="412" w:lineRule="exact"/>
        <w:ind w:left="4" w:right="24"/>
        <w:jc w:val="both"/>
        <w:rPr>
          <w:sz w:val="22"/>
          <w:szCs w:val="22"/>
        </w:rPr>
      </w:pPr>
      <w:r w:rsidRPr="00781E6B">
        <w:rPr>
          <w:sz w:val="22"/>
          <w:szCs w:val="22"/>
        </w:rPr>
        <w:t xml:space="preserve">Figura 149c, d. Detalles </w:t>
      </w:r>
      <w:r w:rsidRPr="00781E6B">
        <w:rPr>
          <w:i/>
          <w:iCs/>
          <w:sz w:val="23"/>
          <w:szCs w:val="23"/>
        </w:rPr>
        <w:t>Peristedion greyae...........................</w:t>
      </w:r>
      <w:r w:rsidR="009C76BF" w:rsidRPr="00781E6B">
        <w:rPr>
          <w:i/>
          <w:iCs/>
          <w:sz w:val="23"/>
          <w:szCs w:val="23"/>
        </w:rPr>
        <w:t>.........</w:t>
      </w:r>
      <w:r w:rsidRPr="00781E6B">
        <w:rPr>
          <w:i/>
          <w:iCs/>
          <w:sz w:val="23"/>
          <w:szCs w:val="23"/>
        </w:rPr>
        <w:t>.....................</w:t>
      </w:r>
      <w:r w:rsidRPr="00781E6B">
        <w:rPr>
          <w:sz w:val="23"/>
          <w:szCs w:val="23"/>
        </w:rPr>
        <w:t xml:space="preserve">.................... </w:t>
      </w:r>
      <w:r w:rsidRPr="00781E6B">
        <w:rPr>
          <w:sz w:val="22"/>
          <w:szCs w:val="22"/>
        </w:rPr>
        <w:t xml:space="preserve">287 </w:t>
      </w:r>
    </w:p>
    <w:p w:rsidR="00913559" w:rsidRPr="00781E6B" w:rsidRDefault="00913559" w:rsidP="003E6441">
      <w:pPr>
        <w:pStyle w:val="Estilo"/>
        <w:framePr w:w="8808" w:h="12230" w:wrap="auto" w:hAnchor="margin" w:x="1" w:y="1"/>
        <w:tabs>
          <w:tab w:val="right" w:leader="dot" w:pos="8783"/>
        </w:tabs>
        <w:spacing w:line="408" w:lineRule="exact"/>
        <w:jc w:val="both"/>
        <w:rPr>
          <w:sz w:val="22"/>
          <w:szCs w:val="22"/>
        </w:rPr>
      </w:pPr>
      <w:r w:rsidRPr="00781E6B">
        <w:rPr>
          <w:sz w:val="22"/>
          <w:szCs w:val="22"/>
        </w:rPr>
        <w:t xml:space="preserve">Figura 150a. </w:t>
      </w:r>
      <w:r w:rsidRPr="00781E6B">
        <w:rPr>
          <w:i/>
          <w:iCs/>
          <w:sz w:val="23"/>
          <w:szCs w:val="23"/>
        </w:rPr>
        <w:t xml:space="preserve">Peristedion longispatha. </w:t>
      </w:r>
      <w:r w:rsidRPr="00781E6B">
        <w:rPr>
          <w:sz w:val="22"/>
          <w:szCs w:val="22"/>
        </w:rPr>
        <w:t xml:space="preserve">288 </w:t>
      </w:r>
    </w:p>
    <w:p w:rsidR="00913559" w:rsidRPr="00781E6B" w:rsidRDefault="00913559" w:rsidP="003E6441">
      <w:pPr>
        <w:pStyle w:val="Estilo"/>
        <w:framePr w:w="8808" w:h="12230" w:wrap="auto" w:hAnchor="margin" w:x="1" w:y="1"/>
        <w:tabs>
          <w:tab w:val="right" w:leader="dot" w:pos="8788"/>
        </w:tabs>
        <w:spacing w:line="417" w:lineRule="exact"/>
        <w:jc w:val="both"/>
        <w:rPr>
          <w:sz w:val="22"/>
          <w:szCs w:val="22"/>
        </w:rPr>
      </w:pPr>
      <w:r w:rsidRPr="00781E6B">
        <w:rPr>
          <w:sz w:val="22"/>
          <w:szCs w:val="22"/>
        </w:rPr>
        <w:t xml:space="preserve">Figura 150b, c, d. Detalles </w:t>
      </w:r>
      <w:r w:rsidRPr="00781E6B">
        <w:rPr>
          <w:i/>
          <w:iCs/>
          <w:sz w:val="23"/>
          <w:szCs w:val="23"/>
        </w:rPr>
        <w:t xml:space="preserve">Peristedion longispatha................ </w:t>
      </w:r>
      <w:r w:rsidRPr="00781E6B">
        <w:rPr>
          <w:sz w:val="22"/>
          <w:szCs w:val="22"/>
        </w:rPr>
        <w:t xml:space="preserve">289 </w:t>
      </w:r>
    </w:p>
    <w:p w:rsidR="00913559" w:rsidRPr="00781E6B" w:rsidRDefault="00913559" w:rsidP="003E6441">
      <w:pPr>
        <w:pStyle w:val="Estilo"/>
        <w:framePr w:w="8808" w:h="12230" w:wrap="auto" w:hAnchor="margin" w:x="1" w:y="1"/>
        <w:tabs>
          <w:tab w:val="right" w:leader="dot" w:pos="8788"/>
        </w:tabs>
        <w:spacing w:line="417" w:lineRule="exact"/>
        <w:jc w:val="both"/>
        <w:rPr>
          <w:sz w:val="22"/>
          <w:szCs w:val="22"/>
        </w:rPr>
      </w:pPr>
      <w:r w:rsidRPr="00781E6B">
        <w:rPr>
          <w:sz w:val="22"/>
          <w:szCs w:val="22"/>
        </w:rPr>
        <w:t xml:space="preserve">Figura 151 a. </w:t>
      </w:r>
      <w:r w:rsidRPr="00781E6B">
        <w:rPr>
          <w:i/>
          <w:iCs/>
          <w:sz w:val="23"/>
          <w:szCs w:val="23"/>
        </w:rPr>
        <w:t xml:space="preserve">Peristedion miniatum.............. </w:t>
      </w:r>
      <w:r w:rsidRPr="00781E6B">
        <w:rPr>
          <w:sz w:val="22"/>
          <w:szCs w:val="22"/>
        </w:rPr>
        <w:t xml:space="preserve">290 </w:t>
      </w:r>
    </w:p>
    <w:p w:rsidR="00913559" w:rsidRPr="00781E6B" w:rsidRDefault="00913559" w:rsidP="003E6441">
      <w:pPr>
        <w:pStyle w:val="Estilo"/>
        <w:framePr w:w="8808" w:h="12230" w:wrap="auto" w:hAnchor="margin" w:x="1" w:y="1"/>
        <w:tabs>
          <w:tab w:val="right" w:leader="dot" w:pos="8764"/>
        </w:tabs>
        <w:spacing w:line="408" w:lineRule="exact"/>
        <w:jc w:val="both"/>
        <w:rPr>
          <w:sz w:val="22"/>
          <w:szCs w:val="22"/>
        </w:rPr>
      </w:pPr>
      <w:r w:rsidRPr="00781E6B">
        <w:rPr>
          <w:sz w:val="22"/>
          <w:szCs w:val="22"/>
        </w:rPr>
        <w:t xml:space="preserve">Figura 151 b. Detalles </w:t>
      </w:r>
      <w:r w:rsidRPr="00781E6B">
        <w:rPr>
          <w:i/>
          <w:iCs/>
          <w:sz w:val="23"/>
          <w:szCs w:val="23"/>
        </w:rPr>
        <w:t xml:space="preserve">Peristedion miniatum............... </w:t>
      </w:r>
      <w:r w:rsidRPr="00781E6B">
        <w:rPr>
          <w:sz w:val="22"/>
          <w:szCs w:val="22"/>
        </w:rPr>
        <w:t xml:space="preserve">291 </w:t>
      </w:r>
    </w:p>
    <w:p w:rsidR="00913559" w:rsidRPr="00781E6B" w:rsidRDefault="00913559" w:rsidP="003E6441">
      <w:pPr>
        <w:pStyle w:val="Estilo"/>
        <w:framePr w:w="8808" w:h="12230" w:wrap="auto" w:hAnchor="margin" w:x="1" w:y="1"/>
        <w:tabs>
          <w:tab w:val="right" w:leader="dot" w:pos="8783"/>
        </w:tabs>
        <w:spacing w:line="412" w:lineRule="exact"/>
        <w:jc w:val="both"/>
        <w:rPr>
          <w:sz w:val="22"/>
          <w:szCs w:val="22"/>
        </w:rPr>
      </w:pPr>
      <w:r w:rsidRPr="00781E6B">
        <w:rPr>
          <w:sz w:val="22"/>
          <w:szCs w:val="22"/>
        </w:rPr>
        <w:t xml:space="preserve">Figura 151 c, d. Detalles </w:t>
      </w:r>
      <w:r w:rsidRPr="00781E6B">
        <w:rPr>
          <w:i/>
          <w:iCs/>
          <w:sz w:val="23"/>
          <w:szCs w:val="23"/>
        </w:rPr>
        <w:t xml:space="preserve">Peristedion miniatum... </w:t>
      </w:r>
      <w:r w:rsidRPr="00781E6B">
        <w:rPr>
          <w:sz w:val="22"/>
          <w:szCs w:val="22"/>
        </w:rPr>
        <w:t xml:space="preserve">292 </w:t>
      </w:r>
    </w:p>
    <w:p w:rsidR="00913559" w:rsidRPr="00781E6B" w:rsidRDefault="00913559" w:rsidP="003E6441">
      <w:pPr>
        <w:pStyle w:val="Estilo"/>
        <w:framePr w:w="8808" w:h="12230" w:wrap="auto" w:hAnchor="margin" w:x="1" w:y="1"/>
        <w:tabs>
          <w:tab w:val="right" w:leader="dot" w:pos="8768"/>
        </w:tabs>
        <w:spacing w:line="408" w:lineRule="exact"/>
        <w:jc w:val="both"/>
        <w:rPr>
          <w:sz w:val="22"/>
          <w:szCs w:val="22"/>
        </w:rPr>
      </w:pPr>
      <w:r w:rsidRPr="00781E6B">
        <w:rPr>
          <w:sz w:val="22"/>
          <w:szCs w:val="22"/>
        </w:rPr>
        <w:t xml:space="preserve">Figura 152a, b. </w:t>
      </w:r>
      <w:r w:rsidRPr="00781E6B">
        <w:rPr>
          <w:i/>
          <w:iCs/>
          <w:sz w:val="23"/>
          <w:szCs w:val="23"/>
        </w:rPr>
        <w:t xml:space="preserve">Peristedion truncatum...... </w:t>
      </w:r>
      <w:r w:rsidRPr="00781E6B">
        <w:rPr>
          <w:sz w:val="22"/>
          <w:szCs w:val="22"/>
        </w:rPr>
        <w:t xml:space="preserve">293 </w:t>
      </w:r>
    </w:p>
    <w:p w:rsidR="00913559" w:rsidRPr="00781E6B" w:rsidRDefault="00913559" w:rsidP="003E6441">
      <w:pPr>
        <w:pStyle w:val="Estilo"/>
        <w:framePr w:w="8808" w:h="12230" w:wrap="auto" w:hAnchor="margin" w:x="1" w:y="1"/>
        <w:tabs>
          <w:tab w:val="right" w:leader="dot" w:pos="8783"/>
        </w:tabs>
        <w:spacing w:line="408" w:lineRule="exact"/>
        <w:jc w:val="both"/>
        <w:rPr>
          <w:sz w:val="22"/>
          <w:szCs w:val="22"/>
        </w:rPr>
      </w:pPr>
      <w:r w:rsidRPr="00781E6B">
        <w:rPr>
          <w:sz w:val="22"/>
          <w:szCs w:val="22"/>
        </w:rPr>
        <w:t xml:space="preserve">Figura 152c, d. Detalles </w:t>
      </w:r>
      <w:r w:rsidRPr="00781E6B">
        <w:rPr>
          <w:i/>
          <w:iCs/>
          <w:sz w:val="23"/>
          <w:szCs w:val="23"/>
        </w:rPr>
        <w:t xml:space="preserve">Peristedion truncatum...... </w:t>
      </w:r>
      <w:r w:rsidRPr="00781E6B">
        <w:rPr>
          <w:sz w:val="22"/>
          <w:szCs w:val="22"/>
        </w:rPr>
        <w:t xml:space="preserve">294 </w:t>
      </w:r>
    </w:p>
    <w:p w:rsidR="0044710C" w:rsidRPr="00781E6B" w:rsidRDefault="00913559" w:rsidP="003E6441">
      <w:pPr>
        <w:pStyle w:val="Estilo"/>
        <w:framePr w:w="8808" w:h="12230" w:wrap="auto" w:hAnchor="margin" w:x="1" w:y="1"/>
        <w:spacing w:line="412" w:lineRule="exact"/>
        <w:ind w:left="4" w:right="24"/>
        <w:jc w:val="both"/>
        <w:rPr>
          <w:sz w:val="22"/>
          <w:szCs w:val="22"/>
        </w:rPr>
      </w:pPr>
      <w:r w:rsidRPr="00781E6B">
        <w:rPr>
          <w:sz w:val="22"/>
          <w:szCs w:val="22"/>
        </w:rPr>
        <w:t xml:space="preserve">Figura 153. Esquema general del genero </w:t>
      </w:r>
      <w:r w:rsidRPr="00781E6B">
        <w:rPr>
          <w:i/>
          <w:iCs/>
          <w:sz w:val="23"/>
          <w:szCs w:val="23"/>
        </w:rPr>
        <w:t>Neoscombrops</w:t>
      </w:r>
      <w:r w:rsidR="009C76BF" w:rsidRPr="00781E6B">
        <w:rPr>
          <w:i/>
          <w:iCs/>
          <w:sz w:val="23"/>
          <w:szCs w:val="23"/>
        </w:rPr>
        <w:t>……….</w:t>
      </w:r>
      <w:r w:rsidRPr="00781E6B">
        <w:rPr>
          <w:i/>
          <w:iCs/>
          <w:sz w:val="23"/>
          <w:szCs w:val="23"/>
        </w:rPr>
        <w:t>..........................................</w:t>
      </w:r>
      <w:r w:rsidRPr="00781E6B">
        <w:rPr>
          <w:sz w:val="23"/>
          <w:szCs w:val="23"/>
        </w:rPr>
        <w:t xml:space="preserve">...... </w:t>
      </w:r>
      <w:r w:rsidRPr="00781E6B">
        <w:rPr>
          <w:sz w:val="22"/>
          <w:szCs w:val="22"/>
        </w:rPr>
        <w:t xml:space="preserve">295 </w:t>
      </w:r>
    </w:p>
    <w:p w:rsidR="00913559" w:rsidRPr="00781E6B" w:rsidRDefault="00913559" w:rsidP="003E6441">
      <w:pPr>
        <w:pStyle w:val="Estilo"/>
        <w:framePr w:w="8808" w:h="12230" w:wrap="auto" w:hAnchor="margin" w:x="1" w:y="1"/>
        <w:spacing w:line="412" w:lineRule="exact"/>
        <w:ind w:left="4" w:right="24"/>
        <w:jc w:val="both"/>
        <w:rPr>
          <w:sz w:val="22"/>
          <w:szCs w:val="22"/>
        </w:rPr>
      </w:pPr>
      <w:r w:rsidRPr="00781E6B">
        <w:rPr>
          <w:sz w:val="22"/>
          <w:szCs w:val="22"/>
        </w:rPr>
        <w:t xml:space="preserve">Figura 154a, b. </w:t>
      </w:r>
      <w:r w:rsidRPr="00781E6B">
        <w:rPr>
          <w:i/>
          <w:iCs/>
          <w:sz w:val="23"/>
          <w:szCs w:val="23"/>
        </w:rPr>
        <w:t>Neoscombrops atlanticus.................................</w:t>
      </w:r>
      <w:r w:rsidR="009C76BF" w:rsidRPr="00781E6B">
        <w:rPr>
          <w:i/>
          <w:iCs/>
          <w:sz w:val="23"/>
          <w:szCs w:val="23"/>
        </w:rPr>
        <w:t>.........</w:t>
      </w:r>
      <w:r w:rsidRPr="00781E6B">
        <w:rPr>
          <w:i/>
          <w:iCs/>
          <w:sz w:val="23"/>
          <w:szCs w:val="23"/>
        </w:rPr>
        <w:t>...........</w:t>
      </w:r>
      <w:r w:rsidRPr="00781E6B">
        <w:rPr>
          <w:sz w:val="23"/>
          <w:szCs w:val="23"/>
        </w:rPr>
        <w:t xml:space="preserve">........................... </w:t>
      </w:r>
      <w:r w:rsidRPr="00781E6B">
        <w:rPr>
          <w:sz w:val="22"/>
          <w:szCs w:val="22"/>
        </w:rPr>
        <w:t xml:space="preserve">296 </w:t>
      </w:r>
    </w:p>
    <w:p w:rsidR="00913559" w:rsidRPr="00781E6B" w:rsidRDefault="00913559" w:rsidP="003E6441">
      <w:pPr>
        <w:pStyle w:val="Estilo"/>
        <w:framePr w:w="8808" w:h="12230" w:wrap="auto" w:hAnchor="margin" w:x="1" w:y="1"/>
        <w:tabs>
          <w:tab w:val="right" w:leader="dot" w:pos="8768"/>
        </w:tabs>
        <w:spacing w:line="408" w:lineRule="exact"/>
        <w:jc w:val="both"/>
        <w:rPr>
          <w:sz w:val="22"/>
          <w:szCs w:val="22"/>
        </w:rPr>
      </w:pPr>
      <w:r w:rsidRPr="00781E6B">
        <w:rPr>
          <w:sz w:val="22"/>
          <w:szCs w:val="22"/>
        </w:rPr>
        <w:t xml:space="preserve">Figura 155. Esquema general del genero </w:t>
      </w:r>
      <w:r w:rsidRPr="00781E6B">
        <w:rPr>
          <w:i/>
          <w:iCs/>
          <w:sz w:val="23"/>
          <w:szCs w:val="23"/>
        </w:rPr>
        <w:t xml:space="preserve">Synagrops </w:t>
      </w:r>
      <w:r w:rsidRPr="00781E6B">
        <w:rPr>
          <w:sz w:val="22"/>
          <w:szCs w:val="22"/>
        </w:rPr>
        <w:t xml:space="preserve">295 </w:t>
      </w:r>
    </w:p>
    <w:p w:rsidR="00913559" w:rsidRPr="00781E6B" w:rsidRDefault="00913559" w:rsidP="003E6441">
      <w:pPr>
        <w:pStyle w:val="Estilo"/>
        <w:framePr w:w="8808" w:h="12230" w:wrap="auto" w:hAnchor="margin" w:x="1" w:y="1"/>
        <w:tabs>
          <w:tab w:val="right" w:leader="dot" w:pos="8773"/>
        </w:tabs>
        <w:spacing w:line="412" w:lineRule="exact"/>
        <w:jc w:val="both"/>
        <w:rPr>
          <w:sz w:val="22"/>
          <w:szCs w:val="22"/>
        </w:rPr>
      </w:pPr>
      <w:r w:rsidRPr="00781E6B">
        <w:rPr>
          <w:sz w:val="22"/>
          <w:szCs w:val="22"/>
        </w:rPr>
        <w:t xml:space="preserve">Figura 156a. </w:t>
      </w:r>
      <w:r w:rsidRPr="00781E6B">
        <w:rPr>
          <w:i/>
          <w:iCs/>
          <w:sz w:val="23"/>
          <w:szCs w:val="23"/>
        </w:rPr>
        <w:t xml:space="preserve">Synagrops bellus </w:t>
      </w:r>
      <w:r w:rsidRPr="00781E6B">
        <w:rPr>
          <w:sz w:val="22"/>
          <w:szCs w:val="22"/>
        </w:rPr>
        <w:t xml:space="preserve">298 </w:t>
      </w:r>
    </w:p>
    <w:p w:rsidR="00913559" w:rsidRPr="00781E6B" w:rsidRDefault="00913559" w:rsidP="003E6441">
      <w:pPr>
        <w:pStyle w:val="Estilo"/>
        <w:framePr w:w="8808" w:h="12230" w:wrap="auto" w:hAnchor="margin" w:x="1" w:y="1"/>
        <w:spacing w:line="412" w:lineRule="exact"/>
        <w:ind w:left="4" w:right="24"/>
        <w:jc w:val="both"/>
        <w:rPr>
          <w:sz w:val="22"/>
          <w:szCs w:val="22"/>
        </w:rPr>
      </w:pPr>
      <w:r w:rsidRPr="00781E6B">
        <w:rPr>
          <w:sz w:val="22"/>
          <w:szCs w:val="22"/>
        </w:rPr>
        <w:t xml:space="preserve">Figura 156b, c, d. Detalles </w:t>
      </w:r>
      <w:r w:rsidRPr="00781E6B">
        <w:rPr>
          <w:i/>
          <w:iCs/>
          <w:sz w:val="23"/>
          <w:szCs w:val="23"/>
        </w:rPr>
        <w:t>Synagrops bellus.....................................</w:t>
      </w:r>
      <w:r w:rsidR="009C76BF" w:rsidRPr="00781E6B">
        <w:rPr>
          <w:i/>
          <w:iCs/>
          <w:sz w:val="23"/>
          <w:szCs w:val="23"/>
        </w:rPr>
        <w:t>...........</w:t>
      </w:r>
      <w:r w:rsidRPr="00781E6B">
        <w:rPr>
          <w:i/>
          <w:iCs/>
          <w:sz w:val="23"/>
          <w:szCs w:val="23"/>
        </w:rPr>
        <w:t>............</w:t>
      </w:r>
      <w:r w:rsidRPr="00781E6B">
        <w:rPr>
          <w:sz w:val="23"/>
          <w:szCs w:val="23"/>
        </w:rPr>
        <w:t xml:space="preserve">................ </w:t>
      </w:r>
      <w:r w:rsidRPr="00781E6B">
        <w:rPr>
          <w:sz w:val="22"/>
          <w:szCs w:val="22"/>
        </w:rPr>
        <w:t>300</w:t>
      </w:r>
    </w:p>
    <w:p w:rsidR="00913559" w:rsidRPr="00781E6B" w:rsidRDefault="00913559" w:rsidP="003E6441">
      <w:pPr>
        <w:pStyle w:val="Estilo"/>
        <w:framePr w:w="8808" w:h="12230" w:wrap="auto" w:hAnchor="margin" w:x="1" w:y="1"/>
        <w:spacing w:line="412" w:lineRule="exact"/>
        <w:ind w:left="4" w:right="24"/>
        <w:jc w:val="both"/>
        <w:rPr>
          <w:sz w:val="22"/>
          <w:szCs w:val="22"/>
        </w:rPr>
      </w:pPr>
      <w:r w:rsidRPr="00781E6B">
        <w:rPr>
          <w:sz w:val="22"/>
          <w:szCs w:val="22"/>
        </w:rPr>
        <w:t xml:space="preserve"> Figura 157a. </w:t>
      </w:r>
      <w:r w:rsidRPr="00781E6B">
        <w:rPr>
          <w:i/>
          <w:iCs/>
          <w:sz w:val="23"/>
          <w:szCs w:val="23"/>
        </w:rPr>
        <w:t>Synagrops pseudomicrolepis......................................</w:t>
      </w:r>
      <w:r w:rsidRPr="00781E6B">
        <w:rPr>
          <w:sz w:val="23"/>
          <w:szCs w:val="23"/>
        </w:rPr>
        <w:t xml:space="preserve">................................ </w:t>
      </w:r>
      <w:r w:rsidRPr="00781E6B">
        <w:rPr>
          <w:sz w:val="22"/>
          <w:szCs w:val="22"/>
        </w:rPr>
        <w:t xml:space="preserve">301 Figura 157b, c, d. Detalles </w:t>
      </w:r>
      <w:r w:rsidRPr="00781E6B">
        <w:rPr>
          <w:i/>
          <w:iCs/>
          <w:sz w:val="23"/>
          <w:szCs w:val="23"/>
        </w:rPr>
        <w:t>Synagrops pseudomicrolepis.....................................</w:t>
      </w:r>
      <w:r w:rsidR="009C76BF" w:rsidRPr="00781E6B">
        <w:rPr>
          <w:i/>
          <w:iCs/>
          <w:sz w:val="23"/>
          <w:szCs w:val="23"/>
        </w:rPr>
        <w:t>...........</w:t>
      </w:r>
      <w:r w:rsidRPr="00781E6B">
        <w:rPr>
          <w:i/>
          <w:iCs/>
          <w:sz w:val="23"/>
          <w:szCs w:val="23"/>
        </w:rPr>
        <w:t>.</w:t>
      </w:r>
      <w:r w:rsidRPr="00781E6B">
        <w:rPr>
          <w:sz w:val="23"/>
          <w:szCs w:val="23"/>
        </w:rPr>
        <w:t xml:space="preserve">......... </w:t>
      </w:r>
      <w:r w:rsidRPr="00781E6B">
        <w:rPr>
          <w:sz w:val="22"/>
          <w:szCs w:val="22"/>
        </w:rPr>
        <w:t>302</w:t>
      </w:r>
    </w:p>
    <w:p w:rsidR="00913559" w:rsidRPr="00781E6B" w:rsidRDefault="00913559" w:rsidP="003E6441">
      <w:pPr>
        <w:pStyle w:val="Estilo"/>
        <w:framePr w:w="8808" w:h="12230" w:wrap="auto" w:hAnchor="margin" w:x="1" w:y="1"/>
        <w:spacing w:line="412" w:lineRule="exact"/>
        <w:ind w:left="4" w:right="24"/>
        <w:jc w:val="both"/>
        <w:rPr>
          <w:sz w:val="22"/>
          <w:szCs w:val="22"/>
        </w:rPr>
      </w:pPr>
      <w:r w:rsidRPr="00781E6B">
        <w:rPr>
          <w:sz w:val="22"/>
          <w:szCs w:val="22"/>
        </w:rPr>
        <w:t xml:space="preserve"> Figura 158a. </w:t>
      </w:r>
      <w:r w:rsidRPr="00781E6B">
        <w:rPr>
          <w:i/>
          <w:iCs/>
          <w:sz w:val="23"/>
          <w:szCs w:val="23"/>
        </w:rPr>
        <w:t>Synagrops spinosus..............................................</w:t>
      </w:r>
      <w:r w:rsidRPr="00781E6B">
        <w:rPr>
          <w:sz w:val="23"/>
          <w:szCs w:val="23"/>
        </w:rPr>
        <w:t>....................................</w:t>
      </w:r>
      <w:r w:rsidR="009C76BF" w:rsidRPr="00781E6B">
        <w:rPr>
          <w:sz w:val="23"/>
          <w:szCs w:val="23"/>
        </w:rPr>
        <w:t>.......</w:t>
      </w:r>
      <w:r w:rsidRPr="00781E6B">
        <w:rPr>
          <w:sz w:val="23"/>
          <w:szCs w:val="23"/>
        </w:rPr>
        <w:t xml:space="preserve">.. </w:t>
      </w:r>
      <w:r w:rsidRPr="00781E6B">
        <w:rPr>
          <w:sz w:val="22"/>
          <w:szCs w:val="22"/>
        </w:rPr>
        <w:t xml:space="preserve">303 </w:t>
      </w:r>
    </w:p>
    <w:p w:rsidR="00630341" w:rsidRPr="00781E6B" w:rsidRDefault="00630341" w:rsidP="003E6441">
      <w:pPr>
        <w:ind w:firstLine="720"/>
        <w:jc w:val="both"/>
        <w:rPr>
          <w:rFonts w:ascii="Times New Roman" w:hAnsi="Times New Roman"/>
        </w:rPr>
      </w:pPr>
    </w:p>
    <w:p w:rsidR="00913559" w:rsidRPr="00781E6B" w:rsidRDefault="00913559" w:rsidP="003E6441">
      <w:pPr>
        <w:ind w:firstLine="720"/>
        <w:jc w:val="both"/>
        <w:rPr>
          <w:rFonts w:ascii="Times New Roman" w:hAnsi="Times New Roman"/>
        </w:rPr>
      </w:pPr>
    </w:p>
    <w:p w:rsidR="00913559" w:rsidRPr="00781E6B" w:rsidRDefault="00913559" w:rsidP="003E6441">
      <w:pPr>
        <w:ind w:firstLine="720"/>
        <w:jc w:val="both"/>
        <w:rPr>
          <w:rFonts w:ascii="Times New Roman" w:hAnsi="Times New Roman"/>
        </w:rPr>
      </w:pPr>
    </w:p>
    <w:p w:rsidR="00913559" w:rsidRPr="00781E6B" w:rsidRDefault="00913559" w:rsidP="003E6441">
      <w:pPr>
        <w:ind w:firstLine="720"/>
        <w:jc w:val="both"/>
        <w:rPr>
          <w:rFonts w:ascii="Times New Roman" w:hAnsi="Times New Roman"/>
        </w:rPr>
      </w:pPr>
    </w:p>
    <w:p w:rsidR="00913559" w:rsidRPr="00781E6B" w:rsidRDefault="00913559" w:rsidP="003E6441">
      <w:pPr>
        <w:ind w:firstLine="720"/>
        <w:jc w:val="both"/>
        <w:rPr>
          <w:rFonts w:ascii="Times New Roman" w:hAnsi="Times New Roman"/>
        </w:rPr>
      </w:pPr>
    </w:p>
    <w:p w:rsidR="00913559" w:rsidRPr="00781E6B" w:rsidRDefault="00913559" w:rsidP="003E6441">
      <w:pPr>
        <w:ind w:firstLine="720"/>
        <w:jc w:val="both"/>
        <w:rPr>
          <w:rFonts w:ascii="Times New Roman" w:hAnsi="Times New Roman"/>
        </w:rPr>
      </w:pPr>
    </w:p>
    <w:p w:rsidR="00913559" w:rsidRPr="00781E6B" w:rsidRDefault="00913559" w:rsidP="003E6441">
      <w:pPr>
        <w:ind w:firstLine="720"/>
        <w:jc w:val="both"/>
        <w:rPr>
          <w:rFonts w:ascii="Times New Roman" w:hAnsi="Times New Roman"/>
        </w:rPr>
      </w:pPr>
      <w:r w:rsidRPr="00781E6B">
        <w:rPr>
          <w:rFonts w:ascii="Times New Roman" w:hAnsi="Times New Roman"/>
        </w:rPr>
        <w:t xml:space="preserve">Figura 158b, c, d. Detalles </w:t>
      </w:r>
      <w:r w:rsidRPr="00781E6B">
        <w:rPr>
          <w:rFonts w:ascii="Times New Roman" w:hAnsi="Times New Roman"/>
          <w:i/>
          <w:iCs/>
        </w:rPr>
        <w:t xml:space="preserve">Synagrops </w:t>
      </w:r>
      <w:r w:rsidR="00923564" w:rsidRPr="00781E6B">
        <w:rPr>
          <w:rFonts w:ascii="Times New Roman" w:hAnsi="Times New Roman"/>
          <w:i/>
          <w:iCs/>
        </w:rPr>
        <w:t>spinosus......................................................</w:t>
      </w:r>
      <w:r w:rsidRPr="00781E6B">
        <w:rPr>
          <w:rFonts w:ascii="Times New Roman" w:hAnsi="Times New Roman"/>
        </w:rPr>
        <w:t xml:space="preserve">304 </w:t>
      </w:r>
    </w:p>
    <w:p w:rsidR="00913559" w:rsidRPr="00781E6B" w:rsidRDefault="00913559" w:rsidP="003E6441">
      <w:pPr>
        <w:ind w:firstLine="720"/>
        <w:jc w:val="both"/>
        <w:rPr>
          <w:rFonts w:ascii="Times New Roman" w:hAnsi="Times New Roman"/>
        </w:rPr>
      </w:pPr>
      <w:r w:rsidRPr="00781E6B">
        <w:rPr>
          <w:rFonts w:ascii="Times New Roman" w:hAnsi="Times New Roman"/>
        </w:rPr>
        <w:t xml:space="preserve">Figura 159a. </w:t>
      </w:r>
      <w:r w:rsidRPr="00781E6B">
        <w:rPr>
          <w:rFonts w:ascii="Times New Roman" w:hAnsi="Times New Roman"/>
          <w:i/>
          <w:iCs/>
        </w:rPr>
        <w:t>Syn</w:t>
      </w:r>
      <w:r w:rsidR="00923564" w:rsidRPr="00781E6B">
        <w:rPr>
          <w:rFonts w:ascii="Times New Roman" w:hAnsi="Times New Roman"/>
          <w:i/>
          <w:iCs/>
        </w:rPr>
        <w:t>agrops trispinosus………………………………………………………………………</w:t>
      </w:r>
      <w:r w:rsidRPr="00781E6B">
        <w:rPr>
          <w:rFonts w:ascii="Times New Roman" w:hAnsi="Times New Roman"/>
        </w:rPr>
        <w:t xml:space="preserve">305 </w:t>
      </w:r>
    </w:p>
    <w:p w:rsidR="00913559" w:rsidRPr="00781E6B" w:rsidRDefault="00913559" w:rsidP="003E6441">
      <w:pPr>
        <w:ind w:firstLine="720"/>
        <w:jc w:val="both"/>
        <w:rPr>
          <w:rFonts w:ascii="Times New Roman" w:hAnsi="Times New Roman"/>
        </w:rPr>
      </w:pPr>
      <w:r w:rsidRPr="00781E6B">
        <w:rPr>
          <w:rFonts w:ascii="Times New Roman" w:hAnsi="Times New Roman"/>
        </w:rPr>
        <w:t xml:space="preserve">Figura 159b. Detalles </w:t>
      </w:r>
      <w:r w:rsidRPr="00781E6B">
        <w:rPr>
          <w:rFonts w:ascii="Times New Roman" w:hAnsi="Times New Roman"/>
          <w:i/>
          <w:iCs/>
        </w:rPr>
        <w:t>Syn</w:t>
      </w:r>
      <w:r w:rsidR="00923564" w:rsidRPr="00781E6B">
        <w:rPr>
          <w:rFonts w:ascii="Times New Roman" w:hAnsi="Times New Roman"/>
          <w:i/>
          <w:iCs/>
        </w:rPr>
        <w:t>agrops trispinosus………………………………..</w:t>
      </w:r>
      <w:r w:rsidRPr="00781E6B">
        <w:rPr>
          <w:rFonts w:ascii="Times New Roman" w:hAnsi="Times New Roman"/>
        </w:rPr>
        <w:t>..............</w:t>
      </w:r>
      <w:r w:rsidR="00923564" w:rsidRPr="00781E6B">
        <w:rPr>
          <w:rFonts w:ascii="Times New Roman" w:hAnsi="Times New Roman"/>
        </w:rPr>
        <w:t>.</w:t>
      </w:r>
      <w:r w:rsidRPr="00781E6B">
        <w:rPr>
          <w:rFonts w:ascii="Times New Roman" w:hAnsi="Times New Roman"/>
        </w:rPr>
        <w:t xml:space="preserve">......... 306 </w:t>
      </w:r>
    </w:p>
    <w:p w:rsidR="00913559" w:rsidRPr="00781E6B" w:rsidRDefault="00913559" w:rsidP="003E6441">
      <w:pPr>
        <w:ind w:firstLine="720"/>
        <w:jc w:val="both"/>
        <w:rPr>
          <w:rFonts w:ascii="Times New Roman" w:hAnsi="Times New Roman"/>
        </w:rPr>
      </w:pPr>
      <w:r w:rsidRPr="00781E6B">
        <w:rPr>
          <w:rFonts w:ascii="Times New Roman" w:hAnsi="Times New Roman"/>
        </w:rPr>
        <w:t xml:space="preserve">Figura 159c, d. Detalles </w:t>
      </w:r>
      <w:r w:rsidRPr="00781E6B">
        <w:rPr>
          <w:rFonts w:ascii="Times New Roman" w:hAnsi="Times New Roman"/>
          <w:i/>
          <w:iCs/>
        </w:rPr>
        <w:t>Synag</w:t>
      </w:r>
      <w:r w:rsidR="00923564" w:rsidRPr="00781E6B">
        <w:rPr>
          <w:rFonts w:ascii="Times New Roman" w:hAnsi="Times New Roman"/>
          <w:i/>
          <w:iCs/>
        </w:rPr>
        <w:t>rops trispinosus………………………………………….…..</w:t>
      </w:r>
      <w:r w:rsidRPr="00781E6B">
        <w:rPr>
          <w:rFonts w:ascii="Times New Roman" w:hAnsi="Times New Roman"/>
        </w:rPr>
        <w:t xml:space="preserve">...... 307 </w:t>
      </w:r>
    </w:p>
    <w:p w:rsidR="00913559" w:rsidRPr="00781E6B" w:rsidRDefault="00913559" w:rsidP="003E6441">
      <w:pPr>
        <w:ind w:firstLine="720"/>
        <w:jc w:val="both"/>
        <w:rPr>
          <w:rFonts w:ascii="Times New Roman" w:hAnsi="Times New Roman"/>
        </w:rPr>
      </w:pPr>
      <w:r w:rsidRPr="00781E6B">
        <w:rPr>
          <w:rFonts w:ascii="Times New Roman" w:hAnsi="Times New Roman"/>
        </w:rPr>
        <w:t xml:space="preserve">Figura 160a, b, c. </w:t>
      </w:r>
      <w:r w:rsidR="00923564" w:rsidRPr="00781E6B">
        <w:rPr>
          <w:rFonts w:ascii="Times New Roman" w:hAnsi="Times New Roman"/>
          <w:i/>
          <w:iCs/>
        </w:rPr>
        <w:t>Serranus sp………………………………………...</w:t>
      </w:r>
      <w:r w:rsidRPr="00781E6B">
        <w:rPr>
          <w:rFonts w:ascii="Times New Roman" w:hAnsi="Times New Roman"/>
        </w:rPr>
        <w:t xml:space="preserve">..................................... 308 </w:t>
      </w:r>
    </w:p>
    <w:p w:rsidR="00913559" w:rsidRPr="00781E6B" w:rsidRDefault="00913559" w:rsidP="003E6441">
      <w:pPr>
        <w:ind w:firstLine="720"/>
        <w:jc w:val="both"/>
        <w:rPr>
          <w:rFonts w:ascii="Times New Roman" w:hAnsi="Times New Roman"/>
        </w:rPr>
      </w:pPr>
      <w:r w:rsidRPr="00781E6B">
        <w:rPr>
          <w:rFonts w:ascii="Times New Roman" w:hAnsi="Times New Roman"/>
        </w:rPr>
        <w:t xml:space="preserve">Figura 161. Esquema general de la </w:t>
      </w:r>
      <w:r w:rsidR="00923564" w:rsidRPr="00781E6B">
        <w:rPr>
          <w:rFonts w:ascii="Times New Roman" w:hAnsi="Times New Roman"/>
        </w:rPr>
        <w:t>subfamilia Anthiinae…………</w:t>
      </w:r>
      <w:r w:rsidRPr="00781E6B">
        <w:rPr>
          <w:rFonts w:ascii="Times New Roman" w:hAnsi="Times New Roman"/>
        </w:rPr>
        <w:t xml:space="preserve">309 </w:t>
      </w:r>
    </w:p>
    <w:p w:rsidR="00913559" w:rsidRPr="00781E6B" w:rsidRDefault="00913559" w:rsidP="003E6441">
      <w:pPr>
        <w:ind w:firstLine="720"/>
        <w:jc w:val="both"/>
        <w:rPr>
          <w:rFonts w:ascii="Times New Roman" w:hAnsi="Times New Roman"/>
        </w:rPr>
      </w:pPr>
      <w:r w:rsidRPr="00781E6B">
        <w:rPr>
          <w:rFonts w:ascii="Times New Roman" w:hAnsi="Times New Roman"/>
        </w:rPr>
        <w:t xml:space="preserve">Figura 162a. </w:t>
      </w:r>
      <w:r w:rsidRPr="00781E6B">
        <w:rPr>
          <w:rFonts w:ascii="Times New Roman" w:hAnsi="Times New Roman"/>
          <w:i/>
          <w:iCs/>
        </w:rPr>
        <w:t>Hemanthia</w:t>
      </w:r>
      <w:r w:rsidR="00923564" w:rsidRPr="00781E6B">
        <w:rPr>
          <w:rFonts w:ascii="Times New Roman" w:hAnsi="Times New Roman"/>
          <w:i/>
          <w:iCs/>
        </w:rPr>
        <w:t>s aureorubens………………………………</w:t>
      </w:r>
      <w:r w:rsidRPr="00781E6B">
        <w:rPr>
          <w:rFonts w:ascii="Times New Roman" w:hAnsi="Times New Roman"/>
        </w:rPr>
        <w:t>.....................</w:t>
      </w:r>
      <w:r w:rsidR="00923564" w:rsidRPr="00781E6B">
        <w:rPr>
          <w:rFonts w:ascii="Times New Roman" w:hAnsi="Times New Roman"/>
        </w:rPr>
        <w:t>.</w:t>
      </w:r>
      <w:r w:rsidRPr="00781E6B">
        <w:rPr>
          <w:rFonts w:ascii="Times New Roman" w:hAnsi="Times New Roman"/>
        </w:rPr>
        <w:t xml:space="preserve">........... 310 </w:t>
      </w:r>
    </w:p>
    <w:p w:rsidR="00913559" w:rsidRPr="00781E6B" w:rsidRDefault="00913559" w:rsidP="003E6441">
      <w:pPr>
        <w:ind w:firstLine="720"/>
        <w:jc w:val="both"/>
        <w:rPr>
          <w:rFonts w:ascii="Times New Roman" w:hAnsi="Times New Roman"/>
        </w:rPr>
      </w:pPr>
      <w:r w:rsidRPr="00781E6B">
        <w:rPr>
          <w:rFonts w:ascii="Times New Roman" w:hAnsi="Times New Roman"/>
        </w:rPr>
        <w:t xml:space="preserve">Figura 162b, c. Detalles </w:t>
      </w:r>
      <w:r w:rsidRPr="00781E6B">
        <w:rPr>
          <w:rFonts w:ascii="Times New Roman" w:hAnsi="Times New Roman"/>
          <w:i/>
          <w:iCs/>
        </w:rPr>
        <w:t>Hemanthias aureor</w:t>
      </w:r>
      <w:r w:rsidR="00923564" w:rsidRPr="00781E6B">
        <w:rPr>
          <w:rFonts w:ascii="Times New Roman" w:hAnsi="Times New Roman"/>
          <w:i/>
          <w:iCs/>
        </w:rPr>
        <w:t>ubens………………………………….</w:t>
      </w:r>
      <w:r w:rsidRPr="00781E6B">
        <w:rPr>
          <w:rFonts w:ascii="Times New Roman" w:hAnsi="Times New Roman"/>
        </w:rPr>
        <w:t xml:space="preserve">............ 311 </w:t>
      </w:r>
    </w:p>
    <w:p w:rsidR="00913559" w:rsidRPr="00781E6B" w:rsidRDefault="00913559" w:rsidP="003E6441">
      <w:pPr>
        <w:ind w:firstLine="720"/>
        <w:jc w:val="both"/>
        <w:rPr>
          <w:rFonts w:ascii="Times New Roman" w:hAnsi="Times New Roman"/>
        </w:rPr>
      </w:pPr>
      <w:r w:rsidRPr="00781E6B">
        <w:rPr>
          <w:rFonts w:ascii="Times New Roman" w:hAnsi="Times New Roman"/>
        </w:rPr>
        <w:t xml:space="preserve">Figura 163a, b. </w:t>
      </w:r>
      <w:r w:rsidRPr="00781E6B">
        <w:rPr>
          <w:rFonts w:ascii="Times New Roman" w:hAnsi="Times New Roman"/>
          <w:i/>
          <w:iCs/>
        </w:rPr>
        <w:t>Plectranthias garrupellus......</w:t>
      </w:r>
      <w:r w:rsidR="00923564" w:rsidRPr="00781E6B">
        <w:rPr>
          <w:rFonts w:ascii="Times New Roman" w:hAnsi="Times New Roman"/>
          <w:i/>
          <w:iCs/>
        </w:rPr>
        <w:t>.........................................................</w:t>
      </w:r>
      <w:r w:rsidRPr="00781E6B">
        <w:rPr>
          <w:rFonts w:ascii="Times New Roman" w:hAnsi="Times New Roman"/>
        </w:rPr>
        <w:t xml:space="preserve">312 </w:t>
      </w:r>
    </w:p>
    <w:p w:rsidR="00913559" w:rsidRPr="00781E6B" w:rsidRDefault="00913559" w:rsidP="003E6441">
      <w:pPr>
        <w:ind w:firstLine="720"/>
        <w:jc w:val="both"/>
        <w:rPr>
          <w:rFonts w:ascii="Times New Roman" w:hAnsi="Times New Roman"/>
        </w:rPr>
      </w:pPr>
      <w:r w:rsidRPr="00781E6B">
        <w:rPr>
          <w:rFonts w:ascii="Times New Roman" w:hAnsi="Times New Roman"/>
        </w:rPr>
        <w:t xml:space="preserve">Figura 164. Esquema general del genera </w:t>
      </w:r>
      <w:r w:rsidR="00923564" w:rsidRPr="00781E6B">
        <w:rPr>
          <w:rFonts w:ascii="Times New Roman" w:hAnsi="Times New Roman"/>
          <w:i/>
          <w:iCs/>
        </w:rPr>
        <w:t>Lonchopisthus……………………………..</w:t>
      </w:r>
      <w:r w:rsidRPr="00781E6B">
        <w:rPr>
          <w:rFonts w:ascii="Times New Roman" w:hAnsi="Times New Roman"/>
        </w:rPr>
        <w:t xml:space="preserve">....... 313 </w:t>
      </w:r>
    </w:p>
    <w:p w:rsidR="00913559" w:rsidRPr="00781E6B" w:rsidRDefault="00913559" w:rsidP="003E6441">
      <w:pPr>
        <w:ind w:firstLine="720"/>
        <w:jc w:val="both"/>
        <w:rPr>
          <w:rFonts w:ascii="Times New Roman" w:hAnsi="Times New Roman"/>
          <w:lang w:val="en-US"/>
        </w:rPr>
      </w:pPr>
      <w:r w:rsidRPr="00781E6B">
        <w:rPr>
          <w:rFonts w:ascii="Times New Roman" w:hAnsi="Times New Roman"/>
          <w:lang w:val="en-US"/>
        </w:rPr>
        <w:t xml:space="preserve">Figura 165a, b. </w:t>
      </w:r>
      <w:r w:rsidRPr="00781E6B">
        <w:rPr>
          <w:rFonts w:ascii="Times New Roman" w:hAnsi="Times New Roman"/>
          <w:i/>
          <w:iCs/>
          <w:lang w:val="en-US"/>
        </w:rPr>
        <w:t>Lonchopisthus lemur...</w:t>
      </w:r>
      <w:r w:rsidR="00923564" w:rsidRPr="00781E6B">
        <w:rPr>
          <w:rFonts w:ascii="Times New Roman" w:hAnsi="Times New Roman"/>
          <w:i/>
          <w:iCs/>
          <w:lang w:val="en-US"/>
        </w:rPr>
        <w:t>..............................................</w:t>
      </w:r>
      <w:r w:rsidRPr="00781E6B">
        <w:rPr>
          <w:rFonts w:ascii="Times New Roman" w:hAnsi="Times New Roman"/>
          <w:i/>
          <w:iCs/>
          <w:lang w:val="en-US"/>
        </w:rPr>
        <w:t>..</w:t>
      </w:r>
      <w:r w:rsidR="00923564" w:rsidRPr="00781E6B">
        <w:rPr>
          <w:rFonts w:ascii="Times New Roman" w:hAnsi="Times New Roman"/>
          <w:i/>
          <w:iCs/>
          <w:lang w:val="en-US"/>
        </w:rPr>
        <w:t>.............…..</w:t>
      </w:r>
      <w:r w:rsidRPr="00781E6B">
        <w:rPr>
          <w:rFonts w:ascii="Times New Roman" w:hAnsi="Times New Roman"/>
          <w:lang w:val="en-US"/>
        </w:rPr>
        <w:t xml:space="preserve">314 </w:t>
      </w:r>
    </w:p>
    <w:p w:rsidR="00913559" w:rsidRPr="00781E6B" w:rsidRDefault="00913559" w:rsidP="003E6441">
      <w:pPr>
        <w:ind w:firstLine="720"/>
        <w:jc w:val="both"/>
        <w:rPr>
          <w:rFonts w:ascii="Times New Roman" w:hAnsi="Times New Roman"/>
        </w:rPr>
      </w:pPr>
      <w:r w:rsidRPr="00781E6B">
        <w:rPr>
          <w:rFonts w:ascii="Times New Roman" w:hAnsi="Times New Roman"/>
        </w:rPr>
        <w:t xml:space="preserve">Figura 166. </w:t>
      </w:r>
      <w:r w:rsidRPr="00781E6B">
        <w:rPr>
          <w:rFonts w:ascii="Times New Roman" w:hAnsi="Times New Roman"/>
          <w:i/>
          <w:iCs/>
        </w:rPr>
        <w:t>Epigonus occide</w:t>
      </w:r>
      <w:r w:rsidR="00923564" w:rsidRPr="00781E6B">
        <w:rPr>
          <w:rFonts w:ascii="Times New Roman" w:hAnsi="Times New Roman"/>
          <w:i/>
          <w:iCs/>
        </w:rPr>
        <w:t>ntalis……………………………………..</w:t>
      </w:r>
      <w:r w:rsidRPr="00781E6B">
        <w:rPr>
          <w:rFonts w:ascii="Times New Roman" w:hAnsi="Times New Roman"/>
        </w:rPr>
        <w:t xml:space="preserve">316 </w:t>
      </w:r>
    </w:p>
    <w:p w:rsidR="00913559" w:rsidRPr="00781E6B" w:rsidRDefault="00913559" w:rsidP="003E6441">
      <w:pPr>
        <w:ind w:firstLine="720"/>
        <w:jc w:val="both"/>
        <w:rPr>
          <w:rFonts w:ascii="Times New Roman" w:hAnsi="Times New Roman"/>
        </w:rPr>
      </w:pPr>
      <w:r w:rsidRPr="00781E6B">
        <w:rPr>
          <w:rFonts w:ascii="Times New Roman" w:hAnsi="Times New Roman"/>
        </w:rPr>
        <w:t xml:space="preserve">Figura 167. </w:t>
      </w:r>
      <w:r w:rsidR="00923564" w:rsidRPr="00781E6B">
        <w:rPr>
          <w:rFonts w:ascii="Times New Roman" w:hAnsi="Times New Roman"/>
          <w:i/>
          <w:iCs/>
        </w:rPr>
        <w:t>Epigonus pandionis………………………………</w:t>
      </w:r>
      <w:r w:rsidR="00923564" w:rsidRPr="00781E6B">
        <w:rPr>
          <w:rFonts w:ascii="Times New Roman" w:hAnsi="Times New Roman"/>
        </w:rPr>
        <w:t>…</w:t>
      </w:r>
      <w:r w:rsidRPr="00781E6B">
        <w:rPr>
          <w:rFonts w:ascii="Times New Roman" w:hAnsi="Times New Roman"/>
        </w:rPr>
        <w:t>.......................................</w:t>
      </w:r>
      <w:r w:rsidR="00923564" w:rsidRPr="00781E6B">
        <w:rPr>
          <w:rFonts w:ascii="Times New Roman" w:hAnsi="Times New Roman"/>
        </w:rPr>
        <w:t>..</w:t>
      </w:r>
      <w:r w:rsidRPr="00781E6B">
        <w:rPr>
          <w:rFonts w:ascii="Times New Roman" w:hAnsi="Times New Roman"/>
        </w:rPr>
        <w:t xml:space="preserve"> 317 </w:t>
      </w:r>
    </w:p>
    <w:p w:rsidR="00913559" w:rsidRPr="00781E6B" w:rsidRDefault="00913559" w:rsidP="003E6441">
      <w:pPr>
        <w:ind w:firstLine="720"/>
        <w:jc w:val="both"/>
        <w:rPr>
          <w:rFonts w:ascii="Times New Roman" w:hAnsi="Times New Roman"/>
        </w:rPr>
      </w:pPr>
      <w:r w:rsidRPr="00781E6B">
        <w:rPr>
          <w:rFonts w:ascii="Times New Roman" w:hAnsi="Times New Roman"/>
        </w:rPr>
        <w:t xml:space="preserve">Figura 168. Esquema general del genera </w:t>
      </w:r>
      <w:r w:rsidRPr="00781E6B">
        <w:rPr>
          <w:rFonts w:ascii="Times New Roman" w:hAnsi="Times New Roman"/>
          <w:i/>
          <w:iCs/>
        </w:rPr>
        <w:t>D</w:t>
      </w:r>
      <w:r w:rsidR="00923564" w:rsidRPr="00781E6B">
        <w:rPr>
          <w:rFonts w:ascii="Times New Roman" w:hAnsi="Times New Roman"/>
          <w:i/>
          <w:iCs/>
        </w:rPr>
        <w:t>ecapterus………………………………………</w:t>
      </w:r>
      <w:r w:rsidRPr="00781E6B">
        <w:rPr>
          <w:rFonts w:ascii="Times New Roman" w:hAnsi="Times New Roman"/>
        </w:rPr>
        <w:t>.</w:t>
      </w:r>
      <w:r w:rsidR="004F4CFA" w:rsidRPr="00781E6B">
        <w:rPr>
          <w:rFonts w:ascii="Times New Roman" w:hAnsi="Times New Roman"/>
        </w:rPr>
        <w:t>.</w:t>
      </w:r>
      <w:r w:rsidRPr="00781E6B">
        <w:rPr>
          <w:rFonts w:ascii="Times New Roman" w:hAnsi="Times New Roman"/>
        </w:rPr>
        <w:t xml:space="preserve"> </w:t>
      </w:r>
      <w:r w:rsidR="004F4CFA" w:rsidRPr="00781E6B">
        <w:rPr>
          <w:rFonts w:ascii="Times New Roman" w:hAnsi="Times New Roman"/>
        </w:rPr>
        <w:t>.</w:t>
      </w:r>
      <w:r w:rsidRPr="00781E6B">
        <w:rPr>
          <w:rFonts w:ascii="Times New Roman" w:hAnsi="Times New Roman"/>
        </w:rPr>
        <w:t xml:space="preserve">319 </w:t>
      </w:r>
    </w:p>
    <w:p w:rsidR="00913559" w:rsidRPr="00781E6B" w:rsidRDefault="00913559" w:rsidP="003E6441">
      <w:pPr>
        <w:ind w:firstLine="720"/>
        <w:jc w:val="both"/>
        <w:rPr>
          <w:rFonts w:ascii="Times New Roman" w:hAnsi="Times New Roman"/>
        </w:rPr>
      </w:pPr>
      <w:r w:rsidRPr="00781E6B">
        <w:rPr>
          <w:rFonts w:ascii="Times New Roman" w:hAnsi="Times New Roman"/>
        </w:rPr>
        <w:t xml:space="preserve">Figura 169a, b. </w:t>
      </w:r>
      <w:r w:rsidR="004F4CFA" w:rsidRPr="00781E6B">
        <w:rPr>
          <w:rFonts w:ascii="Times New Roman" w:hAnsi="Times New Roman"/>
          <w:i/>
          <w:iCs/>
        </w:rPr>
        <w:t>Decapterus tabl………………………………………………….….</w:t>
      </w:r>
      <w:r w:rsidRPr="00781E6B">
        <w:rPr>
          <w:rFonts w:ascii="Times New Roman" w:hAnsi="Times New Roman"/>
        </w:rPr>
        <w:t xml:space="preserve">320 </w:t>
      </w:r>
    </w:p>
    <w:p w:rsidR="00913559" w:rsidRPr="00781E6B" w:rsidRDefault="00913559" w:rsidP="003E6441">
      <w:pPr>
        <w:ind w:firstLine="720"/>
        <w:jc w:val="both"/>
        <w:rPr>
          <w:rFonts w:ascii="Times New Roman" w:hAnsi="Times New Roman"/>
        </w:rPr>
      </w:pPr>
      <w:r w:rsidRPr="00781E6B">
        <w:rPr>
          <w:rFonts w:ascii="Times New Roman" w:hAnsi="Times New Roman"/>
        </w:rPr>
        <w:t xml:space="preserve">Figura 170. </w:t>
      </w:r>
      <w:r w:rsidRPr="00781E6B">
        <w:rPr>
          <w:rFonts w:ascii="Times New Roman" w:hAnsi="Times New Roman"/>
          <w:i/>
          <w:iCs/>
        </w:rPr>
        <w:t>Pristipomoi</w:t>
      </w:r>
      <w:r w:rsidR="004F4CFA" w:rsidRPr="00781E6B">
        <w:rPr>
          <w:rFonts w:ascii="Times New Roman" w:hAnsi="Times New Roman"/>
          <w:i/>
          <w:iCs/>
        </w:rPr>
        <w:t>des macrophthalmus……………………..…</w:t>
      </w:r>
      <w:r w:rsidRPr="00781E6B">
        <w:rPr>
          <w:rFonts w:ascii="Times New Roman" w:hAnsi="Times New Roman"/>
        </w:rPr>
        <w:t xml:space="preserve">321 </w:t>
      </w:r>
    </w:p>
    <w:p w:rsidR="00913559" w:rsidRPr="00781E6B" w:rsidRDefault="00913559" w:rsidP="003E6441">
      <w:pPr>
        <w:ind w:firstLine="720"/>
        <w:jc w:val="both"/>
        <w:rPr>
          <w:rFonts w:ascii="Times New Roman" w:hAnsi="Times New Roman"/>
        </w:rPr>
      </w:pPr>
      <w:r w:rsidRPr="00781E6B">
        <w:rPr>
          <w:rFonts w:ascii="Times New Roman" w:hAnsi="Times New Roman"/>
        </w:rPr>
        <w:t xml:space="preserve">Figura 171. </w:t>
      </w:r>
      <w:r w:rsidRPr="00781E6B">
        <w:rPr>
          <w:rFonts w:ascii="Times New Roman" w:hAnsi="Times New Roman"/>
          <w:i/>
          <w:iCs/>
        </w:rPr>
        <w:t>Symphysanodo</w:t>
      </w:r>
      <w:r w:rsidR="004F4CFA" w:rsidRPr="00781E6B">
        <w:rPr>
          <w:rFonts w:ascii="Times New Roman" w:hAnsi="Times New Roman"/>
          <w:i/>
          <w:iCs/>
        </w:rPr>
        <w:t>n berryi…………………………………..</w:t>
      </w:r>
      <w:r w:rsidRPr="00781E6B">
        <w:rPr>
          <w:rFonts w:ascii="Times New Roman" w:hAnsi="Times New Roman"/>
        </w:rPr>
        <w:t>...........................</w:t>
      </w:r>
      <w:r w:rsidR="004F4CFA" w:rsidRPr="00781E6B">
        <w:rPr>
          <w:rFonts w:ascii="Times New Roman" w:hAnsi="Times New Roman"/>
        </w:rPr>
        <w:t>..</w:t>
      </w:r>
      <w:r w:rsidRPr="00781E6B">
        <w:rPr>
          <w:rFonts w:ascii="Times New Roman" w:hAnsi="Times New Roman"/>
        </w:rPr>
        <w:t xml:space="preserve">..... 322 </w:t>
      </w:r>
    </w:p>
    <w:p w:rsidR="00913559" w:rsidRPr="00781E6B" w:rsidRDefault="00913559" w:rsidP="003E6441">
      <w:pPr>
        <w:ind w:firstLine="720"/>
        <w:jc w:val="both"/>
        <w:rPr>
          <w:rFonts w:ascii="Times New Roman" w:hAnsi="Times New Roman"/>
        </w:rPr>
      </w:pPr>
      <w:r w:rsidRPr="00781E6B">
        <w:rPr>
          <w:rFonts w:ascii="Times New Roman" w:hAnsi="Times New Roman"/>
        </w:rPr>
        <w:t xml:space="preserve">Figura 172a, b. </w:t>
      </w:r>
      <w:r w:rsidR="004F4CFA" w:rsidRPr="00781E6B">
        <w:rPr>
          <w:rFonts w:ascii="Times New Roman" w:hAnsi="Times New Roman"/>
          <w:i/>
          <w:iCs/>
        </w:rPr>
        <w:t>Haemulon aurolineatum…………………….</w:t>
      </w:r>
      <w:r w:rsidRPr="00781E6B">
        <w:rPr>
          <w:rFonts w:ascii="Times New Roman" w:hAnsi="Times New Roman"/>
        </w:rPr>
        <w:t xml:space="preserve">324 </w:t>
      </w:r>
    </w:p>
    <w:p w:rsidR="00913559" w:rsidRPr="00781E6B" w:rsidRDefault="00913559" w:rsidP="003E6441">
      <w:pPr>
        <w:ind w:firstLine="720"/>
        <w:jc w:val="both"/>
        <w:rPr>
          <w:rFonts w:ascii="Times New Roman" w:hAnsi="Times New Roman"/>
        </w:rPr>
      </w:pPr>
      <w:r w:rsidRPr="00781E6B">
        <w:rPr>
          <w:rFonts w:ascii="Times New Roman" w:hAnsi="Times New Roman"/>
        </w:rPr>
        <w:t xml:space="preserve">Figura 173a. </w:t>
      </w:r>
      <w:r w:rsidR="004F4CFA" w:rsidRPr="00781E6B">
        <w:rPr>
          <w:rFonts w:ascii="Times New Roman" w:hAnsi="Times New Roman"/>
          <w:i/>
          <w:iCs/>
        </w:rPr>
        <w:t>Haemulon cf boschmae……………………….</w:t>
      </w:r>
      <w:r w:rsidRPr="00781E6B">
        <w:rPr>
          <w:rFonts w:ascii="Times New Roman" w:hAnsi="Times New Roman"/>
        </w:rPr>
        <w:t xml:space="preserve">325 </w:t>
      </w:r>
    </w:p>
    <w:p w:rsidR="00913559" w:rsidRPr="00781E6B" w:rsidRDefault="00913559" w:rsidP="003E6441">
      <w:pPr>
        <w:ind w:firstLine="720"/>
        <w:jc w:val="both"/>
        <w:rPr>
          <w:rFonts w:ascii="Times New Roman" w:hAnsi="Times New Roman"/>
        </w:rPr>
      </w:pPr>
      <w:r w:rsidRPr="00781E6B">
        <w:rPr>
          <w:rFonts w:ascii="Times New Roman" w:hAnsi="Times New Roman"/>
        </w:rPr>
        <w:t xml:space="preserve">Figura 173b. Detalles </w:t>
      </w:r>
      <w:r w:rsidRPr="00781E6B">
        <w:rPr>
          <w:rFonts w:ascii="Times New Roman" w:hAnsi="Times New Roman"/>
          <w:i/>
          <w:iCs/>
        </w:rPr>
        <w:t xml:space="preserve">Haemulon cf boschmae </w:t>
      </w:r>
      <w:r w:rsidR="004F4CFA" w:rsidRPr="00781E6B">
        <w:rPr>
          <w:rFonts w:ascii="Times New Roman" w:hAnsi="Times New Roman"/>
          <w:i/>
          <w:iCs/>
        </w:rPr>
        <w:t>………………………………………..……..…</w:t>
      </w:r>
      <w:r w:rsidRPr="00781E6B">
        <w:rPr>
          <w:rFonts w:ascii="Times New Roman" w:hAnsi="Times New Roman"/>
        </w:rPr>
        <w:t xml:space="preserve">326 </w:t>
      </w:r>
    </w:p>
    <w:p w:rsidR="00913559" w:rsidRPr="00781E6B" w:rsidRDefault="00913559" w:rsidP="003E6441">
      <w:pPr>
        <w:ind w:firstLine="720"/>
        <w:jc w:val="both"/>
        <w:rPr>
          <w:rFonts w:ascii="Times New Roman" w:hAnsi="Times New Roman"/>
        </w:rPr>
      </w:pPr>
      <w:r w:rsidRPr="00781E6B">
        <w:rPr>
          <w:rFonts w:ascii="Times New Roman" w:hAnsi="Times New Roman"/>
        </w:rPr>
        <w:t>Figura 174. Esquema ge</w:t>
      </w:r>
      <w:r w:rsidR="004F4CFA" w:rsidRPr="00781E6B">
        <w:rPr>
          <w:rFonts w:ascii="Times New Roman" w:hAnsi="Times New Roman"/>
        </w:rPr>
        <w:t>neral de la familia Sciaenidae……………………………</w:t>
      </w:r>
      <w:r w:rsidRPr="00781E6B">
        <w:rPr>
          <w:rFonts w:ascii="Times New Roman" w:hAnsi="Times New Roman"/>
        </w:rPr>
        <w:t>.......</w:t>
      </w:r>
      <w:r w:rsidR="004F4CFA" w:rsidRPr="00781E6B">
        <w:rPr>
          <w:rFonts w:ascii="Times New Roman" w:hAnsi="Times New Roman"/>
        </w:rPr>
        <w:t>...</w:t>
      </w:r>
      <w:r w:rsidRPr="00781E6B">
        <w:rPr>
          <w:rFonts w:ascii="Times New Roman" w:hAnsi="Times New Roman"/>
        </w:rPr>
        <w:t xml:space="preserve"> 327 </w:t>
      </w:r>
    </w:p>
    <w:p w:rsidR="00913559" w:rsidRPr="00781E6B" w:rsidRDefault="00913559" w:rsidP="003E6441">
      <w:pPr>
        <w:ind w:firstLine="720"/>
        <w:jc w:val="both"/>
        <w:rPr>
          <w:rFonts w:ascii="Times New Roman" w:hAnsi="Times New Roman"/>
        </w:rPr>
      </w:pPr>
      <w:r w:rsidRPr="00781E6B">
        <w:rPr>
          <w:rFonts w:ascii="Times New Roman" w:hAnsi="Times New Roman"/>
        </w:rPr>
        <w:t xml:space="preserve">Figura 175a. </w:t>
      </w:r>
      <w:r w:rsidR="004F4CFA" w:rsidRPr="00781E6B">
        <w:rPr>
          <w:rFonts w:ascii="Times New Roman" w:hAnsi="Times New Roman"/>
          <w:i/>
          <w:iCs/>
        </w:rPr>
        <w:t>Sciaena bathytatos…………………………………..</w:t>
      </w:r>
      <w:r w:rsidRPr="00781E6B">
        <w:rPr>
          <w:rFonts w:ascii="Times New Roman" w:hAnsi="Times New Roman"/>
        </w:rPr>
        <w:t xml:space="preserve">328 </w:t>
      </w:r>
    </w:p>
    <w:p w:rsidR="00913559" w:rsidRPr="00781E6B" w:rsidRDefault="00913559" w:rsidP="003E6441">
      <w:pPr>
        <w:ind w:firstLine="720"/>
        <w:jc w:val="both"/>
        <w:rPr>
          <w:rFonts w:ascii="Times New Roman" w:hAnsi="Times New Roman"/>
        </w:rPr>
      </w:pPr>
      <w:r w:rsidRPr="00781E6B">
        <w:rPr>
          <w:rFonts w:ascii="Times New Roman" w:hAnsi="Times New Roman"/>
        </w:rPr>
        <w:t xml:space="preserve">Figura 175b, c. Detalles </w:t>
      </w:r>
      <w:r w:rsidR="004F4CFA" w:rsidRPr="00781E6B">
        <w:rPr>
          <w:rFonts w:ascii="Times New Roman" w:hAnsi="Times New Roman"/>
          <w:i/>
          <w:iCs/>
        </w:rPr>
        <w:t>Sciaena bathytatos ………………….</w:t>
      </w:r>
      <w:r w:rsidRPr="00781E6B">
        <w:rPr>
          <w:rFonts w:ascii="Times New Roman" w:hAnsi="Times New Roman"/>
        </w:rPr>
        <w:t xml:space="preserve">329 </w:t>
      </w:r>
    </w:p>
    <w:p w:rsidR="00913559" w:rsidRPr="00781E6B" w:rsidRDefault="00913559" w:rsidP="003E6441">
      <w:pPr>
        <w:ind w:firstLine="720"/>
        <w:jc w:val="both"/>
        <w:rPr>
          <w:rFonts w:ascii="Times New Roman" w:hAnsi="Times New Roman"/>
        </w:rPr>
      </w:pPr>
      <w:r w:rsidRPr="00781E6B">
        <w:rPr>
          <w:rFonts w:ascii="Times New Roman" w:hAnsi="Times New Roman"/>
        </w:rPr>
        <w:t>Figura 176a. Esquema genera</w:t>
      </w:r>
      <w:r w:rsidR="004F4CFA" w:rsidRPr="00781E6B">
        <w:rPr>
          <w:rFonts w:ascii="Times New Roman" w:hAnsi="Times New Roman"/>
        </w:rPr>
        <w:t>l de la familia Bathyclupeidae……….</w:t>
      </w:r>
      <w:r w:rsidRPr="00781E6B">
        <w:rPr>
          <w:rFonts w:ascii="Times New Roman" w:hAnsi="Times New Roman"/>
        </w:rPr>
        <w:t xml:space="preserve">329 </w:t>
      </w:r>
    </w:p>
    <w:p w:rsidR="00913559" w:rsidRPr="00781E6B" w:rsidRDefault="00913559" w:rsidP="003E6441">
      <w:pPr>
        <w:ind w:firstLine="720"/>
        <w:jc w:val="both"/>
        <w:rPr>
          <w:rFonts w:ascii="Times New Roman" w:hAnsi="Times New Roman"/>
        </w:rPr>
      </w:pPr>
      <w:r w:rsidRPr="00781E6B">
        <w:rPr>
          <w:rFonts w:ascii="Times New Roman" w:hAnsi="Times New Roman"/>
        </w:rPr>
        <w:lastRenderedPageBreak/>
        <w:t xml:space="preserve">Figura 176a. </w:t>
      </w:r>
      <w:r w:rsidRPr="00781E6B">
        <w:rPr>
          <w:rFonts w:ascii="Times New Roman" w:hAnsi="Times New Roman"/>
          <w:i/>
          <w:iCs/>
        </w:rPr>
        <w:t>Bathycl</w:t>
      </w:r>
      <w:r w:rsidR="004F4CFA" w:rsidRPr="00781E6B">
        <w:rPr>
          <w:rFonts w:ascii="Times New Roman" w:hAnsi="Times New Roman"/>
          <w:i/>
          <w:iCs/>
        </w:rPr>
        <w:t>upea argéntea…………………………………….</w:t>
      </w:r>
      <w:r w:rsidRPr="00781E6B">
        <w:rPr>
          <w:rFonts w:ascii="Times New Roman" w:hAnsi="Times New Roman"/>
        </w:rPr>
        <w:t xml:space="preserve">................................... 330 </w:t>
      </w:r>
    </w:p>
    <w:p w:rsidR="00913559" w:rsidRPr="00781E6B" w:rsidRDefault="00913559" w:rsidP="003E6441">
      <w:pPr>
        <w:ind w:firstLine="720"/>
        <w:jc w:val="both"/>
        <w:rPr>
          <w:rFonts w:ascii="Times New Roman" w:hAnsi="Times New Roman"/>
          <w:i/>
          <w:iCs/>
        </w:rPr>
      </w:pPr>
      <w:r w:rsidRPr="00781E6B">
        <w:rPr>
          <w:rFonts w:ascii="Times New Roman" w:hAnsi="Times New Roman"/>
        </w:rPr>
        <w:t xml:space="preserve">Figura 176c. Detalles </w:t>
      </w:r>
      <w:r w:rsidRPr="00781E6B">
        <w:rPr>
          <w:rFonts w:ascii="Times New Roman" w:hAnsi="Times New Roman"/>
          <w:i/>
          <w:iCs/>
        </w:rPr>
        <w:t>Bathyclupea</w:t>
      </w:r>
      <w:r w:rsidR="004F4CFA" w:rsidRPr="00781E6B">
        <w:rPr>
          <w:rFonts w:ascii="Times New Roman" w:hAnsi="Times New Roman"/>
          <w:i/>
          <w:iCs/>
        </w:rPr>
        <w:t xml:space="preserve"> argéntea………………………………………..</w:t>
      </w:r>
      <w:r w:rsidRPr="00781E6B">
        <w:rPr>
          <w:rFonts w:ascii="Times New Roman" w:hAnsi="Times New Roman"/>
        </w:rPr>
        <w:t xml:space="preserve">.................... 331 </w:t>
      </w:r>
    </w:p>
    <w:p w:rsidR="00913559" w:rsidRPr="00781E6B" w:rsidRDefault="00913559" w:rsidP="003E6441">
      <w:pPr>
        <w:ind w:firstLine="720"/>
        <w:jc w:val="both"/>
        <w:rPr>
          <w:rFonts w:ascii="Times New Roman" w:hAnsi="Times New Roman"/>
        </w:rPr>
      </w:pPr>
      <w:r w:rsidRPr="00781E6B">
        <w:rPr>
          <w:rFonts w:ascii="Times New Roman" w:hAnsi="Times New Roman"/>
        </w:rPr>
        <w:t xml:space="preserve">Figura 177. Esquema general de la familia Percaphidae............................................... 331 </w:t>
      </w:r>
    </w:p>
    <w:p w:rsidR="00913559" w:rsidRPr="00781E6B" w:rsidRDefault="00913559" w:rsidP="003E6441">
      <w:pPr>
        <w:ind w:firstLine="720"/>
        <w:jc w:val="both"/>
        <w:rPr>
          <w:rFonts w:ascii="Times New Roman" w:hAnsi="Times New Roman"/>
        </w:rPr>
      </w:pPr>
      <w:r w:rsidRPr="00781E6B">
        <w:rPr>
          <w:rFonts w:ascii="Times New Roman" w:hAnsi="Times New Roman"/>
        </w:rPr>
        <w:t xml:space="preserve">Figura 178a. </w:t>
      </w:r>
      <w:r w:rsidRPr="00781E6B">
        <w:rPr>
          <w:rFonts w:ascii="Times New Roman" w:hAnsi="Times New Roman"/>
          <w:i/>
          <w:iCs/>
        </w:rPr>
        <w:t>Bembrops anatirostris</w:t>
      </w:r>
      <w:r w:rsidR="004F4CFA" w:rsidRPr="00781E6B">
        <w:rPr>
          <w:rFonts w:ascii="Times New Roman" w:hAnsi="Times New Roman"/>
          <w:i/>
          <w:iCs/>
        </w:rPr>
        <w:t>……..................</w:t>
      </w:r>
      <w:r w:rsidRPr="00781E6B">
        <w:rPr>
          <w:rFonts w:ascii="Times New Roman" w:hAnsi="Times New Roman"/>
        </w:rPr>
        <w:t xml:space="preserve">332 </w:t>
      </w:r>
    </w:p>
    <w:p w:rsidR="00913559" w:rsidRPr="00781E6B" w:rsidRDefault="00913559" w:rsidP="003E6441">
      <w:pPr>
        <w:ind w:firstLine="720"/>
        <w:jc w:val="both"/>
        <w:rPr>
          <w:rFonts w:ascii="Times New Roman" w:hAnsi="Times New Roman"/>
        </w:rPr>
      </w:pPr>
      <w:r w:rsidRPr="00781E6B">
        <w:rPr>
          <w:rFonts w:ascii="Times New Roman" w:hAnsi="Times New Roman"/>
        </w:rPr>
        <w:t xml:space="preserve">Figura 178b. Detalles </w:t>
      </w:r>
      <w:r w:rsidR="004F4CFA" w:rsidRPr="00781E6B">
        <w:rPr>
          <w:rFonts w:ascii="Times New Roman" w:hAnsi="Times New Roman"/>
          <w:i/>
          <w:iCs/>
        </w:rPr>
        <w:t>Bembrops anatirostris……………….</w:t>
      </w:r>
      <w:r w:rsidRPr="00781E6B">
        <w:rPr>
          <w:rFonts w:ascii="Times New Roman" w:hAnsi="Times New Roman"/>
        </w:rPr>
        <w:t xml:space="preserve">....................... 333 </w:t>
      </w:r>
    </w:p>
    <w:p w:rsidR="00630341" w:rsidRPr="00781E6B" w:rsidRDefault="00913559" w:rsidP="00AA3BDC">
      <w:pPr>
        <w:ind w:firstLine="720"/>
        <w:jc w:val="both"/>
        <w:rPr>
          <w:rFonts w:ascii="Times New Roman" w:hAnsi="Times New Roman"/>
        </w:rPr>
      </w:pPr>
      <w:r w:rsidRPr="00781E6B">
        <w:rPr>
          <w:rFonts w:ascii="Times New Roman" w:hAnsi="Times New Roman"/>
        </w:rPr>
        <w:t xml:space="preserve">Figura 179a. </w:t>
      </w:r>
      <w:r w:rsidR="004F4CFA" w:rsidRPr="00781E6B">
        <w:rPr>
          <w:rFonts w:ascii="Times New Roman" w:hAnsi="Times New Roman"/>
          <w:i/>
          <w:iCs/>
        </w:rPr>
        <w:t>Bembrops ocellatus…………………………………….</w:t>
      </w:r>
      <w:r w:rsidRPr="00781E6B">
        <w:rPr>
          <w:rFonts w:ascii="Times New Roman" w:hAnsi="Times New Roman"/>
        </w:rPr>
        <w:t>334</w:t>
      </w:r>
      <w:r w:rsidR="00AA3BDC">
        <w:rPr>
          <w:rFonts w:ascii="Times New Roman" w:hAnsi="Times New Roman"/>
        </w:rPr>
        <w:t xml:space="preserve"> </w:t>
      </w:r>
    </w:p>
    <w:p w:rsidR="00630341" w:rsidRPr="00781E6B" w:rsidRDefault="00630341" w:rsidP="003E6441">
      <w:pPr>
        <w:ind w:firstLine="720"/>
        <w:jc w:val="both"/>
        <w:rPr>
          <w:rFonts w:ascii="Times New Roman" w:hAnsi="Times New Roman"/>
        </w:rPr>
      </w:pPr>
    </w:p>
    <w:p w:rsidR="00913559" w:rsidRPr="00781E6B" w:rsidRDefault="00913559" w:rsidP="003E6441">
      <w:pPr>
        <w:jc w:val="both"/>
        <w:rPr>
          <w:rFonts w:ascii="Times New Roman" w:hAnsi="Times New Roman"/>
        </w:rPr>
      </w:pPr>
      <w:r w:rsidRPr="00781E6B">
        <w:rPr>
          <w:rFonts w:ascii="Times New Roman" w:hAnsi="Times New Roman"/>
        </w:rPr>
        <w:t xml:space="preserve">Figura 179b. Detalles </w:t>
      </w:r>
      <w:r w:rsidRPr="00781E6B">
        <w:rPr>
          <w:rFonts w:ascii="Times New Roman" w:hAnsi="Times New Roman"/>
          <w:i/>
          <w:iCs/>
        </w:rPr>
        <w:t>Bembrops ocellatus..............................................</w:t>
      </w:r>
      <w:r w:rsidRPr="00781E6B">
        <w:rPr>
          <w:rFonts w:ascii="Times New Roman" w:hAnsi="Times New Roman"/>
        </w:rPr>
        <w:t xml:space="preserve">....................... 335 </w:t>
      </w:r>
    </w:p>
    <w:p w:rsidR="00913559" w:rsidRPr="00781E6B" w:rsidRDefault="00913559" w:rsidP="003E6441">
      <w:pPr>
        <w:jc w:val="both"/>
        <w:rPr>
          <w:rFonts w:ascii="Times New Roman" w:hAnsi="Times New Roman"/>
        </w:rPr>
      </w:pPr>
      <w:r w:rsidRPr="00781E6B">
        <w:rPr>
          <w:rFonts w:ascii="Times New Roman" w:hAnsi="Times New Roman"/>
        </w:rPr>
        <w:t xml:space="preserve">Figura 180a. </w:t>
      </w:r>
      <w:r w:rsidRPr="00781E6B">
        <w:rPr>
          <w:rFonts w:ascii="Times New Roman" w:hAnsi="Times New Roman"/>
          <w:i/>
          <w:iCs/>
        </w:rPr>
        <w:t xml:space="preserve">Bembrops sp. </w:t>
      </w:r>
      <w:r w:rsidR="004F4CFA" w:rsidRPr="00781E6B">
        <w:rPr>
          <w:rFonts w:ascii="Times New Roman" w:hAnsi="Times New Roman"/>
        </w:rPr>
        <w:t>1………………………………………………………………………………………</w:t>
      </w:r>
      <w:r w:rsidRPr="00781E6B">
        <w:rPr>
          <w:rFonts w:ascii="Times New Roman" w:hAnsi="Times New Roman"/>
        </w:rPr>
        <w:t xml:space="preserve">336 </w:t>
      </w:r>
    </w:p>
    <w:p w:rsidR="00913559" w:rsidRPr="00781E6B" w:rsidRDefault="00913559" w:rsidP="003E6441">
      <w:pPr>
        <w:jc w:val="both"/>
        <w:rPr>
          <w:rFonts w:ascii="Times New Roman" w:hAnsi="Times New Roman"/>
        </w:rPr>
      </w:pPr>
      <w:r w:rsidRPr="00781E6B">
        <w:rPr>
          <w:rFonts w:ascii="Times New Roman" w:hAnsi="Times New Roman"/>
        </w:rPr>
        <w:t xml:space="preserve">Figura 180b. Detalles </w:t>
      </w:r>
      <w:r w:rsidRPr="00781E6B">
        <w:rPr>
          <w:rFonts w:ascii="Times New Roman" w:hAnsi="Times New Roman"/>
          <w:i/>
          <w:iCs/>
        </w:rPr>
        <w:t xml:space="preserve">Bembrops sp. </w:t>
      </w:r>
      <w:r w:rsidRPr="00781E6B">
        <w:rPr>
          <w:rFonts w:ascii="Times New Roman" w:hAnsi="Times New Roman"/>
        </w:rPr>
        <w:t>1</w:t>
      </w:r>
      <w:r w:rsidR="004F4CFA" w:rsidRPr="00781E6B">
        <w:rPr>
          <w:rFonts w:ascii="Times New Roman" w:hAnsi="Times New Roman"/>
        </w:rPr>
        <w:t>……………………………………………………….……………….</w:t>
      </w:r>
      <w:r w:rsidRPr="00781E6B">
        <w:rPr>
          <w:rFonts w:ascii="Times New Roman" w:hAnsi="Times New Roman"/>
        </w:rPr>
        <w:t xml:space="preserve">335 </w:t>
      </w:r>
    </w:p>
    <w:p w:rsidR="00913559" w:rsidRPr="00781E6B" w:rsidRDefault="00913559" w:rsidP="003E6441">
      <w:pPr>
        <w:jc w:val="both"/>
        <w:rPr>
          <w:rFonts w:ascii="Times New Roman" w:hAnsi="Times New Roman"/>
        </w:rPr>
      </w:pPr>
      <w:r w:rsidRPr="00781E6B">
        <w:rPr>
          <w:rFonts w:ascii="Times New Roman" w:hAnsi="Times New Roman"/>
        </w:rPr>
        <w:t xml:space="preserve">Figura 181a. </w:t>
      </w:r>
      <w:r w:rsidRPr="00781E6B">
        <w:rPr>
          <w:rFonts w:ascii="Times New Roman" w:hAnsi="Times New Roman"/>
          <w:i/>
          <w:iCs/>
        </w:rPr>
        <w:t xml:space="preserve">Bembrops sp. </w:t>
      </w:r>
      <w:r w:rsidRPr="00781E6B">
        <w:rPr>
          <w:rFonts w:ascii="Times New Roman" w:hAnsi="Times New Roman"/>
        </w:rPr>
        <w:t>2.......................................................................................... 338</w:t>
      </w:r>
    </w:p>
    <w:p w:rsidR="00913559" w:rsidRPr="00781E6B" w:rsidRDefault="00913559" w:rsidP="003E6441">
      <w:pPr>
        <w:jc w:val="both"/>
        <w:rPr>
          <w:rFonts w:ascii="Times New Roman" w:hAnsi="Times New Roman"/>
        </w:rPr>
      </w:pPr>
      <w:r w:rsidRPr="00781E6B">
        <w:rPr>
          <w:rFonts w:ascii="Times New Roman" w:hAnsi="Times New Roman"/>
        </w:rPr>
        <w:t xml:space="preserve"> Figura 181b. Detalles </w:t>
      </w:r>
      <w:r w:rsidRPr="00781E6B">
        <w:rPr>
          <w:rFonts w:ascii="Times New Roman" w:hAnsi="Times New Roman"/>
          <w:i/>
          <w:iCs/>
        </w:rPr>
        <w:t xml:space="preserve">Bembrops sp. </w:t>
      </w:r>
      <w:r w:rsidRPr="00781E6B">
        <w:rPr>
          <w:rFonts w:ascii="Times New Roman" w:hAnsi="Times New Roman"/>
        </w:rPr>
        <w:t>2...........................................</w:t>
      </w:r>
      <w:r w:rsidR="004F4CFA" w:rsidRPr="00781E6B">
        <w:rPr>
          <w:rFonts w:ascii="Times New Roman" w:hAnsi="Times New Roman"/>
        </w:rPr>
        <w:t>...............................</w:t>
      </w:r>
      <w:r w:rsidRPr="00781E6B">
        <w:rPr>
          <w:rFonts w:ascii="Times New Roman" w:hAnsi="Times New Roman"/>
        </w:rPr>
        <w:t xml:space="preserve">. 339 </w:t>
      </w:r>
    </w:p>
    <w:p w:rsidR="00913559" w:rsidRPr="00781E6B" w:rsidRDefault="00913559" w:rsidP="003E6441">
      <w:pPr>
        <w:jc w:val="both"/>
        <w:rPr>
          <w:rFonts w:ascii="Times New Roman" w:hAnsi="Times New Roman"/>
        </w:rPr>
      </w:pPr>
      <w:r w:rsidRPr="00781E6B">
        <w:rPr>
          <w:rFonts w:ascii="Times New Roman" w:hAnsi="Times New Roman"/>
        </w:rPr>
        <w:t xml:space="preserve">Figura 182a. </w:t>
      </w:r>
      <w:r w:rsidRPr="00781E6B">
        <w:rPr>
          <w:rFonts w:ascii="Times New Roman" w:hAnsi="Times New Roman"/>
          <w:i/>
          <w:iCs/>
        </w:rPr>
        <w:t>Callionymu</w:t>
      </w:r>
      <w:r w:rsidR="004F4CFA" w:rsidRPr="00781E6B">
        <w:rPr>
          <w:rFonts w:ascii="Times New Roman" w:hAnsi="Times New Roman"/>
          <w:i/>
          <w:iCs/>
        </w:rPr>
        <w:t>s agassizi..................................................................................</w:t>
      </w:r>
      <w:r w:rsidRPr="00781E6B">
        <w:rPr>
          <w:rFonts w:ascii="Times New Roman" w:hAnsi="Times New Roman"/>
        </w:rPr>
        <w:t xml:space="preserve">340 </w:t>
      </w:r>
    </w:p>
    <w:p w:rsidR="00913559" w:rsidRPr="00781E6B" w:rsidRDefault="00913559" w:rsidP="003E6441">
      <w:pPr>
        <w:jc w:val="both"/>
        <w:rPr>
          <w:rFonts w:ascii="Times New Roman" w:hAnsi="Times New Roman"/>
        </w:rPr>
      </w:pPr>
      <w:r w:rsidRPr="00781E6B">
        <w:rPr>
          <w:rFonts w:ascii="Times New Roman" w:hAnsi="Times New Roman"/>
        </w:rPr>
        <w:t xml:space="preserve">Figura 183. Esquema general de la familia Gempylidae............................................... 341 </w:t>
      </w:r>
    </w:p>
    <w:p w:rsidR="00913559" w:rsidRPr="00781E6B" w:rsidRDefault="00913559" w:rsidP="003E6441">
      <w:pPr>
        <w:jc w:val="both"/>
        <w:rPr>
          <w:rFonts w:ascii="Times New Roman" w:hAnsi="Times New Roman"/>
        </w:rPr>
      </w:pPr>
      <w:r w:rsidRPr="00781E6B">
        <w:rPr>
          <w:rFonts w:ascii="Times New Roman" w:hAnsi="Times New Roman"/>
        </w:rPr>
        <w:t xml:space="preserve">Figura 184a. </w:t>
      </w:r>
      <w:r w:rsidRPr="00781E6B">
        <w:rPr>
          <w:rFonts w:ascii="Times New Roman" w:hAnsi="Times New Roman"/>
          <w:i/>
          <w:iCs/>
        </w:rPr>
        <w:t>Diplospinus multistriatus.........</w:t>
      </w:r>
      <w:r w:rsidR="004F4CFA" w:rsidRPr="00781E6B">
        <w:rPr>
          <w:rFonts w:ascii="Times New Roman" w:hAnsi="Times New Roman"/>
          <w:i/>
          <w:iCs/>
        </w:rPr>
        <w:t>...............................................................</w:t>
      </w:r>
      <w:r w:rsidRPr="00781E6B">
        <w:rPr>
          <w:rFonts w:ascii="Times New Roman" w:hAnsi="Times New Roman"/>
        </w:rPr>
        <w:t xml:space="preserve">.. 342 </w:t>
      </w:r>
    </w:p>
    <w:p w:rsidR="00913559" w:rsidRPr="00781E6B" w:rsidRDefault="00913559" w:rsidP="003E6441">
      <w:pPr>
        <w:jc w:val="both"/>
        <w:rPr>
          <w:rFonts w:ascii="Times New Roman" w:hAnsi="Times New Roman"/>
        </w:rPr>
      </w:pPr>
      <w:r w:rsidRPr="00781E6B">
        <w:rPr>
          <w:rFonts w:ascii="Times New Roman" w:hAnsi="Times New Roman"/>
        </w:rPr>
        <w:t xml:space="preserve">Figura 184b, c. Detalles </w:t>
      </w:r>
      <w:r w:rsidRPr="00781E6B">
        <w:rPr>
          <w:rFonts w:ascii="Times New Roman" w:hAnsi="Times New Roman"/>
          <w:i/>
          <w:iCs/>
        </w:rPr>
        <w:t>Diplospinus multistriatus.........................................</w:t>
      </w:r>
      <w:r w:rsidRPr="00781E6B">
        <w:rPr>
          <w:rFonts w:ascii="Times New Roman" w:hAnsi="Times New Roman"/>
        </w:rPr>
        <w:t xml:space="preserve">................ 343 </w:t>
      </w:r>
    </w:p>
    <w:p w:rsidR="00913559" w:rsidRPr="00781E6B" w:rsidRDefault="00913559" w:rsidP="003E6441">
      <w:pPr>
        <w:jc w:val="both"/>
        <w:rPr>
          <w:rFonts w:ascii="Times New Roman" w:hAnsi="Times New Roman"/>
        </w:rPr>
      </w:pPr>
      <w:r w:rsidRPr="00781E6B">
        <w:rPr>
          <w:rFonts w:ascii="Times New Roman" w:hAnsi="Times New Roman"/>
        </w:rPr>
        <w:t xml:space="preserve">Figura 185a. </w:t>
      </w:r>
      <w:r w:rsidRPr="00781E6B">
        <w:rPr>
          <w:rFonts w:ascii="Times New Roman" w:hAnsi="Times New Roman"/>
          <w:i/>
          <w:iCs/>
        </w:rPr>
        <w:t>Neo</w:t>
      </w:r>
      <w:r w:rsidR="004F4CFA" w:rsidRPr="00781E6B">
        <w:rPr>
          <w:rFonts w:ascii="Times New Roman" w:hAnsi="Times New Roman"/>
          <w:i/>
          <w:iCs/>
        </w:rPr>
        <w:t>epinnula americana.............................................................................</w:t>
      </w:r>
      <w:r w:rsidRPr="00781E6B">
        <w:rPr>
          <w:rFonts w:ascii="Times New Roman" w:hAnsi="Times New Roman"/>
        </w:rPr>
        <w:t xml:space="preserve">343 </w:t>
      </w:r>
    </w:p>
    <w:p w:rsidR="00913559" w:rsidRPr="00781E6B" w:rsidRDefault="00913559" w:rsidP="003E6441">
      <w:pPr>
        <w:jc w:val="both"/>
        <w:rPr>
          <w:rFonts w:ascii="Times New Roman" w:hAnsi="Times New Roman"/>
        </w:rPr>
      </w:pPr>
      <w:r w:rsidRPr="00781E6B">
        <w:rPr>
          <w:rFonts w:ascii="Times New Roman" w:hAnsi="Times New Roman"/>
        </w:rPr>
        <w:t xml:space="preserve">Figura 185b. Detalles </w:t>
      </w:r>
      <w:r w:rsidR="004F4CFA" w:rsidRPr="00781E6B">
        <w:rPr>
          <w:rFonts w:ascii="Times New Roman" w:hAnsi="Times New Roman"/>
          <w:i/>
          <w:iCs/>
        </w:rPr>
        <w:t>Neoepinnula americana.............................................................</w:t>
      </w:r>
      <w:r w:rsidRPr="00781E6B">
        <w:rPr>
          <w:rFonts w:ascii="Times New Roman" w:hAnsi="Times New Roman"/>
        </w:rPr>
        <w:t xml:space="preserve">344 </w:t>
      </w:r>
    </w:p>
    <w:p w:rsidR="00913559" w:rsidRPr="00781E6B" w:rsidRDefault="00913559" w:rsidP="003E6441">
      <w:pPr>
        <w:jc w:val="both"/>
        <w:rPr>
          <w:rFonts w:ascii="Times New Roman" w:hAnsi="Times New Roman"/>
        </w:rPr>
      </w:pPr>
      <w:r w:rsidRPr="00781E6B">
        <w:rPr>
          <w:rFonts w:ascii="Times New Roman" w:hAnsi="Times New Roman"/>
          <w:lang w:val="en-US"/>
        </w:rPr>
        <w:t xml:space="preserve">Figura 187a. </w:t>
      </w:r>
      <w:r w:rsidRPr="00781E6B">
        <w:rPr>
          <w:rFonts w:ascii="Times New Roman" w:hAnsi="Times New Roman"/>
          <w:i/>
          <w:iCs/>
          <w:lang w:val="en-US"/>
        </w:rPr>
        <w:t>Benthodesmus cf simonyi...............................................</w:t>
      </w:r>
      <w:r w:rsidR="004F4CFA" w:rsidRPr="00781E6B">
        <w:rPr>
          <w:rFonts w:ascii="Times New Roman" w:hAnsi="Times New Roman"/>
          <w:lang w:val="en-US"/>
        </w:rPr>
        <w:t>.........................</w:t>
      </w:r>
      <w:r w:rsidRPr="00781E6B">
        <w:rPr>
          <w:rFonts w:ascii="Times New Roman" w:hAnsi="Times New Roman"/>
          <w:lang w:val="en-US"/>
        </w:rPr>
        <w:t xml:space="preserve">. </w:t>
      </w:r>
      <w:r w:rsidRPr="00781E6B">
        <w:rPr>
          <w:rFonts w:ascii="Times New Roman" w:hAnsi="Times New Roman"/>
        </w:rPr>
        <w:t xml:space="preserve">345 </w:t>
      </w:r>
    </w:p>
    <w:p w:rsidR="00913559" w:rsidRPr="00781E6B" w:rsidRDefault="00913559" w:rsidP="003E6441">
      <w:pPr>
        <w:jc w:val="both"/>
        <w:rPr>
          <w:rFonts w:ascii="Times New Roman" w:hAnsi="Times New Roman"/>
        </w:rPr>
      </w:pPr>
      <w:r w:rsidRPr="00781E6B">
        <w:rPr>
          <w:rFonts w:ascii="Times New Roman" w:hAnsi="Times New Roman"/>
        </w:rPr>
        <w:t xml:space="preserve">Figura 187b, c. Detalles </w:t>
      </w:r>
      <w:r w:rsidRPr="00781E6B">
        <w:rPr>
          <w:rFonts w:ascii="Times New Roman" w:hAnsi="Times New Roman"/>
          <w:i/>
          <w:iCs/>
        </w:rPr>
        <w:t>Benthode</w:t>
      </w:r>
      <w:r w:rsidR="004F4CFA" w:rsidRPr="00781E6B">
        <w:rPr>
          <w:rFonts w:ascii="Times New Roman" w:hAnsi="Times New Roman"/>
          <w:i/>
          <w:iCs/>
        </w:rPr>
        <w:t>smus cf simonyi........................................................</w:t>
      </w:r>
      <w:r w:rsidRPr="00781E6B">
        <w:rPr>
          <w:rFonts w:ascii="Times New Roman" w:hAnsi="Times New Roman"/>
        </w:rPr>
        <w:t xml:space="preserve">346 </w:t>
      </w:r>
    </w:p>
    <w:p w:rsidR="00913559" w:rsidRPr="00781E6B" w:rsidRDefault="00913559" w:rsidP="003E6441">
      <w:pPr>
        <w:jc w:val="both"/>
        <w:rPr>
          <w:rFonts w:ascii="Times New Roman" w:hAnsi="Times New Roman"/>
        </w:rPr>
      </w:pPr>
      <w:r w:rsidRPr="00781E6B">
        <w:rPr>
          <w:rFonts w:ascii="Times New Roman" w:hAnsi="Times New Roman"/>
        </w:rPr>
        <w:t xml:space="preserve">Figura 188a, b. </w:t>
      </w:r>
      <w:r w:rsidR="004F4CFA" w:rsidRPr="00781E6B">
        <w:rPr>
          <w:rFonts w:ascii="Times New Roman" w:hAnsi="Times New Roman"/>
          <w:i/>
          <w:iCs/>
        </w:rPr>
        <w:t>Benthodesmus tenuis............................................................................</w:t>
      </w:r>
      <w:r w:rsidRPr="00781E6B">
        <w:rPr>
          <w:rFonts w:ascii="Times New Roman" w:hAnsi="Times New Roman"/>
        </w:rPr>
        <w:t xml:space="preserve">347 </w:t>
      </w:r>
    </w:p>
    <w:p w:rsidR="00913559" w:rsidRPr="00781E6B" w:rsidRDefault="00913559" w:rsidP="003E6441">
      <w:pPr>
        <w:jc w:val="both"/>
        <w:rPr>
          <w:rFonts w:ascii="Times New Roman" w:hAnsi="Times New Roman"/>
        </w:rPr>
      </w:pPr>
      <w:r w:rsidRPr="00781E6B">
        <w:rPr>
          <w:rFonts w:ascii="Times New Roman" w:hAnsi="Times New Roman"/>
        </w:rPr>
        <w:t xml:space="preserve">Figura 190. </w:t>
      </w:r>
      <w:r w:rsidRPr="00781E6B">
        <w:rPr>
          <w:rFonts w:ascii="Times New Roman" w:hAnsi="Times New Roman"/>
          <w:i/>
          <w:iCs/>
        </w:rPr>
        <w:t xml:space="preserve">Bothidae </w:t>
      </w:r>
      <w:r w:rsidRPr="00781E6B">
        <w:rPr>
          <w:rFonts w:ascii="Times New Roman" w:hAnsi="Times New Roman"/>
        </w:rPr>
        <w:t>especie 1........................................................................................ 350</w:t>
      </w:r>
    </w:p>
    <w:p w:rsidR="00913559" w:rsidRPr="00781E6B" w:rsidRDefault="00913559" w:rsidP="003E6441">
      <w:pPr>
        <w:jc w:val="both"/>
        <w:rPr>
          <w:rFonts w:ascii="Times New Roman" w:hAnsi="Times New Roman"/>
        </w:rPr>
      </w:pPr>
      <w:r w:rsidRPr="00781E6B">
        <w:rPr>
          <w:rFonts w:ascii="Times New Roman" w:hAnsi="Times New Roman"/>
        </w:rPr>
        <w:t xml:space="preserve"> Figura 191. Esquema general del genero </w:t>
      </w:r>
      <w:r w:rsidRPr="00781E6B">
        <w:rPr>
          <w:rFonts w:ascii="Times New Roman" w:hAnsi="Times New Roman"/>
          <w:i/>
          <w:iCs/>
        </w:rPr>
        <w:t>Monolene..............................................</w:t>
      </w:r>
      <w:r w:rsidRPr="00781E6B">
        <w:rPr>
          <w:rFonts w:ascii="Times New Roman" w:hAnsi="Times New Roman"/>
        </w:rPr>
        <w:t>.......... 351</w:t>
      </w:r>
    </w:p>
    <w:p w:rsidR="00913559" w:rsidRPr="00781E6B" w:rsidRDefault="00913559" w:rsidP="003E6441">
      <w:pPr>
        <w:jc w:val="both"/>
        <w:rPr>
          <w:rFonts w:ascii="Times New Roman" w:hAnsi="Times New Roman"/>
        </w:rPr>
      </w:pPr>
      <w:r w:rsidRPr="00781E6B">
        <w:rPr>
          <w:rFonts w:ascii="Times New Roman" w:hAnsi="Times New Roman"/>
        </w:rPr>
        <w:t xml:space="preserve"> Figura 192a. </w:t>
      </w:r>
      <w:r w:rsidRPr="00781E6B">
        <w:rPr>
          <w:rFonts w:ascii="Times New Roman" w:hAnsi="Times New Roman"/>
          <w:i/>
          <w:iCs/>
        </w:rPr>
        <w:t>Monolene megalepis.............................................</w:t>
      </w:r>
      <w:r w:rsidRPr="00781E6B">
        <w:rPr>
          <w:rFonts w:ascii="Times New Roman" w:hAnsi="Times New Roman"/>
        </w:rPr>
        <w:t>...................................... 351</w:t>
      </w:r>
    </w:p>
    <w:p w:rsidR="00913559" w:rsidRPr="00781E6B" w:rsidRDefault="00913559" w:rsidP="003E6441">
      <w:pPr>
        <w:jc w:val="both"/>
        <w:rPr>
          <w:rFonts w:ascii="Times New Roman" w:hAnsi="Times New Roman"/>
        </w:rPr>
      </w:pPr>
      <w:r w:rsidRPr="00781E6B">
        <w:rPr>
          <w:rFonts w:ascii="Times New Roman" w:hAnsi="Times New Roman"/>
        </w:rPr>
        <w:t xml:space="preserve"> Figura 193a. </w:t>
      </w:r>
      <w:r w:rsidRPr="00781E6B">
        <w:rPr>
          <w:rFonts w:ascii="Times New Roman" w:hAnsi="Times New Roman"/>
          <w:i/>
          <w:iCs/>
        </w:rPr>
        <w:t>Ancylopsetta cycloidea..............................................</w:t>
      </w:r>
      <w:r w:rsidRPr="00781E6B">
        <w:rPr>
          <w:rFonts w:ascii="Times New Roman" w:hAnsi="Times New Roman"/>
        </w:rPr>
        <w:t xml:space="preserve">................................. 353 </w:t>
      </w:r>
    </w:p>
    <w:p w:rsidR="00913559" w:rsidRPr="00781E6B" w:rsidRDefault="00913559" w:rsidP="003E6441">
      <w:pPr>
        <w:jc w:val="both"/>
        <w:rPr>
          <w:rFonts w:ascii="Times New Roman" w:hAnsi="Times New Roman"/>
        </w:rPr>
      </w:pPr>
      <w:r w:rsidRPr="00781E6B">
        <w:rPr>
          <w:rFonts w:ascii="Times New Roman" w:hAnsi="Times New Roman"/>
        </w:rPr>
        <w:t>Figura 194. Esquema general de la subfa</w:t>
      </w:r>
      <w:r w:rsidR="004F4CFA" w:rsidRPr="00781E6B">
        <w:rPr>
          <w:rFonts w:ascii="Times New Roman" w:hAnsi="Times New Roman"/>
        </w:rPr>
        <w:t>milia Poecilopsettinae.......................................</w:t>
      </w:r>
      <w:r w:rsidRPr="00781E6B">
        <w:rPr>
          <w:rFonts w:ascii="Times New Roman" w:hAnsi="Times New Roman"/>
        </w:rPr>
        <w:t xml:space="preserve">354 </w:t>
      </w:r>
    </w:p>
    <w:p w:rsidR="00913559" w:rsidRPr="00781E6B" w:rsidRDefault="00913559" w:rsidP="003E6441">
      <w:pPr>
        <w:jc w:val="both"/>
        <w:rPr>
          <w:rFonts w:ascii="Times New Roman" w:hAnsi="Times New Roman"/>
        </w:rPr>
      </w:pPr>
      <w:r w:rsidRPr="00781E6B">
        <w:rPr>
          <w:rFonts w:ascii="Times New Roman" w:hAnsi="Times New Roman"/>
        </w:rPr>
        <w:t xml:space="preserve">Figura 195a. </w:t>
      </w:r>
      <w:r w:rsidRPr="00781E6B">
        <w:rPr>
          <w:rFonts w:ascii="Times New Roman" w:hAnsi="Times New Roman"/>
          <w:i/>
          <w:iCs/>
        </w:rPr>
        <w:t>Poecilopsetta inermis...............................................</w:t>
      </w:r>
      <w:r w:rsidRPr="00781E6B">
        <w:rPr>
          <w:rFonts w:ascii="Times New Roman" w:hAnsi="Times New Roman"/>
        </w:rPr>
        <w:t xml:space="preserve">.................................. 355 </w:t>
      </w:r>
    </w:p>
    <w:p w:rsidR="00913559" w:rsidRPr="00781E6B" w:rsidRDefault="00913559" w:rsidP="003E6441">
      <w:pPr>
        <w:jc w:val="both"/>
        <w:rPr>
          <w:rFonts w:ascii="Times New Roman" w:hAnsi="Times New Roman"/>
        </w:rPr>
      </w:pPr>
      <w:r w:rsidRPr="00781E6B">
        <w:rPr>
          <w:rFonts w:ascii="Times New Roman" w:hAnsi="Times New Roman"/>
        </w:rPr>
        <w:lastRenderedPageBreak/>
        <w:t xml:space="preserve">Figura 195b. Detalles </w:t>
      </w:r>
      <w:r w:rsidR="004F4CFA" w:rsidRPr="00781E6B">
        <w:rPr>
          <w:rFonts w:ascii="Times New Roman" w:hAnsi="Times New Roman"/>
          <w:i/>
          <w:iCs/>
        </w:rPr>
        <w:t>Poecilopsetta inermis………………………………………………………………</w:t>
      </w:r>
      <w:r w:rsidRPr="00781E6B">
        <w:rPr>
          <w:rFonts w:ascii="Times New Roman" w:hAnsi="Times New Roman"/>
        </w:rPr>
        <w:t xml:space="preserve">356 </w:t>
      </w:r>
    </w:p>
    <w:p w:rsidR="00913559" w:rsidRPr="00781E6B" w:rsidRDefault="00913559" w:rsidP="003E6441">
      <w:pPr>
        <w:jc w:val="both"/>
        <w:rPr>
          <w:rFonts w:ascii="Times New Roman" w:hAnsi="Times New Roman"/>
          <w:lang w:val="en-US"/>
        </w:rPr>
      </w:pPr>
      <w:r w:rsidRPr="00781E6B">
        <w:rPr>
          <w:rFonts w:ascii="Times New Roman" w:hAnsi="Times New Roman"/>
          <w:lang w:val="en-US"/>
        </w:rPr>
        <w:t xml:space="preserve">Figura 196a, b, c. </w:t>
      </w:r>
      <w:r w:rsidR="004F4CFA" w:rsidRPr="00781E6B">
        <w:rPr>
          <w:rFonts w:ascii="Times New Roman" w:hAnsi="Times New Roman"/>
          <w:i/>
          <w:iCs/>
          <w:lang w:val="en-US"/>
        </w:rPr>
        <w:t>Trinectes sp……………………………………………………………………………………</w:t>
      </w:r>
      <w:r w:rsidRPr="00781E6B">
        <w:rPr>
          <w:rFonts w:ascii="Times New Roman" w:hAnsi="Times New Roman"/>
          <w:lang w:val="en-US"/>
        </w:rPr>
        <w:t xml:space="preserve">357 </w:t>
      </w:r>
    </w:p>
    <w:p w:rsidR="00913559" w:rsidRPr="00781E6B" w:rsidRDefault="00913559" w:rsidP="003E6441">
      <w:pPr>
        <w:jc w:val="both"/>
        <w:rPr>
          <w:rFonts w:ascii="Times New Roman" w:hAnsi="Times New Roman"/>
        </w:rPr>
      </w:pPr>
      <w:r w:rsidRPr="00781E6B">
        <w:rPr>
          <w:rFonts w:ascii="Times New Roman" w:hAnsi="Times New Roman"/>
        </w:rPr>
        <w:t xml:space="preserve">Figura 197a. Esquema general de la familia Cynoglossidae........................................... 358 </w:t>
      </w:r>
    </w:p>
    <w:p w:rsidR="00913559" w:rsidRPr="00781E6B" w:rsidRDefault="00913559" w:rsidP="003E6441">
      <w:pPr>
        <w:jc w:val="both"/>
        <w:rPr>
          <w:rFonts w:ascii="Times New Roman" w:hAnsi="Times New Roman"/>
        </w:rPr>
      </w:pPr>
      <w:r w:rsidRPr="00781E6B">
        <w:rPr>
          <w:rFonts w:ascii="Times New Roman" w:hAnsi="Times New Roman"/>
        </w:rPr>
        <w:t>Figura 197b. Esquema de la familia Cynoglossidae........................................................ 359</w:t>
      </w:r>
    </w:p>
    <w:p w:rsidR="00913559" w:rsidRPr="00781E6B" w:rsidRDefault="00913559" w:rsidP="003E6441">
      <w:pPr>
        <w:jc w:val="both"/>
        <w:rPr>
          <w:rFonts w:ascii="Times New Roman" w:hAnsi="Times New Roman"/>
        </w:rPr>
      </w:pPr>
      <w:r w:rsidRPr="00781E6B">
        <w:rPr>
          <w:rFonts w:ascii="Times New Roman" w:hAnsi="Times New Roman"/>
        </w:rPr>
        <w:t xml:space="preserve"> Figura 197c. Esquema de la familia Cynoglossidae....................................................... 360 </w:t>
      </w:r>
    </w:p>
    <w:p w:rsidR="00913559" w:rsidRPr="00781E6B" w:rsidRDefault="00913559" w:rsidP="003E6441">
      <w:pPr>
        <w:jc w:val="both"/>
        <w:rPr>
          <w:rFonts w:ascii="Times New Roman" w:hAnsi="Times New Roman"/>
        </w:rPr>
      </w:pPr>
      <w:r w:rsidRPr="00781E6B">
        <w:rPr>
          <w:rFonts w:ascii="Times New Roman" w:hAnsi="Times New Roman"/>
        </w:rPr>
        <w:t xml:space="preserve">Figura 198a. </w:t>
      </w:r>
      <w:r w:rsidRPr="00781E6B">
        <w:rPr>
          <w:rFonts w:ascii="Times New Roman" w:hAnsi="Times New Roman"/>
          <w:i/>
          <w:iCs/>
        </w:rPr>
        <w:t>Symphurus ginsburgi.............................................</w:t>
      </w:r>
      <w:r w:rsidRPr="00781E6B">
        <w:rPr>
          <w:rFonts w:ascii="Times New Roman" w:hAnsi="Times New Roman"/>
        </w:rPr>
        <w:t>..................................... 361</w:t>
      </w:r>
    </w:p>
    <w:p w:rsidR="00913559" w:rsidRPr="00781E6B" w:rsidRDefault="00913559" w:rsidP="003E6441">
      <w:pPr>
        <w:jc w:val="both"/>
        <w:rPr>
          <w:rFonts w:ascii="Times New Roman" w:hAnsi="Times New Roman"/>
          <w:lang w:val="en-US"/>
        </w:rPr>
      </w:pPr>
      <w:r w:rsidRPr="00781E6B">
        <w:rPr>
          <w:rFonts w:ascii="Times New Roman" w:hAnsi="Times New Roman"/>
        </w:rPr>
        <w:t xml:space="preserve"> </w:t>
      </w:r>
      <w:r w:rsidRPr="00781E6B">
        <w:rPr>
          <w:rFonts w:ascii="Times New Roman" w:hAnsi="Times New Roman"/>
          <w:lang w:val="en-US"/>
        </w:rPr>
        <w:t xml:space="preserve">Figura 198b. Detalles </w:t>
      </w:r>
      <w:r w:rsidRPr="00781E6B">
        <w:rPr>
          <w:rFonts w:ascii="Times New Roman" w:hAnsi="Times New Roman"/>
          <w:i/>
          <w:iCs/>
          <w:lang w:val="en-US"/>
        </w:rPr>
        <w:t>Symphurus ginsburgi.............................................</w:t>
      </w:r>
      <w:r w:rsidRPr="00781E6B">
        <w:rPr>
          <w:rFonts w:ascii="Times New Roman" w:hAnsi="Times New Roman"/>
          <w:lang w:val="en-US"/>
        </w:rPr>
        <w:t xml:space="preserve">...................... 362 </w:t>
      </w:r>
    </w:p>
    <w:p w:rsidR="00913559" w:rsidRPr="00781E6B" w:rsidRDefault="00913559" w:rsidP="003E6441">
      <w:pPr>
        <w:jc w:val="both"/>
        <w:rPr>
          <w:rFonts w:ascii="Times New Roman" w:hAnsi="Times New Roman"/>
          <w:lang w:val="en-US"/>
        </w:rPr>
      </w:pPr>
      <w:r w:rsidRPr="00781E6B">
        <w:rPr>
          <w:rFonts w:ascii="Times New Roman" w:hAnsi="Times New Roman"/>
          <w:lang w:val="en-US"/>
        </w:rPr>
        <w:t xml:space="preserve">Figura 199a. </w:t>
      </w:r>
      <w:r w:rsidRPr="00781E6B">
        <w:rPr>
          <w:rFonts w:ascii="Times New Roman" w:hAnsi="Times New Roman"/>
          <w:i/>
          <w:iCs/>
          <w:lang w:val="en-US"/>
        </w:rPr>
        <w:t>Symphurus marginatus............................................</w:t>
      </w:r>
      <w:r w:rsidRPr="00781E6B">
        <w:rPr>
          <w:rFonts w:ascii="Times New Roman" w:hAnsi="Times New Roman"/>
          <w:lang w:val="en-US"/>
        </w:rPr>
        <w:t xml:space="preserve">................................... 362 </w:t>
      </w:r>
    </w:p>
    <w:p w:rsidR="00913559" w:rsidRPr="00781E6B" w:rsidRDefault="00913559" w:rsidP="003E6441">
      <w:pPr>
        <w:jc w:val="both"/>
        <w:rPr>
          <w:rFonts w:ascii="Times New Roman" w:hAnsi="Times New Roman"/>
          <w:lang w:val="en-US"/>
        </w:rPr>
      </w:pPr>
      <w:r w:rsidRPr="00781E6B">
        <w:rPr>
          <w:rFonts w:ascii="Times New Roman" w:hAnsi="Times New Roman"/>
          <w:lang w:val="en-US"/>
        </w:rPr>
        <w:t xml:space="preserve">Figura 199b, c. Detalles </w:t>
      </w:r>
      <w:r w:rsidR="004F4CFA" w:rsidRPr="00781E6B">
        <w:rPr>
          <w:rFonts w:ascii="Times New Roman" w:hAnsi="Times New Roman"/>
          <w:i/>
          <w:iCs/>
          <w:lang w:val="en-US"/>
        </w:rPr>
        <w:t>Symphurus marginatus............................................................</w:t>
      </w:r>
      <w:r w:rsidRPr="00781E6B">
        <w:rPr>
          <w:rFonts w:ascii="Times New Roman" w:hAnsi="Times New Roman"/>
          <w:lang w:val="en-US"/>
        </w:rPr>
        <w:t xml:space="preserve">363 </w:t>
      </w:r>
    </w:p>
    <w:p w:rsidR="00630341" w:rsidRPr="00781E6B" w:rsidRDefault="00630341" w:rsidP="003E6441">
      <w:pPr>
        <w:ind w:firstLine="720"/>
        <w:jc w:val="both"/>
        <w:rPr>
          <w:rFonts w:ascii="Times New Roman" w:hAnsi="Times New Roman"/>
          <w:lang w:val="en-US"/>
        </w:rPr>
      </w:pPr>
    </w:p>
    <w:p w:rsidR="00630341" w:rsidRPr="00781E6B" w:rsidRDefault="00630341" w:rsidP="003E6441">
      <w:pPr>
        <w:ind w:firstLine="720"/>
        <w:jc w:val="both"/>
        <w:rPr>
          <w:rFonts w:ascii="Times New Roman" w:hAnsi="Times New Roman"/>
          <w:lang w:val="en-US"/>
        </w:rPr>
      </w:pPr>
    </w:p>
    <w:p w:rsidR="00630341" w:rsidRPr="00781E6B" w:rsidRDefault="00630341" w:rsidP="003E6441">
      <w:pPr>
        <w:ind w:firstLine="720"/>
        <w:jc w:val="both"/>
        <w:rPr>
          <w:rFonts w:ascii="Times New Roman" w:hAnsi="Times New Roman"/>
          <w:lang w:val="en-US"/>
        </w:rPr>
      </w:pPr>
    </w:p>
    <w:p w:rsidR="00913559" w:rsidRPr="00781E6B" w:rsidRDefault="00913559" w:rsidP="003E6441">
      <w:pPr>
        <w:ind w:firstLine="720"/>
        <w:jc w:val="both"/>
        <w:rPr>
          <w:rFonts w:ascii="Times New Roman" w:hAnsi="Times New Roman"/>
          <w:lang w:val="en-US"/>
        </w:rPr>
      </w:pPr>
      <w:r w:rsidRPr="00781E6B">
        <w:rPr>
          <w:rFonts w:ascii="Times New Roman" w:hAnsi="Times New Roman"/>
          <w:lang w:val="en-US"/>
        </w:rPr>
        <w:t xml:space="preserve">Figura 200a. </w:t>
      </w:r>
      <w:r w:rsidR="003E6441" w:rsidRPr="00781E6B">
        <w:rPr>
          <w:rFonts w:ascii="Times New Roman" w:hAnsi="Times New Roman"/>
          <w:i/>
          <w:iCs/>
          <w:lang w:val="en-US"/>
        </w:rPr>
        <w:t>Symphurus sp………………………………………………………………………………………….</w:t>
      </w:r>
      <w:r w:rsidRPr="00781E6B">
        <w:rPr>
          <w:rFonts w:ascii="Times New Roman" w:hAnsi="Times New Roman"/>
          <w:lang w:val="en-US"/>
        </w:rPr>
        <w:t xml:space="preserve">364 </w:t>
      </w:r>
    </w:p>
    <w:p w:rsidR="00913559" w:rsidRPr="00781E6B" w:rsidRDefault="00913559" w:rsidP="003E6441">
      <w:pPr>
        <w:ind w:firstLine="720"/>
        <w:jc w:val="both"/>
        <w:rPr>
          <w:rFonts w:ascii="Times New Roman" w:hAnsi="Times New Roman"/>
          <w:lang w:val="en-US"/>
        </w:rPr>
      </w:pPr>
      <w:r w:rsidRPr="00781E6B">
        <w:rPr>
          <w:rFonts w:ascii="Times New Roman" w:hAnsi="Times New Roman"/>
          <w:lang w:val="en-US"/>
        </w:rPr>
        <w:t xml:space="preserve">Figura 200b, c. Detalles </w:t>
      </w:r>
      <w:r w:rsidR="003E6441" w:rsidRPr="00781E6B">
        <w:rPr>
          <w:rFonts w:ascii="Times New Roman" w:hAnsi="Times New Roman"/>
          <w:i/>
          <w:iCs/>
          <w:lang w:val="en-US"/>
        </w:rPr>
        <w:t>Symphurus sp............................................................................</w:t>
      </w:r>
      <w:r w:rsidRPr="00781E6B">
        <w:rPr>
          <w:rFonts w:ascii="Times New Roman" w:hAnsi="Times New Roman"/>
          <w:lang w:val="en-US"/>
        </w:rPr>
        <w:t xml:space="preserve">365 </w:t>
      </w:r>
    </w:p>
    <w:p w:rsidR="00913559" w:rsidRPr="00781E6B" w:rsidRDefault="00913559" w:rsidP="003E6441">
      <w:pPr>
        <w:ind w:firstLine="720"/>
        <w:jc w:val="both"/>
        <w:rPr>
          <w:rFonts w:ascii="Times New Roman" w:hAnsi="Times New Roman"/>
          <w:i/>
          <w:iCs/>
        </w:rPr>
      </w:pPr>
      <w:r w:rsidRPr="00781E6B">
        <w:rPr>
          <w:rFonts w:ascii="Times New Roman" w:hAnsi="Times New Roman"/>
        </w:rPr>
        <w:t xml:space="preserve">Figura 201a. </w:t>
      </w:r>
      <w:r w:rsidRPr="00781E6B">
        <w:rPr>
          <w:rFonts w:ascii="Times New Roman" w:hAnsi="Times New Roman"/>
          <w:i/>
          <w:iCs/>
        </w:rPr>
        <w:t xml:space="preserve">Symphurus piger......................................................................................... 366 </w:t>
      </w:r>
    </w:p>
    <w:p w:rsidR="00913559" w:rsidRPr="00781E6B" w:rsidRDefault="00913559" w:rsidP="003E6441">
      <w:pPr>
        <w:ind w:firstLine="720"/>
        <w:jc w:val="both"/>
        <w:rPr>
          <w:rFonts w:ascii="Times New Roman" w:hAnsi="Times New Roman"/>
          <w:i/>
          <w:iCs/>
        </w:rPr>
      </w:pPr>
      <w:r w:rsidRPr="00781E6B">
        <w:rPr>
          <w:rFonts w:ascii="Times New Roman" w:hAnsi="Times New Roman"/>
        </w:rPr>
        <w:t xml:space="preserve">Figura 201b, c. Detalles </w:t>
      </w:r>
      <w:r w:rsidRPr="00781E6B">
        <w:rPr>
          <w:rFonts w:ascii="Times New Roman" w:hAnsi="Times New Roman"/>
          <w:i/>
          <w:iCs/>
        </w:rPr>
        <w:t xml:space="preserve">Symphurus piger...................................................................... 367 </w:t>
      </w:r>
    </w:p>
    <w:p w:rsidR="00913559" w:rsidRPr="00781E6B" w:rsidRDefault="00913559" w:rsidP="003E6441">
      <w:pPr>
        <w:ind w:firstLine="720"/>
        <w:jc w:val="both"/>
        <w:rPr>
          <w:rFonts w:ascii="Times New Roman" w:hAnsi="Times New Roman"/>
          <w:i/>
          <w:iCs/>
        </w:rPr>
      </w:pPr>
      <w:r w:rsidRPr="00781E6B">
        <w:rPr>
          <w:rFonts w:ascii="Times New Roman" w:hAnsi="Times New Roman"/>
        </w:rPr>
        <w:t xml:space="preserve">Figura 202a. </w:t>
      </w:r>
      <w:r w:rsidR="003E6441" w:rsidRPr="00781E6B">
        <w:rPr>
          <w:rFonts w:ascii="Times New Roman" w:hAnsi="Times New Roman"/>
          <w:i/>
          <w:iCs/>
        </w:rPr>
        <w:t>Hollardia sp................................................................................................</w:t>
      </w:r>
      <w:r w:rsidRPr="00781E6B">
        <w:rPr>
          <w:rFonts w:ascii="Times New Roman" w:hAnsi="Times New Roman"/>
        </w:rPr>
        <w:t xml:space="preserve">369 </w:t>
      </w:r>
    </w:p>
    <w:p w:rsidR="00913559" w:rsidRPr="00781E6B" w:rsidRDefault="00913559" w:rsidP="003E6441">
      <w:pPr>
        <w:ind w:firstLine="720"/>
        <w:jc w:val="both"/>
        <w:rPr>
          <w:rFonts w:ascii="Times New Roman" w:hAnsi="Times New Roman"/>
        </w:rPr>
      </w:pPr>
      <w:r w:rsidRPr="00781E6B">
        <w:rPr>
          <w:rFonts w:ascii="Times New Roman" w:hAnsi="Times New Roman"/>
        </w:rPr>
        <w:t xml:space="preserve">Figura 203a. </w:t>
      </w:r>
      <w:r w:rsidR="003E6441" w:rsidRPr="00781E6B">
        <w:rPr>
          <w:rFonts w:ascii="Times New Roman" w:hAnsi="Times New Roman"/>
          <w:i/>
          <w:iCs/>
        </w:rPr>
        <w:t>Parahollardia schmidti……………………………………………………………………………</w:t>
      </w:r>
      <w:r w:rsidRPr="00781E6B">
        <w:rPr>
          <w:rFonts w:ascii="Times New Roman" w:hAnsi="Times New Roman"/>
        </w:rPr>
        <w:t xml:space="preserve">370 </w:t>
      </w:r>
    </w:p>
    <w:p w:rsidR="00913559" w:rsidRPr="00781E6B" w:rsidRDefault="00913559" w:rsidP="003E6441">
      <w:pPr>
        <w:ind w:left="720"/>
        <w:jc w:val="both"/>
        <w:rPr>
          <w:rFonts w:ascii="Times New Roman" w:hAnsi="Times New Roman"/>
        </w:rPr>
      </w:pPr>
      <w:r w:rsidRPr="00781E6B">
        <w:rPr>
          <w:rFonts w:ascii="Times New Roman" w:hAnsi="Times New Roman"/>
        </w:rPr>
        <w:t>Figura 204. Curvas de diversidad acumulada..........</w:t>
      </w:r>
      <w:r w:rsidR="00E96E04" w:rsidRPr="00781E6B">
        <w:rPr>
          <w:rFonts w:ascii="Times New Roman" w:hAnsi="Times New Roman"/>
        </w:rPr>
        <w:t>............................................</w:t>
      </w:r>
      <w:r w:rsidRPr="00781E6B">
        <w:rPr>
          <w:rFonts w:ascii="Times New Roman" w:hAnsi="Times New Roman"/>
        </w:rPr>
        <w:t>377       Figura 205. Dendrograma de clasificaci</w:t>
      </w:r>
      <w:r w:rsidR="00180545" w:rsidRPr="00781E6B">
        <w:rPr>
          <w:rFonts w:ascii="Times New Roman" w:hAnsi="Times New Roman"/>
        </w:rPr>
        <w:t xml:space="preserve">ón </w:t>
      </w:r>
      <w:r w:rsidRPr="00781E6B">
        <w:rPr>
          <w:rFonts w:ascii="Times New Roman" w:hAnsi="Times New Roman"/>
        </w:rPr>
        <w:t xml:space="preserve">de las estaciones.......................................... 379 </w:t>
      </w:r>
    </w:p>
    <w:p w:rsidR="00913559" w:rsidRPr="00781E6B" w:rsidRDefault="00913559" w:rsidP="003E6441">
      <w:pPr>
        <w:ind w:firstLine="720"/>
        <w:jc w:val="both"/>
        <w:rPr>
          <w:rFonts w:ascii="Times New Roman" w:hAnsi="Times New Roman"/>
        </w:rPr>
      </w:pPr>
      <w:r w:rsidRPr="00781E6B">
        <w:rPr>
          <w:rFonts w:ascii="Times New Roman" w:hAnsi="Times New Roman"/>
        </w:rPr>
        <w:t>Figura 206</w:t>
      </w:r>
      <w:r w:rsidR="003E6441" w:rsidRPr="00781E6B">
        <w:rPr>
          <w:rFonts w:ascii="Times New Roman" w:hAnsi="Times New Roman"/>
        </w:rPr>
        <w:t>. Resultado del ordenamiento……………………………………………………………………</w:t>
      </w:r>
      <w:r w:rsidRPr="00781E6B">
        <w:rPr>
          <w:rFonts w:ascii="Times New Roman" w:hAnsi="Times New Roman"/>
        </w:rPr>
        <w:t xml:space="preserve">380 </w:t>
      </w:r>
    </w:p>
    <w:p w:rsidR="00913559" w:rsidRPr="00781E6B" w:rsidRDefault="00913559" w:rsidP="003E6441">
      <w:pPr>
        <w:ind w:firstLine="720"/>
        <w:jc w:val="both"/>
        <w:rPr>
          <w:rFonts w:ascii="Times New Roman" w:hAnsi="Times New Roman"/>
        </w:rPr>
      </w:pPr>
      <w:r w:rsidRPr="00781E6B">
        <w:rPr>
          <w:rFonts w:ascii="Times New Roman" w:hAnsi="Times New Roman"/>
        </w:rPr>
        <w:t xml:space="preserve">Figura 207. Diagrama del analisis inverso...................................................................... 383 </w:t>
      </w:r>
    </w:p>
    <w:p w:rsidR="00913559" w:rsidRPr="00781E6B" w:rsidRDefault="00913559" w:rsidP="003E6441">
      <w:pPr>
        <w:ind w:firstLine="720"/>
        <w:jc w:val="both"/>
        <w:rPr>
          <w:rFonts w:ascii="Times New Roman" w:hAnsi="Times New Roman"/>
        </w:rPr>
      </w:pPr>
      <w:r w:rsidRPr="00781E6B">
        <w:rPr>
          <w:rFonts w:ascii="Times New Roman" w:hAnsi="Times New Roman"/>
        </w:rPr>
        <w:t xml:space="preserve">Figura 208. Abundancia relativa de las especies dominantes en Norte 300................... 385 </w:t>
      </w:r>
    </w:p>
    <w:p w:rsidR="00913559" w:rsidRPr="00781E6B" w:rsidRDefault="00913559" w:rsidP="003E6441">
      <w:pPr>
        <w:ind w:firstLine="720"/>
        <w:jc w:val="both"/>
        <w:rPr>
          <w:rFonts w:ascii="Times New Roman" w:hAnsi="Times New Roman"/>
        </w:rPr>
      </w:pPr>
      <w:r w:rsidRPr="00781E6B">
        <w:rPr>
          <w:rFonts w:ascii="Times New Roman" w:hAnsi="Times New Roman"/>
        </w:rPr>
        <w:t>Figura 209. Abundancia relativa de las especies dominantes en Sur 300....................... 385</w:t>
      </w:r>
    </w:p>
    <w:p w:rsidR="00913559" w:rsidRPr="00781E6B" w:rsidRDefault="00913559" w:rsidP="003E6441">
      <w:pPr>
        <w:ind w:firstLine="720"/>
        <w:jc w:val="both"/>
        <w:rPr>
          <w:rFonts w:ascii="Times New Roman" w:hAnsi="Times New Roman"/>
        </w:rPr>
      </w:pPr>
      <w:r w:rsidRPr="00781E6B">
        <w:rPr>
          <w:rFonts w:ascii="Times New Roman" w:hAnsi="Times New Roman"/>
        </w:rPr>
        <w:t xml:space="preserve">Figura 210. Abundancia relativa de las especies dominantes en Norte 500................... 386 </w:t>
      </w:r>
      <w:r w:rsidR="0044710C" w:rsidRPr="00781E6B">
        <w:rPr>
          <w:rFonts w:ascii="Times New Roman" w:hAnsi="Times New Roman"/>
        </w:rPr>
        <w:t xml:space="preserve">      </w:t>
      </w:r>
      <w:r w:rsidRPr="00781E6B">
        <w:rPr>
          <w:rFonts w:ascii="Times New Roman" w:hAnsi="Times New Roman"/>
        </w:rPr>
        <w:t xml:space="preserve">Figura 211. Abundancia relativa de las especies dominantes en Sur 500....................... 386 </w:t>
      </w:r>
    </w:p>
    <w:p w:rsidR="00913559" w:rsidRPr="00781E6B" w:rsidRDefault="00913559" w:rsidP="003E6441">
      <w:pPr>
        <w:ind w:firstLine="720"/>
        <w:jc w:val="both"/>
        <w:rPr>
          <w:rFonts w:ascii="Times New Roman" w:hAnsi="Times New Roman"/>
        </w:rPr>
      </w:pPr>
      <w:r w:rsidRPr="00781E6B">
        <w:rPr>
          <w:rFonts w:ascii="Times New Roman" w:hAnsi="Times New Roman"/>
        </w:rPr>
        <w:t xml:space="preserve">Figura 212. Abundancia relativa de las </w:t>
      </w:r>
      <w:r w:rsidR="0044710C" w:rsidRPr="00781E6B">
        <w:rPr>
          <w:rFonts w:ascii="Times New Roman" w:hAnsi="Times New Roman"/>
        </w:rPr>
        <w:t>ó</w:t>
      </w:r>
      <w:r w:rsidR="003C3E22" w:rsidRPr="00781E6B">
        <w:rPr>
          <w:rFonts w:ascii="Times New Roman" w:hAnsi="Times New Roman"/>
        </w:rPr>
        <w:t>rdenes dominantes………………………………………..</w:t>
      </w:r>
      <w:r w:rsidRPr="00781E6B">
        <w:rPr>
          <w:rFonts w:ascii="Times New Roman" w:hAnsi="Times New Roman"/>
        </w:rPr>
        <w:t xml:space="preserve">387 </w:t>
      </w:r>
    </w:p>
    <w:p w:rsidR="00913559" w:rsidRPr="00781E6B" w:rsidRDefault="00913559" w:rsidP="003E6441">
      <w:pPr>
        <w:ind w:firstLine="720"/>
        <w:jc w:val="both"/>
        <w:rPr>
          <w:rFonts w:ascii="Times New Roman" w:hAnsi="Times New Roman"/>
        </w:rPr>
      </w:pPr>
      <w:r w:rsidRPr="00781E6B">
        <w:rPr>
          <w:rFonts w:ascii="Times New Roman" w:hAnsi="Times New Roman"/>
        </w:rPr>
        <w:lastRenderedPageBreak/>
        <w:t>Figura 213. Abundancia relat</w:t>
      </w:r>
      <w:r w:rsidR="003C3E22" w:rsidRPr="00781E6B">
        <w:rPr>
          <w:rFonts w:ascii="Times New Roman" w:hAnsi="Times New Roman"/>
        </w:rPr>
        <w:t>iva de las familias dominantes……………………………………………..</w:t>
      </w:r>
      <w:r w:rsidRPr="00781E6B">
        <w:rPr>
          <w:rFonts w:ascii="Times New Roman" w:hAnsi="Times New Roman"/>
        </w:rPr>
        <w:t xml:space="preserve">387 </w:t>
      </w:r>
    </w:p>
    <w:p w:rsidR="003C3E22" w:rsidRPr="00781E6B" w:rsidRDefault="00913559" w:rsidP="003C3E22">
      <w:pPr>
        <w:spacing w:after="0"/>
        <w:ind w:firstLine="720"/>
        <w:jc w:val="both"/>
        <w:rPr>
          <w:rFonts w:ascii="Times New Roman" w:hAnsi="Times New Roman"/>
        </w:rPr>
      </w:pPr>
      <w:r w:rsidRPr="00781E6B">
        <w:rPr>
          <w:rFonts w:ascii="Times New Roman" w:hAnsi="Times New Roman"/>
        </w:rPr>
        <w:t>Figura 214. Promedio de la riqueza de esp</w:t>
      </w:r>
      <w:r w:rsidR="003C3E22" w:rsidRPr="00781E6B">
        <w:rPr>
          <w:rFonts w:ascii="Times New Roman" w:hAnsi="Times New Roman"/>
        </w:rPr>
        <w:t>ecies, densidad de individuos,</w:t>
      </w:r>
    </w:p>
    <w:p w:rsidR="00913559" w:rsidRPr="00781E6B" w:rsidRDefault="00913559" w:rsidP="003C3E22">
      <w:pPr>
        <w:spacing w:after="0"/>
        <w:ind w:firstLine="720"/>
        <w:jc w:val="both"/>
        <w:rPr>
          <w:rFonts w:ascii="Times New Roman" w:hAnsi="Times New Roman"/>
        </w:rPr>
      </w:pPr>
      <w:r w:rsidRPr="00781E6B">
        <w:rPr>
          <w:rFonts w:ascii="Times New Roman" w:hAnsi="Times New Roman"/>
        </w:rPr>
        <w:t>Equitatividad, diversidad de especies</w:t>
      </w:r>
      <w:r w:rsidR="003C3E22" w:rsidRPr="00781E6B">
        <w:rPr>
          <w:rFonts w:ascii="Times New Roman" w:hAnsi="Times New Roman"/>
        </w:rPr>
        <w:t xml:space="preserve"> abundantes y muy abundantes................................</w:t>
      </w:r>
      <w:r w:rsidRPr="00781E6B">
        <w:rPr>
          <w:rFonts w:ascii="Times New Roman" w:hAnsi="Times New Roman"/>
        </w:rPr>
        <w:t xml:space="preserve">389 </w:t>
      </w:r>
    </w:p>
    <w:p w:rsidR="00913559" w:rsidRPr="00781E6B" w:rsidRDefault="00913559" w:rsidP="003E6441">
      <w:pPr>
        <w:ind w:firstLine="720"/>
        <w:jc w:val="both"/>
        <w:rPr>
          <w:rFonts w:ascii="Times New Roman" w:hAnsi="Times New Roman"/>
        </w:rPr>
      </w:pPr>
      <w:r w:rsidRPr="00781E6B">
        <w:rPr>
          <w:rFonts w:ascii="Times New Roman" w:hAnsi="Times New Roman"/>
        </w:rPr>
        <w:t>Figura 215. Fragmentaci</w:t>
      </w:r>
      <w:r w:rsidR="008945DD" w:rsidRPr="00781E6B">
        <w:rPr>
          <w:rFonts w:ascii="Times New Roman" w:hAnsi="Times New Roman"/>
        </w:rPr>
        <w:t>ó</w:t>
      </w:r>
      <w:r w:rsidRPr="00781E6B">
        <w:rPr>
          <w:rFonts w:ascii="Times New Roman" w:hAnsi="Times New Roman"/>
        </w:rPr>
        <w:t xml:space="preserve">n de la Pangea. . . . . . . . . . . . . . . . . . . . . . . . . . . . . . . . . . . .. . . . . .401 </w:t>
      </w:r>
    </w:p>
    <w:p w:rsidR="00630341" w:rsidRPr="00781E6B" w:rsidRDefault="00630341" w:rsidP="00F361DA">
      <w:pPr>
        <w:ind w:firstLine="720"/>
        <w:rPr>
          <w:rFonts w:ascii="Times New Roman" w:hAnsi="Times New Roman"/>
        </w:rPr>
      </w:pPr>
    </w:p>
    <w:p w:rsidR="00630341" w:rsidRPr="00781E6B" w:rsidRDefault="00630341" w:rsidP="00F361DA">
      <w:pPr>
        <w:ind w:firstLine="720"/>
        <w:rPr>
          <w:rFonts w:ascii="Times New Roman" w:hAnsi="Times New Roman"/>
        </w:rPr>
      </w:pPr>
    </w:p>
    <w:p w:rsidR="00630341" w:rsidRPr="00781E6B" w:rsidRDefault="00630341" w:rsidP="00F361DA">
      <w:pPr>
        <w:ind w:firstLine="720"/>
        <w:rPr>
          <w:rFonts w:ascii="Times New Roman" w:hAnsi="Times New Roman"/>
        </w:rPr>
      </w:pPr>
    </w:p>
    <w:p w:rsidR="00630341" w:rsidRPr="00781E6B" w:rsidRDefault="00630341" w:rsidP="00F361DA">
      <w:pPr>
        <w:ind w:firstLine="720"/>
        <w:rPr>
          <w:rFonts w:ascii="Times New Roman" w:hAnsi="Times New Roman"/>
        </w:rPr>
      </w:pPr>
    </w:p>
    <w:p w:rsidR="00630341" w:rsidRPr="00781E6B" w:rsidRDefault="00630341" w:rsidP="00F361DA">
      <w:pPr>
        <w:ind w:firstLine="720"/>
        <w:rPr>
          <w:rFonts w:ascii="Times New Roman" w:hAnsi="Times New Roman"/>
        </w:rPr>
      </w:pPr>
    </w:p>
    <w:p w:rsidR="00630341" w:rsidRPr="00781E6B" w:rsidRDefault="00630341" w:rsidP="00F361DA">
      <w:pPr>
        <w:ind w:firstLine="720"/>
        <w:rPr>
          <w:rFonts w:ascii="Times New Roman" w:hAnsi="Times New Roman"/>
        </w:rPr>
      </w:pPr>
    </w:p>
    <w:p w:rsidR="00630341" w:rsidRPr="00781E6B" w:rsidRDefault="00630341" w:rsidP="00F361DA">
      <w:pPr>
        <w:ind w:firstLine="720"/>
        <w:rPr>
          <w:rFonts w:ascii="Times New Roman" w:hAnsi="Times New Roman"/>
        </w:rPr>
      </w:pPr>
    </w:p>
    <w:p w:rsidR="00630341" w:rsidRPr="00781E6B" w:rsidRDefault="00630341" w:rsidP="00F361DA">
      <w:pPr>
        <w:ind w:firstLine="720"/>
        <w:rPr>
          <w:rFonts w:ascii="Times New Roman" w:hAnsi="Times New Roman"/>
        </w:rPr>
      </w:pPr>
    </w:p>
    <w:p w:rsidR="00630341" w:rsidRPr="00781E6B" w:rsidRDefault="00630341" w:rsidP="00F361DA">
      <w:pPr>
        <w:ind w:firstLine="720"/>
        <w:rPr>
          <w:rFonts w:ascii="Times New Roman" w:hAnsi="Times New Roman"/>
        </w:rPr>
      </w:pPr>
    </w:p>
    <w:p w:rsidR="00630341" w:rsidRPr="00781E6B" w:rsidRDefault="00630341" w:rsidP="00F361DA">
      <w:pPr>
        <w:ind w:firstLine="720"/>
        <w:rPr>
          <w:rFonts w:ascii="Times New Roman" w:hAnsi="Times New Roman"/>
        </w:rPr>
      </w:pPr>
    </w:p>
    <w:p w:rsidR="00630341" w:rsidRPr="00781E6B" w:rsidRDefault="00630341" w:rsidP="00F361DA">
      <w:pPr>
        <w:ind w:firstLine="720"/>
        <w:rPr>
          <w:rFonts w:ascii="Times New Roman" w:hAnsi="Times New Roman"/>
        </w:rPr>
      </w:pPr>
    </w:p>
    <w:p w:rsidR="00630341" w:rsidRPr="00781E6B" w:rsidRDefault="00630341" w:rsidP="00F361DA">
      <w:pPr>
        <w:ind w:firstLine="720"/>
        <w:rPr>
          <w:rFonts w:ascii="Times New Roman" w:hAnsi="Times New Roman"/>
        </w:rPr>
      </w:pPr>
    </w:p>
    <w:p w:rsidR="003E6441" w:rsidRPr="00781E6B" w:rsidRDefault="003E6441" w:rsidP="00F361DA">
      <w:pPr>
        <w:ind w:firstLine="720"/>
        <w:rPr>
          <w:rFonts w:ascii="Times New Roman" w:hAnsi="Times New Roman"/>
        </w:rPr>
      </w:pPr>
    </w:p>
    <w:p w:rsidR="003E6441" w:rsidRPr="00781E6B" w:rsidRDefault="003E6441" w:rsidP="00F361DA">
      <w:pPr>
        <w:ind w:firstLine="720"/>
        <w:rPr>
          <w:rFonts w:ascii="Times New Roman" w:hAnsi="Times New Roman"/>
        </w:rPr>
      </w:pPr>
    </w:p>
    <w:p w:rsidR="003E6441" w:rsidRPr="00781E6B" w:rsidRDefault="003E6441" w:rsidP="00F361DA">
      <w:pPr>
        <w:ind w:firstLine="720"/>
        <w:rPr>
          <w:rFonts w:ascii="Times New Roman" w:hAnsi="Times New Roman"/>
        </w:rPr>
      </w:pPr>
    </w:p>
    <w:p w:rsidR="003E6441" w:rsidRPr="00781E6B" w:rsidRDefault="003E6441" w:rsidP="00F361DA">
      <w:pPr>
        <w:ind w:firstLine="720"/>
        <w:rPr>
          <w:rFonts w:ascii="Times New Roman" w:hAnsi="Times New Roman"/>
        </w:rPr>
      </w:pPr>
    </w:p>
    <w:p w:rsidR="00630341" w:rsidRPr="00781E6B" w:rsidRDefault="00630341" w:rsidP="00F361DA">
      <w:pPr>
        <w:ind w:firstLine="720"/>
        <w:rPr>
          <w:rFonts w:ascii="Times New Roman" w:hAnsi="Times New Roman"/>
        </w:rPr>
      </w:pPr>
    </w:p>
    <w:p w:rsidR="00913559" w:rsidRPr="00781E6B" w:rsidRDefault="00913559" w:rsidP="00913559">
      <w:pPr>
        <w:ind w:firstLine="720"/>
        <w:jc w:val="center"/>
        <w:rPr>
          <w:rFonts w:ascii="Times New Roman" w:hAnsi="Times New Roman"/>
        </w:rPr>
      </w:pPr>
      <w:r w:rsidRPr="00781E6B">
        <w:rPr>
          <w:rFonts w:ascii="Times New Roman" w:hAnsi="Times New Roman"/>
        </w:rPr>
        <w:t>Lista de Tablas</w:t>
      </w:r>
    </w:p>
    <w:p w:rsidR="00630341" w:rsidRPr="00781E6B" w:rsidRDefault="00630341" w:rsidP="00F361DA">
      <w:pPr>
        <w:ind w:firstLine="720"/>
        <w:rPr>
          <w:rFonts w:ascii="Times New Roman" w:hAnsi="Times New Roman"/>
        </w:rPr>
      </w:pPr>
    </w:p>
    <w:p w:rsidR="00630341" w:rsidRPr="00781E6B" w:rsidRDefault="00630341" w:rsidP="00F361DA">
      <w:pPr>
        <w:ind w:firstLine="720"/>
        <w:rPr>
          <w:rFonts w:ascii="Times New Roman" w:hAnsi="Times New Roman"/>
        </w:rPr>
      </w:pPr>
    </w:p>
    <w:p w:rsidR="00913559" w:rsidRPr="00781E6B" w:rsidRDefault="00C96915" w:rsidP="00913559">
      <w:pPr>
        <w:ind w:left="7920"/>
        <w:rPr>
          <w:rFonts w:ascii="Times New Roman" w:hAnsi="Times New Roman"/>
        </w:rPr>
      </w:pPr>
      <w:r w:rsidRPr="00781E6B">
        <w:rPr>
          <w:rFonts w:ascii="Times New Roman" w:hAnsi="Times New Roman"/>
        </w:rPr>
        <w:t>Pág.</w:t>
      </w:r>
      <w:r w:rsidR="00913559" w:rsidRPr="00781E6B">
        <w:rPr>
          <w:rFonts w:ascii="Times New Roman" w:hAnsi="Times New Roman"/>
        </w:rPr>
        <w:t xml:space="preserve"> </w:t>
      </w:r>
    </w:p>
    <w:p w:rsidR="00913559" w:rsidRPr="00781E6B" w:rsidRDefault="00913559" w:rsidP="00913559">
      <w:pPr>
        <w:ind w:firstLine="720"/>
        <w:rPr>
          <w:rFonts w:ascii="Times New Roman" w:hAnsi="Times New Roman"/>
        </w:rPr>
      </w:pPr>
      <w:r w:rsidRPr="00781E6B">
        <w:rPr>
          <w:rFonts w:ascii="Times New Roman" w:hAnsi="Times New Roman"/>
        </w:rPr>
        <w:t xml:space="preserve">Tabla 1. Cruceros </w:t>
      </w:r>
      <w:r w:rsidR="00EE12B5" w:rsidRPr="00781E6B">
        <w:rPr>
          <w:rFonts w:ascii="Times New Roman" w:hAnsi="Times New Roman"/>
        </w:rPr>
        <w:t xml:space="preserve">de la </w:t>
      </w:r>
      <w:r w:rsidR="00C96915" w:rsidRPr="00781E6B">
        <w:rPr>
          <w:rFonts w:ascii="Times New Roman" w:hAnsi="Times New Roman"/>
        </w:rPr>
        <w:t>expedición</w:t>
      </w:r>
      <w:r w:rsidR="00EE12B5" w:rsidRPr="00781E6B">
        <w:rPr>
          <w:rFonts w:ascii="Times New Roman" w:hAnsi="Times New Roman"/>
        </w:rPr>
        <w:t xml:space="preserve"> INVEMAR-MACROF</w:t>
      </w:r>
      <w:r w:rsidR="00143FFF" w:rsidRPr="00781E6B">
        <w:rPr>
          <w:rFonts w:ascii="Times New Roman" w:hAnsi="Times New Roman"/>
        </w:rPr>
        <w:t>AUNA I……………..................</w:t>
      </w:r>
      <w:r w:rsidRPr="00781E6B">
        <w:rPr>
          <w:rFonts w:ascii="Times New Roman" w:hAnsi="Times New Roman"/>
        </w:rPr>
        <w:t xml:space="preserve">.23 </w:t>
      </w:r>
    </w:p>
    <w:p w:rsidR="00913559" w:rsidRPr="00781E6B" w:rsidRDefault="00913559" w:rsidP="00913559">
      <w:pPr>
        <w:ind w:firstLine="720"/>
        <w:rPr>
          <w:rFonts w:ascii="Times New Roman" w:hAnsi="Times New Roman"/>
        </w:rPr>
      </w:pPr>
      <w:r w:rsidRPr="00781E6B">
        <w:rPr>
          <w:rFonts w:ascii="Times New Roman" w:hAnsi="Times New Roman"/>
        </w:rPr>
        <w:t xml:space="preserve">Tabla 2. </w:t>
      </w:r>
      <w:r w:rsidR="00C96915" w:rsidRPr="00781E6B">
        <w:rPr>
          <w:rFonts w:ascii="Times New Roman" w:hAnsi="Times New Roman"/>
        </w:rPr>
        <w:t>Índices</w:t>
      </w:r>
      <w:r w:rsidRPr="00781E6B">
        <w:rPr>
          <w:rFonts w:ascii="Times New Roman" w:hAnsi="Times New Roman"/>
        </w:rPr>
        <w:t xml:space="preserve"> de diversidad,</w:t>
      </w:r>
      <w:r w:rsidR="00143FFF" w:rsidRPr="00781E6B">
        <w:rPr>
          <w:rFonts w:ascii="Times New Roman" w:hAnsi="Times New Roman"/>
        </w:rPr>
        <w:t xml:space="preserve"> riqueza y equitatividad………………………………………….</w:t>
      </w:r>
      <w:r w:rsidRPr="00781E6B">
        <w:rPr>
          <w:rFonts w:ascii="Times New Roman" w:hAnsi="Times New Roman"/>
        </w:rPr>
        <w:t xml:space="preserve">388 </w:t>
      </w:r>
    </w:p>
    <w:p w:rsidR="00913559" w:rsidRPr="00781E6B" w:rsidRDefault="00913559" w:rsidP="00913559">
      <w:pPr>
        <w:ind w:firstLine="720"/>
        <w:rPr>
          <w:rFonts w:ascii="Times New Roman" w:hAnsi="Times New Roman"/>
        </w:rPr>
      </w:pPr>
      <w:r w:rsidRPr="00781E6B">
        <w:rPr>
          <w:rFonts w:ascii="Times New Roman" w:hAnsi="Times New Roman"/>
        </w:rPr>
        <w:t xml:space="preserve">Tabla 3. </w:t>
      </w:r>
      <w:r w:rsidR="00C96915" w:rsidRPr="00781E6B">
        <w:rPr>
          <w:rFonts w:ascii="Times New Roman" w:hAnsi="Times New Roman"/>
        </w:rPr>
        <w:t>Distribución</w:t>
      </w:r>
      <w:r w:rsidRPr="00781E6B">
        <w:rPr>
          <w:rFonts w:ascii="Times New Roman" w:hAnsi="Times New Roman"/>
        </w:rPr>
        <w:t xml:space="preserve"> de las especies colec</w:t>
      </w:r>
      <w:r w:rsidR="00143FFF" w:rsidRPr="00781E6B">
        <w:rPr>
          <w:rFonts w:ascii="Times New Roman" w:hAnsi="Times New Roman"/>
        </w:rPr>
        <w:t>tadas en el Caribe Colombiano…………….</w:t>
      </w:r>
      <w:r w:rsidRPr="00781E6B">
        <w:rPr>
          <w:rFonts w:ascii="Times New Roman" w:hAnsi="Times New Roman"/>
        </w:rPr>
        <w:t xml:space="preserve">408 </w:t>
      </w:r>
    </w:p>
    <w:p w:rsidR="00630341" w:rsidRPr="00781E6B" w:rsidRDefault="00630341" w:rsidP="00F361DA">
      <w:pPr>
        <w:ind w:firstLine="720"/>
        <w:rPr>
          <w:rFonts w:ascii="Times New Roman" w:hAnsi="Times New Roman"/>
        </w:rPr>
      </w:pPr>
    </w:p>
    <w:p w:rsidR="00630341" w:rsidRPr="00781E6B" w:rsidRDefault="00630341" w:rsidP="00F361DA">
      <w:pPr>
        <w:ind w:firstLine="720"/>
        <w:rPr>
          <w:rFonts w:ascii="Times New Roman" w:hAnsi="Times New Roman"/>
        </w:rPr>
      </w:pPr>
    </w:p>
    <w:p w:rsidR="00630341" w:rsidRPr="00781E6B" w:rsidRDefault="00630341" w:rsidP="00F361DA">
      <w:pPr>
        <w:ind w:firstLine="720"/>
        <w:rPr>
          <w:rFonts w:ascii="Times New Roman" w:hAnsi="Times New Roman"/>
        </w:rPr>
      </w:pPr>
    </w:p>
    <w:p w:rsidR="00913559" w:rsidRPr="00781E6B" w:rsidRDefault="00913559" w:rsidP="00913559">
      <w:pPr>
        <w:ind w:firstLine="720"/>
        <w:jc w:val="center"/>
        <w:rPr>
          <w:rFonts w:ascii="Times New Roman" w:hAnsi="Times New Roman"/>
        </w:rPr>
      </w:pPr>
      <w:r w:rsidRPr="00781E6B">
        <w:rPr>
          <w:rFonts w:ascii="Times New Roman" w:hAnsi="Times New Roman"/>
        </w:rPr>
        <w:t>Lista de Anexos</w:t>
      </w:r>
    </w:p>
    <w:p w:rsidR="0044710C" w:rsidRPr="00781E6B" w:rsidRDefault="0044710C" w:rsidP="00143FFF">
      <w:pPr>
        <w:pStyle w:val="Estilo"/>
        <w:framePr w:w="5188" w:h="1944" w:wrap="auto" w:vAnchor="page" w:hAnchor="page" w:x="1621" w:y="7177"/>
        <w:spacing w:line="278" w:lineRule="exact"/>
        <w:ind w:left="19" w:right="1939"/>
        <w:jc w:val="both"/>
        <w:rPr>
          <w:sz w:val="22"/>
          <w:szCs w:val="22"/>
        </w:rPr>
      </w:pPr>
      <w:r w:rsidRPr="00781E6B">
        <w:rPr>
          <w:sz w:val="22"/>
          <w:szCs w:val="22"/>
        </w:rPr>
        <w:t xml:space="preserve">Anexo A. Tablas de </w:t>
      </w:r>
      <w:r w:rsidR="00C96915" w:rsidRPr="00781E6B">
        <w:rPr>
          <w:sz w:val="22"/>
          <w:szCs w:val="22"/>
        </w:rPr>
        <w:t>Zoogeografía</w:t>
      </w:r>
      <w:r w:rsidRPr="00781E6B">
        <w:rPr>
          <w:sz w:val="22"/>
          <w:szCs w:val="22"/>
        </w:rPr>
        <w:t xml:space="preserve"> Anexo B. Matriz area de barrido </w:t>
      </w:r>
    </w:p>
    <w:p w:rsidR="0044710C" w:rsidRPr="00781E6B" w:rsidRDefault="0044710C" w:rsidP="00143FFF">
      <w:pPr>
        <w:pStyle w:val="Estilo"/>
        <w:framePr w:w="5188" w:h="1944" w:wrap="auto" w:vAnchor="page" w:hAnchor="page" w:x="1621" w:y="7177"/>
        <w:spacing w:before="14" w:line="264" w:lineRule="exact"/>
        <w:jc w:val="both"/>
        <w:rPr>
          <w:sz w:val="22"/>
          <w:szCs w:val="22"/>
        </w:rPr>
      </w:pPr>
      <w:r w:rsidRPr="00781E6B">
        <w:rPr>
          <w:sz w:val="22"/>
          <w:szCs w:val="22"/>
        </w:rPr>
        <w:t xml:space="preserve">Anexo C. Matriz de </w:t>
      </w:r>
      <w:r w:rsidR="00143FFF" w:rsidRPr="00781E6B">
        <w:rPr>
          <w:sz w:val="22"/>
          <w:szCs w:val="22"/>
        </w:rPr>
        <w:t>número</w:t>
      </w:r>
      <w:r w:rsidRPr="00781E6B">
        <w:rPr>
          <w:sz w:val="22"/>
          <w:szCs w:val="22"/>
        </w:rPr>
        <w:t xml:space="preserve"> de individuos par arrastre Anexo D. Estaciones </w:t>
      </w:r>
    </w:p>
    <w:p w:rsidR="0044710C" w:rsidRPr="00781E6B" w:rsidRDefault="0044710C" w:rsidP="00143FFF">
      <w:pPr>
        <w:pStyle w:val="Estilo"/>
        <w:framePr w:w="5188" w:h="1944" w:wrap="auto" w:vAnchor="page" w:hAnchor="page" w:x="1621" w:y="7177"/>
        <w:spacing w:before="14" w:line="264" w:lineRule="exact"/>
        <w:jc w:val="both"/>
        <w:rPr>
          <w:sz w:val="22"/>
          <w:szCs w:val="22"/>
        </w:rPr>
      </w:pPr>
      <w:r w:rsidRPr="00781E6B">
        <w:rPr>
          <w:sz w:val="22"/>
          <w:szCs w:val="22"/>
        </w:rPr>
        <w:t xml:space="preserve">Anexo E. Perfiles </w:t>
      </w:r>
    </w:p>
    <w:p w:rsidR="0044710C" w:rsidRPr="00781E6B" w:rsidRDefault="0044710C" w:rsidP="00143FFF">
      <w:pPr>
        <w:pStyle w:val="Estilo"/>
        <w:framePr w:w="5188" w:h="1944" w:wrap="auto" w:vAnchor="page" w:hAnchor="page" w:x="1621" w:y="7177"/>
        <w:spacing w:before="14" w:line="264" w:lineRule="exact"/>
        <w:jc w:val="both"/>
        <w:rPr>
          <w:sz w:val="22"/>
          <w:szCs w:val="22"/>
        </w:rPr>
      </w:pPr>
      <w:r w:rsidRPr="00781E6B">
        <w:rPr>
          <w:sz w:val="22"/>
          <w:szCs w:val="22"/>
        </w:rPr>
        <w:t xml:space="preserve">Anexo F Datos de campo </w:t>
      </w:r>
    </w:p>
    <w:p w:rsidR="0044710C" w:rsidRPr="00781E6B" w:rsidRDefault="0044710C" w:rsidP="00143FFF">
      <w:pPr>
        <w:pStyle w:val="Estilo"/>
        <w:framePr w:w="5188" w:h="1944" w:wrap="auto" w:vAnchor="page" w:hAnchor="page" w:x="1621" w:y="7177"/>
        <w:spacing w:before="14" w:line="264" w:lineRule="exact"/>
        <w:jc w:val="both"/>
        <w:rPr>
          <w:sz w:val="22"/>
          <w:szCs w:val="22"/>
        </w:rPr>
      </w:pPr>
      <w:r w:rsidRPr="00781E6B">
        <w:rPr>
          <w:sz w:val="22"/>
          <w:szCs w:val="22"/>
        </w:rPr>
        <w:t xml:space="preserve">Anexo G Formato multimedia (CD) </w:t>
      </w:r>
    </w:p>
    <w:p w:rsidR="00913559" w:rsidRPr="00781E6B" w:rsidRDefault="00913559" w:rsidP="00913559">
      <w:pPr>
        <w:ind w:firstLine="720"/>
        <w:jc w:val="center"/>
        <w:rPr>
          <w:rFonts w:ascii="Times New Roman" w:hAnsi="Times New Roman"/>
        </w:rPr>
      </w:pPr>
    </w:p>
    <w:p w:rsidR="00913559" w:rsidRPr="00781E6B" w:rsidRDefault="00913559" w:rsidP="00913559">
      <w:pPr>
        <w:ind w:firstLine="720"/>
        <w:jc w:val="center"/>
        <w:rPr>
          <w:rFonts w:ascii="Times New Roman" w:hAnsi="Times New Roman"/>
        </w:rPr>
      </w:pPr>
    </w:p>
    <w:p w:rsidR="00913559" w:rsidRPr="00781E6B" w:rsidRDefault="00913559" w:rsidP="00913559">
      <w:pPr>
        <w:ind w:firstLine="720"/>
        <w:jc w:val="center"/>
        <w:rPr>
          <w:rFonts w:ascii="Times New Roman" w:hAnsi="Times New Roman"/>
        </w:rPr>
      </w:pPr>
    </w:p>
    <w:p w:rsidR="00630341" w:rsidRPr="00781E6B" w:rsidRDefault="00630341" w:rsidP="00913559">
      <w:pPr>
        <w:ind w:firstLine="720"/>
        <w:jc w:val="center"/>
        <w:rPr>
          <w:rFonts w:ascii="Times New Roman" w:hAnsi="Times New Roman"/>
        </w:rPr>
      </w:pPr>
    </w:p>
    <w:p w:rsidR="00630341" w:rsidRPr="00781E6B" w:rsidRDefault="00630341" w:rsidP="00F361DA">
      <w:pPr>
        <w:ind w:firstLine="720"/>
        <w:rPr>
          <w:rFonts w:ascii="Times New Roman" w:hAnsi="Times New Roman"/>
        </w:rPr>
      </w:pPr>
    </w:p>
    <w:p w:rsidR="00630341" w:rsidRPr="00781E6B" w:rsidRDefault="00630341" w:rsidP="00F361DA">
      <w:pPr>
        <w:ind w:firstLine="720"/>
        <w:rPr>
          <w:rFonts w:ascii="Times New Roman" w:hAnsi="Times New Roman"/>
        </w:rPr>
      </w:pPr>
    </w:p>
    <w:p w:rsidR="00630341" w:rsidRPr="00781E6B" w:rsidRDefault="00630341" w:rsidP="00F361DA">
      <w:pPr>
        <w:ind w:firstLine="720"/>
        <w:rPr>
          <w:rFonts w:ascii="Times New Roman" w:hAnsi="Times New Roman"/>
        </w:rPr>
      </w:pPr>
    </w:p>
    <w:p w:rsidR="00630341" w:rsidRPr="00781E6B" w:rsidRDefault="00630341" w:rsidP="00F361DA">
      <w:pPr>
        <w:ind w:firstLine="720"/>
        <w:rPr>
          <w:rFonts w:ascii="Times New Roman" w:hAnsi="Times New Roman"/>
        </w:rPr>
      </w:pPr>
    </w:p>
    <w:p w:rsidR="00630341" w:rsidRPr="00781E6B" w:rsidRDefault="00630341" w:rsidP="00F361DA">
      <w:pPr>
        <w:ind w:firstLine="720"/>
        <w:rPr>
          <w:rFonts w:ascii="Times New Roman" w:hAnsi="Times New Roman"/>
        </w:rPr>
      </w:pPr>
    </w:p>
    <w:p w:rsidR="00630341" w:rsidRPr="00781E6B" w:rsidRDefault="00630341" w:rsidP="00F361DA">
      <w:pPr>
        <w:ind w:firstLine="720"/>
        <w:rPr>
          <w:rFonts w:ascii="Times New Roman" w:hAnsi="Times New Roman"/>
        </w:rPr>
      </w:pPr>
    </w:p>
    <w:p w:rsidR="00630341" w:rsidRPr="00781E6B" w:rsidRDefault="00630341" w:rsidP="00F361DA">
      <w:pPr>
        <w:ind w:firstLine="720"/>
        <w:rPr>
          <w:rFonts w:ascii="Times New Roman" w:hAnsi="Times New Roman"/>
        </w:rPr>
      </w:pPr>
    </w:p>
    <w:p w:rsidR="00630341" w:rsidRPr="00781E6B" w:rsidRDefault="00630341" w:rsidP="00F361DA">
      <w:pPr>
        <w:ind w:firstLine="720"/>
        <w:rPr>
          <w:rFonts w:ascii="Times New Roman" w:hAnsi="Times New Roman"/>
        </w:rPr>
      </w:pPr>
    </w:p>
    <w:p w:rsidR="00630341" w:rsidRPr="00781E6B" w:rsidRDefault="00630341" w:rsidP="00F361DA">
      <w:pPr>
        <w:ind w:firstLine="720"/>
        <w:rPr>
          <w:rFonts w:ascii="Times New Roman" w:hAnsi="Times New Roman"/>
        </w:rPr>
      </w:pPr>
    </w:p>
    <w:p w:rsidR="00630341" w:rsidRPr="00781E6B" w:rsidRDefault="00630341" w:rsidP="00F361DA">
      <w:pPr>
        <w:ind w:firstLine="720"/>
        <w:rPr>
          <w:rFonts w:ascii="Times New Roman" w:hAnsi="Times New Roman"/>
        </w:rPr>
      </w:pPr>
    </w:p>
    <w:p w:rsidR="00630341" w:rsidRPr="00781E6B" w:rsidRDefault="00630341" w:rsidP="00F361DA">
      <w:pPr>
        <w:ind w:firstLine="720"/>
        <w:rPr>
          <w:rFonts w:ascii="Times New Roman" w:hAnsi="Times New Roman"/>
        </w:rPr>
      </w:pPr>
    </w:p>
    <w:p w:rsidR="00630341" w:rsidRPr="00781E6B" w:rsidRDefault="00630341" w:rsidP="00F361DA">
      <w:pPr>
        <w:ind w:firstLine="720"/>
        <w:rPr>
          <w:rFonts w:ascii="Times New Roman" w:hAnsi="Times New Roman"/>
        </w:rPr>
      </w:pPr>
    </w:p>
    <w:p w:rsidR="00630341" w:rsidRPr="00781E6B" w:rsidRDefault="00630341" w:rsidP="00F361DA">
      <w:pPr>
        <w:ind w:firstLine="720"/>
        <w:rPr>
          <w:rFonts w:ascii="Times New Roman" w:hAnsi="Times New Roman"/>
        </w:rPr>
      </w:pPr>
    </w:p>
    <w:p w:rsidR="00630341" w:rsidRPr="00781E6B" w:rsidRDefault="00630341" w:rsidP="00F361DA">
      <w:pPr>
        <w:ind w:firstLine="720"/>
        <w:rPr>
          <w:rFonts w:ascii="Times New Roman" w:hAnsi="Times New Roman"/>
        </w:rPr>
      </w:pPr>
    </w:p>
    <w:p w:rsidR="00630341" w:rsidRPr="00781E6B" w:rsidRDefault="00630341" w:rsidP="00F361DA">
      <w:pPr>
        <w:ind w:firstLine="720"/>
        <w:rPr>
          <w:rFonts w:ascii="Times New Roman" w:hAnsi="Times New Roman"/>
        </w:rPr>
      </w:pPr>
    </w:p>
    <w:p w:rsidR="00630341" w:rsidRPr="00781E6B" w:rsidRDefault="00630341" w:rsidP="00F361DA">
      <w:pPr>
        <w:ind w:firstLine="720"/>
        <w:rPr>
          <w:rFonts w:ascii="Times New Roman" w:hAnsi="Times New Roman"/>
        </w:rPr>
      </w:pPr>
    </w:p>
    <w:p w:rsidR="00630341" w:rsidRPr="00781E6B" w:rsidRDefault="00630341" w:rsidP="00F361DA">
      <w:pPr>
        <w:ind w:firstLine="720"/>
        <w:rPr>
          <w:rFonts w:ascii="Times New Roman" w:hAnsi="Times New Roman"/>
        </w:rPr>
      </w:pPr>
    </w:p>
    <w:p w:rsidR="00630341" w:rsidRDefault="00630341" w:rsidP="00F361DA">
      <w:pPr>
        <w:ind w:firstLine="720"/>
        <w:rPr>
          <w:rFonts w:ascii="Times New Roman" w:hAnsi="Times New Roman"/>
        </w:rPr>
      </w:pPr>
    </w:p>
    <w:p w:rsidR="005E672B" w:rsidRDefault="005E672B" w:rsidP="00F361DA">
      <w:pPr>
        <w:ind w:firstLine="720"/>
        <w:rPr>
          <w:rFonts w:ascii="Times New Roman" w:hAnsi="Times New Roman"/>
        </w:rPr>
      </w:pPr>
    </w:p>
    <w:p w:rsidR="005E672B" w:rsidRDefault="005E672B" w:rsidP="00F361DA">
      <w:pPr>
        <w:ind w:firstLine="720"/>
        <w:rPr>
          <w:rFonts w:ascii="Times New Roman" w:hAnsi="Times New Roman"/>
        </w:rPr>
      </w:pPr>
    </w:p>
    <w:p w:rsidR="005E672B" w:rsidRPr="00781E6B" w:rsidRDefault="005E672B" w:rsidP="00F361DA">
      <w:pPr>
        <w:ind w:firstLine="720"/>
        <w:rPr>
          <w:rFonts w:ascii="Times New Roman" w:hAnsi="Times New Roman"/>
        </w:rPr>
      </w:pPr>
    </w:p>
    <w:p w:rsidR="00630341" w:rsidRPr="00781E6B" w:rsidRDefault="00630341" w:rsidP="00F361DA">
      <w:pPr>
        <w:ind w:firstLine="720"/>
        <w:rPr>
          <w:rFonts w:ascii="Times New Roman" w:hAnsi="Times New Roman"/>
        </w:rPr>
      </w:pPr>
    </w:p>
    <w:p w:rsidR="00913559" w:rsidRPr="00781E6B" w:rsidRDefault="0033603B" w:rsidP="0033603B">
      <w:pPr>
        <w:ind w:firstLine="720"/>
        <w:rPr>
          <w:rFonts w:ascii="Times New Roman" w:hAnsi="Times New Roman"/>
          <w:b/>
          <w:bCs/>
        </w:rPr>
      </w:pPr>
      <w:r>
        <w:rPr>
          <w:rFonts w:ascii="Times New Roman" w:hAnsi="Times New Roman"/>
          <w:b/>
          <w:bCs/>
        </w:rPr>
        <w:lastRenderedPageBreak/>
        <w:t xml:space="preserve">                           </w:t>
      </w:r>
      <w:r w:rsidR="00913559" w:rsidRPr="00781E6B">
        <w:rPr>
          <w:rFonts w:ascii="Times New Roman" w:hAnsi="Times New Roman"/>
          <w:b/>
          <w:bCs/>
        </w:rPr>
        <w:t>RESUMEN</w:t>
      </w:r>
    </w:p>
    <w:p w:rsidR="00913559" w:rsidRPr="00781E6B" w:rsidRDefault="00913559" w:rsidP="00913559">
      <w:pPr>
        <w:jc w:val="both"/>
        <w:rPr>
          <w:rFonts w:ascii="Times New Roman" w:hAnsi="Times New Roman"/>
          <w:bCs/>
        </w:rPr>
      </w:pPr>
      <w:r w:rsidRPr="00781E6B">
        <w:rPr>
          <w:rFonts w:ascii="Times New Roman" w:hAnsi="Times New Roman"/>
          <w:bCs/>
        </w:rPr>
        <w:t xml:space="preserve">El conocimiento </w:t>
      </w:r>
      <w:r w:rsidR="00C96915" w:rsidRPr="00781E6B">
        <w:rPr>
          <w:rFonts w:ascii="Times New Roman" w:hAnsi="Times New Roman"/>
          <w:bCs/>
        </w:rPr>
        <w:t>ecológico</w:t>
      </w:r>
      <w:r w:rsidRPr="00781E6B">
        <w:rPr>
          <w:rFonts w:ascii="Times New Roman" w:hAnsi="Times New Roman"/>
          <w:bCs/>
        </w:rPr>
        <w:t xml:space="preserve"> de los recursos y su ambiente es la base que se considera necesaria para fundamentar la </w:t>
      </w:r>
      <w:r w:rsidR="00C96915" w:rsidRPr="00781E6B">
        <w:rPr>
          <w:rFonts w:ascii="Times New Roman" w:hAnsi="Times New Roman"/>
          <w:bCs/>
        </w:rPr>
        <w:t>gestión</w:t>
      </w:r>
      <w:r w:rsidRPr="00781E6B">
        <w:rPr>
          <w:rFonts w:ascii="Times New Roman" w:hAnsi="Times New Roman"/>
          <w:bCs/>
        </w:rPr>
        <w:t xml:space="preserve"> y manejo racional de dicha riqueza. Debido a que la </w:t>
      </w:r>
      <w:r w:rsidR="00C96915" w:rsidRPr="00781E6B">
        <w:rPr>
          <w:rFonts w:ascii="Times New Roman" w:hAnsi="Times New Roman"/>
          <w:bCs/>
        </w:rPr>
        <w:t>información</w:t>
      </w:r>
      <w:r w:rsidRPr="00781E6B">
        <w:rPr>
          <w:rFonts w:ascii="Times New Roman" w:hAnsi="Times New Roman"/>
          <w:bCs/>
        </w:rPr>
        <w:t xml:space="preserve"> en el </w:t>
      </w:r>
      <w:r w:rsidR="00C96915" w:rsidRPr="00781E6B">
        <w:rPr>
          <w:rFonts w:ascii="Times New Roman" w:hAnsi="Times New Roman"/>
          <w:bCs/>
        </w:rPr>
        <w:t>país</w:t>
      </w:r>
      <w:r w:rsidRPr="00781E6B">
        <w:rPr>
          <w:rFonts w:ascii="Times New Roman" w:hAnsi="Times New Roman"/>
          <w:bCs/>
        </w:rPr>
        <w:t xml:space="preserve"> de las zonas </w:t>
      </w:r>
      <w:r w:rsidR="00C96915" w:rsidRPr="00781E6B">
        <w:rPr>
          <w:rFonts w:ascii="Times New Roman" w:hAnsi="Times New Roman"/>
          <w:bCs/>
        </w:rPr>
        <w:t>bentónica</w:t>
      </w:r>
      <w:r w:rsidRPr="00781E6B">
        <w:rPr>
          <w:rFonts w:ascii="Times New Roman" w:hAnsi="Times New Roman"/>
          <w:bCs/>
        </w:rPr>
        <w:t xml:space="preserve"> y oceanica profundas es muy reducido tanto a nivel </w:t>
      </w:r>
      <w:r w:rsidR="00C96915" w:rsidRPr="00781E6B">
        <w:rPr>
          <w:rFonts w:ascii="Times New Roman" w:hAnsi="Times New Roman"/>
          <w:bCs/>
        </w:rPr>
        <w:t>taxonómico</w:t>
      </w:r>
      <w:r w:rsidRPr="00781E6B">
        <w:rPr>
          <w:rFonts w:ascii="Times New Roman" w:hAnsi="Times New Roman"/>
          <w:bCs/>
        </w:rPr>
        <w:t xml:space="preserve"> como </w:t>
      </w:r>
      <w:r w:rsidR="00C96915" w:rsidRPr="00781E6B">
        <w:rPr>
          <w:rFonts w:ascii="Times New Roman" w:hAnsi="Times New Roman"/>
          <w:bCs/>
        </w:rPr>
        <w:t>zoogeográfico</w:t>
      </w:r>
      <w:r w:rsidRPr="00781E6B">
        <w:rPr>
          <w:rFonts w:ascii="Times New Roman" w:hAnsi="Times New Roman"/>
          <w:bCs/>
        </w:rPr>
        <w:t>, el Programa de Biodiversidad y Ecosistemas Marinos del Instituto de Investigaciones Marinas y Costeras INVEMAR, formulo el proyecto "CARACTERIZACION DE LA MACR</w:t>
      </w:r>
      <w:r w:rsidR="0044710C" w:rsidRPr="00781E6B">
        <w:rPr>
          <w:rFonts w:ascii="Times New Roman" w:hAnsi="Times New Roman"/>
          <w:bCs/>
        </w:rPr>
        <w:t>OFAUNA DEL CARIBE COLOMBIANO. F</w:t>
      </w:r>
      <w:r w:rsidRPr="00781E6B">
        <w:rPr>
          <w:rFonts w:ascii="Times New Roman" w:hAnsi="Times New Roman"/>
          <w:bCs/>
        </w:rPr>
        <w:t xml:space="preserve">ASE 1. EPIFAUNA DE LA FRANJA SUPERIOR DEL TALUD CONTINENTAL (300 - 500 m)". Se realizaron cinco cruceros a bordo del </w:t>
      </w:r>
      <w:r w:rsidRPr="00781E6B">
        <w:rPr>
          <w:rFonts w:ascii="Times New Roman" w:hAnsi="Times New Roman"/>
          <w:bCs/>
          <w:i/>
          <w:iCs/>
        </w:rPr>
        <w:t xml:space="preserve">B/I </w:t>
      </w:r>
      <w:r w:rsidR="00C96915" w:rsidRPr="00781E6B">
        <w:rPr>
          <w:rFonts w:ascii="Times New Roman" w:hAnsi="Times New Roman"/>
          <w:bCs/>
        </w:rPr>
        <w:t>Ancón</w:t>
      </w:r>
      <w:r w:rsidRPr="00781E6B">
        <w:rPr>
          <w:rFonts w:ascii="Times New Roman" w:hAnsi="Times New Roman"/>
          <w:bCs/>
        </w:rPr>
        <w:t xml:space="preserve"> entre octubre de 1998 y agosto de 1999 desde Punta Estrella en la Guajira hasta Cabo </w:t>
      </w:r>
      <w:r w:rsidR="00C96915" w:rsidRPr="00781E6B">
        <w:rPr>
          <w:rFonts w:ascii="Times New Roman" w:hAnsi="Times New Roman"/>
          <w:bCs/>
        </w:rPr>
        <w:t>Tiburón</w:t>
      </w:r>
      <w:r w:rsidRPr="00781E6B">
        <w:rPr>
          <w:rFonts w:ascii="Times New Roman" w:hAnsi="Times New Roman"/>
          <w:bCs/>
        </w:rPr>
        <w:t xml:space="preserve"> en </w:t>
      </w:r>
      <w:r w:rsidR="00F327EA" w:rsidRPr="00781E6B">
        <w:rPr>
          <w:rFonts w:ascii="Times New Roman" w:hAnsi="Times New Roman"/>
          <w:bCs/>
        </w:rPr>
        <w:t>límites</w:t>
      </w:r>
      <w:r w:rsidRPr="00781E6B">
        <w:rPr>
          <w:rFonts w:ascii="Times New Roman" w:hAnsi="Times New Roman"/>
          <w:bCs/>
        </w:rPr>
        <w:t xml:space="preserve"> con </w:t>
      </w:r>
      <w:r w:rsidR="00C96915" w:rsidRPr="00781E6B">
        <w:rPr>
          <w:rFonts w:ascii="Times New Roman" w:hAnsi="Times New Roman"/>
          <w:bCs/>
        </w:rPr>
        <w:t>Panamá</w:t>
      </w:r>
      <w:r w:rsidRPr="00781E6B">
        <w:rPr>
          <w:rFonts w:ascii="Times New Roman" w:hAnsi="Times New Roman"/>
          <w:bCs/>
        </w:rPr>
        <w:t>. Se hici</w:t>
      </w:r>
      <w:r w:rsidR="00C96915" w:rsidRPr="00781E6B">
        <w:rPr>
          <w:rFonts w:ascii="Times New Roman" w:hAnsi="Times New Roman"/>
          <w:bCs/>
        </w:rPr>
        <w:t>eron 80 arrastres en las dos isó</w:t>
      </w:r>
      <w:r w:rsidRPr="00781E6B">
        <w:rPr>
          <w:rFonts w:ascii="Times New Roman" w:hAnsi="Times New Roman"/>
          <w:bCs/>
        </w:rPr>
        <w:t xml:space="preserve">batas, por medio de una red para faenas de </w:t>
      </w:r>
      <w:r w:rsidR="00C96915" w:rsidRPr="00781E6B">
        <w:rPr>
          <w:rFonts w:ascii="Times New Roman" w:hAnsi="Times New Roman"/>
          <w:bCs/>
        </w:rPr>
        <w:t>arrastre demersal tipo semibalón</w:t>
      </w:r>
      <w:r w:rsidRPr="00781E6B">
        <w:rPr>
          <w:rFonts w:ascii="Times New Roman" w:hAnsi="Times New Roman"/>
          <w:bCs/>
        </w:rPr>
        <w:t xml:space="preserve">, frente a los sectores </w:t>
      </w:r>
      <w:r w:rsidR="00C96915" w:rsidRPr="00781E6B">
        <w:rPr>
          <w:rFonts w:ascii="Times New Roman" w:hAnsi="Times New Roman"/>
          <w:bCs/>
        </w:rPr>
        <w:t>ecológicos</w:t>
      </w:r>
      <w:r w:rsidRPr="00781E6B">
        <w:rPr>
          <w:rFonts w:ascii="Times New Roman" w:hAnsi="Times New Roman"/>
          <w:bCs/>
        </w:rPr>
        <w:t xml:space="preserve"> propuestos por Invemar. Esta </w:t>
      </w:r>
      <w:r w:rsidR="00C96915" w:rsidRPr="00781E6B">
        <w:rPr>
          <w:rFonts w:ascii="Times New Roman" w:hAnsi="Times New Roman"/>
          <w:bCs/>
        </w:rPr>
        <w:t>investigación</w:t>
      </w:r>
      <w:r w:rsidRPr="00781E6B">
        <w:rPr>
          <w:rFonts w:ascii="Times New Roman" w:hAnsi="Times New Roman"/>
          <w:bCs/>
        </w:rPr>
        <w:t xml:space="preserve"> </w:t>
      </w:r>
      <w:r w:rsidR="00C96915" w:rsidRPr="00781E6B">
        <w:rPr>
          <w:rFonts w:ascii="Times New Roman" w:hAnsi="Times New Roman"/>
          <w:bCs/>
        </w:rPr>
        <w:t>está</w:t>
      </w:r>
      <w:r w:rsidRPr="00781E6B">
        <w:rPr>
          <w:rFonts w:ascii="Times New Roman" w:hAnsi="Times New Roman"/>
          <w:bCs/>
        </w:rPr>
        <w:t xml:space="preserve"> enmarcada en el anterior proyecto y busca caracterizar a nivel </w:t>
      </w:r>
      <w:r w:rsidR="00C96915" w:rsidRPr="00781E6B">
        <w:rPr>
          <w:rFonts w:ascii="Times New Roman" w:hAnsi="Times New Roman"/>
          <w:bCs/>
        </w:rPr>
        <w:t>taxonómico</w:t>
      </w:r>
      <w:r w:rsidRPr="00781E6B">
        <w:rPr>
          <w:rFonts w:ascii="Times New Roman" w:hAnsi="Times New Roman"/>
          <w:bCs/>
        </w:rPr>
        <w:t xml:space="preserve"> la ictiofauna demersal del sector sur de la costa Caribe colombiana (desde Isla de Tierra Bomba hasta Cabo </w:t>
      </w:r>
      <w:r w:rsidR="00C96915" w:rsidRPr="00781E6B">
        <w:rPr>
          <w:rFonts w:ascii="Times New Roman" w:hAnsi="Times New Roman"/>
          <w:bCs/>
        </w:rPr>
        <w:t>Tiburón</w:t>
      </w:r>
      <w:r w:rsidRPr="00781E6B">
        <w:rPr>
          <w:rFonts w:ascii="Times New Roman" w:hAnsi="Times New Roman"/>
          <w:bCs/>
        </w:rPr>
        <w:t xml:space="preserve">) y para todo el Caribe colombiano se realiza un primer acercamiento </w:t>
      </w:r>
      <w:r w:rsidR="00C96915" w:rsidRPr="00781E6B">
        <w:rPr>
          <w:rFonts w:ascii="Times New Roman" w:hAnsi="Times New Roman"/>
          <w:bCs/>
        </w:rPr>
        <w:t>ecológico</w:t>
      </w:r>
      <w:r w:rsidRPr="00781E6B">
        <w:rPr>
          <w:rFonts w:ascii="Times New Roman" w:hAnsi="Times New Roman"/>
          <w:bCs/>
        </w:rPr>
        <w:t xml:space="preserve"> y </w:t>
      </w:r>
      <w:r w:rsidR="00C96915" w:rsidRPr="00781E6B">
        <w:rPr>
          <w:rFonts w:ascii="Times New Roman" w:hAnsi="Times New Roman"/>
          <w:bCs/>
        </w:rPr>
        <w:t>zoogeográfico</w:t>
      </w:r>
      <w:r w:rsidRPr="00781E6B">
        <w:rPr>
          <w:rFonts w:ascii="Times New Roman" w:hAnsi="Times New Roman"/>
          <w:bCs/>
        </w:rPr>
        <w:t xml:space="preserve">. Al reunir las dos etapas del proyecto se colectaron 4648 individuos en todo el Caribe ubicados en 25 </w:t>
      </w:r>
      <w:r w:rsidR="00F327EA" w:rsidRPr="00781E6B">
        <w:rPr>
          <w:rFonts w:ascii="Times New Roman" w:hAnsi="Times New Roman"/>
          <w:bCs/>
        </w:rPr>
        <w:t>órdenes</w:t>
      </w:r>
      <w:r w:rsidRPr="00781E6B">
        <w:rPr>
          <w:rFonts w:ascii="Times New Roman" w:hAnsi="Times New Roman"/>
          <w:bCs/>
        </w:rPr>
        <w:t xml:space="preserve">, 61 familias y 140 especies. Los </w:t>
      </w:r>
      <w:r w:rsidR="00C96915" w:rsidRPr="00781E6B">
        <w:rPr>
          <w:rFonts w:ascii="Times New Roman" w:hAnsi="Times New Roman"/>
          <w:bCs/>
        </w:rPr>
        <w:t>órdenes</w:t>
      </w:r>
      <w:r w:rsidRPr="00781E6B">
        <w:rPr>
          <w:rFonts w:ascii="Times New Roman" w:hAnsi="Times New Roman"/>
          <w:bCs/>
        </w:rPr>
        <w:t xml:space="preserve"> dominantes fueron los Gadiformes (30.52%), Ophidiiformes (20.62%) y Pleuronectiformes (11.93%), </w:t>
      </w:r>
      <w:r w:rsidR="00C96915" w:rsidRPr="00781E6B">
        <w:rPr>
          <w:rFonts w:ascii="Times New Roman" w:hAnsi="Times New Roman"/>
          <w:bCs/>
        </w:rPr>
        <w:t>en cuanto</w:t>
      </w:r>
      <w:r w:rsidRPr="00781E6B">
        <w:rPr>
          <w:rFonts w:ascii="Times New Roman" w:hAnsi="Times New Roman"/>
          <w:bCs/>
        </w:rPr>
        <w:t xml:space="preserve"> </w:t>
      </w:r>
      <w:r w:rsidR="00C96915" w:rsidRPr="00781E6B">
        <w:rPr>
          <w:rFonts w:ascii="Times New Roman" w:hAnsi="Times New Roman"/>
          <w:bCs/>
        </w:rPr>
        <w:t>a las fam</w:t>
      </w:r>
      <w:r w:rsidRPr="00781E6B">
        <w:rPr>
          <w:rFonts w:ascii="Times New Roman" w:hAnsi="Times New Roman"/>
          <w:bCs/>
        </w:rPr>
        <w:t xml:space="preserve">ilias predominaron </w:t>
      </w:r>
      <w:r w:rsidR="00C96915" w:rsidRPr="00781E6B">
        <w:rPr>
          <w:rFonts w:ascii="Times New Roman" w:hAnsi="Times New Roman"/>
          <w:bCs/>
        </w:rPr>
        <w:t>Macruoridae</w:t>
      </w:r>
      <w:r w:rsidRPr="00781E6B">
        <w:rPr>
          <w:rFonts w:ascii="Times New Roman" w:hAnsi="Times New Roman"/>
          <w:bCs/>
        </w:rPr>
        <w:t xml:space="preserve"> (24.4 7%), Ophidiidae (20.21 %) y Cynoglossidae (6.08%) y entre las especies encontramos </w:t>
      </w:r>
      <w:r w:rsidRPr="00781E6B">
        <w:rPr>
          <w:rFonts w:ascii="Times New Roman" w:hAnsi="Times New Roman"/>
          <w:bCs/>
          <w:i/>
          <w:iCs/>
        </w:rPr>
        <w:t xml:space="preserve">Neobythites gilli </w:t>
      </w:r>
      <w:r w:rsidRPr="00781E6B">
        <w:rPr>
          <w:rFonts w:ascii="Times New Roman" w:hAnsi="Times New Roman"/>
          <w:bCs/>
        </w:rPr>
        <w:t xml:space="preserve">(18.33 %), </w:t>
      </w:r>
      <w:r w:rsidRPr="00781E6B">
        <w:rPr>
          <w:rFonts w:ascii="Times New Roman" w:hAnsi="Times New Roman"/>
          <w:bCs/>
          <w:i/>
          <w:iCs/>
        </w:rPr>
        <w:t xml:space="preserve">Caelorinchus caribbaeus (8.52 </w:t>
      </w:r>
      <w:r w:rsidRPr="00781E6B">
        <w:rPr>
          <w:rFonts w:ascii="Times New Roman" w:hAnsi="Times New Roman"/>
          <w:bCs/>
        </w:rPr>
        <w:t xml:space="preserve">%) y </w:t>
      </w:r>
      <w:r w:rsidRPr="00781E6B">
        <w:rPr>
          <w:rFonts w:ascii="Times New Roman" w:hAnsi="Times New Roman"/>
          <w:bCs/>
          <w:i/>
          <w:iCs/>
        </w:rPr>
        <w:t xml:space="preserve">Poecilopsetta inermis </w:t>
      </w:r>
      <w:r w:rsidRPr="00781E6B">
        <w:rPr>
          <w:rFonts w:ascii="Times New Roman" w:hAnsi="Times New Roman"/>
          <w:bCs/>
        </w:rPr>
        <w:t xml:space="preserve">(5.65 %). De las 140 especies encontradas 54 (38%) son primeros registros para el Caribe colombiano, nueve (6%) son nuevos registros para el Caribe Sur, cuatro (3%) son nuevos para el Caribe y </w:t>
      </w:r>
      <w:r w:rsidRPr="00781E6B">
        <w:rPr>
          <w:rFonts w:ascii="Times New Roman" w:hAnsi="Times New Roman"/>
          <w:bCs/>
          <w:i/>
          <w:iCs/>
        </w:rPr>
        <w:t xml:space="preserve">Eptatretus </w:t>
      </w:r>
      <w:r w:rsidRPr="00781E6B">
        <w:rPr>
          <w:rFonts w:ascii="Times New Roman" w:hAnsi="Times New Roman"/>
          <w:bCs/>
        </w:rPr>
        <w:t xml:space="preserve">n.sp. y </w:t>
      </w:r>
      <w:r w:rsidRPr="00781E6B">
        <w:rPr>
          <w:rFonts w:ascii="Times New Roman" w:hAnsi="Times New Roman"/>
          <w:bCs/>
          <w:i/>
          <w:iCs/>
        </w:rPr>
        <w:t xml:space="preserve">Quadratus </w:t>
      </w:r>
      <w:r w:rsidRPr="00781E6B">
        <w:rPr>
          <w:rFonts w:ascii="Times New Roman" w:hAnsi="Times New Roman"/>
          <w:bCs/>
        </w:rPr>
        <w:t xml:space="preserve">n.sp. son nuevas especies para la ciencia (Mok </w:t>
      </w:r>
      <w:r w:rsidRPr="00781E6B">
        <w:rPr>
          <w:rFonts w:ascii="Times New Roman" w:hAnsi="Times New Roman"/>
          <w:bCs/>
          <w:i/>
          <w:iCs/>
        </w:rPr>
        <w:t xml:space="preserve">et al. </w:t>
      </w:r>
      <w:r w:rsidRPr="00781E6B">
        <w:rPr>
          <w:rFonts w:ascii="Times New Roman" w:hAnsi="Times New Roman"/>
          <w:bCs/>
        </w:rPr>
        <w:t xml:space="preserve">en </w:t>
      </w:r>
      <w:r w:rsidR="005F1270" w:rsidRPr="00781E6B">
        <w:rPr>
          <w:rFonts w:ascii="Times New Roman" w:hAnsi="Times New Roman"/>
          <w:bCs/>
        </w:rPr>
        <w:t>evaluación</w:t>
      </w:r>
      <w:r w:rsidRPr="00781E6B">
        <w:rPr>
          <w:rFonts w:ascii="Times New Roman" w:hAnsi="Times New Roman"/>
          <w:bCs/>
        </w:rPr>
        <w:t xml:space="preserve">) y </w:t>
      </w:r>
      <w:r w:rsidRPr="00781E6B">
        <w:rPr>
          <w:rFonts w:ascii="Times New Roman" w:hAnsi="Times New Roman"/>
          <w:bCs/>
          <w:i/>
          <w:iCs/>
        </w:rPr>
        <w:t xml:space="preserve">Symphurus </w:t>
      </w:r>
      <w:r w:rsidRPr="00781E6B">
        <w:rPr>
          <w:rFonts w:ascii="Times New Roman" w:hAnsi="Times New Roman"/>
          <w:bCs/>
        </w:rPr>
        <w:t xml:space="preserve">n.sp. </w:t>
      </w:r>
      <w:r w:rsidR="005F1270" w:rsidRPr="00781E6B">
        <w:rPr>
          <w:rFonts w:ascii="Times New Roman" w:hAnsi="Times New Roman"/>
          <w:bCs/>
        </w:rPr>
        <w:t>está</w:t>
      </w:r>
      <w:r w:rsidRPr="00781E6B">
        <w:rPr>
          <w:rFonts w:ascii="Times New Roman" w:hAnsi="Times New Roman"/>
          <w:bCs/>
        </w:rPr>
        <w:t xml:space="preserve"> por confirmar. Para el sector sur se identificaron 86 especies, de las cuales 39 son nuevos registros para el Caribe colombiano, 5 registros nuevos para el Caribe Sur y 3 para el Caribe en general. </w:t>
      </w:r>
    </w:p>
    <w:p w:rsidR="00913559" w:rsidRPr="00781E6B" w:rsidRDefault="00913559" w:rsidP="00913559">
      <w:pPr>
        <w:jc w:val="both"/>
        <w:rPr>
          <w:rFonts w:ascii="Times New Roman" w:hAnsi="Times New Roman"/>
          <w:bCs/>
        </w:rPr>
      </w:pPr>
      <w:r w:rsidRPr="00781E6B">
        <w:rPr>
          <w:rFonts w:ascii="Times New Roman" w:hAnsi="Times New Roman"/>
          <w:bCs/>
        </w:rPr>
        <w:t xml:space="preserve">Con toda la </w:t>
      </w:r>
      <w:r w:rsidR="005F1270" w:rsidRPr="00781E6B">
        <w:rPr>
          <w:rFonts w:ascii="Times New Roman" w:hAnsi="Times New Roman"/>
          <w:bCs/>
        </w:rPr>
        <w:t>información taxonómica</w:t>
      </w:r>
      <w:r w:rsidRPr="00781E6B">
        <w:rPr>
          <w:rFonts w:ascii="Times New Roman" w:hAnsi="Times New Roman"/>
          <w:bCs/>
        </w:rPr>
        <w:t xml:space="preserve"> recopilada en los arrastres se </w:t>
      </w:r>
      <w:r w:rsidR="005F1270" w:rsidRPr="00781E6B">
        <w:rPr>
          <w:rFonts w:ascii="Times New Roman" w:hAnsi="Times New Roman"/>
          <w:bCs/>
        </w:rPr>
        <w:t>alimentó</w:t>
      </w:r>
      <w:r w:rsidRPr="00781E6B">
        <w:rPr>
          <w:rFonts w:ascii="Times New Roman" w:hAnsi="Times New Roman"/>
          <w:bCs/>
        </w:rPr>
        <w:t xml:space="preserve"> la base de datos relacional del </w:t>
      </w:r>
      <w:r w:rsidR="000C68A1" w:rsidRPr="00781E6B">
        <w:rPr>
          <w:rFonts w:ascii="Times New Roman" w:hAnsi="Times New Roman"/>
          <w:bCs/>
        </w:rPr>
        <w:t>S</w:t>
      </w:r>
      <w:r w:rsidRPr="00781E6B">
        <w:rPr>
          <w:rFonts w:ascii="Times New Roman" w:hAnsi="Times New Roman"/>
          <w:bCs/>
        </w:rPr>
        <w:t xml:space="preserve">istema de </w:t>
      </w:r>
      <w:r w:rsidR="005F1270" w:rsidRPr="00781E6B">
        <w:rPr>
          <w:rFonts w:ascii="Times New Roman" w:hAnsi="Times New Roman"/>
          <w:bCs/>
        </w:rPr>
        <w:t>Información</w:t>
      </w:r>
      <w:r w:rsidRPr="00781E6B">
        <w:rPr>
          <w:rFonts w:ascii="Times New Roman" w:hAnsi="Times New Roman"/>
          <w:bCs/>
        </w:rPr>
        <w:t xml:space="preserve"> </w:t>
      </w:r>
      <w:r w:rsidR="000C68A1" w:rsidRPr="00781E6B">
        <w:rPr>
          <w:rFonts w:ascii="Times New Roman" w:hAnsi="Times New Roman"/>
          <w:bCs/>
        </w:rPr>
        <w:t>sobre</w:t>
      </w:r>
      <w:r w:rsidRPr="00781E6B">
        <w:rPr>
          <w:rFonts w:ascii="Times New Roman" w:hAnsi="Times New Roman"/>
          <w:bCs/>
        </w:rPr>
        <w:t xml:space="preserve"> Biodiversidad Marina</w:t>
      </w:r>
      <w:r w:rsidR="000C68A1" w:rsidRPr="00781E6B">
        <w:rPr>
          <w:rFonts w:ascii="Times New Roman" w:hAnsi="Times New Roman"/>
          <w:bCs/>
        </w:rPr>
        <w:t xml:space="preserve"> de Colombia</w:t>
      </w:r>
      <w:r w:rsidRPr="00781E6B">
        <w:rPr>
          <w:rFonts w:ascii="Times New Roman" w:hAnsi="Times New Roman"/>
          <w:bCs/>
        </w:rPr>
        <w:t xml:space="preserve"> (SIBM), la cual se encuentra en </w:t>
      </w:r>
      <w:r w:rsidR="005F1270" w:rsidRPr="00781E6B">
        <w:rPr>
          <w:rFonts w:ascii="Times New Roman" w:hAnsi="Times New Roman"/>
          <w:bCs/>
        </w:rPr>
        <w:t>línea</w:t>
      </w:r>
      <w:r w:rsidRPr="00781E6B">
        <w:rPr>
          <w:rFonts w:ascii="Times New Roman" w:hAnsi="Times New Roman"/>
          <w:bCs/>
        </w:rPr>
        <w:t xml:space="preserve"> </w:t>
      </w:r>
      <w:r w:rsidR="000C68A1" w:rsidRPr="00781E6B">
        <w:rPr>
          <w:rFonts w:ascii="Times New Roman" w:hAnsi="Times New Roman"/>
          <w:bCs/>
        </w:rPr>
        <w:t>(siam.invemar.org.co)</w:t>
      </w:r>
      <w:r w:rsidRPr="00781E6B">
        <w:rPr>
          <w:rFonts w:ascii="Times New Roman" w:hAnsi="Times New Roman"/>
          <w:bCs/>
        </w:rPr>
        <w:t xml:space="preserve">. A partir de todos los datos generados para el Caribe colombiano se </w:t>
      </w:r>
      <w:r w:rsidR="005F1270" w:rsidRPr="00781E6B">
        <w:rPr>
          <w:rFonts w:ascii="Times New Roman" w:hAnsi="Times New Roman"/>
          <w:bCs/>
        </w:rPr>
        <w:t>realizó</w:t>
      </w:r>
      <w:r w:rsidRPr="00781E6B">
        <w:rPr>
          <w:rFonts w:ascii="Times New Roman" w:hAnsi="Times New Roman"/>
          <w:bCs/>
        </w:rPr>
        <w:t xml:space="preserve"> una </w:t>
      </w:r>
      <w:r w:rsidR="005F1270" w:rsidRPr="00781E6B">
        <w:rPr>
          <w:rFonts w:ascii="Times New Roman" w:hAnsi="Times New Roman"/>
          <w:bCs/>
        </w:rPr>
        <w:t>aproximación</w:t>
      </w:r>
      <w:r w:rsidRPr="00781E6B">
        <w:rPr>
          <w:rFonts w:ascii="Times New Roman" w:hAnsi="Times New Roman"/>
          <w:bCs/>
        </w:rPr>
        <w:t xml:space="preserve"> a la co</w:t>
      </w:r>
      <w:r w:rsidR="000C68A1" w:rsidRPr="00781E6B">
        <w:rPr>
          <w:rFonts w:ascii="Times New Roman" w:hAnsi="Times New Roman"/>
          <w:bCs/>
        </w:rPr>
        <w:t>m</w:t>
      </w:r>
      <w:r w:rsidRPr="00781E6B">
        <w:rPr>
          <w:rFonts w:ascii="Times New Roman" w:hAnsi="Times New Roman"/>
          <w:bCs/>
        </w:rPr>
        <w:t xml:space="preserve">posicion y abundancia de la comunidad ictica y la </w:t>
      </w:r>
      <w:r w:rsidR="005F1270" w:rsidRPr="00781E6B">
        <w:rPr>
          <w:rFonts w:ascii="Times New Roman" w:hAnsi="Times New Roman"/>
          <w:bCs/>
        </w:rPr>
        <w:t>relación</w:t>
      </w:r>
      <w:r w:rsidRPr="00781E6B">
        <w:rPr>
          <w:rFonts w:ascii="Times New Roman" w:hAnsi="Times New Roman"/>
          <w:bCs/>
        </w:rPr>
        <w:t xml:space="preserve"> entre los sectores </w:t>
      </w:r>
      <w:r w:rsidR="005F1270" w:rsidRPr="00781E6B">
        <w:rPr>
          <w:rFonts w:ascii="Times New Roman" w:hAnsi="Times New Roman"/>
          <w:bCs/>
        </w:rPr>
        <w:t>ecológicos</w:t>
      </w:r>
      <w:r w:rsidRPr="00781E6B">
        <w:rPr>
          <w:rFonts w:ascii="Times New Roman" w:hAnsi="Times New Roman"/>
          <w:bCs/>
        </w:rPr>
        <w:t xml:space="preserve"> y las isobatas de 300 y 500 m de profundidad, mediante la </w:t>
      </w:r>
      <w:r w:rsidR="005F1270" w:rsidRPr="00781E6B">
        <w:rPr>
          <w:rFonts w:ascii="Times New Roman" w:hAnsi="Times New Roman"/>
          <w:bCs/>
        </w:rPr>
        <w:t>clasificación numérica</w:t>
      </w:r>
      <w:r w:rsidRPr="00781E6B">
        <w:rPr>
          <w:rFonts w:ascii="Times New Roman" w:hAnsi="Times New Roman"/>
          <w:bCs/>
        </w:rPr>
        <w:t xml:space="preserve"> (indice de disimilari</w:t>
      </w:r>
      <w:r w:rsidR="00A74928" w:rsidRPr="00781E6B">
        <w:rPr>
          <w:rFonts w:ascii="Times New Roman" w:hAnsi="Times New Roman"/>
          <w:bCs/>
        </w:rPr>
        <w:t>dad de Bray Curtis) y el aná</w:t>
      </w:r>
      <w:r w:rsidRPr="00781E6B">
        <w:rPr>
          <w:rFonts w:ascii="Times New Roman" w:hAnsi="Times New Roman"/>
          <w:bCs/>
        </w:rPr>
        <w:t xml:space="preserve">lisis de </w:t>
      </w:r>
      <w:r w:rsidR="00A74928" w:rsidRPr="00781E6B">
        <w:rPr>
          <w:rFonts w:ascii="Times New Roman" w:hAnsi="Times New Roman"/>
          <w:bCs/>
        </w:rPr>
        <w:t>ordenación</w:t>
      </w:r>
      <w:r w:rsidRPr="00781E6B">
        <w:rPr>
          <w:rFonts w:ascii="Times New Roman" w:hAnsi="Times New Roman"/>
          <w:bCs/>
        </w:rPr>
        <w:t xml:space="preserve"> de </w:t>
      </w:r>
      <w:r w:rsidR="00A74928" w:rsidRPr="00781E6B">
        <w:rPr>
          <w:rFonts w:ascii="Times New Roman" w:hAnsi="Times New Roman"/>
          <w:bCs/>
        </w:rPr>
        <w:t>técnica</w:t>
      </w:r>
      <w:r w:rsidRPr="00781E6B">
        <w:rPr>
          <w:rFonts w:ascii="Times New Roman" w:hAnsi="Times New Roman"/>
          <w:bCs/>
        </w:rPr>
        <w:t xml:space="preserve"> de escalamiento multidimensional no </w:t>
      </w:r>
      <w:r w:rsidR="00A74928" w:rsidRPr="00781E6B">
        <w:rPr>
          <w:rFonts w:ascii="Times New Roman" w:hAnsi="Times New Roman"/>
          <w:bCs/>
        </w:rPr>
        <w:t>métrico</w:t>
      </w:r>
      <w:r w:rsidRPr="00781E6B">
        <w:rPr>
          <w:rFonts w:ascii="Times New Roman" w:hAnsi="Times New Roman"/>
          <w:bCs/>
        </w:rPr>
        <w:t xml:space="preserve"> (MDS). Los resultados muestran una clara </w:t>
      </w:r>
      <w:r w:rsidR="00A74928" w:rsidRPr="00781E6B">
        <w:rPr>
          <w:rFonts w:ascii="Times New Roman" w:hAnsi="Times New Roman"/>
          <w:bCs/>
        </w:rPr>
        <w:t>agrupación</w:t>
      </w:r>
      <w:r w:rsidRPr="00781E6B">
        <w:rPr>
          <w:rFonts w:ascii="Times New Roman" w:hAnsi="Times New Roman"/>
          <w:bCs/>
        </w:rPr>
        <w:t xml:space="preserve"> a 300 y 500 m y una </w:t>
      </w:r>
      <w:r w:rsidR="00A74928" w:rsidRPr="00781E6B">
        <w:rPr>
          <w:rFonts w:ascii="Times New Roman" w:hAnsi="Times New Roman"/>
          <w:bCs/>
        </w:rPr>
        <w:t>sectorización</w:t>
      </w:r>
      <w:r w:rsidRPr="00781E6B">
        <w:rPr>
          <w:rFonts w:ascii="Times New Roman" w:hAnsi="Times New Roman"/>
          <w:bCs/>
        </w:rPr>
        <w:t xml:space="preserve"> en norte y sur tomando como limite la parte sur de la desembocadura del rio Magdalena en el punto donde cambia la </w:t>
      </w:r>
      <w:r w:rsidR="00A74928" w:rsidRPr="00781E6B">
        <w:rPr>
          <w:rFonts w:ascii="Times New Roman" w:hAnsi="Times New Roman"/>
          <w:bCs/>
        </w:rPr>
        <w:t>orientación</w:t>
      </w:r>
      <w:r w:rsidRPr="00781E6B">
        <w:rPr>
          <w:rFonts w:ascii="Times New Roman" w:hAnsi="Times New Roman"/>
          <w:bCs/>
        </w:rPr>
        <w:t xml:space="preserve"> de la costa (Galerazamba). No se encontraron diferencias entre los sectores </w:t>
      </w:r>
      <w:r w:rsidR="00A74928" w:rsidRPr="00781E6B">
        <w:rPr>
          <w:rFonts w:ascii="Times New Roman" w:hAnsi="Times New Roman"/>
          <w:bCs/>
        </w:rPr>
        <w:t>ecológicos</w:t>
      </w:r>
      <w:r w:rsidRPr="00781E6B">
        <w:rPr>
          <w:rFonts w:ascii="Times New Roman" w:hAnsi="Times New Roman"/>
          <w:bCs/>
        </w:rPr>
        <w:t xml:space="preserve">. El analisis presenta las especies </w:t>
      </w:r>
      <w:r w:rsidR="00A74928" w:rsidRPr="00781E6B">
        <w:rPr>
          <w:rFonts w:ascii="Times New Roman" w:hAnsi="Times New Roman"/>
          <w:bCs/>
        </w:rPr>
        <w:t>características</w:t>
      </w:r>
      <w:r w:rsidRPr="00781E6B">
        <w:rPr>
          <w:rFonts w:ascii="Times New Roman" w:hAnsi="Times New Roman"/>
          <w:bCs/>
        </w:rPr>
        <w:t xml:space="preserve"> de cada grupo, aunque es importante resaltar que estas especies no siempre son las </w:t>
      </w:r>
      <w:r w:rsidR="00A74928" w:rsidRPr="00781E6B">
        <w:rPr>
          <w:rFonts w:ascii="Times New Roman" w:hAnsi="Times New Roman"/>
          <w:bCs/>
        </w:rPr>
        <w:t>más</w:t>
      </w:r>
      <w:r w:rsidRPr="00781E6B">
        <w:rPr>
          <w:rFonts w:ascii="Times New Roman" w:hAnsi="Times New Roman"/>
          <w:bCs/>
        </w:rPr>
        <w:t xml:space="preserve"> abundantes y que a pesar de que existe un mayor </w:t>
      </w:r>
      <w:r w:rsidR="00A74928" w:rsidRPr="00781E6B">
        <w:rPr>
          <w:rFonts w:ascii="Times New Roman" w:hAnsi="Times New Roman"/>
          <w:bCs/>
        </w:rPr>
        <w:t>número</w:t>
      </w:r>
      <w:r w:rsidRPr="00781E6B">
        <w:rPr>
          <w:rFonts w:ascii="Times New Roman" w:hAnsi="Times New Roman"/>
          <w:bCs/>
        </w:rPr>
        <w:t xml:space="preserve"> de individuos y de especies en el grupo del norte, los </w:t>
      </w:r>
      <w:r w:rsidR="00A74928" w:rsidRPr="00781E6B">
        <w:rPr>
          <w:rFonts w:ascii="Times New Roman" w:hAnsi="Times New Roman"/>
          <w:bCs/>
        </w:rPr>
        <w:t>números</w:t>
      </w:r>
      <w:r w:rsidRPr="00781E6B">
        <w:rPr>
          <w:rFonts w:ascii="Times New Roman" w:hAnsi="Times New Roman"/>
          <w:bCs/>
        </w:rPr>
        <w:t xml:space="preserve"> de Hill utilizados muestran una mayor diversidad y una mayor equitatividad en la </w:t>
      </w:r>
      <w:r w:rsidR="00A74928" w:rsidRPr="00781E6B">
        <w:rPr>
          <w:rFonts w:ascii="Times New Roman" w:hAnsi="Times New Roman"/>
          <w:bCs/>
        </w:rPr>
        <w:t>región</w:t>
      </w:r>
      <w:r w:rsidRPr="00781E6B">
        <w:rPr>
          <w:rFonts w:ascii="Times New Roman" w:hAnsi="Times New Roman"/>
          <w:bCs/>
        </w:rPr>
        <w:t xml:space="preserve"> sur. </w:t>
      </w:r>
    </w:p>
    <w:p w:rsidR="00630341" w:rsidRPr="00781E6B" w:rsidRDefault="00630341" w:rsidP="00F361DA">
      <w:pPr>
        <w:ind w:firstLine="720"/>
        <w:rPr>
          <w:rFonts w:ascii="Times New Roman" w:hAnsi="Times New Roman"/>
        </w:rPr>
      </w:pPr>
    </w:p>
    <w:p w:rsidR="00630341" w:rsidRPr="00781E6B" w:rsidRDefault="00630341" w:rsidP="00F361DA">
      <w:pPr>
        <w:ind w:firstLine="720"/>
        <w:rPr>
          <w:rFonts w:ascii="Times New Roman" w:hAnsi="Times New Roman"/>
        </w:rPr>
      </w:pPr>
    </w:p>
    <w:p w:rsidR="001E0605" w:rsidRPr="00781E6B" w:rsidRDefault="001E0605" w:rsidP="00AA3BDC">
      <w:pPr>
        <w:framePr w:w="8918" w:h="4622" w:wrap="auto" w:vAnchor="page" w:hAnchor="page" w:x="1592" w:y="872"/>
        <w:jc w:val="both"/>
        <w:rPr>
          <w:rFonts w:ascii="Times New Roman" w:hAnsi="Times New Roman"/>
          <w:bCs/>
        </w:rPr>
      </w:pPr>
      <w:r w:rsidRPr="00781E6B">
        <w:rPr>
          <w:rFonts w:ascii="Times New Roman" w:hAnsi="Times New Roman"/>
          <w:bCs/>
        </w:rPr>
        <w:lastRenderedPageBreak/>
        <w:t xml:space="preserve">En un primer acercamiento a la </w:t>
      </w:r>
      <w:r w:rsidR="00A74928" w:rsidRPr="00781E6B">
        <w:rPr>
          <w:rFonts w:ascii="Times New Roman" w:hAnsi="Times New Roman"/>
          <w:bCs/>
        </w:rPr>
        <w:t>zoogeografía</w:t>
      </w:r>
      <w:r w:rsidRPr="00781E6B">
        <w:rPr>
          <w:rFonts w:ascii="Times New Roman" w:hAnsi="Times New Roman"/>
          <w:bCs/>
        </w:rPr>
        <w:t xml:space="preserve"> del Caribe colombiano en estos grupos demersales se encontró que existe un componente significativo de la fauna del </w:t>
      </w:r>
      <w:r w:rsidR="00A74928" w:rsidRPr="00781E6B">
        <w:rPr>
          <w:rFonts w:ascii="Times New Roman" w:hAnsi="Times New Roman"/>
          <w:bCs/>
        </w:rPr>
        <w:t>Atlántico</w:t>
      </w:r>
      <w:r w:rsidRPr="00781E6B">
        <w:rPr>
          <w:rFonts w:ascii="Times New Roman" w:hAnsi="Times New Roman"/>
          <w:bCs/>
        </w:rPr>
        <w:t xml:space="preserve">, ampliamente dispersa con aproximadamente el 0% del total de las especies, asociado posiblemente a que buena parte de ellas provienen de grupos originados en el mar de Tethys. Sigue en importancia la fauna </w:t>
      </w:r>
      <w:r w:rsidR="00A74928" w:rsidRPr="00781E6B">
        <w:rPr>
          <w:rFonts w:ascii="Times New Roman" w:hAnsi="Times New Roman"/>
          <w:bCs/>
        </w:rPr>
        <w:t>endémica</w:t>
      </w:r>
      <w:r w:rsidRPr="00781E6B">
        <w:rPr>
          <w:rFonts w:ascii="Times New Roman" w:hAnsi="Times New Roman"/>
          <w:bCs/>
        </w:rPr>
        <w:t xml:space="preserve"> del Caribe Sur, la cual </w:t>
      </w:r>
      <w:r w:rsidR="00A74928" w:rsidRPr="00781E6B">
        <w:rPr>
          <w:rFonts w:ascii="Times New Roman" w:hAnsi="Times New Roman"/>
          <w:bCs/>
        </w:rPr>
        <w:t>está</w:t>
      </w:r>
      <w:r w:rsidRPr="00781E6B">
        <w:rPr>
          <w:rFonts w:ascii="Times New Roman" w:hAnsi="Times New Roman"/>
          <w:bCs/>
        </w:rPr>
        <w:t xml:space="preserve"> muy bien representada en particular en el grupo Myxine, cuyas tres especies encontradas son </w:t>
      </w:r>
      <w:r w:rsidR="00A74928" w:rsidRPr="00781E6B">
        <w:rPr>
          <w:rFonts w:ascii="Times New Roman" w:hAnsi="Times New Roman"/>
          <w:bCs/>
        </w:rPr>
        <w:t>endémicas</w:t>
      </w:r>
      <w:r w:rsidRPr="00781E6B">
        <w:rPr>
          <w:rFonts w:ascii="Times New Roman" w:hAnsi="Times New Roman"/>
          <w:bCs/>
        </w:rPr>
        <w:t xml:space="preserve"> de esta regi6n, posiblemente este elevado porcentaje de endemismo </w:t>
      </w:r>
      <w:r w:rsidR="00A74928" w:rsidRPr="00781E6B">
        <w:rPr>
          <w:rFonts w:ascii="Times New Roman" w:hAnsi="Times New Roman"/>
          <w:bCs/>
        </w:rPr>
        <w:t>esté</w:t>
      </w:r>
      <w:r w:rsidRPr="00781E6B">
        <w:rPr>
          <w:rFonts w:ascii="Times New Roman" w:hAnsi="Times New Roman"/>
          <w:bCs/>
        </w:rPr>
        <w:t xml:space="preserve"> relacionado con la presencia de relictos del mar de Tethys como se sugiere para el </w:t>
      </w:r>
      <w:r w:rsidR="00A74928" w:rsidRPr="00781E6B">
        <w:rPr>
          <w:rFonts w:ascii="Times New Roman" w:hAnsi="Times New Roman"/>
          <w:bCs/>
        </w:rPr>
        <w:t>género</w:t>
      </w:r>
      <w:r w:rsidRPr="00781E6B">
        <w:rPr>
          <w:rFonts w:ascii="Times New Roman" w:hAnsi="Times New Roman"/>
          <w:bCs/>
        </w:rPr>
        <w:t xml:space="preserve"> Quadratus, con la ausencia de estados larvales </w:t>
      </w:r>
      <w:r w:rsidR="00A74928" w:rsidRPr="00781E6B">
        <w:rPr>
          <w:rFonts w:ascii="Times New Roman" w:hAnsi="Times New Roman"/>
          <w:bCs/>
        </w:rPr>
        <w:t>pelágicos</w:t>
      </w:r>
      <w:r w:rsidRPr="00781E6B">
        <w:rPr>
          <w:rFonts w:ascii="Times New Roman" w:hAnsi="Times New Roman"/>
          <w:bCs/>
        </w:rPr>
        <w:t xml:space="preserve"> que permitan una amplia dispersión y la presencia de posibles nuevas especies. Las distribuciones circuntropical y </w:t>
      </w:r>
      <w:r w:rsidR="00A74928" w:rsidRPr="00781E6B">
        <w:rPr>
          <w:rFonts w:ascii="Times New Roman" w:hAnsi="Times New Roman"/>
          <w:bCs/>
        </w:rPr>
        <w:t>anfiatlántica</w:t>
      </w:r>
      <w:r w:rsidRPr="00781E6B">
        <w:rPr>
          <w:rFonts w:ascii="Times New Roman" w:hAnsi="Times New Roman"/>
          <w:bCs/>
        </w:rPr>
        <w:t xml:space="preserve"> pueden ser un reflejo de mecanismo de dispersión por estados larvales de prolongada permanencia en el plancton que les </w:t>
      </w:r>
      <w:r w:rsidR="00A74928" w:rsidRPr="00781E6B">
        <w:rPr>
          <w:rFonts w:ascii="Times New Roman" w:hAnsi="Times New Roman"/>
          <w:bCs/>
        </w:rPr>
        <w:t>permitiría</w:t>
      </w:r>
      <w:r w:rsidRPr="00781E6B">
        <w:rPr>
          <w:rFonts w:ascii="Times New Roman" w:hAnsi="Times New Roman"/>
          <w:bCs/>
        </w:rPr>
        <w:t xml:space="preserve"> a las especies cruzar barreras </w:t>
      </w:r>
      <w:r w:rsidR="00A74928" w:rsidRPr="00781E6B">
        <w:rPr>
          <w:rFonts w:ascii="Times New Roman" w:hAnsi="Times New Roman"/>
          <w:bCs/>
        </w:rPr>
        <w:t>biogeográficas, En algunos casos fue po</w:t>
      </w:r>
      <w:r w:rsidRPr="00781E6B">
        <w:rPr>
          <w:rFonts w:ascii="Times New Roman" w:hAnsi="Times New Roman"/>
          <w:bCs/>
        </w:rPr>
        <w:t xml:space="preserve">sible detectar la existencia de diferencias poblacionales entre especies ampliamente distribuidas en el </w:t>
      </w:r>
      <w:r w:rsidR="00A74928" w:rsidRPr="00781E6B">
        <w:rPr>
          <w:rFonts w:ascii="Times New Roman" w:hAnsi="Times New Roman"/>
          <w:bCs/>
        </w:rPr>
        <w:t>Atlántico</w:t>
      </w:r>
      <w:r w:rsidRPr="00781E6B">
        <w:rPr>
          <w:rFonts w:ascii="Times New Roman" w:hAnsi="Times New Roman"/>
          <w:bCs/>
        </w:rPr>
        <w:t xml:space="preserve"> Occidental, como en el caso de </w:t>
      </w:r>
      <w:r w:rsidRPr="00781E6B">
        <w:rPr>
          <w:rFonts w:ascii="Times New Roman" w:hAnsi="Times New Roman"/>
          <w:bCs/>
          <w:i/>
        </w:rPr>
        <w:t>Squatina cf dumeril, Caelorhynchus caribbaeus, Merluccius albidus y Pontinus longispinis</w:t>
      </w:r>
      <w:r w:rsidRPr="00781E6B">
        <w:rPr>
          <w:rFonts w:ascii="Times New Roman" w:hAnsi="Times New Roman"/>
          <w:bCs/>
        </w:rPr>
        <w:t xml:space="preserve">. Se encontraron evidencias de la existencia de algunos patrones (tracks) de importancia </w:t>
      </w:r>
      <w:r w:rsidR="00A74928" w:rsidRPr="00781E6B">
        <w:rPr>
          <w:rFonts w:ascii="Times New Roman" w:hAnsi="Times New Roman"/>
          <w:bCs/>
        </w:rPr>
        <w:t>biogeográfica</w:t>
      </w:r>
      <w:r w:rsidRPr="00781E6B">
        <w:rPr>
          <w:rFonts w:ascii="Times New Roman" w:hAnsi="Times New Roman"/>
          <w:bCs/>
        </w:rPr>
        <w:t xml:space="preserve"> en el caso de los </w:t>
      </w:r>
      <w:r w:rsidR="00A74928" w:rsidRPr="00781E6B">
        <w:rPr>
          <w:rFonts w:ascii="Times New Roman" w:hAnsi="Times New Roman"/>
          <w:bCs/>
        </w:rPr>
        <w:t>géneros</w:t>
      </w:r>
      <w:r w:rsidRPr="00781E6B">
        <w:rPr>
          <w:rFonts w:ascii="Times New Roman" w:hAnsi="Times New Roman"/>
          <w:bCs/>
        </w:rPr>
        <w:t xml:space="preserve"> </w:t>
      </w:r>
      <w:r w:rsidRPr="00781E6B">
        <w:rPr>
          <w:rFonts w:ascii="Times New Roman" w:hAnsi="Times New Roman"/>
          <w:bCs/>
          <w:i/>
        </w:rPr>
        <w:t>Synagrops</w:t>
      </w:r>
      <w:r w:rsidRPr="00781E6B">
        <w:rPr>
          <w:rFonts w:ascii="Times New Roman" w:hAnsi="Times New Roman"/>
          <w:bCs/>
        </w:rPr>
        <w:t xml:space="preserve"> y </w:t>
      </w:r>
      <w:r w:rsidRPr="00781E6B">
        <w:rPr>
          <w:rFonts w:ascii="Times New Roman" w:hAnsi="Times New Roman"/>
          <w:bCs/>
          <w:i/>
        </w:rPr>
        <w:t>Bembrops.</w:t>
      </w:r>
      <w:r w:rsidRPr="00781E6B">
        <w:rPr>
          <w:rFonts w:ascii="Times New Roman" w:hAnsi="Times New Roman"/>
          <w:bCs/>
        </w:rPr>
        <w:t xml:space="preserve"> </w:t>
      </w:r>
    </w:p>
    <w:p w:rsidR="00630341" w:rsidRPr="00781E6B" w:rsidRDefault="00630341" w:rsidP="00F361DA">
      <w:pPr>
        <w:ind w:firstLine="720"/>
        <w:rPr>
          <w:rFonts w:ascii="Times New Roman" w:hAnsi="Times New Roman"/>
        </w:rPr>
      </w:pPr>
    </w:p>
    <w:p w:rsidR="00630341" w:rsidRPr="00781E6B" w:rsidRDefault="00630341" w:rsidP="00DD1079">
      <w:pPr>
        <w:ind w:firstLine="720"/>
        <w:jc w:val="both"/>
        <w:rPr>
          <w:rFonts w:ascii="Times New Roman" w:hAnsi="Times New Roman"/>
        </w:rPr>
      </w:pPr>
    </w:p>
    <w:p w:rsidR="00630341" w:rsidRPr="00781E6B" w:rsidRDefault="00AD5911" w:rsidP="005E672B">
      <w:pPr>
        <w:rPr>
          <w:rFonts w:ascii="Times New Roman" w:hAnsi="Times New Roman"/>
        </w:rPr>
      </w:pPr>
      <w:r w:rsidRPr="00781E6B">
        <w:rPr>
          <w:rFonts w:ascii="Times New Roman" w:hAnsi="Times New Roman"/>
        </w:rPr>
        <w:br w:type="page"/>
      </w:r>
    </w:p>
    <w:p w:rsidR="00E81570" w:rsidRPr="00781E6B" w:rsidRDefault="00E81570" w:rsidP="00E81570">
      <w:pPr>
        <w:ind w:firstLine="720"/>
        <w:jc w:val="center"/>
        <w:rPr>
          <w:rFonts w:ascii="Times New Roman" w:hAnsi="Times New Roman"/>
          <w:b/>
          <w:bCs/>
          <w:lang w:val="en-US"/>
        </w:rPr>
      </w:pPr>
      <w:r w:rsidRPr="00781E6B">
        <w:rPr>
          <w:rFonts w:ascii="Times New Roman" w:hAnsi="Times New Roman"/>
          <w:b/>
          <w:bCs/>
          <w:lang w:val="en-US"/>
        </w:rPr>
        <w:lastRenderedPageBreak/>
        <w:t>ABSTRACT</w:t>
      </w:r>
    </w:p>
    <w:p w:rsidR="00E81570" w:rsidRPr="00781E6B" w:rsidRDefault="00E81570" w:rsidP="00E81570">
      <w:pPr>
        <w:jc w:val="both"/>
        <w:rPr>
          <w:rFonts w:ascii="Times New Roman" w:hAnsi="Times New Roman"/>
          <w:bCs/>
          <w:lang w:val="en-US"/>
        </w:rPr>
      </w:pPr>
    </w:p>
    <w:p w:rsidR="00E81570" w:rsidRPr="00781E6B" w:rsidRDefault="00E81570" w:rsidP="001E0605">
      <w:pPr>
        <w:jc w:val="both"/>
        <w:rPr>
          <w:rFonts w:ascii="Times New Roman" w:hAnsi="Times New Roman"/>
          <w:bCs/>
          <w:lang w:val="en-US"/>
        </w:rPr>
      </w:pPr>
      <w:r w:rsidRPr="00781E6B">
        <w:rPr>
          <w:rFonts w:ascii="Times New Roman" w:hAnsi="Times New Roman"/>
          <w:bCs/>
          <w:lang w:val="en-US"/>
        </w:rPr>
        <w:t xml:space="preserve">The basis needed to found the racional management of the natural resources is the knowledge of their ecology and environment. </w:t>
      </w:r>
      <w:r w:rsidRPr="00781E6B">
        <w:rPr>
          <w:rFonts w:ascii="Times New Roman" w:hAnsi="Times New Roman"/>
          <w:bCs/>
        </w:rPr>
        <w:t xml:space="preserve">The Instituto de Investigaciones Marinas y Costeras, INVEMAR, has developed the project "CARACTERIZACION DE LA MACROFAUNA DEL CARIBE COLOMBIANO. </w:t>
      </w:r>
      <w:r w:rsidRPr="00781E6B">
        <w:rPr>
          <w:rFonts w:ascii="Times New Roman" w:hAnsi="Times New Roman"/>
          <w:bCs/>
          <w:lang w:val="en-US"/>
        </w:rPr>
        <w:t xml:space="preserve">FASE I. EPIFAUNA DE LA FRANJA SUPERIOR DEL TALUD CONTINENTAL (300 - 500 m)" in order to increase the knowledge about the Colombian deep benthic and oceanic zones. Five cruises were made between October 1988 and August 1999 and from Punta Estrella (Guajira) to Cabo Tiburon (Choco) using the </w:t>
      </w:r>
      <w:r w:rsidRPr="00781E6B">
        <w:rPr>
          <w:rFonts w:ascii="Times New Roman" w:hAnsi="Times New Roman"/>
          <w:bCs/>
          <w:i/>
          <w:iCs/>
          <w:lang w:val="en-US"/>
        </w:rPr>
        <w:t xml:space="preserve">B/I </w:t>
      </w:r>
      <w:r w:rsidRPr="00781E6B">
        <w:rPr>
          <w:rFonts w:ascii="Times New Roman" w:hAnsi="Times New Roman"/>
          <w:bCs/>
          <w:lang w:val="en-US"/>
        </w:rPr>
        <w:t xml:space="preserve">Ancon. Eighty demersal samples were taken with a semiballoon trawl at both isobates and off the ecological region proposed by INVEMAR. The goal of this research was to characterize taxonomically the demersal fish fauna occurring at the southern Colombian Caribbean, from Isla de Tierra Bomba to Cabo Tiburon; an ecological and zoogeographical approach was also made for the whole Colombian Caribbean. A total of 4648 specimens, included in 25 orders, 61 families and 140 species, were collected. Gadiformes (30.52%), Ophidiiformes (20.62%) and Pleuronectiformes (11.93%) were the main orders; Macrouridae (24.47%), Ophidiidae (20.21 %) and Cynoglossidae (6.08%) were the most important families; </w:t>
      </w:r>
      <w:r w:rsidRPr="00781E6B">
        <w:rPr>
          <w:rFonts w:ascii="Times New Roman" w:hAnsi="Times New Roman"/>
          <w:bCs/>
          <w:i/>
          <w:iCs/>
          <w:lang w:val="en-US"/>
        </w:rPr>
        <w:t xml:space="preserve">Neobythites gilli </w:t>
      </w:r>
      <w:r w:rsidRPr="00781E6B">
        <w:rPr>
          <w:rFonts w:ascii="Times New Roman" w:hAnsi="Times New Roman"/>
          <w:bCs/>
          <w:lang w:val="en-US"/>
        </w:rPr>
        <w:t xml:space="preserve">(18.33%), </w:t>
      </w:r>
      <w:r w:rsidRPr="00781E6B">
        <w:rPr>
          <w:rFonts w:ascii="Times New Roman" w:hAnsi="Times New Roman"/>
          <w:bCs/>
          <w:i/>
          <w:iCs/>
          <w:lang w:val="en-US"/>
        </w:rPr>
        <w:t xml:space="preserve">Caelorinchus caribbaeus </w:t>
      </w:r>
      <w:r w:rsidRPr="00781E6B">
        <w:rPr>
          <w:rFonts w:ascii="Times New Roman" w:hAnsi="Times New Roman"/>
          <w:bCs/>
          <w:lang w:val="en-US"/>
        </w:rPr>
        <w:t xml:space="preserve">(8.52%) and </w:t>
      </w:r>
      <w:r w:rsidRPr="00781E6B">
        <w:rPr>
          <w:rFonts w:ascii="Times New Roman" w:hAnsi="Times New Roman"/>
          <w:bCs/>
          <w:i/>
          <w:iCs/>
          <w:lang w:val="en-US"/>
        </w:rPr>
        <w:t xml:space="preserve">Poecilopsetta inermis </w:t>
      </w:r>
      <w:r w:rsidRPr="00781E6B">
        <w:rPr>
          <w:rFonts w:ascii="Times New Roman" w:hAnsi="Times New Roman"/>
          <w:bCs/>
          <w:lang w:val="en-US"/>
        </w:rPr>
        <w:t xml:space="preserve">(5.65%). Fifty four (38%) of the 140 species identified were new records for the Colombian Caribbean, nine (6%) are new records for the Southern Caribbean, four (3%) are new records for the Caribbean, </w:t>
      </w:r>
      <w:r w:rsidRPr="00781E6B">
        <w:rPr>
          <w:rFonts w:ascii="Times New Roman" w:hAnsi="Times New Roman"/>
          <w:bCs/>
          <w:i/>
          <w:iCs/>
          <w:lang w:val="en-US"/>
        </w:rPr>
        <w:t xml:space="preserve">Eptatetrus </w:t>
      </w:r>
      <w:r w:rsidRPr="00781E6B">
        <w:rPr>
          <w:rFonts w:ascii="Times New Roman" w:hAnsi="Times New Roman"/>
          <w:bCs/>
          <w:lang w:val="en-US"/>
        </w:rPr>
        <w:t xml:space="preserve">sp. and </w:t>
      </w:r>
      <w:r w:rsidRPr="00781E6B">
        <w:rPr>
          <w:rFonts w:ascii="Times New Roman" w:hAnsi="Times New Roman"/>
          <w:bCs/>
          <w:i/>
          <w:iCs/>
          <w:lang w:val="en-US"/>
        </w:rPr>
        <w:t xml:space="preserve">Quadratus </w:t>
      </w:r>
      <w:r w:rsidRPr="00781E6B">
        <w:rPr>
          <w:rFonts w:ascii="Times New Roman" w:hAnsi="Times New Roman"/>
          <w:bCs/>
          <w:lang w:val="en-US"/>
        </w:rPr>
        <w:t xml:space="preserve">sp. are new species (Mok, Saavedra and Acero, submitted) and </w:t>
      </w:r>
      <w:r w:rsidRPr="00781E6B">
        <w:rPr>
          <w:rFonts w:ascii="Times New Roman" w:hAnsi="Times New Roman"/>
          <w:bCs/>
          <w:i/>
          <w:iCs/>
          <w:lang w:val="en-US"/>
        </w:rPr>
        <w:t xml:space="preserve">Symphurus </w:t>
      </w:r>
      <w:r w:rsidRPr="00781E6B">
        <w:rPr>
          <w:rFonts w:ascii="Times New Roman" w:hAnsi="Times New Roman"/>
          <w:bCs/>
          <w:lang w:val="en-US"/>
        </w:rPr>
        <w:t xml:space="preserve">sp. is still under revision. </w:t>
      </w:r>
      <w:r w:rsidR="00A34EE4" w:rsidRPr="00781E6B">
        <w:rPr>
          <w:rFonts w:ascii="Times New Roman" w:hAnsi="Times New Roman"/>
          <w:bCs/>
          <w:lang w:val="en-US"/>
        </w:rPr>
        <w:t>Eighty-six</w:t>
      </w:r>
      <w:r w:rsidRPr="00781E6B">
        <w:rPr>
          <w:rFonts w:ascii="Times New Roman" w:hAnsi="Times New Roman"/>
          <w:bCs/>
          <w:lang w:val="en-US"/>
        </w:rPr>
        <w:t xml:space="preserve"> species were identified for the Southern Colombian Caribbean; 39 of them are new records for the Colombian Caribbean, five are new records for the Southern Caribbean, and three are new records for the Caribbean.</w:t>
      </w:r>
      <w:r w:rsidR="001E0605" w:rsidRPr="00781E6B">
        <w:rPr>
          <w:rFonts w:ascii="Times New Roman" w:hAnsi="Times New Roman"/>
          <w:bCs/>
          <w:lang w:val="en-US"/>
        </w:rPr>
        <w:t xml:space="preserve"> </w:t>
      </w:r>
    </w:p>
    <w:p w:rsidR="001E0605" w:rsidRPr="00781E6B" w:rsidRDefault="00E81570" w:rsidP="001E0605">
      <w:pPr>
        <w:jc w:val="both"/>
        <w:rPr>
          <w:rFonts w:ascii="Times New Roman" w:hAnsi="Times New Roman"/>
          <w:lang w:val="en-US"/>
        </w:rPr>
      </w:pPr>
      <w:r w:rsidRPr="00781E6B">
        <w:rPr>
          <w:rFonts w:ascii="Times New Roman" w:hAnsi="Times New Roman"/>
          <w:lang w:val="en-US"/>
        </w:rPr>
        <w:t xml:space="preserve">The compiled information was used to feed the relational data bases of the Informacion de Biodiversidad Marina system which is in line </w:t>
      </w:r>
      <w:r w:rsidR="001E0605" w:rsidRPr="00781E6B">
        <w:rPr>
          <w:rFonts w:ascii="Times New Roman" w:hAnsi="Times New Roman"/>
          <w:lang w:val="en-US"/>
        </w:rPr>
        <w:t>(siam.invemar.org.co)</w:t>
      </w:r>
      <w:r w:rsidRPr="00781E6B">
        <w:rPr>
          <w:rFonts w:ascii="Times New Roman" w:hAnsi="Times New Roman"/>
          <w:lang w:val="en-US"/>
        </w:rPr>
        <w:t xml:space="preserve">. Using the data generated for the whole Colombian Caribbean an aproximation to the composition and abundance of the fish community and the relation between the ecological regions and the 300 and 500 m isobates was made. The techniques applied were numerical classification (Bray Curtis disimilarity index) and analisis MDS. The results show a clear division between the 300 and 500 m depths and a separation between </w:t>
      </w:r>
      <w:r w:rsidR="001E0605" w:rsidRPr="00781E6B">
        <w:rPr>
          <w:rFonts w:ascii="Times New Roman" w:hAnsi="Times New Roman"/>
          <w:lang w:val="en-US"/>
        </w:rPr>
        <w:t xml:space="preserve">North and South, taking the southern end of the Rio Magdalena mouth (Galerazamba). No differences were detected between the ecological sectors. The analisis shows the species characterizing each group, but it should be noticed that those species are not always the most abundant. On the other hand, more specimens and species were collected in the northern part of the coast, but HiIl numbers show higher diversity and equitativity in the southern part. </w:t>
      </w:r>
    </w:p>
    <w:p w:rsidR="001E0605" w:rsidRPr="00781E6B" w:rsidRDefault="001E0605" w:rsidP="001E0605">
      <w:pPr>
        <w:ind w:firstLine="720"/>
        <w:rPr>
          <w:rFonts w:ascii="Times New Roman" w:hAnsi="Times New Roman"/>
          <w:lang w:val="en-US"/>
        </w:rPr>
      </w:pPr>
    </w:p>
    <w:p w:rsidR="001E0605" w:rsidRPr="00781E6B" w:rsidRDefault="001E0605" w:rsidP="001E0605">
      <w:pPr>
        <w:jc w:val="both"/>
        <w:rPr>
          <w:rFonts w:ascii="Times New Roman" w:hAnsi="Times New Roman"/>
          <w:i/>
          <w:iCs/>
          <w:lang w:val="en-US"/>
        </w:rPr>
      </w:pPr>
      <w:r w:rsidRPr="00781E6B">
        <w:rPr>
          <w:rFonts w:ascii="Times New Roman" w:hAnsi="Times New Roman"/>
          <w:lang w:val="en-US"/>
        </w:rPr>
        <w:t xml:space="preserve">A first approach to the demersal fish zoogeography ofthe Colombian Caribbean found a significant component of western Atlantic origin (60% of the species), possibly associated to their Tethyan origen. The endemics to the southern Caribbean were second in importance, mainly because of the hagfishes; these animals lack a pelagic stage, having therefore relatively narrow distributions which may lead to speciation. The presence of a species of the genus </w:t>
      </w:r>
      <w:r w:rsidRPr="00781E6B">
        <w:rPr>
          <w:rFonts w:ascii="Times New Roman" w:hAnsi="Times New Roman"/>
          <w:i/>
          <w:iCs/>
          <w:lang w:val="en-US"/>
        </w:rPr>
        <w:t xml:space="preserve">Quadratus </w:t>
      </w:r>
      <w:r w:rsidRPr="00781E6B">
        <w:rPr>
          <w:rFonts w:ascii="Times New Roman" w:hAnsi="Times New Roman"/>
          <w:lang w:val="en-US"/>
        </w:rPr>
        <w:t xml:space="preserve">is considered a sample of a Tethyan relict. On the other hand, the existence of circuntropical and amphiatlantic distributions may reflect dispersion by long living planctonic larval stages, which may allow the crossing of zoogeographic barriers. Some population differences were detected in species widely distributed in the western Atlantic, such as </w:t>
      </w:r>
      <w:r w:rsidRPr="00781E6B">
        <w:rPr>
          <w:rFonts w:ascii="Times New Roman" w:hAnsi="Times New Roman"/>
          <w:i/>
          <w:iCs/>
          <w:lang w:val="en-US"/>
        </w:rPr>
        <w:t xml:space="preserve">Squatina </w:t>
      </w:r>
      <w:r w:rsidRPr="00781E6B">
        <w:rPr>
          <w:rFonts w:ascii="Times New Roman" w:hAnsi="Times New Roman"/>
          <w:lang w:val="en-US"/>
        </w:rPr>
        <w:t xml:space="preserve">cf </w:t>
      </w:r>
      <w:r w:rsidRPr="00781E6B">
        <w:rPr>
          <w:rFonts w:ascii="Times New Roman" w:hAnsi="Times New Roman"/>
          <w:i/>
          <w:iCs/>
          <w:lang w:val="en-US"/>
        </w:rPr>
        <w:t xml:space="preserve">dumeril, Caelorhynchus caribbaeus, Merlucius albidus y </w:t>
      </w:r>
      <w:r w:rsidRPr="00781E6B">
        <w:rPr>
          <w:rFonts w:ascii="Times New Roman" w:hAnsi="Times New Roman"/>
          <w:i/>
          <w:iCs/>
          <w:lang w:val="en-US"/>
        </w:rPr>
        <w:lastRenderedPageBreak/>
        <w:t xml:space="preserve">Pontinus longispinis. </w:t>
      </w:r>
      <w:r w:rsidRPr="00781E6B">
        <w:rPr>
          <w:rFonts w:ascii="Times New Roman" w:hAnsi="Times New Roman"/>
          <w:lang w:val="en-US"/>
        </w:rPr>
        <w:t xml:space="preserve">Evidence of some biogeographic tracks were detected for the genera </w:t>
      </w:r>
      <w:r w:rsidRPr="00781E6B">
        <w:rPr>
          <w:rFonts w:ascii="Times New Roman" w:hAnsi="Times New Roman"/>
          <w:i/>
          <w:iCs/>
          <w:lang w:val="en-US"/>
        </w:rPr>
        <w:t xml:space="preserve">Synagrops </w:t>
      </w:r>
      <w:r w:rsidRPr="00781E6B">
        <w:rPr>
          <w:rFonts w:ascii="Times New Roman" w:hAnsi="Times New Roman"/>
          <w:lang w:val="en-US"/>
        </w:rPr>
        <w:t xml:space="preserve">and </w:t>
      </w:r>
      <w:r w:rsidRPr="00781E6B">
        <w:rPr>
          <w:rFonts w:ascii="Times New Roman" w:hAnsi="Times New Roman"/>
          <w:i/>
          <w:iCs/>
          <w:lang w:val="en-US"/>
        </w:rPr>
        <w:t xml:space="preserve">Bembrops. </w:t>
      </w:r>
    </w:p>
    <w:p w:rsidR="001E0605" w:rsidRPr="00781E6B" w:rsidRDefault="001E0605" w:rsidP="00B40213">
      <w:pPr>
        <w:jc w:val="both"/>
        <w:rPr>
          <w:rFonts w:ascii="Times New Roman" w:hAnsi="Times New Roman"/>
          <w:lang w:val="en-US"/>
        </w:rPr>
      </w:pPr>
    </w:p>
    <w:p w:rsidR="00630341" w:rsidRPr="00781E6B" w:rsidRDefault="00630341" w:rsidP="00F361DA">
      <w:pPr>
        <w:ind w:firstLine="720"/>
        <w:rPr>
          <w:rFonts w:ascii="Times New Roman" w:hAnsi="Times New Roman"/>
          <w:lang w:val="en-US"/>
        </w:rPr>
      </w:pPr>
    </w:p>
    <w:p w:rsidR="00150B56" w:rsidRPr="00781E6B" w:rsidRDefault="00150B56" w:rsidP="00F361DA">
      <w:pPr>
        <w:ind w:firstLine="720"/>
        <w:rPr>
          <w:rFonts w:ascii="Times New Roman" w:hAnsi="Times New Roman"/>
          <w:lang w:val="en-US"/>
        </w:rPr>
      </w:pPr>
    </w:p>
    <w:p w:rsidR="00E81570" w:rsidRPr="00781E6B" w:rsidRDefault="00E81570" w:rsidP="00E81570">
      <w:pPr>
        <w:numPr>
          <w:ilvl w:val="0"/>
          <w:numId w:val="4"/>
        </w:numPr>
        <w:jc w:val="center"/>
        <w:rPr>
          <w:rFonts w:ascii="Times New Roman" w:hAnsi="Times New Roman"/>
          <w:b/>
          <w:bCs/>
        </w:rPr>
      </w:pPr>
      <w:r w:rsidRPr="00781E6B">
        <w:rPr>
          <w:rFonts w:ascii="Times New Roman" w:hAnsi="Times New Roman"/>
          <w:b/>
          <w:bCs/>
        </w:rPr>
        <w:t>INTRODUCCION</w:t>
      </w:r>
    </w:p>
    <w:p w:rsidR="00E81570" w:rsidRPr="00781E6B" w:rsidRDefault="00E81570" w:rsidP="00E81570">
      <w:pPr>
        <w:ind w:left="1080"/>
        <w:jc w:val="both"/>
        <w:rPr>
          <w:rFonts w:ascii="Times New Roman" w:hAnsi="Times New Roman"/>
          <w:bCs/>
        </w:rPr>
      </w:pPr>
    </w:p>
    <w:p w:rsidR="00E81570" w:rsidRPr="00781E6B" w:rsidRDefault="00E81570" w:rsidP="00E81570">
      <w:pPr>
        <w:ind w:left="1080"/>
        <w:jc w:val="both"/>
        <w:rPr>
          <w:rFonts w:ascii="Times New Roman" w:hAnsi="Times New Roman"/>
          <w:bCs/>
        </w:rPr>
      </w:pPr>
    </w:p>
    <w:p w:rsidR="00E81570" w:rsidRPr="00781E6B" w:rsidRDefault="00E81570" w:rsidP="00AA3BDC">
      <w:pPr>
        <w:jc w:val="both"/>
        <w:rPr>
          <w:rFonts w:ascii="Times New Roman" w:hAnsi="Times New Roman"/>
          <w:bCs/>
        </w:rPr>
      </w:pPr>
      <w:r w:rsidRPr="00781E6B">
        <w:rPr>
          <w:rFonts w:ascii="Times New Roman" w:hAnsi="Times New Roman"/>
          <w:bCs/>
        </w:rPr>
        <w:t xml:space="preserve">El conocimiento </w:t>
      </w:r>
      <w:r w:rsidR="00A74928" w:rsidRPr="00781E6B">
        <w:rPr>
          <w:rFonts w:ascii="Times New Roman" w:hAnsi="Times New Roman"/>
          <w:bCs/>
        </w:rPr>
        <w:t>ecológico</w:t>
      </w:r>
      <w:r w:rsidRPr="00781E6B">
        <w:rPr>
          <w:rFonts w:ascii="Times New Roman" w:hAnsi="Times New Roman"/>
          <w:bCs/>
        </w:rPr>
        <w:t xml:space="preserve"> de los recursos y su medio ambiente es la base que se considera necesaria para fundamentar la </w:t>
      </w:r>
      <w:r w:rsidR="00A74928" w:rsidRPr="00781E6B">
        <w:rPr>
          <w:rFonts w:ascii="Times New Roman" w:hAnsi="Times New Roman"/>
          <w:bCs/>
        </w:rPr>
        <w:t>gestión</w:t>
      </w:r>
      <w:r w:rsidRPr="00781E6B">
        <w:rPr>
          <w:rFonts w:ascii="Times New Roman" w:hAnsi="Times New Roman"/>
          <w:bCs/>
        </w:rPr>
        <w:t xml:space="preserve"> y el manejo racional de los mismos. La </w:t>
      </w:r>
      <w:r w:rsidR="00A74928" w:rsidRPr="00781E6B">
        <w:rPr>
          <w:rFonts w:ascii="Times New Roman" w:hAnsi="Times New Roman"/>
          <w:bCs/>
        </w:rPr>
        <w:t>aproximación</w:t>
      </w:r>
      <w:r w:rsidRPr="00781E6B">
        <w:rPr>
          <w:rFonts w:ascii="Times New Roman" w:hAnsi="Times New Roman"/>
          <w:bCs/>
        </w:rPr>
        <w:t xml:space="preserve"> general a este tipo de planteamientos se fundamenta en el estudio de la diversidad de especies, la </w:t>
      </w:r>
      <w:r w:rsidR="00A74928" w:rsidRPr="00781E6B">
        <w:rPr>
          <w:rFonts w:ascii="Times New Roman" w:hAnsi="Times New Roman"/>
          <w:bCs/>
        </w:rPr>
        <w:t>distribución</w:t>
      </w:r>
      <w:r w:rsidRPr="00781E6B">
        <w:rPr>
          <w:rFonts w:ascii="Times New Roman" w:hAnsi="Times New Roman"/>
          <w:bCs/>
        </w:rPr>
        <w:t xml:space="preserve"> de los recursos y la </w:t>
      </w:r>
      <w:r w:rsidR="00A74928" w:rsidRPr="00781E6B">
        <w:rPr>
          <w:rFonts w:ascii="Times New Roman" w:hAnsi="Times New Roman"/>
          <w:bCs/>
        </w:rPr>
        <w:t>dinámica</w:t>
      </w:r>
      <w:r w:rsidRPr="00781E6B">
        <w:rPr>
          <w:rFonts w:ascii="Times New Roman" w:hAnsi="Times New Roman"/>
          <w:bCs/>
        </w:rPr>
        <w:t xml:space="preserve"> de sus poblaciones (</w:t>
      </w:r>
      <w:r w:rsidR="00A74928" w:rsidRPr="00781E6B">
        <w:rPr>
          <w:rFonts w:ascii="Times New Roman" w:hAnsi="Times New Roman"/>
          <w:bCs/>
        </w:rPr>
        <w:t>Yáñez</w:t>
      </w:r>
      <w:r w:rsidRPr="00781E6B">
        <w:rPr>
          <w:rFonts w:ascii="Times New Roman" w:hAnsi="Times New Roman"/>
          <w:bCs/>
        </w:rPr>
        <w:t xml:space="preserve"> 1986). Es evidente que un paso </w:t>
      </w:r>
      <w:r w:rsidR="00A74928" w:rsidRPr="00781E6B">
        <w:rPr>
          <w:rFonts w:ascii="Times New Roman" w:hAnsi="Times New Roman"/>
          <w:bCs/>
        </w:rPr>
        <w:t>básico</w:t>
      </w:r>
      <w:r w:rsidRPr="00781E6B">
        <w:rPr>
          <w:rFonts w:ascii="Times New Roman" w:hAnsi="Times New Roman"/>
          <w:bCs/>
        </w:rPr>
        <w:t xml:space="preserve"> para llegar a este conocimiento es el estudio de la diversidad bio1</w:t>
      </w:r>
      <w:r w:rsidR="008945DD" w:rsidRPr="00781E6B">
        <w:rPr>
          <w:rFonts w:ascii="Times New Roman" w:hAnsi="Times New Roman"/>
          <w:bCs/>
        </w:rPr>
        <w:t>ó</w:t>
      </w:r>
      <w:r w:rsidRPr="00781E6B">
        <w:rPr>
          <w:rFonts w:ascii="Times New Roman" w:hAnsi="Times New Roman"/>
          <w:bCs/>
        </w:rPr>
        <w:t xml:space="preserve">gica, el cual cobra gran auge a partir de la </w:t>
      </w:r>
      <w:r w:rsidR="00A74928" w:rsidRPr="00781E6B">
        <w:rPr>
          <w:rFonts w:ascii="Times New Roman" w:hAnsi="Times New Roman"/>
          <w:bCs/>
        </w:rPr>
        <w:t>manifestación</w:t>
      </w:r>
      <w:r w:rsidRPr="00781E6B">
        <w:rPr>
          <w:rFonts w:ascii="Times New Roman" w:hAnsi="Times New Roman"/>
          <w:bCs/>
        </w:rPr>
        <w:t xml:space="preserve"> de </w:t>
      </w:r>
      <w:r w:rsidR="00A74928" w:rsidRPr="00781E6B">
        <w:rPr>
          <w:rFonts w:ascii="Times New Roman" w:hAnsi="Times New Roman"/>
          <w:bCs/>
        </w:rPr>
        <w:t>preocupación</w:t>
      </w:r>
      <w:r w:rsidRPr="00781E6B">
        <w:rPr>
          <w:rFonts w:ascii="Times New Roman" w:hAnsi="Times New Roman"/>
          <w:bCs/>
        </w:rPr>
        <w:t xml:space="preserve"> a nivel mundial en la Conferencia de las Naciones Unidas sobre Medio Ambiente y Desarrollo, llevada a cabo en Rio de Janeiro en 1992 y donde Colombia se suscribe al Convenio sobre la Diversidad </w:t>
      </w:r>
      <w:r w:rsidR="00A74928" w:rsidRPr="00781E6B">
        <w:rPr>
          <w:rFonts w:ascii="Times New Roman" w:hAnsi="Times New Roman"/>
          <w:bCs/>
        </w:rPr>
        <w:t>Biológica</w:t>
      </w:r>
      <w:r w:rsidRPr="00781E6B">
        <w:rPr>
          <w:rFonts w:ascii="Times New Roman" w:hAnsi="Times New Roman"/>
          <w:bCs/>
        </w:rPr>
        <w:t xml:space="preserve"> (CDB), </w:t>
      </w:r>
      <w:r w:rsidR="00A74928" w:rsidRPr="00781E6B">
        <w:rPr>
          <w:rFonts w:ascii="Times New Roman" w:hAnsi="Times New Roman"/>
          <w:bCs/>
        </w:rPr>
        <w:t>dándose</w:t>
      </w:r>
      <w:r w:rsidRPr="00781E6B">
        <w:rPr>
          <w:rFonts w:ascii="Times New Roman" w:hAnsi="Times New Roman"/>
          <w:bCs/>
        </w:rPr>
        <w:t xml:space="preserve"> el inicio al Estudio Nacional sobre la Biodiversidad (Escobar 1994). </w:t>
      </w:r>
    </w:p>
    <w:p w:rsidR="00E81570" w:rsidRPr="00781E6B" w:rsidRDefault="00E81570" w:rsidP="00AA3BDC">
      <w:pPr>
        <w:jc w:val="both"/>
        <w:rPr>
          <w:rFonts w:ascii="Times New Roman" w:hAnsi="Times New Roman"/>
          <w:bCs/>
        </w:rPr>
      </w:pPr>
    </w:p>
    <w:p w:rsidR="00E81570" w:rsidRPr="00781E6B" w:rsidRDefault="00E81570" w:rsidP="00AA3BDC">
      <w:pPr>
        <w:jc w:val="both"/>
        <w:rPr>
          <w:rFonts w:ascii="Times New Roman" w:hAnsi="Times New Roman"/>
          <w:bCs/>
        </w:rPr>
      </w:pPr>
      <w:r w:rsidRPr="00781E6B">
        <w:rPr>
          <w:rFonts w:ascii="Times New Roman" w:hAnsi="Times New Roman"/>
          <w:bCs/>
        </w:rPr>
        <w:t>En 1993 se reestructur</w:t>
      </w:r>
      <w:r w:rsidR="008945DD" w:rsidRPr="00781E6B">
        <w:rPr>
          <w:rFonts w:ascii="Times New Roman" w:hAnsi="Times New Roman"/>
          <w:bCs/>
        </w:rPr>
        <w:t>ó</w:t>
      </w:r>
      <w:r w:rsidRPr="00781E6B">
        <w:rPr>
          <w:rFonts w:ascii="Times New Roman" w:hAnsi="Times New Roman"/>
          <w:bCs/>
        </w:rPr>
        <w:t xml:space="preserve"> el sistema ambiental colombiano, </w:t>
      </w:r>
      <w:r w:rsidR="00A74928" w:rsidRPr="00781E6B">
        <w:rPr>
          <w:rFonts w:ascii="Times New Roman" w:hAnsi="Times New Roman"/>
          <w:bCs/>
        </w:rPr>
        <w:t>creándose</w:t>
      </w:r>
      <w:r w:rsidRPr="00781E6B">
        <w:rPr>
          <w:rFonts w:ascii="Times New Roman" w:hAnsi="Times New Roman"/>
          <w:bCs/>
        </w:rPr>
        <w:t xml:space="preserve"> el Sistema Nacional Ambiental (SINA) y en ese mismo a</w:t>
      </w:r>
      <w:r w:rsidR="008945DD" w:rsidRPr="00781E6B">
        <w:rPr>
          <w:rFonts w:ascii="Times New Roman" w:hAnsi="Times New Roman"/>
          <w:bCs/>
        </w:rPr>
        <w:t>ñ</w:t>
      </w:r>
      <w:r w:rsidRPr="00781E6B">
        <w:rPr>
          <w:rFonts w:ascii="Times New Roman" w:hAnsi="Times New Roman"/>
          <w:bCs/>
        </w:rPr>
        <w:t xml:space="preserve">o se </w:t>
      </w:r>
      <w:r w:rsidR="00A74928" w:rsidRPr="00781E6B">
        <w:rPr>
          <w:rFonts w:ascii="Times New Roman" w:hAnsi="Times New Roman"/>
          <w:bCs/>
        </w:rPr>
        <w:t>inició</w:t>
      </w:r>
      <w:r w:rsidRPr="00781E6B">
        <w:rPr>
          <w:rFonts w:ascii="Times New Roman" w:hAnsi="Times New Roman"/>
          <w:bCs/>
        </w:rPr>
        <w:t xml:space="preserve"> el proceso para la </w:t>
      </w:r>
      <w:r w:rsidR="00A74928" w:rsidRPr="00781E6B">
        <w:rPr>
          <w:rFonts w:ascii="Times New Roman" w:hAnsi="Times New Roman"/>
          <w:bCs/>
        </w:rPr>
        <w:t>definición</w:t>
      </w:r>
      <w:r w:rsidRPr="00781E6B">
        <w:rPr>
          <w:rFonts w:ascii="Times New Roman" w:hAnsi="Times New Roman"/>
          <w:bCs/>
        </w:rPr>
        <w:t xml:space="preserve"> de la Estrategia Nacional para la Conservaci</w:t>
      </w:r>
      <w:r w:rsidR="008945DD" w:rsidRPr="00781E6B">
        <w:rPr>
          <w:rFonts w:ascii="Times New Roman" w:hAnsi="Times New Roman"/>
          <w:bCs/>
        </w:rPr>
        <w:t>ó</w:t>
      </w:r>
      <w:r w:rsidRPr="00781E6B">
        <w:rPr>
          <w:rFonts w:ascii="Times New Roman" w:hAnsi="Times New Roman"/>
          <w:bCs/>
        </w:rPr>
        <w:t xml:space="preserve">n de la Biodiversidad. En 1996 la comunidad de </w:t>
      </w:r>
      <w:r w:rsidR="00A74928" w:rsidRPr="00781E6B">
        <w:rPr>
          <w:rFonts w:ascii="Times New Roman" w:hAnsi="Times New Roman"/>
          <w:bCs/>
        </w:rPr>
        <w:t>sistematizas</w:t>
      </w:r>
      <w:r w:rsidRPr="00781E6B">
        <w:rPr>
          <w:rFonts w:ascii="Times New Roman" w:hAnsi="Times New Roman"/>
          <w:bCs/>
        </w:rPr>
        <w:t xml:space="preserve"> colombianos redact</w:t>
      </w:r>
      <w:r w:rsidR="008945DD" w:rsidRPr="00781E6B">
        <w:rPr>
          <w:rFonts w:ascii="Times New Roman" w:hAnsi="Times New Roman"/>
          <w:bCs/>
        </w:rPr>
        <w:t>ó</w:t>
      </w:r>
      <w:r w:rsidRPr="00781E6B">
        <w:rPr>
          <w:rFonts w:ascii="Times New Roman" w:hAnsi="Times New Roman"/>
          <w:bCs/>
        </w:rPr>
        <w:t xml:space="preserve"> el proyecto </w:t>
      </w:r>
      <w:r w:rsidR="00A74928" w:rsidRPr="00781E6B">
        <w:rPr>
          <w:rFonts w:ascii="Times New Roman" w:hAnsi="Times New Roman"/>
          <w:bCs/>
        </w:rPr>
        <w:t>Sistemática</w:t>
      </w:r>
      <w:r w:rsidRPr="00781E6B">
        <w:rPr>
          <w:rFonts w:ascii="Times New Roman" w:hAnsi="Times New Roman"/>
          <w:bCs/>
        </w:rPr>
        <w:t xml:space="preserve"> en Colombia para el Siglo XXI, en el cual se proponen tres misiones relacionadas entre </w:t>
      </w:r>
      <w:r w:rsidR="00A74928" w:rsidRPr="00781E6B">
        <w:rPr>
          <w:rFonts w:ascii="Times New Roman" w:hAnsi="Times New Roman"/>
          <w:bCs/>
        </w:rPr>
        <w:t>sí</w:t>
      </w:r>
      <w:r w:rsidRPr="00781E6B">
        <w:rPr>
          <w:rFonts w:ascii="Times New Roman" w:hAnsi="Times New Roman"/>
          <w:bCs/>
        </w:rPr>
        <w:t xml:space="preserve"> y que se llevaran a cabo en los pr</w:t>
      </w:r>
      <w:r w:rsidR="008945DD" w:rsidRPr="00781E6B">
        <w:rPr>
          <w:rFonts w:ascii="Times New Roman" w:hAnsi="Times New Roman"/>
          <w:bCs/>
        </w:rPr>
        <w:t>ó</w:t>
      </w:r>
      <w:r w:rsidRPr="00781E6B">
        <w:rPr>
          <w:rFonts w:ascii="Times New Roman" w:hAnsi="Times New Roman"/>
          <w:bCs/>
        </w:rPr>
        <w:t xml:space="preserve">ximos 25 </w:t>
      </w:r>
      <w:r w:rsidR="00A74928" w:rsidRPr="00781E6B">
        <w:rPr>
          <w:rFonts w:ascii="Times New Roman" w:hAnsi="Times New Roman"/>
          <w:bCs/>
        </w:rPr>
        <w:t>años</w:t>
      </w:r>
      <w:r w:rsidRPr="00781E6B">
        <w:rPr>
          <w:rFonts w:ascii="Times New Roman" w:hAnsi="Times New Roman"/>
          <w:bCs/>
        </w:rPr>
        <w:t xml:space="preserve">: promover la </w:t>
      </w:r>
      <w:r w:rsidR="00A74928" w:rsidRPr="00781E6B">
        <w:rPr>
          <w:rFonts w:ascii="Times New Roman" w:hAnsi="Times New Roman"/>
          <w:bCs/>
        </w:rPr>
        <w:t>investigación</w:t>
      </w:r>
      <w:r w:rsidRPr="00781E6B">
        <w:rPr>
          <w:rFonts w:ascii="Times New Roman" w:hAnsi="Times New Roman"/>
          <w:bCs/>
        </w:rPr>
        <w:t xml:space="preserve"> en </w:t>
      </w:r>
      <w:r w:rsidR="00A74928" w:rsidRPr="00781E6B">
        <w:rPr>
          <w:rFonts w:ascii="Times New Roman" w:hAnsi="Times New Roman"/>
          <w:bCs/>
        </w:rPr>
        <w:t>sistemática</w:t>
      </w:r>
      <w:r w:rsidRPr="00781E6B">
        <w:rPr>
          <w:rFonts w:ascii="Times New Roman" w:hAnsi="Times New Roman"/>
          <w:bCs/>
        </w:rPr>
        <w:t xml:space="preserve"> para descubrir, describir e inventariar la diversidad biol</w:t>
      </w:r>
      <w:r w:rsidR="008945DD" w:rsidRPr="00781E6B">
        <w:rPr>
          <w:rFonts w:ascii="Times New Roman" w:hAnsi="Times New Roman"/>
          <w:bCs/>
        </w:rPr>
        <w:t>ó</w:t>
      </w:r>
      <w:r w:rsidRPr="00781E6B">
        <w:rPr>
          <w:rFonts w:ascii="Times New Roman" w:hAnsi="Times New Roman"/>
          <w:bCs/>
        </w:rPr>
        <w:t xml:space="preserve">gica del </w:t>
      </w:r>
      <w:r w:rsidR="00A74928" w:rsidRPr="00781E6B">
        <w:rPr>
          <w:rFonts w:ascii="Times New Roman" w:hAnsi="Times New Roman"/>
          <w:bCs/>
        </w:rPr>
        <w:t>país</w:t>
      </w:r>
      <w:r w:rsidRPr="00781E6B">
        <w:rPr>
          <w:rFonts w:ascii="Times New Roman" w:hAnsi="Times New Roman"/>
          <w:bCs/>
        </w:rPr>
        <w:t xml:space="preserve"> e interpretar sus relaciones </w:t>
      </w:r>
      <w:r w:rsidR="00A74928" w:rsidRPr="00781E6B">
        <w:rPr>
          <w:rFonts w:ascii="Times New Roman" w:hAnsi="Times New Roman"/>
          <w:bCs/>
        </w:rPr>
        <w:t>filogenéticas</w:t>
      </w:r>
      <w:r w:rsidRPr="00781E6B">
        <w:rPr>
          <w:rFonts w:ascii="Times New Roman" w:hAnsi="Times New Roman"/>
          <w:bCs/>
        </w:rPr>
        <w:t xml:space="preserve"> y su distribuci</w:t>
      </w:r>
      <w:r w:rsidR="008945DD" w:rsidRPr="00781E6B">
        <w:rPr>
          <w:rFonts w:ascii="Times New Roman" w:hAnsi="Times New Roman"/>
          <w:bCs/>
        </w:rPr>
        <w:t>ó</w:t>
      </w:r>
      <w:r w:rsidRPr="00781E6B">
        <w:rPr>
          <w:rFonts w:ascii="Times New Roman" w:hAnsi="Times New Roman"/>
          <w:bCs/>
        </w:rPr>
        <w:t xml:space="preserve">n </w:t>
      </w:r>
      <w:r w:rsidR="00A74928" w:rsidRPr="00781E6B">
        <w:rPr>
          <w:rFonts w:ascii="Times New Roman" w:hAnsi="Times New Roman"/>
          <w:bCs/>
        </w:rPr>
        <w:t>geográfica</w:t>
      </w:r>
      <w:r w:rsidRPr="00781E6B">
        <w:rPr>
          <w:rFonts w:ascii="Times New Roman" w:hAnsi="Times New Roman"/>
          <w:bCs/>
        </w:rPr>
        <w:t xml:space="preserve">; fortalecer la capacidad de hacer </w:t>
      </w:r>
      <w:r w:rsidR="00A74928" w:rsidRPr="00781E6B">
        <w:rPr>
          <w:rFonts w:ascii="Times New Roman" w:hAnsi="Times New Roman"/>
          <w:bCs/>
        </w:rPr>
        <w:t>investigación</w:t>
      </w:r>
      <w:r w:rsidRPr="00781E6B">
        <w:rPr>
          <w:rFonts w:ascii="Times New Roman" w:hAnsi="Times New Roman"/>
          <w:bCs/>
        </w:rPr>
        <w:t xml:space="preserve"> en </w:t>
      </w:r>
      <w:r w:rsidR="00A74928" w:rsidRPr="00781E6B">
        <w:rPr>
          <w:rFonts w:ascii="Times New Roman" w:hAnsi="Times New Roman"/>
          <w:bCs/>
        </w:rPr>
        <w:t>sistemática</w:t>
      </w:r>
      <w:r w:rsidRPr="00781E6B">
        <w:rPr>
          <w:rFonts w:ascii="Times New Roman" w:hAnsi="Times New Roman"/>
          <w:bCs/>
        </w:rPr>
        <w:t xml:space="preserve"> biol</w:t>
      </w:r>
      <w:r w:rsidR="008945DD" w:rsidRPr="00781E6B">
        <w:rPr>
          <w:rFonts w:ascii="Times New Roman" w:hAnsi="Times New Roman"/>
          <w:bCs/>
        </w:rPr>
        <w:t>ó</w:t>
      </w:r>
      <w:r w:rsidRPr="00781E6B">
        <w:rPr>
          <w:rFonts w:ascii="Times New Roman" w:hAnsi="Times New Roman"/>
          <w:bCs/>
        </w:rPr>
        <w:t xml:space="preserve">gica y fortalecer la comunidad </w:t>
      </w:r>
      <w:r w:rsidR="00A74928" w:rsidRPr="00781E6B">
        <w:rPr>
          <w:rFonts w:ascii="Times New Roman" w:hAnsi="Times New Roman"/>
          <w:bCs/>
        </w:rPr>
        <w:t>científica</w:t>
      </w:r>
      <w:r w:rsidRPr="00781E6B">
        <w:rPr>
          <w:rFonts w:ascii="Times New Roman" w:hAnsi="Times New Roman"/>
          <w:bCs/>
        </w:rPr>
        <w:t xml:space="preserve"> (Kraemer y Barthlott 1997).</w:t>
      </w:r>
      <w:r w:rsidR="00312AF9" w:rsidRPr="00781E6B">
        <w:rPr>
          <w:rFonts w:ascii="Times New Roman" w:hAnsi="Times New Roman"/>
          <w:bCs/>
        </w:rPr>
        <w:t xml:space="preserve"> </w:t>
      </w:r>
    </w:p>
    <w:p w:rsidR="00E81570" w:rsidRPr="00781E6B" w:rsidRDefault="00E81570" w:rsidP="00AA3BDC">
      <w:pPr>
        <w:jc w:val="both"/>
        <w:rPr>
          <w:rFonts w:ascii="Times New Roman" w:hAnsi="Times New Roman"/>
          <w:bCs/>
        </w:rPr>
      </w:pPr>
      <w:r w:rsidRPr="00781E6B">
        <w:rPr>
          <w:rFonts w:ascii="Times New Roman" w:hAnsi="Times New Roman"/>
          <w:bCs/>
        </w:rPr>
        <w:t xml:space="preserve">Entrando a considerar el </w:t>
      </w:r>
      <w:r w:rsidR="00A74928" w:rsidRPr="00781E6B">
        <w:rPr>
          <w:rFonts w:ascii="Times New Roman" w:hAnsi="Times New Roman"/>
          <w:bCs/>
        </w:rPr>
        <w:t>diagnóstico</w:t>
      </w:r>
      <w:r w:rsidRPr="00781E6B">
        <w:rPr>
          <w:rFonts w:ascii="Times New Roman" w:hAnsi="Times New Roman"/>
          <w:bCs/>
        </w:rPr>
        <w:t xml:space="preserve"> sobre el estado actual del conocimiento </w:t>
      </w:r>
      <w:r w:rsidR="00A74928" w:rsidRPr="00781E6B">
        <w:rPr>
          <w:rFonts w:ascii="Times New Roman" w:hAnsi="Times New Roman"/>
          <w:bCs/>
        </w:rPr>
        <w:t>taxonómico</w:t>
      </w:r>
      <w:r w:rsidRPr="00781E6B">
        <w:rPr>
          <w:rFonts w:ascii="Times New Roman" w:hAnsi="Times New Roman"/>
          <w:bCs/>
        </w:rPr>
        <w:t xml:space="preserve"> de los organismos marinos, se detecta que el problema que enfrenta el </w:t>
      </w:r>
      <w:r w:rsidR="00A74928" w:rsidRPr="00781E6B">
        <w:rPr>
          <w:rFonts w:ascii="Times New Roman" w:hAnsi="Times New Roman"/>
          <w:bCs/>
        </w:rPr>
        <w:t>país</w:t>
      </w:r>
      <w:r w:rsidRPr="00781E6B">
        <w:rPr>
          <w:rFonts w:ascii="Times New Roman" w:hAnsi="Times New Roman"/>
          <w:bCs/>
        </w:rPr>
        <w:t xml:space="preserve"> en el </w:t>
      </w:r>
      <w:r w:rsidR="00A74928" w:rsidRPr="00781E6B">
        <w:rPr>
          <w:rFonts w:ascii="Times New Roman" w:hAnsi="Times New Roman"/>
          <w:bCs/>
        </w:rPr>
        <w:t>ámbito</w:t>
      </w:r>
      <w:r w:rsidRPr="00781E6B">
        <w:rPr>
          <w:rFonts w:ascii="Times New Roman" w:hAnsi="Times New Roman"/>
          <w:bCs/>
        </w:rPr>
        <w:t xml:space="preserve"> marino contempla tres aspectos fundamentales: el primero de ellos es el desconocimiento de cuales especies tiene, su distribuci</w:t>
      </w:r>
      <w:r w:rsidR="008945DD" w:rsidRPr="00781E6B">
        <w:rPr>
          <w:rFonts w:ascii="Times New Roman" w:hAnsi="Times New Roman"/>
          <w:bCs/>
        </w:rPr>
        <w:t>ó</w:t>
      </w:r>
      <w:r w:rsidRPr="00781E6B">
        <w:rPr>
          <w:rFonts w:ascii="Times New Roman" w:hAnsi="Times New Roman"/>
          <w:bCs/>
        </w:rPr>
        <w:t xml:space="preserve">n y abundancia; en segundo </w:t>
      </w:r>
      <w:r w:rsidR="00AA3BDC" w:rsidRPr="00781E6B">
        <w:rPr>
          <w:rFonts w:ascii="Times New Roman" w:hAnsi="Times New Roman"/>
          <w:bCs/>
        </w:rPr>
        <w:t>lugar,</w:t>
      </w:r>
      <w:r w:rsidRPr="00781E6B">
        <w:rPr>
          <w:rFonts w:ascii="Times New Roman" w:hAnsi="Times New Roman"/>
          <w:bCs/>
        </w:rPr>
        <w:t xml:space="preserve"> la falta de</w:t>
      </w:r>
      <w:r w:rsidR="00312AF9" w:rsidRPr="00781E6B">
        <w:rPr>
          <w:rFonts w:ascii="Times New Roman" w:hAnsi="Times New Roman"/>
          <w:bCs/>
        </w:rPr>
        <w:t xml:space="preserve"> </w:t>
      </w:r>
      <w:r w:rsidRPr="00781E6B">
        <w:rPr>
          <w:rFonts w:ascii="Times New Roman" w:hAnsi="Times New Roman"/>
          <w:bCs/>
        </w:rPr>
        <w:t xml:space="preserve">aprovechamiento racional de los recursos y por </w:t>
      </w:r>
      <w:r w:rsidR="00A74928" w:rsidRPr="00781E6B">
        <w:rPr>
          <w:rFonts w:ascii="Times New Roman" w:hAnsi="Times New Roman"/>
          <w:bCs/>
        </w:rPr>
        <w:t>último</w:t>
      </w:r>
      <w:r w:rsidRPr="00781E6B">
        <w:rPr>
          <w:rFonts w:ascii="Times New Roman" w:hAnsi="Times New Roman"/>
          <w:bCs/>
        </w:rPr>
        <w:t xml:space="preserve"> el no contar con personal calificado para estudiar la biodiversidad. </w:t>
      </w:r>
    </w:p>
    <w:p w:rsidR="00E81570" w:rsidRPr="00781E6B" w:rsidRDefault="00E81570" w:rsidP="00AA3BDC">
      <w:pPr>
        <w:jc w:val="both"/>
        <w:rPr>
          <w:rFonts w:ascii="Times New Roman" w:hAnsi="Times New Roman"/>
          <w:bCs/>
        </w:rPr>
      </w:pPr>
      <w:r w:rsidRPr="00781E6B">
        <w:rPr>
          <w:rFonts w:ascii="Times New Roman" w:hAnsi="Times New Roman"/>
          <w:bCs/>
        </w:rPr>
        <w:t xml:space="preserve">Dadas las dificultades que presentan los muestreos en aguas </w:t>
      </w:r>
      <w:r w:rsidR="00A74928" w:rsidRPr="00781E6B">
        <w:rPr>
          <w:rFonts w:ascii="Times New Roman" w:hAnsi="Times New Roman"/>
          <w:bCs/>
        </w:rPr>
        <w:t>oceánicas</w:t>
      </w:r>
      <w:r w:rsidRPr="00781E6B">
        <w:rPr>
          <w:rFonts w:ascii="Times New Roman" w:hAnsi="Times New Roman"/>
          <w:bCs/>
        </w:rPr>
        <w:t xml:space="preserve">, ya sean de </w:t>
      </w:r>
      <w:r w:rsidR="00A74928" w:rsidRPr="00781E6B">
        <w:rPr>
          <w:rFonts w:ascii="Times New Roman" w:hAnsi="Times New Roman"/>
          <w:bCs/>
        </w:rPr>
        <w:t>índole</w:t>
      </w:r>
      <w:r w:rsidRPr="00781E6B">
        <w:rPr>
          <w:rFonts w:ascii="Times New Roman" w:hAnsi="Times New Roman"/>
          <w:bCs/>
        </w:rPr>
        <w:t xml:space="preserve"> </w:t>
      </w:r>
      <w:r w:rsidR="00A74928" w:rsidRPr="00781E6B">
        <w:rPr>
          <w:rFonts w:ascii="Times New Roman" w:hAnsi="Times New Roman"/>
          <w:bCs/>
        </w:rPr>
        <w:t>económica</w:t>
      </w:r>
      <w:r w:rsidRPr="00781E6B">
        <w:rPr>
          <w:rFonts w:ascii="Times New Roman" w:hAnsi="Times New Roman"/>
          <w:bCs/>
        </w:rPr>
        <w:t xml:space="preserve"> y/o </w:t>
      </w:r>
      <w:r w:rsidR="00A74928" w:rsidRPr="00781E6B">
        <w:rPr>
          <w:rFonts w:ascii="Times New Roman" w:hAnsi="Times New Roman"/>
          <w:bCs/>
        </w:rPr>
        <w:t>logística</w:t>
      </w:r>
      <w:r w:rsidRPr="00781E6B">
        <w:rPr>
          <w:rFonts w:ascii="Times New Roman" w:hAnsi="Times New Roman"/>
          <w:bCs/>
        </w:rPr>
        <w:t xml:space="preserve">, los estudios </w:t>
      </w:r>
      <w:r w:rsidR="00A74928" w:rsidRPr="00781E6B">
        <w:rPr>
          <w:rFonts w:ascii="Times New Roman" w:hAnsi="Times New Roman"/>
          <w:bCs/>
        </w:rPr>
        <w:t>taxonómicos</w:t>
      </w:r>
      <w:r w:rsidRPr="00781E6B">
        <w:rPr>
          <w:rFonts w:ascii="Times New Roman" w:hAnsi="Times New Roman"/>
          <w:bCs/>
        </w:rPr>
        <w:t xml:space="preserve"> y </w:t>
      </w:r>
      <w:r w:rsidR="00A74928" w:rsidRPr="00781E6B">
        <w:rPr>
          <w:rFonts w:ascii="Times New Roman" w:hAnsi="Times New Roman"/>
          <w:bCs/>
        </w:rPr>
        <w:t>zoogeográficos</w:t>
      </w:r>
      <w:r w:rsidRPr="00781E6B">
        <w:rPr>
          <w:rFonts w:ascii="Times New Roman" w:hAnsi="Times New Roman"/>
          <w:bCs/>
        </w:rPr>
        <w:t xml:space="preserve"> se han limitado a la parte somera mientras que</w:t>
      </w:r>
      <w:r w:rsidR="00A74928" w:rsidRPr="00781E6B">
        <w:rPr>
          <w:rFonts w:ascii="Times New Roman" w:hAnsi="Times New Roman"/>
          <w:bCs/>
        </w:rPr>
        <w:t xml:space="preserve"> el talud y el mar prof</w:t>
      </w:r>
      <w:r w:rsidRPr="00781E6B">
        <w:rPr>
          <w:rFonts w:ascii="Times New Roman" w:hAnsi="Times New Roman"/>
          <w:bCs/>
        </w:rPr>
        <w:t xml:space="preserve">undo son los ambientes marinos menos conocidos. </w:t>
      </w:r>
    </w:p>
    <w:p w:rsidR="00E81570" w:rsidRPr="00781E6B" w:rsidRDefault="00E81570" w:rsidP="00AA3BDC">
      <w:pPr>
        <w:jc w:val="both"/>
        <w:rPr>
          <w:rFonts w:ascii="Times New Roman" w:hAnsi="Times New Roman"/>
          <w:bCs/>
        </w:rPr>
      </w:pPr>
      <w:r w:rsidRPr="00781E6B">
        <w:rPr>
          <w:rFonts w:ascii="Times New Roman" w:hAnsi="Times New Roman"/>
          <w:bCs/>
        </w:rPr>
        <w:t xml:space="preserve">Entre las principales investigaciones sobre peces demersales efectuadas en el </w:t>
      </w:r>
      <w:r w:rsidR="00A74928" w:rsidRPr="00781E6B">
        <w:rPr>
          <w:rFonts w:ascii="Times New Roman" w:hAnsi="Times New Roman"/>
          <w:bCs/>
        </w:rPr>
        <w:t>Atlántico</w:t>
      </w:r>
      <w:r w:rsidRPr="00781E6B">
        <w:rPr>
          <w:rFonts w:ascii="Times New Roman" w:hAnsi="Times New Roman"/>
          <w:bCs/>
        </w:rPr>
        <w:t xml:space="preserve"> occidental tropical, se encuentran los estudios realizados por la National Marine Fisheries Service, National Oceanographic and Atmosferic Administation y la Universidad de Puerto Rico e</w:t>
      </w:r>
      <w:r w:rsidR="00A74928" w:rsidRPr="00781E6B">
        <w:rPr>
          <w:rFonts w:ascii="Times New Roman" w:hAnsi="Times New Roman"/>
          <w:bCs/>
        </w:rPr>
        <w:t>n 1985 a bordo del sumergible R/</w:t>
      </w:r>
      <w:r w:rsidRPr="00781E6B">
        <w:rPr>
          <w:rFonts w:ascii="Times New Roman" w:hAnsi="Times New Roman"/>
          <w:bCs/>
        </w:rPr>
        <w:t xml:space="preserve">V Seaward Johnson entre 38 y 758 m en aguas adyacentes a Puerto Rico e Islas </w:t>
      </w:r>
      <w:r w:rsidR="00A74928" w:rsidRPr="00781E6B">
        <w:rPr>
          <w:rFonts w:ascii="Times New Roman" w:hAnsi="Times New Roman"/>
          <w:bCs/>
        </w:rPr>
        <w:t>Vírgenes</w:t>
      </w:r>
      <w:r w:rsidRPr="00781E6B">
        <w:rPr>
          <w:rFonts w:ascii="Times New Roman" w:hAnsi="Times New Roman"/>
          <w:bCs/>
        </w:rPr>
        <w:t xml:space="preserve"> (NOAA et al. 1985). Se destaca </w:t>
      </w:r>
      <w:r w:rsidR="00A74928" w:rsidRPr="00781E6B">
        <w:rPr>
          <w:rFonts w:ascii="Times New Roman" w:hAnsi="Times New Roman"/>
          <w:bCs/>
        </w:rPr>
        <w:t>también</w:t>
      </w:r>
      <w:r w:rsidRPr="00781E6B">
        <w:rPr>
          <w:rFonts w:ascii="Times New Roman" w:hAnsi="Times New Roman"/>
          <w:bCs/>
        </w:rPr>
        <w:t xml:space="preserve"> el atlas realizado por Haedrich y Merret (1988), </w:t>
      </w:r>
      <w:r w:rsidRPr="00781E6B">
        <w:rPr>
          <w:rFonts w:ascii="Times New Roman" w:hAnsi="Times New Roman"/>
          <w:bCs/>
        </w:rPr>
        <w:lastRenderedPageBreak/>
        <w:t xml:space="preserve">con base en las expediciones realizadas entre 1969 y 1985 en nueve zonas alrededor de la cuenca del </w:t>
      </w:r>
      <w:r w:rsidR="00A74928" w:rsidRPr="00781E6B">
        <w:rPr>
          <w:rFonts w:ascii="Times New Roman" w:hAnsi="Times New Roman"/>
          <w:bCs/>
        </w:rPr>
        <w:t>Atlántico</w:t>
      </w:r>
      <w:r w:rsidRPr="00781E6B">
        <w:rPr>
          <w:rFonts w:ascii="Times New Roman" w:hAnsi="Times New Roman"/>
          <w:bCs/>
        </w:rPr>
        <w:t xml:space="preserve"> Norte y el trabajo sobre el Golfo de </w:t>
      </w:r>
      <w:r w:rsidR="00A74928" w:rsidRPr="00781E6B">
        <w:rPr>
          <w:rFonts w:ascii="Times New Roman" w:hAnsi="Times New Roman"/>
          <w:bCs/>
        </w:rPr>
        <w:t>México de McEachran y Fechh</w:t>
      </w:r>
      <w:r w:rsidRPr="00781E6B">
        <w:rPr>
          <w:rFonts w:ascii="Times New Roman" w:hAnsi="Times New Roman"/>
          <w:bCs/>
        </w:rPr>
        <w:t>e</w:t>
      </w:r>
      <w:r w:rsidR="00A74928" w:rsidRPr="00781E6B">
        <w:rPr>
          <w:rFonts w:ascii="Times New Roman" w:hAnsi="Times New Roman"/>
          <w:bCs/>
        </w:rPr>
        <w:t>l</w:t>
      </w:r>
      <w:r w:rsidRPr="00781E6B">
        <w:rPr>
          <w:rFonts w:ascii="Times New Roman" w:hAnsi="Times New Roman"/>
          <w:bCs/>
        </w:rPr>
        <w:t xml:space="preserve">m (1998). </w:t>
      </w:r>
    </w:p>
    <w:p w:rsidR="00E81570" w:rsidRPr="00781E6B" w:rsidRDefault="00E81570" w:rsidP="00644125">
      <w:pPr>
        <w:jc w:val="both"/>
        <w:rPr>
          <w:rFonts w:ascii="Times New Roman" w:hAnsi="Times New Roman"/>
          <w:bCs/>
        </w:rPr>
      </w:pPr>
      <w:r w:rsidRPr="00781E6B">
        <w:rPr>
          <w:rFonts w:ascii="Times New Roman" w:hAnsi="Times New Roman"/>
          <w:bCs/>
        </w:rPr>
        <w:t xml:space="preserve">Para </w:t>
      </w:r>
      <w:r w:rsidR="00A74928" w:rsidRPr="00781E6B">
        <w:rPr>
          <w:rFonts w:ascii="Times New Roman" w:hAnsi="Times New Roman"/>
          <w:bCs/>
        </w:rPr>
        <w:t>Sudamérica</w:t>
      </w:r>
      <w:r w:rsidRPr="00781E6B">
        <w:rPr>
          <w:rFonts w:ascii="Times New Roman" w:hAnsi="Times New Roman"/>
          <w:bCs/>
        </w:rPr>
        <w:t xml:space="preserve"> deben mencionarse los trabajos realizados por Uyeno et al. (1983), frente a las costas de Surinam y la Guayana francesa, con arrastres entre 0-1000 m, el de </w:t>
      </w:r>
      <w:r w:rsidR="00A74928" w:rsidRPr="00781E6B">
        <w:rPr>
          <w:rFonts w:ascii="Times New Roman" w:hAnsi="Times New Roman"/>
          <w:bCs/>
        </w:rPr>
        <w:t>Valdés</w:t>
      </w:r>
      <w:r w:rsidRPr="00781E6B">
        <w:rPr>
          <w:rFonts w:ascii="Times New Roman" w:hAnsi="Times New Roman"/>
          <w:bCs/>
        </w:rPr>
        <w:t xml:space="preserve"> y Aguilera (1987), en el Golfo de Venezuela y el de </w:t>
      </w:r>
      <w:r w:rsidR="00A74928" w:rsidRPr="00781E6B">
        <w:rPr>
          <w:rFonts w:ascii="Times New Roman" w:hAnsi="Times New Roman"/>
          <w:bCs/>
        </w:rPr>
        <w:t>Cervigón</w:t>
      </w:r>
      <w:r w:rsidRPr="00781E6B">
        <w:rPr>
          <w:rFonts w:ascii="Times New Roman" w:hAnsi="Times New Roman"/>
          <w:bCs/>
        </w:rPr>
        <w:t xml:space="preserve"> (1991</w:t>
      </w:r>
      <w:r w:rsidR="00F327EA" w:rsidRPr="00781E6B">
        <w:rPr>
          <w:rFonts w:ascii="Times New Roman" w:hAnsi="Times New Roman"/>
          <w:bCs/>
        </w:rPr>
        <w:t>, 1993,1994</w:t>
      </w:r>
      <w:r w:rsidRPr="00781E6B">
        <w:rPr>
          <w:rFonts w:ascii="Times New Roman" w:hAnsi="Times New Roman"/>
          <w:bCs/>
        </w:rPr>
        <w:t xml:space="preserve"> Y 1996) en aguas marinas venezolanas. </w:t>
      </w:r>
    </w:p>
    <w:p w:rsidR="00E81570" w:rsidRPr="00781E6B" w:rsidRDefault="00E81570" w:rsidP="00644125">
      <w:pPr>
        <w:jc w:val="both"/>
        <w:rPr>
          <w:rFonts w:ascii="Times New Roman" w:hAnsi="Times New Roman"/>
        </w:rPr>
      </w:pPr>
    </w:p>
    <w:p w:rsidR="00E81570" w:rsidRPr="00781E6B" w:rsidRDefault="00E81570" w:rsidP="00644125">
      <w:pPr>
        <w:jc w:val="both"/>
        <w:rPr>
          <w:rFonts w:ascii="Times New Roman" w:hAnsi="Times New Roman"/>
          <w:bCs/>
        </w:rPr>
      </w:pPr>
      <w:r w:rsidRPr="00781E6B">
        <w:rPr>
          <w:rFonts w:ascii="Times New Roman" w:hAnsi="Times New Roman"/>
          <w:bCs/>
        </w:rPr>
        <w:t xml:space="preserve">Los primeros cruceros </w:t>
      </w:r>
      <w:r w:rsidR="00A74928" w:rsidRPr="00781E6B">
        <w:rPr>
          <w:rFonts w:ascii="Times New Roman" w:hAnsi="Times New Roman"/>
          <w:bCs/>
        </w:rPr>
        <w:t>oceanográficos</w:t>
      </w:r>
      <w:r w:rsidRPr="00781E6B">
        <w:rPr>
          <w:rFonts w:ascii="Times New Roman" w:hAnsi="Times New Roman"/>
          <w:bCs/>
        </w:rPr>
        <w:t xml:space="preserve"> que se llevaron a cabo en aguas colombianas han sido realizados por expediciones extranjeras: Allan Hancock Atlantic Expedition a bordo del Velero III en 1939, en la cual se </w:t>
      </w:r>
      <w:r w:rsidR="00A74928" w:rsidRPr="00781E6B">
        <w:rPr>
          <w:rFonts w:ascii="Times New Roman" w:hAnsi="Times New Roman"/>
          <w:bCs/>
        </w:rPr>
        <w:t>exploró el á</w:t>
      </w:r>
      <w:r w:rsidRPr="00781E6B">
        <w:rPr>
          <w:rFonts w:ascii="Times New Roman" w:hAnsi="Times New Roman"/>
          <w:bCs/>
        </w:rPr>
        <w:t xml:space="preserve">rea sur del Caribe entre </w:t>
      </w:r>
      <w:r w:rsidR="00A74928" w:rsidRPr="00781E6B">
        <w:rPr>
          <w:rFonts w:ascii="Times New Roman" w:hAnsi="Times New Roman"/>
          <w:bCs/>
        </w:rPr>
        <w:t>Panamá</w:t>
      </w:r>
      <w:r w:rsidRPr="00781E6B">
        <w:rPr>
          <w:rFonts w:ascii="Times New Roman" w:hAnsi="Times New Roman"/>
          <w:bCs/>
        </w:rPr>
        <w:t xml:space="preserve"> y Venezuela; el material </w:t>
      </w:r>
      <w:r w:rsidR="00A74928" w:rsidRPr="00781E6B">
        <w:rPr>
          <w:rFonts w:ascii="Times New Roman" w:hAnsi="Times New Roman"/>
          <w:bCs/>
        </w:rPr>
        <w:t>íctico</w:t>
      </w:r>
      <w:r w:rsidRPr="00781E6B">
        <w:rPr>
          <w:rFonts w:ascii="Times New Roman" w:hAnsi="Times New Roman"/>
          <w:bCs/>
        </w:rPr>
        <w:t xml:space="preserve"> fue registrado por Caldwell y Caldwell (1964). Investigadores del National Marine Fisheries Service de los EEUU efectuaron una serie de cruceros en 1963 a</w:t>
      </w:r>
      <w:r w:rsidR="005A4CDD" w:rsidRPr="00781E6B">
        <w:rPr>
          <w:rFonts w:ascii="Times New Roman" w:hAnsi="Times New Roman"/>
          <w:bCs/>
        </w:rPr>
        <w:t xml:space="preserve"> lo </w:t>
      </w:r>
      <w:r w:rsidRPr="00781E6B">
        <w:rPr>
          <w:rFonts w:ascii="Times New Roman" w:hAnsi="Times New Roman"/>
          <w:bCs/>
        </w:rPr>
        <w:t xml:space="preserve">largo del Caribe, denominados como </w:t>
      </w:r>
      <w:r w:rsidR="00A74928" w:rsidRPr="00781E6B">
        <w:rPr>
          <w:rFonts w:ascii="Times New Roman" w:hAnsi="Times New Roman"/>
          <w:bCs/>
        </w:rPr>
        <w:t>Oregón</w:t>
      </w:r>
      <w:r w:rsidRPr="00781E6B">
        <w:rPr>
          <w:rFonts w:ascii="Times New Roman" w:hAnsi="Times New Roman"/>
          <w:bCs/>
        </w:rPr>
        <w:t xml:space="preserve"> 87, 92 y 104, </w:t>
      </w:r>
      <w:r w:rsidR="00A74928" w:rsidRPr="00781E6B">
        <w:rPr>
          <w:rFonts w:ascii="Times New Roman" w:hAnsi="Times New Roman"/>
          <w:bCs/>
        </w:rPr>
        <w:t>Oregón</w:t>
      </w:r>
      <w:r w:rsidRPr="00781E6B">
        <w:rPr>
          <w:rFonts w:ascii="Times New Roman" w:hAnsi="Times New Roman"/>
          <w:bCs/>
        </w:rPr>
        <w:t xml:space="preserve"> II-4 y II-22; los datos obtenidos fueron presentados por Bullis y Thompson (1965). Entre 1966 y 1968 la Universidad</w:t>
      </w:r>
      <w:r w:rsidR="00A74928" w:rsidRPr="00781E6B">
        <w:rPr>
          <w:rFonts w:ascii="Times New Roman" w:hAnsi="Times New Roman"/>
          <w:bCs/>
        </w:rPr>
        <w:t xml:space="preserve"> de Miami, empleando el buque R/</w:t>
      </w:r>
      <w:r w:rsidRPr="00781E6B">
        <w:rPr>
          <w:rFonts w:ascii="Times New Roman" w:hAnsi="Times New Roman"/>
          <w:bCs/>
        </w:rPr>
        <w:t xml:space="preserve">V JOHN ELLIOT PILLSBURY, realizo los Cruceros oceanográficos y biológicos P-6806, entre el Golfo de Venezuela y Cartagena y el crucero P-6807 desde el Golfo de San BIas hasta Cartagena en un rango de profundidad de o a 179 m; los resultados fueron presentados por Voss et al., (1967 a-b), Voss (1968) y Palacio (1974). El crucero CIOH-INVEMAR-SMITHSONIAN 1995 </w:t>
      </w:r>
      <w:r w:rsidR="005E4996" w:rsidRPr="00781E6B">
        <w:rPr>
          <w:rFonts w:ascii="Times New Roman" w:hAnsi="Times New Roman"/>
          <w:bCs/>
        </w:rPr>
        <w:t>efectuó</w:t>
      </w:r>
      <w:r w:rsidRPr="00781E6B">
        <w:rPr>
          <w:rFonts w:ascii="Times New Roman" w:hAnsi="Times New Roman"/>
          <w:bCs/>
        </w:rPr>
        <w:t xml:space="preserve"> 21 arrastres desde el Golfo de </w:t>
      </w:r>
      <w:r w:rsidR="005E4996" w:rsidRPr="00781E6B">
        <w:rPr>
          <w:rFonts w:ascii="Times New Roman" w:hAnsi="Times New Roman"/>
          <w:bCs/>
        </w:rPr>
        <w:t>Urabá</w:t>
      </w:r>
      <w:r w:rsidRPr="00781E6B">
        <w:rPr>
          <w:rFonts w:ascii="Times New Roman" w:hAnsi="Times New Roman"/>
          <w:bCs/>
        </w:rPr>
        <w:t xml:space="preserve"> hasta las Islas de Rosario a profundidades de 60 y 340 m; este material </w:t>
      </w:r>
      <w:r w:rsidR="005E4996" w:rsidRPr="00781E6B">
        <w:rPr>
          <w:rFonts w:ascii="Times New Roman" w:hAnsi="Times New Roman"/>
          <w:bCs/>
        </w:rPr>
        <w:t>aún</w:t>
      </w:r>
      <w:r w:rsidRPr="00781E6B">
        <w:rPr>
          <w:rFonts w:ascii="Times New Roman" w:hAnsi="Times New Roman"/>
          <w:bCs/>
        </w:rPr>
        <w:t xml:space="preserve"> no ha sido </w:t>
      </w:r>
      <w:r w:rsidR="00644125" w:rsidRPr="00781E6B">
        <w:rPr>
          <w:rFonts w:ascii="Times New Roman" w:hAnsi="Times New Roman"/>
          <w:bCs/>
        </w:rPr>
        <w:t>identificado,</w:t>
      </w:r>
      <w:r w:rsidRPr="00781E6B">
        <w:rPr>
          <w:rFonts w:ascii="Times New Roman" w:hAnsi="Times New Roman"/>
          <w:bCs/>
        </w:rPr>
        <w:t xml:space="preserve"> pero se </w:t>
      </w:r>
      <w:r w:rsidR="005E4996" w:rsidRPr="00781E6B">
        <w:rPr>
          <w:rFonts w:ascii="Times New Roman" w:hAnsi="Times New Roman"/>
          <w:bCs/>
        </w:rPr>
        <w:t>está</w:t>
      </w:r>
      <w:r w:rsidRPr="00781E6B">
        <w:rPr>
          <w:rFonts w:ascii="Times New Roman" w:hAnsi="Times New Roman"/>
          <w:bCs/>
        </w:rPr>
        <w:t xml:space="preserve"> gestionando la </w:t>
      </w:r>
      <w:r w:rsidR="005E4996" w:rsidRPr="00781E6B">
        <w:rPr>
          <w:rFonts w:ascii="Times New Roman" w:hAnsi="Times New Roman"/>
          <w:bCs/>
        </w:rPr>
        <w:t>financiación</w:t>
      </w:r>
      <w:r w:rsidRPr="00781E6B">
        <w:rPr>
          <w:rFonts w:ascii="Times New Roman" w:hAnsi="Times New Roman"/>
          <w:bCs/>
        </w:rPr>
        <w:t xml:space="preserve"> para su </w:t>
      </w:r>
      <w:r w:rsidR="005E4996" w:rsidRPr="00781E6B">
        <w:rPr>
          <w:rFonts w:ascii="Times New Roman" w:hAnsi="Times New Roman"/>
          <w:bCs/>
        </w:rPr>
        <w:t>recuperación</w:t>
      </w:r>
      <w:r w:rsidRPr="00781E6B">
        <w:rPr>
          <w:rFonts w:ascii="Times New Roman" w:hAnsi="Times New Roman"/>
          <w:bCs/>
        </w:rPr>
        <w:t xml:space="preserve">. En aguas someras se resaltan los trabajos de Posada (1909), Fowler (1941), </w:t>
      </w:r>
      <w:r w:rsidR="005E4996" w:rsidRPr="00781E6B">
        <w:rPr>
          <w:rFonts w:ascii="Times New Roman" w:hAnsi="Times New Roman"/>
          <w:bCs/>
        </w:rPr>
        <w:t>Díaz</w:t>
      </w:r>
      <w:r w:rsidRPr="00781E6B">
        <w:rPr>
          <w:rFonts w:ascii="Times New Roman" w:hAnsi="Times New Roman"/>
          <w:bCs/>
        </w:rPr>
        <w:t xml:space="preserve"> (1965), Dahl (1971), Palacio (1974), Mercado (1981 a, 1981b), Blanco (1983), Acero et al. (1984), Galvis (1984), Acero y Garzon (1985, 1986b</w:t>
      </w:r>
      <w:r w:rsidR="00A34EE4" w:rsidRPr="00781E6B">
        <w:rPr>
          <w:rFonts w:ascii="Times New Roman" w:hAnsi="Times New Roman"/>
          <w:bCs/>
        </w:rPr>
        <w:t>, 1987</w:t>
      </w:r>
      <w:r w:rsidRPr="00781E6B">
        <w:rPr>
          <w:rFonts w:ascii="Times New Roman" w:hAnsi="Times New Roman"/>
          <w:bCs/>
        </w:rPr>
        <w:t xml:space="preserve">), </w:t>
      </w:r>
      <w:r w:rsidR="005E4996" w:rsidRPr="00781E6B">
        <w:rPr>
          <w:rFonts w:ascii="Times New Roman" w:hAnsi="Times New Roman"/>
          <w:bCs/>
        </w:rPr>
        <w:t>Flórez</w:t>
      </w:r>
      <w:r w:rsidRPr="00781E6B">
        <w:rPr>
          <w:rFonts w:ascii="Times New Roman" w:hAnsi="Times New Roman"/>
          <w:bCs/>
        </w:rPr>
        <w:t xml:space="preserve"> (1986), </w:t>
      </w:r>
      <w:r w:rsidR="005E4996" w:rsidRPr="00781E6B">
        <w:rPr>
          <w:rFonts w:ascii="Times New Roman" w:hAnsi="Times New Roman"/>
          <w:bCs/>
        </w:rPr>
        <w:t>Gómez</w:t>
      </w:r>
      <w:r w:rsidRPr="00781E6B">
        <w:rPr>
          <w:rFonts w:ascii="Times New Roman" w:hAnsi="Times New Roman"/>
          <w:bCs/>
        </w:rPr>
        <w:t xml:space="preserve"> y Victoria (1986), Duarte y Acero (1988)</w:t>
      </w:r>
      <w:r w:rsidR="00A34EE4" w:rsidRPr="00781E6B">
        <w:rPr>
          <w:rFonts w:ascii="Times New Roman" w:hAnsi="Times New Roman"/>
          <w:bCs/>
        </w:rPr>
        <w:t>, Garzon</w:t>
      </w:r>
      <w:r w:rsidRPr="00781E6B">
        <w:rPr>
          <w:rFonts w:ascii="Times New Roman" w:hAnsi="Times New Roman"/>
          <w:bCs/>
        </w:rPr>
        <w:t xml:space="preserve"> (1989), Arenas y Acero (1992a, 1992b), Acero y Rivera (1992), Gallo (1993), </w:t>
      </w:r>
      <w:r w:rsidR="005E4996" w:rsidRPr="00781E6B">
        <w:rPr>
          <w:rFonts w:ascii="Times New Roman" w:hAnsi="Times New Roman"/>
          <w:bCs/>
        </w:rPr>
        <w:t>Cataño</w:t>
      </w:r>
      <w:r w:rsidRPr="00781E6B">
        <w:rPr>
          <w:rFonts w:ascii="Times New Roman" w:hAnsi="Times New Roman"/>
          <w:bCs/>
        </w:rPr>
        <w:t xml:space="preserve"> y Garzon (1994), Duque (1995) y </w:t>
      </w:r>
      <w:r w:rsidR="00A34EE4" w:rsidRPr="00781E6B">
        <w:rPr>
          <w:rFonts w:ascii="Times New Roman" w:hAnsi="Times New Roman"/>
          <w:bCs/>
        </w:rPr>
        <w:t>Acero (</w:t>
      </w:r>
      <w:r w:rsidRPr="00781E6B">
        <w:rPr>
          <w:rFonts w:ascii="Times New Roman" w:hAnsi="Times New Roman"/>
          <w:bCs/>
        </w:rPr>
        <w:t xml:space="preserve">1995) </w:t>
      </w:r>
      <w:r w:rsidR="00312AF9" w:rsidRPr="00781E6B">
        <w:rPr>
          <w:rFonts w:ascii="Times New Roman" w:hAnsi="Times New Roman"/>
          <w:bCs/>
        </w:rPr>
        <w:t>y</w:t>
      </w:r>
      <w:r w:rsidRPr="00781E6B">
        <w:rPr>
          <w:rFonts w:ascii="Times New Roman" w:hAnsi="Times New Roman"/>
          <w:bCs/>
        </w:rPr>
        <w:t xml:space="preserve"> </w:t>
      </w:r>
      <w:r w:rsidR="005E4996" w:rsidRPr="00781E6B">
        <w:rPr>
          <w:rFonts w:ascii="Times New Roman" w:hAnsi="Times New Roman"/>
          <w:bCs/>
        </w:rPr>
        <w:t>Mejía</w:t>
      </w:r>
      <w:r w:rsidRPr="00781E6B">
        <w:rPr>
          <w:rFonts w:ascii="Times New Roman" w:hAnsi="Times New Roman"/>
          <w:bCs/>
        </w:rPr>
        <w:t xml:space="preserve"> et al. (1998). </w:t>
      </w:r>
    </w:p>
    <w:p w:rsidR="001576F5" w:rsidRPr="00781E6B" w:rsidRDefault="00E81570" w:rsidP="00644125">
      <w:pPr>
        <w:jc w:val="both"/>
        <w:rPr>
          <w:rFonts w:ascii="Times New Roman" w:hAnsi="Times New Roman"/>
          <w:bCs/>
        </w:rPr>
      </w:pPr>
      <w:r w:rsidRPr="00781E6B">
        <w:rPr>
          <w:rFonts w:ascii="Times New Roman" w:hAnsi="Times New Roman"/>
          <w:bCs/>
        </w:rPr>
        <w:t>El primer paso para completar los inventarios de la ictiofauna marina colombiana</w:t>
      </w:r>
      <w:r w:rsidR="005A4CDD" w:rsidRPr="00781E6B">
        <w:rPr>
          <w:rFonts w:ascii="Times New Roman" w:hAnsi="Times New Roman"/>
          <w:bCs/>
        </w:rPr>
        <w:t xml:space="preserve"> lo </w:t>
      </w:r>
      <w:r w:rsidRPr="00781E6B">
        <w:rPr>
          <w:rFonts w:ascii="Times New Roman" w:hAnsi="Times New Roman"/>
          <w:bCs/>
        </w:rPr>
        <w:t xml:space="preserve">da la Agenda de </w:t>
      </w:r>
      <w:r w:rsidR="005E4996" w:rsidRPr="00781E6B">
        <w:rPr>
          <w:rFonts w:ascii="Times New Roman" w:hAnsi="Times New Roman"/>
          <w:bCs/>
        </w:rPr>
        <w:t>Investigación</w:t>
      </w:r>
      <w:r w:rsidRPr="00781E6B">
        <w:rPr>
          <w:rFonts w:ascii="Times New Roman" w:hAnsi="Times New Roman"/>
          <w:bCs/>
        </w:rPr>
        <w:t xml:space="preserve"> en </w:t>
      </w:r>
      <w:r w:rsidR="005E4996" w:rsidRPr="00781E6B">
        <w:rPr>
          <w:rFonts w:ascii="Times New Roman" w:hAnsi="Times New Roman"/>
          <w:bCs/>
        </w:rPr>
        <w:t>Sistemática</w:t>
      </w:r>
      <w:r w:rsidRPr="00781E6B">
        <w:rPr>
          <w:rFonts w:ascii="Times New Roman" w:hAnsi="Times New Roman"/>
          <w:bCs/>
        </w:rPr>
        <w:t xml:space="preserve"> siglo XXI al recomendar como una de las tareas principales al Instituto de Investigaciones Marinas y Costeras, INVEMAR, el inicio del proceso de </w:t>
      </w:r>
      <w:r w:rsidR="005E4996" w:rsidRPr="00781E6B">
        <w:rPr>
          <w:rFonts w:ascii="Times New Roman" w:hAnsi="Times New Roman"/>
          <w:bCs/>
        </w:rPr>
        <w:t>exploración</w:t>
      </w:r>
      <w:r w:rsidRPr="00781E6B">
        <w:rPr>
          <w:rFonts w:ascii="Times New Roman" w:hAnsi="Times New Roman"/>
          <w:bCs/>
        </w:rPr>
        <w:t xml:space="preserve"> en el talud continental y mar profundo. Es asi como en 1998 un grupo de investigadores del Programa de Biodiversidad y Ecosistemas Marinos formulo el proyect</w:t>
      </w:r>
      <w:r w:rsidR="005D7901">
        <w:rPr>
          <w:rFonts w:ascii="Times New Roman" w:hAnsi="Times New Roman"/>
          <w:bCs/>
        </w:rPr>
        <w:t>o "CARACTERIZACION DE LA MACROF</w:t>
      </w:r>
      <w:r w:rsidRPr="00781E6B">
        <w:rPr>
          <w:rFonts w:ascii="Times New Roman" w:hAnsi="Times New Roman"/>
          <w:bCs/>
        </w:rPr>
        <w:t xml:space="preserve">AUNA DEL CARIBE COLOMBIANO. FASE 1. EPIFAUNA DE LA FRANJA SUPERIOR DEL TALUD </w:t>
      </w:r>
      <w:r w:rsidR="001576F5" w:rsidRPr="00781E6B">
        <w:rPr>
          <w:rFonts w:ascii="Times New Roman" w:hAnsi="Times New Roman"/>
          <w:bCs/>
        </w:rPr>
        <w:t xml:space="preserve">CONTINENTAL (300 - 500 m)", proyecto realizado en asocio con el BID y el Ministerio del Medio Ambiente, bajo la </w:t>
      </w:r>
      <w:r w:rsidR="005E4996" w:rsidRPr="00781E6B">
        <w:rPr>
          <w:rFonts w:ascii="Times New Roman" w:hAnsi="Times New Roman"/>
          <w:bCs/>
        </w:rPr>
        <w:t>supervisión</w:t>
      </w:r>
      <w:r w:rsidR="001576F5" w:rsidRPr="00781E6B">
        <w:rPr>
          <w:rFonts w:ascii="Times New Roman" w:hAnsi="Times New Roman"/>
          <w:bCs/>
        </w:rPr>
        <w:t xml:space="preserve"> de COLCI</w:t>
      </w:r>
      <w:r w:rsidR="005E4996" w:rsidRPr="00781E6B">
        <w:rPr>
          <w:rFonts w:ascii="Times New Roman" w:hAnsi="Times New Roman"/>
          <w:bCs/>
        </w:rPr>
        <w:t>ENCIAS. Estos resultados permit</w:t>
      </w:r>
      <w:r w:rsidR="001576F5" w:rsidRPr="00781E6B">
        <w:rPr>
          <w:rFonts w:ascii="Times New Roman" w:hAnsi="Times New Roman"/>
          <w:bCs/>
        </w:rPr>
        <w:t xml:space="preserve">en fortalecer las </w:t>
      </w:r>
      <w:r w:rsidR="005E4996" w:rsidRPr="00781E6B">
        <w:rPr>
          <w:rFonts w:ascii="Times New Roman" w:hAnsi="Times New Roman"/>
          <w:bCs/>
        </w:rPr>
        <w:t>políticas</w:t>
      </w:r>
      <w:r w:rsidR="001576F5" w:rsidRPr="00781E6B">
        <w:rPr>
          <w:rFonts w:ascii="Times New Roman" w:hAnsi="Times New Roman"/>
          <w:bCs/>
        </w:rPr>
        <w:t xml:space="preserve"> nacionales sobre biodiversidad y un mejor manejo de los recursos. </w:t>
      </w:r>
    </w:p>
    <w:p w:rsidR="001576F5" w:rsidRPr="00781E6B" w:rsidRDefault="001576F5" w:rsidP="00644125">
      <w:pPr>
        <w:jc w:val="both"/>
        <w:rPr>
          <w:rFonts w:ascii="Times New Roman" w:hAnsi="Times New Roman"/>
          <w:bCs/>
        </w:rPr>
      </w:pPr>
      <w:r w:rsidRPr="00781E6B">
        <w:rPr>
          <w:rFonts w:ascii="Times New Roman" w:hAnsi="Times New Roman"/>
          <w:bCs/>
        </w:rPr>
        <w:t xml:space="preserve">La primera parte del estudio se </w:t>
      </w:r>
      <w:r w:rsidR="005E4996" w:rsidRPr="00781E6B">
        <w:rPr>
          <w:rFonts w:ascii="Times New Roman" w:hAnsi="Times New Roman"/>
          <w:bCs/>
        </w:rPr>
        <w:t>inició</w:t>
      </w:r>
      <w:r w:rsidRPr="00781E6B">
        <w:rPr>
          <w:rFonts w:ascii="Times New Roman" w:hAnsi="Times New Roman"/>
          <w:bCs/>
        </w:rPr>
        <w:t xml:space="preserve"> en noviembre de 1998 entre Punta Estrella (Guajira) y Bocagrande en la </w:t>
      </w:r>
      <w:r w:rsidR="005E4996" w:rsidRPr="00781E6B">
        <w:rPr>
          <w:rFonts w:ascii="Times New Roman" w:hAnsi="Times New Roman"/>
          <w:bCs/>
        </w:rPr>
        <w:t>Bahía</w:t>
      </w:r>
      <w:r w:rsidRPr="00781E6B">
        <w:rPr>
          <w:rFonts w:ascii="Times New Roman" w:hAnsi="Times New Roman"/>
          <w:bCs/>
        </w:rPr>
        <w:t xml:space="preserve"> de Cartagena, correspondiendo a los sectores Guajira (GUA), Palomino (PAL), Tayrona (T A Y) Y Magdalena (MAG), de la </w:t>
      </w:r>
      <w:r w:rsidR="005E4996" w:rsidRPr="00781E6B">
        <w:rPr>
          <w:rFonts w:ascii="Times New Roman" w:hAnsi="Times New Roman"/>
          <w:bCs/>
        </w:rPr>
        <w:t>región</w:t>
      </w:r>
      <w:r w:rsidRPr="00781E6B">
        <w:rPr>
          <w:rFonts w:ascii="Times New Roman" w:hAnsi="Times New Roman"/>
          <w:bCs/>
        </w:rPr>
        <w:t xml:space="preserve"> nor-oriental del Caribe colombiano dando como resultado la </w:t>
      </w:r>
      <w:r w:rsidR="005E4996" w:rsidRPr="00781E6B">
        <w:rPr>
          <w:rFonts w:ascii="Times New Roman" w:hAnsi="Times New Roman"/>
          <w:bCs/>
        </w:rPr>
        <w:t>identificación</w:t>
      </w:r>
      <w:r w:rsidRPr="00781E6B">
        <w:rPr>
          <w:rFonts w:ascii="Times New Roman" w:hAnsi="Times New Roman"/>
          <w:bCs/>
        </w:rPr>
        <w:t xml:space="preserve"> del material colectado por parte de la Bi</w:t>
      </w:r>
      <w:r w:rsidR="008945DD" w:rsidRPr="00781E6B">
        <w:rPr>
          <w:rFonts w:ascii="Times New Roman" w:hAnsi="Times New Roman"/>
          <w:bCs/>
        </w:rPr>
        <w:t>ó</w:t>
      </w:r>
      <w:r w:rsidRPr="00781E6B">
        <w:rPr>
          <w:rFonts w:ascii="Times New Roman" w:hAnsi="Times New Roman"/>
          <w:bCs/>
        </w:rPr>
        <w:t>loga Marina Lina M. Saavedra D. La segunda parte, en la cual se enmarca este trabajo, se llev</w:t>
      </w:r>
      <w:r w:rsidR="008945DD" w:rsidRPr="00781E6B">
        <w:rPr>
          <w:rFonts w:ascii="Times New Roman" w:hAnsi="Times New Roman"/>
          <w:bCs/>
        </w:rPr>
        <w:t>ó</w:t>
      </w:r>
      <w:r w:rsidRPr="00781E6B">
        <w:rPr>
          <w:rFonts w:ascii="Times New Roman" w:hAnsi="Times New Roman"/>
          <w:bCs/>
        </w:rPr>
        <w:t xml:space="preserve"> a cabo en la </w:t>
      </w:r>
      <w:r w:rsidR="005E4996" w:rsidRPr="00781E6B">
        <w:rPr>
          <w:rFonts w:ascii="Times New Roman" w:hAnsi="Times New Roman"/>
          <w:bCs/>
        </w:rPr>
        <w:t>región</w:t>
      </w:r>
      <w:r w:rsidRPr="00781E6B">
        <w:rPr>
          <w:rFonts w:ascii="Times New Roman" w:hAnsi="Times New Roman"/>
          <w:bCs/>
        </w:rPr>
        <w:t xml:space="preserve"> sur-occidental, entre Isla de Tierra Bomba (Cartagena) y Cabo</w:t>
      </w:r>
      <w:r w:rsidR="00312AF9" w:rsidRPr="00781E6B">
        <w:rPr>
          <w:rFonts w:ascii="Times New Roman" w:hAnsi="Times New Roman"/>
          <w:bCs/>
        </w:rPr>
        <w:t xml:space="preserve"> </w:t>
      </w:r>
      <w:r w:rsidR="005E4996" w:rsidRPr="00781E6B">
        <w:rPr>
          <w:rFonts w:ascii="Times New Roman" w:hAnsi="Times New Roman"/>
          <w:bCs/>
        </w:rPr>
        <w:t>Tiburón</w:t>
      </w:r>
      <w:r w:rsidRPr="00781E6B">
        <w:rPr>
          <w:rFonts w:ascii="Times New Roman" w:hAnsi="Times New Roman"/>
          <w:bCs/>
        </w:rPr>
        <w:t xml:space="preserve"> (</w:t>
      </w:r>
      <w:r w:rsidR="005E4996" w:rsidRPr="00781E6B">
        <w:rPr>
          <w:rFonts w:ascii="Times New Roman" w:hAnsi="Times New Roman"/>
          <w:bCs/>
        </w:rPr>
        <w:t>límites</w:t>
      </w:r>
      <w:r w:rsidRPr="00781E6B">
        <w:rPr>
          <w:rFonts w:ascii="Times New Roman" w:hAnsi="Times New Roman"/>
          <w:bCs/>
        </w:rPr>
        <w:t xml:space="preserve"> con </w:t>
      </w:r>
      <w:r w:rsidR="005E4996" w:rsidRPr="00781E6B">
        <w:rPr>
          <w:rFonts w:ascii="Times New Roman" w:hAnsi="Times New Roman"/>
          <w:bCs/>
        </w:rPr>
        <w:t>Panamá</w:t>
      </w:r>
      <w:r w:rsidRPr="00781E6B">
        <w:rPr>
          <w:rFonts w:ascii="Times New Roman" w:hAnsi="Times New Roman"/>
          <w:bCs/>
        </w:rPr>
        <w:t xml:space="preserve">), en </w:t>
      </w:r>
      <w:r w:rsidR="00C735F7" w:rsidRPr="00781E6B">
        <w:rPr>
          <w:rFonts w:ascii="Times New Roman" w:hAnsi="Times New Roman"/>
          <w:bCs/>
        </w:rPr>
        <w:t>los sectores</w:t>
      </w:r>
      <w:r w:rsidRPr="00781E6B">
        <w:rPr>
          <w:rFonts w:ascii="Times New Roman" w:hAnsi="Times New Roman"/>
          <w:bCs/>
        </w:rPr>
        <w:t xml:space="preserve"> Central (CENT) y Caribe Sur (CAS). Se </w:t>
      </w:r>
      <w:r w:rsidR="005E4996" w:rsidRPr="00781E6B">
        <w:rPr>
          <w:rFonts w:ascii="Times New Roman" w:hAnsi="Times New Roman"/>
          <w:bCs/>
        </w:rPr>
        <w:t>realizó</w:t>
      </w:r>
      <w:r w:rsidRPr="00781E6B">
        <w:rPr>
          <w:rFonts w:ascii="Times New Roman" w:hAnsi="Times New Roman"/>
          <w:bCs/>
        </w:rPr>
        <w:t xml:space="preserve"> la </w:t>
      </w:r>
      <w:r w:rsidR="005E4996" w:rsidRPr="00781E6B">
        <w:rPr>
          <w:rFonts w:ascii="Times New Roman" w:hAnsi="Times New Roman"/>
          <w:bCs/>
        </w:rPr>
        <w:t>identificación</w:t>
      </w:r>
      <w:r w:rsidRPr="00781E6B">
        <w:rPr>
          <w:rFonts w:ascii="Times New Roman" w:hAnsi="Times New Roman"/>
          <w:bCs/>
        </w:rPr>
        <w:t xml:space="preserve"> de los organismos colectados y la </w:t>
      </w:r>
      <w:r w:rsidR="005E4996" w:rsidRPr="00781E6B">
        <w:rPr>
          <w:rFonts w:ascii="Times New Roman" w:hAnsi="Times New Roman"/>
          <w:bCs/>
        </w:rPr>
        <w:t>elaboración</w:t>
      </w:r>
      <w:r w:rsidRPr="00781E6B">
        <w:rPr>
          <w:rFonts w:ascii="Times New Roman" w:hAnsi="Times New Roman"/>
          <w:bCs/>
        </w:rPr>
        <w:t xml:space="preserve"> en conjunto de las fichas </w:t>
      </w:r>
      <w:r w:rsidR="005E4996" w:rsidRPr="00781E6B">
        <w:rPr>
          <w:rFonts w:ascii="Times New Roman" w:hAnsi="Times New Roman"/>
          <w:bCs/>
        </w:rPr>
        <w:t>taxonómicas</w:t>
      </w:r>
      <w:r w:rsidRPr="00781E6B">
        <w:rPr>
          <w:rFonts w:ascii="Times New Roman" w:hAnsi="Times New Roman"/>
          <w:bCs/>
        </w:rPr>
        <w:t xml:space="preserve"> de las especies comunes con la parte norte. Con toda la </w:t>
      </w:r>
      <w:r w:rsidR="005E4996" w:rsidRPr="00781E6B">
        <w:rPr>
          <w:rFonts w:ascii="Times New Roman" w:hAnsi="Times New Roman"/>
          <w:bCs/>
        </w:rPr>
        <w:t>información</w:t>
      </w:r>
      <w:r w:rsidRPr="00781E6B">
        <w:rPr>
          <w:rFonts w:ascii="Times New Roman" w:hAnsi="Times New Roman"/>
          <w:bCs/>
        </w:rPr>
        <w:t xml:space="preserve"> obtenida tanto en la primera parte (norte) como en la segunda (sur), se </w:t>
      </w:r>
      <w:r w:rsidR="00312AF9" w:rsidRPr="00781E6B">
        <w:rPr>
          <w:rFonts w:ascii="Times New Roman" w:hAnsi="Times New Roman"/>
          <w:bCs/>
        </w:rPr>
        <w:t>comparará</w:t>
      </w:r>
      <w:r w:rsidRPr="00781E6B">
        <w:rPr>
          <w:rFonts w:ascii="Times New Roman" w:hAnsi="Times New Roman"/>
          <w:bCs/>
        </w:rPr>
        <w:t xml:space="preserve"> en conjunto la fauna ictica demersal del Caribe colombiano en </w:t>
      </w:r>
      <w:r w:rsidR="005E4996" w:rsidRPr="00781E6B">
        <w:rPr>
          <w:rFonts w:ascii="Times New Roman" w:hAnsi="Times New Roman"/>
          <w:bCs/>
        </w:rPr>
        <w:t>términos</w:t>
      </w:r>
      <w:r w:rsidRPr="00781E6B">
        <w:rPr>
          <w:rFonts w:ascii="Times New Roman" w:hAnsi="Times New Roman"/>
          <w:bCs/>
        </w:rPr>
        <w:t xml:space="preserve"> de </w:t>
      </w:r>
      <w:r w:rsidRPr="00781E6B">
        <w:rPr>
          <w:rFonts w:ascii="Times New Roman" w:hAnsi="Times New Roman"/>
          <w:bCs/>
        </w:rPr>
        <w:lastRenderedPageBreak/>
        <w:t xml:space="preserve">composicion, abundancia, riqueza y diversidad de especies, adicionalmente se presentan algunos comentarios </w:t>
      </w:r>
      <w:r w:rsidR="005E4996" w:rsidRPr="00781E6B">
        <w:rPr>
          <w:rFonts w:ascii="Times New Roman" w:hAnsi="Times New Roman"/>
          <w:bCs/>
        </w:rPr>
        <w:t>zoogeográficos</w:t>
      </w:r>
      <w:r w:rsidRPr="00781E6B">
        <w:rPr>
          <w:rFonts w:ascii="Times New Roman" w:hAnsi="Times New Roman"/>
          <w:bCs/>
        </w:rPr>
        <w:t xml:space="preserve"> a nivel del Caribe. </w:t>
      </w:r>
    </w:p>
    <w:p w:rsidR="00E81570" w:rsidRPr="00781E6B" w:rsidRDefault="00E81570" w:rsidP="00E81570">
      <w:pPr>
        <w:jc w:val="both"/>
        <w:rPr>
          <w:rFonts w:ascii="Times New Roman" w:hAnsi="Times New Roman"/>
        </w:rPr>
      </w:pPr>
    </w:p>
    <w:p w:rsidR="00E81570" w:rsidRPr="00781E6B" w:rsidRDefault="00E81570" w:rsidP="00E81570">
      <w:pPr>
        <w:jc w:val="both"/>
        <w:rPr>
          <w:rFonts w:ascii="Times New Roman" w:hAnsi="Times New Roman"/>
        </w:rPr>
      </w:pPr>
    </w:p>
    <w:p w:rsidR="00E81570" w:rsidRPr="00781E6B" w:rsidRDefault="00E81570" w:rsidP="00E81570">
      <w:pPr>
        <w:jc w:val="both"/>
        <w:rPr>
          <w:rFonts w:ascii="Times New Roman" w:hAnsi="Times New Roman"/>
        </w:rPr>
      </w:pPr>
    </w:p>
    <w:p w:rsidR="00E81570" w:rsidRPr="00781E6B" w:rsidRDefault="00E81570" w:rsidP="00E81570">
      <w:pPr>
        <w:jc w:val="both"/>
        <w:rPr>
          <w:rFonts w:ascii="Times New Roman" w:hAnsi="Times New Roman"/>
        </w:rPr>
      </w:pPr>
    </w:p>
    <w:p w:rsidR="00E81570" w:rsidRPr="00781E6B" w:rsidRDefault="00E81570" w:rsidP="00E81570">
      <w:pPr>
        <w:jc w:val="both"/>
        <w:rPr>
          <w:rFonts w:ascii="Times New Roman" w:hAnsi="Times New Roman"/>
        </w:rPr>
      </w:pPr>
    </w:p>
    <w:p w:rsidR="00630341" w:rsidRPr="00781E6B" w:rsidRDefault="00630341" w:rsidP="00E81570">
      <w:pPr>
        <w:ind w:firstLine="720"/>
        <w:jc w:val="both"/>
        <w:rPr>
          <w:rFonts w:ascii="Times New Roman" w:hAnsi="Times New Roman"/>
        </w:rPr>
      </w:pPr>
    </w:p>
    <w:p w:rsidR="00630341" w:rsidRPr="00781E6B" w:rsidRDefault="00630341" w:rsidP="00F361DA">
      <w:pPr>
        <w:ind w:firstLine="720"/>
        <w:rPr>
          <w:rFonts w:ascii="Times New Roman" w:hAnsi="Times New Roman"/>
        </w:rPr>
      </w:pPr>
    </w:p>
    <w:p w:rsidR="00630341" w:rsidRPr="00781E6B" w:rsidRDefault="00630341" w:rsidP="00F361DA">
      <w:pPr>
        <w:ind w:firstLine="720"/>
        <w:rPr>
          <w:rFonts w:ascii="Times New Roman" w:hAnsi="Times New Roman"/>
        </w:rPr>
      </w:pPr>
    </w:p>
    <w:p w:rsidR="006E30F5" w:rsidRPr="00781E6B" w:rsidRDefault="006E30F5" w:rsidP="00F361DA">
      <w:pPr>
        <w:ind w:firstLine="720"/>
        <w:rPr>
          <w:rFonts w:ascii="Times New Roman" w:hAnsi="Times New Roman"/>
        </w:rPr>
      </w:pPr>
    </w:p>
    <w:p w:rsidR="006E30F5" w:rsidRPr="00781E6B" w:rsidRDefault="006E30F5" w:rsidP="00F361DA">
      <w:pPr>
        <w:ind w:firstLine="720"/>
        <w:rPr>
          <w:rFonts w:ascii="Times New Roman" w:hAnsi="Times New Roman"/>
        </w:rPr>
      </w:pPr>
    </w:p>
    <w:p w:rsidR="006E30F5" w:rsidRPr="00781E6B" w:rsidRDefault="006E30F5" w:rsidP="00F361DA">
      <w:pPr>
        <w:ind w:firstLine="720"/>
        <w:rPr>
          <w:rFonts w:ascii="Times New Roman" w:hAnsi="Times New Roman"/>
        </w:rPr>
      </w:pPr>
    </w:p>
    <w:p w:rsidR="006E30F5" w:rsidRPr="00781E6B" w:rsidRDefault="006E30F5" w:rsidP="00F361DA">
      <w:pPr>
        <w:ind w:firstLine="720"/>
        <w:rPr>
          <w:rFonts w:ascii="Times New Roman" w:hAnsi="Times New Roman"/>
        </w:rPr>
      </w:pPr>
    </w:p>
    <w:p w:rsidR="006E30F5" w:rsidRPr="00781E6B" w:rsidRDefault="006E30F5" w:rsidP="00F361DA">
      <w:pPr>
        <w:ind w:firstLine="720"/>
        <w:rPr>
          <w:rFonts w:ascii="Times New Roman" w:hAnsi="Times New Roman"/>
        </w:rPr>
      </w:pPr>
    </w:p>
    <w:p w:rsidR="006E30F5" w:rsidRPr="00781E6B" w:rsidRDefault="006E30F5" w:rsidP="00F361DA">
      <w:pPr>
        <w:ind w:firstLine="720"/>
        <w:rPr>
          <w:rFonts w:ascii="Times New Roman" w:hAnsi="Times New Roman"/>
        </w:rPr>
      </w:pPr>
    </w:p>
    <w:p w:rsidR="006E30F5" w:rsidRPr="00781E6B" w:rsidRDefault="006E30F5" w:rsidP="00F361DA">
      <w:pPr>
        <w:ind w:firstLine="720"/>
        <w:rPr>
          <w:rFonts w:ascii="Times New Roman" w:hAnsi="Times New Roman"/>
        </w:rPr>
      </w:pPr>
    </w:p>
    <w:p w:rsidR="006E30F5" w:rsidRPr="00781E6B" w:rsidRDefault="006E30F5" w:rsidP="00F361DA">
      <w:pPr>
        <w:ind w:firstLine="720"/>
        <w:rPr>
          <w:rFonts w:ascii="Times New Roman" w:hAnsi="Times New Roman"/>
        </w:rPr>
      </w:pPr>
    </w:p>
    <w:p w:rsidR="006E30F5" w:rsidRPr="00781E6B" w:rsidRDefault="006E30F5" w:rsidP="00F361DA">
      <w:pPr>
        <w:ind w:firstLine="720"/>
        <w:rPr>
          <w:rFonts w:ascii="Times New Roman" w:hAnsi="Times New Roman"/>
        </w:rPr>
      </w:pPr>
    </w:p>
    <w:p w:rsidR="00630341" w:rsidRPr="00781E6B" w:rsidRDefault="00630341" w:rsidP="00F361DA">
      <w:pPr>
        <w:ind w:firstLine="720"/>
        <w:rPr>
          <w:rFonts w:ascii="Times New Roman" w:hAnsi="Times New Roman"/>
        </w:rPr>
      </w:pPr>
    </w:p>
    <w:p w:rsidR="00630341" w:rsidRPr="00781E6B" w:rsidRDefault="00630341" w:rsidP="00F361DA">
      <w:pPr>
        <w:ind w:firstLine="720"/>
        <w:rPr>
          <w:rFonts w:ascii="Times New Roman" w:hAnsi="Times New Roman"/>
        </w:rPr>
      </w:pPr>
    </w:p>
    <w:p w:rsidR="00630341" w:rsidRPr="00781E6B" w:rsidRDefault="00630341" w:rsidP="00F361DA">
      <w:pPr>
        <w:ind w:firstLine="720"/>
        <w:rPr>
          <w:rFonts w:ascii="Times New Roman" w:hAnsi="Times New Roman"/>
        </w:rPr>
      </w:pPr>
    </w:p>
    <w:p w:rsidR="00630341" w:rsidRPr="00781E6B" w:rsidRDefault="00630341" w:rsidP="00F361DA">
      <w:pPr>
        <w:ind w:firstLine="720"/>
        <w:rPr>
          <w:rFonts w:ascii="Times New Roman" w:hAnsi="Times New Roman"/>
        </w:rPr>
      </w:pPr>
    </w:p>
    <w:p w:rsidR="006E30F5" w:rsidRPr="00781E6B" w:rsidRDefault="006E30F5" w:rsidP="00F361DA">
      <w:pPr>
        <w:ind w:firstLine="720"/>
        <w:rPr>
          <w:rFonts w:ascii="Times New Roman" w:hAnsi="Times New Roman"/>
        </w:rPr>
      </w:pPr>
    </w:p>
    <w:p w:rsidR="00630341" w:rsidRPr="00781E6B" w:rsidRDefault="00630341" w:rsidP="00F361DA">
      <w:pPr>
        <w:ind w:firstLine="720"/>
        <w:rPr>
          <w:rFonts w:ascii="Times New Roman" w:hAnsi="Times New Roman"/>
        </w:rPr>
      </w:pPr>
    </w:p>
    <w:p w:rsidR="00630341" w:rsidRPr="00781E6B" w:rsidRDefault="00630341" w:rsidP="001576F5">
      <w:pPr>
        <w:rPr>
          <w:rFonts w:ascii="Times New Roman" w:hAnsi="Times New Roman"/>
        </w:rPr>
      </w:pPr>
    </w:p>
    <w:p w:rsidR="00C735F7" w:rsidRPr="00781E6B" w:rsidRDefault="00C735F7">
      <w:pPr>
        <w:rPr>
          <w:rFonts w:ascii="Times New Roman" w:hAnsi="Times New Roman"/>
        </w:rPr>
      </w:pPr>
      <w:r w:rsidRPr="00781E6B">
        <w:rPr>
          <w:rFonts w:ascii="Times New Roman" w:hAnsi="Times New Roman"/>
        </w:rPr>
        <w:br w:type="page"/>
      </w:r>
    </w:p>
    <w:p w:rsidR="00630341" w:rsidRPr="00781E6B" w:rsidRDefault="00630341" w:rsidP="007675BE">
      <w:pPr>
        <w:ind w:firstLine="720"/>
        <w:jc w:val="both"/>
        <w:rPr>
          <w:rFonts w:ascii="Times New Roman" w:hAnsi="Times New Roman"/>
        </w:rPr>
      </w:pPr>
    </w:p>
    <w:p w:rsidR="001576F5" w:rsidRPr="00781E6B" w:rsidRDefault="001576F5" w:rsidP="007675BE">
      <w:pPr>
        <w:ind w:firstLine="720"/>
        <w:jc w:val="both"/>
        <w:rPr>
          <w:rFonts w:ascii="Times New Roman" w:hAnsi="Times New Roman"/>
        </w:rPr>
      </w:pPr>
    </w:p>
    <w:p w:rsidR="001576F5" w:rsidRPr="00781E6B" w:rsidRDefault="001576F5" w:rsidP="007675BE">
      <w:pPr>
        <w:numPr>
          <w:ilvl w:val="0"/>
          <w:numId w:val="4"/>
        </w:numPr>
        <w:jc w:val="both"/>
        <w:rPr>
          <w:rFonts w:ascii="Times New Roman" w:hAnsi="Times New Roman"/>
          <w:b/>
          <w:bCs/>
        </w:rPr>
      </w:pPr>
      <w:r w:rsidRPr="00781E6B">
        <w:rPr>
          <w:rFonts w:ascii="Times New Roman" w:hAnsi="Times New Roman"/>
          <w:b/>
          <w:bCs/>
        </w:rPr>
        <w:t>AREA DE ESTUDIO</w:t>
      </w:r>
    </w:p>
    <w:p w:rsidR="001576F5" w:rsidRPr="00781E6B" w:rsidRDefault="001576F5" w:rsidP="007675BE">
      <w:pPr>
        <w:ind w:left="1080"/>
        <w:jc w:val="both"/>
        <w:rPr>
          <w:rFonts w:ascii="Times New Roman" w:hAnsi="Times New Roman"/>
          <w:b/>
          <w:bCs/>
        </w:rPr>
      </w:pPr>
    </w:p>
    <w:p w:rsidR="001576F5" w:rsidRPr="00781E6B" w:rsidRDefault="001576F5" w:rsidP="007675BE">
      <w:pPr>
        <w:ind w:firstLine="720"/>
        <w:jc w:val="both"/>
        <w:rPr>
          <w:rFonts w:ascii="Times New Roman" w:hAnsi="Times New Roman"/>
          <w:b/>
          <w:bCs/>
        </w:rPr>
      </w:pPr>
      <w:r w:rsidRPr="00781E6B">
        <w:rPr>
          <w:rFonts w:ascii="Times New Roman" w:hAnsi="Times New Roman"/>
          <w:b/>
          <w:bCs/>
        </w:rPr>
        <w:t xml:space="preserve">2.1. </w:t>
      </w:r>
      <w:r w:rsidR="00094EA1" w:rsidRPr="00781E6B">
        <w:rPr>
          <w:rFonts w:ascii="Times New Roman" w:hAnsi="Times New Roman"/>
          <w:b/>
          <w:bCs/>
        </w:rPr>
        <w:t>Ubicación</w:t>
      </w:r>
      <w:r w:rsidRPr="00781E6B">
        <w:rPr>
          <w:rFonts w:ascii="Times New Roman" w:hAnsi="Times New Roman"/>
          <w:b/>
          <w:bCs/>
        </w:rPr>
        <w:t xml:space="preserve"> </w:t>
      </w:r>
      <w:r w:rsidR="00094EA1" w:rsidRPr="00781E6B">
        <w:rPr>
          <w:rFonts w:ascii="Times New Roman" w:hAnsi="Times New Roman"/>
          <w:b/>
          <w:bCs/>
        </w:rPr>
        <w:t>geográfica</w:t>
      </w:r>
      <w:r w:rsidRPr="00781E6B">
        <w:rPr>
          <w:rFonts w:ascii="Times New Roman" w:hAnsi="Times New Roman"/>
          <w:b/>
          <w:bCs/>
        </w:rPr>
        <w:t xml:space="preserve"> </w:t>
      </w:r>
    </w:p>
    <w:p w:rsidR="001576F5" w:rsidRPr="00781E6B" w:rsidRDefault="001576F5" w:rsidP="007675BE">
      <w:pPr>
        <w:ind w:left="720"/>
        <w:jc w:val="both"/>
        <w:rPr>
          <w:rFonts w:ascii="Times New Roman" w:hAnsi="Times New Roman"/>
        </w:rPr>
      </w:pPr>
      <w:r w:rsidRPr="00781E6B">
        <w:rPr>
          <w:rFonts w:ascii="Times New Roman" w:hAnsi="Times New Roman"/>
        </w:rPr>
        <w:t xml:space="preserve">El litoral Caribe colombiano presenta una longitud aproximada de 1700 km, se encuentra localizado en el extremo nor-occidental de Sur </w:t>
      </w:r>
      <w:r w:rsidR="005E4996" w:rsidRPr="00781E6B">
        <w:rPr>
          <w:rFonts w:ascii="Times New Roman" w:hAnsi="Times New Roman"/>
        </w:rPr>
        <w:t>América</w:t>
      </w:r>
      <w:r w:rsidRPr="00781E6B">
        <w:rPr>
          <w:rFonts w:ascii="Times New Roman" w:hAnsi="Times New Roman"/>
        </w:rPr>
        <w:t xml:space="preserve">. Limita al norte con el mar Caribe, al noreste con Venezuela y al suroeste con </w:t>
      </w:r>
      <w:r w:rsidR="00094EA1" w:rsidRPr="00781E6B">
        <w:rPr>
          <w:rFonts w:ascii="Times New Roman" w:hAnsi="Times New Roman"/>
        </w:rPr>
        <w:t>Panamá</w:t>
      </w:r>
      <w:r w:rsidRPr="00781E6B">
        <w:rPr>
          <w:rFonts w:ascii="Times New Roman" w:hAnsi="Times New Roman"/>
        </w:rPr>
        <w:t xml:space="preserve">. Sus coordenadas </w:t>
      </w:r>
      <w:r w:rsidR="00094EA1" w:rsidRPr="00781E6B">
        <w:rPr>
          <w:rFonts w:ascii="Times New Roman" w:hAnsi="Times New Roman"/>
        </w:rPr>
        <w:t>geográficas</w:t>
      </w:r>
      <w:r w:rsidRPr="00781E6B">
        <w:rPr>
          <w:rFonts w:ascii="Times New Roman" w:hAnsi="Times New Roman"/>
        </w:rPr>
        <w:t xml:space="preserve"> extremas son: 11 °50' N - 71 °18' W Castilletes- al Noreste y 08°42' N - 77°19' W Cabo </w:t>
      </w:r>
      <w:r w:rsidR="00094EA1" w:rsidRPr="00781E6B">
        <w:rPr>
          <w:rFonts w:ascii="Times New Roman" w:hAnsi="Times New Roman"/>
        </w:rPr>
        <w:t>Tiburón</w:t>
      </w:r>
      <w:r w:rsidRPr="00781E6B">
        <w:rPr>
          <w:rFonts w:ascii="Times New Roman" w:hAnsi="Times New Roman"/>
        </w:rPr>
        <w:t xml:space="preserve">- al Suroeste (INGEOMINAS 1998). </w:t>
      </w:r>
    </w:p>
    <w:p w:rsidR="001576F5" w:rsidRPr="00781E6B" w:rsidRDefault="001576F5" w:rsidP="007675BE">
      <w:pPr>
        <w:ind w:left="720"/>
        <w:jc w:val="both"/>
        <w:rPr>
          <w:rFonts w:ascii="Times New Roman" w:hAnsi="Times New Roman"/>
        </w:rPr>
      </w:pPr>
    </w:p>
    <w:p w:rsidR="00630341" w:rsidRPr="00781E6B" w:rsidRDefault="001576F5" w:rsidP="007675BE">
      <w:pPr>
        <w:ind w:firstLine="720"/>
        <w:jc w:val="both"/>
        <w:rPr>
          <w:rFonts w:ascii="Times New Roman" w:hAnsi="Times New Roman"/>
          <w:b/>
          <w:bCs/>
        </w:rPr>
      </w:pPr>
      <w:r w:rsidRPr="00781E6B">
        <w:rPr>
          <w:rFonts w:ascii="Times New Roman" w:hAnsi="Times New Roman"/>
          <w:b/>
          <w:bCs/>
        </w:rPr>
        <w:t xml:space="preserve">2.2. Aspectos </w:t>
      </w:r>
      <w:r w:rsidR="00094EA1" w:rsidRPr="00781E6B">
        <w:rPr>
          <w:rFonts w:ascii="Times New Roman" w:hAnsi="Times New Roman"/>
          <w:b/>
          <w:bCs/>
        </w:rPr>
        <w:t>geomorfológicos</w:t>
      </w:r>
      <w:r w:rsidR="00C735F7" w:rsidRPr="00781E6B">
        <w:rPr>
          <w:rFonts w:ascii="Times New Roman" w:hAnsi="Times New Roman"/>
          <w:b/>
          <w:bCs/>
        </w:rPr>
        <w:t xml:space="preserve"> </w:t>
      </w:r>
    </w:p>
    <w:p w:rsidR="001576F5" w:rsidRPr="00781E6B" w:rsidRDefault="001576F5" w:rsidP="007675BE">
      <w:pPr>
        <w:ind w:left="720"/>
        <w:jc w:val="both"/>
        <w:rPr>
          <w:rFonts w:ascii="Times New Roman" w:hAnsi="Times New Roman"/>
        </w:rPr>
      </w:pPr>
      <w:r w:rsidRPr="00781E6B">
        <w:rPr>
          <w:rFonts w:ascii="Times New Roman" w:hAnsi="Times New Roman"/>
        </w:rPr>
        <w:t xml:space="preserve">La continua </w:t>
      </w:r>
      <w:r w:rsidR="00094EA1" w:rsidRPr="00781E6B">
        <w:rPr>
          <w:rFonts w:ascii="Times New Roman" w:hAnsi="Times New Roman"/>
        </w:rPr>
        <w:t>interacción</w:t>
      </w:r>
      <w:r w:rsidRPr="00781E6B">
        <w:rPr>
          <w:rFonts w:ascii="Times New Roman" w:hAnsi="Times New Roman"/>
        </w:rPr>
        <w:t xml:space="preserve"> de movimientos </w:t>
      </w:r>
      <w:r w:rsidR="00094EA1" w:rsidRPr="00781E6B">
        <w:rPr>
          <w:rFonts w:ascii="Times New Roman" w:hAnsi="Times New Roman"/>
        </w:rPr>
        <w:t>tectónicos</w:t>
      </w:r>
      <w:r w:rsidRPr="00781E6B">
        <w:rPr>
          <w:rFonts w:ascii="Times New Roman" w:hAnsi="Times New Roman"/>
        </w:rPr>
        <w:t xml:space="preserve">: choques, </w:t>
      </w:r>
      <w:r w:rsidR="00094EA1" w:rsidRPr="00781E6B">
        <w:rPr>
          <w:rFonts w:ascii="Times New Roman" w:hAnsi="Times New Roman"/>
        </w:rPr>
        <w:t>subducción</w:t>
      </w:r>
      <w:r w:rsidRPr="00781E6B">
        <w:rPr>
          <w:rFonts w:ascii="Times New Roman" w:hAnsi="Times New Roman"/>
        </w:rPr>
        <w:t xml:space="preserve"> </w:t>
      </w:r>
      <w:r w:rsidR="00094EA1" w:rsidRPr="00781E6B">
        <w:rPr>
          <w:rFonts w:ascii="Times New Roman" w:hAnsi="Times New Roman"/>
        </w:rPr>
        <w:t>o</w:t>
      </w:r>
      <w:r w:rsidRPr="00781E6B">
        <w:rPr>
          <w:rFonts w:ascii="Times New Roman" w:hAnsi="Times New Roman"/>
        </w:rPr>
        <w:t xml:space="preserve"> acoplamiento </w:t>
      </w:r>
      <w:r w:rsidR="00094EA1" w:rsidRPr="00781E6B">
        <w:rPr>
          <w:rFonts w:ascii="Times New Roman" w:hAnsi="Times New Roman"/>
        </w:rPr>
        <w:t>d</w:t>
      </w:r>
      <w:r w:rsidRPr="00781E6B">
        <w:rPr>
          <w:rFonts w:ascii="Times New Roman" w:hAnsi="Times New Roman"/>
        </w:rPr>
        <w:t>e las placas Nazca, Caribe y Suramericana (</w:t>
      </w:r>
      <w:r w:rsidR="00094EA1" w:rsidRPr="00781E6B">
        <w:rPr>
          <w:rFonts w:ascii="Times New Roman" w:hAnsi="Times New Roman"/>
        </w:rPr>
        <w:t>Unión</w:t>
      </w:r>
      <w:r w:rsidRPr="00781E6B">
        <w:rPr>
          <w:rFonts w:ascii="Times New Roman" w:hAnsi="Times New Roman"/>
        </w:rPr>
        <w:t xml:space="preserve"> Triple del </w:t>
      </w:r>
      <w:r w:rsidR="00094EA1" w:rsidRPr="00781E6B">
        <w:rPr>
          <w:rFonts w:ascii="Times New Roman" w:hAnsi="Times New Roman"/>
        </w:rPr>
        <w:t>Darién</w:t>
      </w:r>
      <w:r w:rsidRPr="00781E6B">
        <w:rPr>
          <w:rFonts w:ascii="Times New Roman" w:hAnsi="Times New Roman"/>
        </w:rPr>
        <w:t xml:space="preserve">) (Fig. 1 ), a </w:t>
      </w:r>
      <w:r w:rsidR="00094EA1" w:rsidRPr="00781E6B">
        <w:rPr>
          <w:rFonts w:ascii="Times New Roman" w:hAnsi="Times New Roman"/>
        </w:rPr>
        <w:t>través de millones de añ</w:t>
      </w:r>
      <w:r w:rsidRPr="00781E6B">
        <w:rPr>
          <w:rFonts w:ascii="Times New Roman" w:hAnsi="Times New Roman"/>
        </w:rPr>
        <w:t xml:space="preserve">os, ha venido creando barreras y comunicaciones </w:t>
      </w:r>
      <w:r w:rsidR="005E4996" w:rsidRPr="00781E6B">
        <w:rPr>
          <w:rFonts w:ascii="Times New Roman" w:hAnsi="Times New Roman"/>
        </w:rPr>
        <w:t>zoogeográficos</w:t>
      </w:r>
      <w:r w:rsidRPr="00781E6B">
        <w:rPr>
          <w:rFonts w:ascii="Times New Roman" w:hAnsi="Times New Roman"/>
        </w:rPr>
        <w:t xml:space="preserve"> que han llevado a la fauna marina a distribuirse ampliamente </w:t>
      </w:r>
      <w:r w:rsidR="00094EA1" w:rsidRPr="00781E6B">
        <w:rPr>
          <w:rFonts w:ascii="Times New Roman" w:hAnsi="Times New Roman"/>
        </w:rPr>
        <w:t>o</w:t>
      </w:r>
      <w:r w:rsidRPr="00781E6B">
        <w:rPr>
          <w:rFonts w:ascii="Times New Roman" w:hAnsi="Times New Roman"/>
        </w:rPr>
        <w:t xml:space="preserve"> a sectorizarse en uno (endemismo) </w:t>
      </w:r>
      <w:r w:rsidR="00094EA1" w:rsidRPr="00781E6B">
        <w:rPr>
          <w:rFonts w:ascii="Times New Roman" w:hAnsi="Times New Roman"/>
        </w:rPr>
        <w:t>o</w:t>
      </w:r>
      <w:r w:rsidRPr="00781E6B">
        <w:rPr>
          <w:rFonts w:ascii="Times New Roman" w:hAnsi="Times New Roman"/>
        </w:rPr>
        <w:t xml:space="preserve"> en varios espacios </w:t>
      </w:r>
      <w:r w:rsidR="00094EA1" w:rsidRPr="00781E6B">
        <w:rPr>
          <w:rFonts w:ascii="Times New Roman" w:hAnsi="Times New Roman"/>
        </w:rPr>
        <w:t>geográficos</w:t>
      </w:r>
      <w:r w:rsidRPr="00781E6B">
        <w:rPr>
          <w:rFonts w:ascii="Times New Roman" w:hAnsi="Times New Roman"/>
        </w:rPr>
        <w:t xml:space="preserve">  (Donoso 1990). </w:t>
      </w:r>
    </w:p>
    <w:p w:rsidR="001576F5" w:rsidRPr="00781E6B" w:rsidRDefault="00AF11C7" w:rsidP="007675BE">
      <w:pPr>
        <w:ind w:firstLine="720"/>
        <w:jc w:val="both"/>
        <w:rPr>
          <w:rFonts w:ascii="Times New Roman" w:hAnsi="Times New Roman"/>
        </w:rPr>
      </w:pPr>
      <w:r w:rsidRPr="00781E6B">
        <w:rPr>
          <w:rFonts w:ascii="Times New Roman" w:hAnsi="Times New Roman"/>
          <w:noProof/>
        </w:rPr>
        <w:drawing>
          <wp:inline distT="0" distB="0" distL="0" distR="0">
            <wp:extent cx="2267828" cy="2581835"/>
            <wp:effectExtent l="0" t="0" r="0" b="9525"/>
            <wp:docPr id="4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99521" cy="2617916"/>
                    </a:xfrm>
                    <a:prstGeom prst="rect">
                      <a:avLst/>
                    </a:prstGeom>
                    <a:noFill/>
                  </pic:spPr>
                </pic:pic>
              </a:graphicData>
            </a:graphic>
          </wp:inline>
        </w:drawing>
      </w:r>
    </w:p>
    <w:p w:rsidR="001576F5" w:rsidRPr="00781E6B" w:rsidRDefault="001576F5" w:rsidP="007675BE">
      <w:pPr>
        <w:ind w:firstLine="720"/>
        <w:jc w:val="both"/>
        <w:rPr>
          <w:rFonts w:ascii="Times New Roman" w:hAnsi="Times New Roman"/>
        </w:rPr>
      </w:pPr>
    </w:p>
    <w:p w:rsidR="001576F5" w:rsidRPr="00781E6B" w:rsidRDefault="001576F5" w:rsidP="007675BE">
      <w:pPr>
        <w:ind w:firstLine="720"/>
        <w:jc w:val="both"/>
        <w:rPr>
          <w:rFonts w:ascii="Times New Roman" w:hAnsi="Times New Roman"/>
        </w:rPr>
      </w:pPr>
      <w:r w:rsidRPr="00781E6B">
        <w:rPr>
          <w:rFonts w:ascii="Times New Roman" w:hAnsi="Times New Roman"/>
        </w:rPr>
        <w:t xml:space="preserve"> </w:t>
      </w:r>
    </w:p>
    <w:p w:rsidR="001576F5" w:rsidRPr="00781E6B" w:rsidRDefault="00F327EA" w:rsidP="007675BE">
      <w:pPr>
        <w:ind w:left="720"/>
        <w:jc w:val="both"/>
        <w:rPr>
          <w:rFonts w:ascii="Times New Roman" w:hAnsi="Times New Roman"/>
        </w:rPr>
      </w:pPr>
      <w:r w:rsidRPr="00781E6B">
        <w:rPr>
          <w:rFonts w:ascii="Times New Roman" w:hAnsi="Times New Roman"/>
        </w:rPr>
        <w:t>Características</w:t>
      </w:r>
      <w:r w:rsidR="001576F5" w:rsidRPr="00781E6B">
        <w:rPr>
          <w:rFonts w:ascii="Times New Roman" w:hAnsi="Times New Roman"/>
        </w:rPr>
        <w:t xml:space="preserve"> </w:t>
      </w:r>
      <w:r w:rsidR="00094EA1" w:rsidRPr="00781E6B">
        <w:rPr>
          <w:rFonts w:ascii="Times New Roman" w:hAnsi="Times New Roman"/>
        </w:rPr>
        <w:t>geomorfológicas</w:t>
      </w:r>
      <w:r w:rsidR="001576F5" w:rsidRPr="00781E6B">
        <w:rPr>
          <w:rFonts w:ascii="Times New Roman" w:hAnsi="Times New Roman"/>
        </w:rPr>
        <w:t xml:space="preserve"> y </w:t>
      </w:r>
      <w:r w:rsidR="00094EA1" w:rsidRPr="00781E6B">
        <w:rPr>
          <w:rFonts w:ascii="Times New Roman" w:hAnsi="Times New Roman"/>
        </w:rPr>
        <w:t>ecológicas</w:t>
      </w:r>
      <w:r w:rsidR="001576F5" w:rsidRPr="00781E6B">
        <w:rPr>
          <w:rFonts w:ascii="Times New Roman" w:hAnsi="Times New Roman"/>
        </w:rPr>
        <w:t xml:space="preserve"> actuales del Caribe colombiano son producto en primer lugar de la </w:t>
      </w:r>
      <w:r w:rsidR="00094EA1" w:rsidRPr="00781E6B">
        <w:rPr>
          <w:rFonts w:ascii="Times New Roman" w:hAnsi="Times New Roman"/>
        </w:rPr>
        <w:t>paleogeografía</w:t>
      </w:r>
      <w:r w:rsidR="001576F5" w:rsidRPr="00781E6B">
        <w:rPr>
          <w:rFonts w:ascii="Times New Roman" w:hAnsi="Times New Roman"/>
        </w:rPr>
        <w:t xml:space="preserve"> de la costa continental, configurada por varios eventos </w:t>
      </w:r>
      <w:r w:rsidR="00094EA1" w:rsidRPr="00781E6B">
        <w:rPr>
          <w:rFonts w:ascii="Times New Roman" w:hAnsi="Times New Roman"/>
        </w:rPr>
        <w:t>geológicos</w:t>
      </w:r>
      <w:r w:rsidR="001576F5" w:rsidRPr="00781E6B">
        <w:rPr>
          <w:rFonts w:ascii="Times New Roman" w:hAnsi="Times New Roman"/>
        </w:rPr>
        <w:t xml:space="preserve"> como son: el desplazamiento de la placa </w:t>
      </w:r>
      <w:r w:rsidR="00094EA1" w:rsidRPr="00781E6B">
        <w:rPr>
          <w:rFonts w:ascii="Times New Roman" w:hAnsi="Times New Roman"/>
        </w:rPr>
        <w:t>tectónica</w:t>
      </w:r>
      <w:r w:rsidR="001576F5" w:rsidRPr="00781E6B">
        <w:rPr>
          <w:rFonts w:ascii="Times New Roman" w:hAnsi="Times New Roman"/>
        </w:rPr>
        <w:t xml:space="preserve"> del Caribe hacia el noreste, el hundimiento de esta placa bajo el </w:t>
      </w:r>
      <w:r w:rsidR="005E4996" w:rsidRPr="00781E6B">
        <w:rPr>
          <w:rFonts w:ascii="Times New Roman" w:hAnsi="Times New Roman"/>
        </w:rPr>
        <w:t>cratón</w:t>
      </w:r>
      <w:r w:rsidR="001576F5" w:rsidRPr="00781E6B">
        <w:rPr>
          <w:rFonts w:ascii="Times New Roman" w:hAnsi="Times New Roman"/>
        </w:rPr>
        <w:t xml:space="preserve"> suramericano y el surgimiento definitivo, en el Plioceno, del istmo de </w:t>
      </w:r>
      <w:r w:rsidR="00094EA1" w:rsidRPr="00781E6B">
        <w:rPr>
          <w:rFonts w:ascii="Times New Roman" w:hAnsi="Times New Roman"/>
        </w:rPr>
        <w:t>Panamá</w:t>
      </w:r>
      <w:r w:rsidR="001576F5" w:rsidRPr="00781E6B">
        <w:rPr>
          <w:rFonts w:ascii="Times New Roman" w:hAnsi="Times New Roman"/>
        </w:rPr>
        <w:t xml:space="preserve">, con el consecuente aislamiento entre el mar Caribe y el </w:t>
      </w:r>
      <w:r w:rsidR="00094EA1" w:rsidRPr="00781E6B">
        <w:rPr>
          <w:rFonts w:ascii="Times New Roman" w:hAnsi="Times New Roman"/>
        </w:rPr>
        <w:t>océano</w:t>
      </w:r>
      <w:r w:rsidR="001576F5" w:rsidRPr="00781E6B">
        <w:rPr>
          <w:rFonts w:ascii="Times New Roman" w:hAnsi="Times New Roman"/>
        </w:rPr>
        <w:t xml:space="preserve"> Pacifico. Por otra parte, las variaciones sucesivas en el nivel del mar durante el </w:t>
      </w:r>
      <w:r w:rsidR="001576F5" w:rsidRPr="00781E6B">
        <w:rPr>
          <w:rFonts w:ascii="Times New Roman" w:hAnsi="Times New Roman"/>
        </w:rPr>
        <w:lastRenderedPageBreak/>
        <w:t xml:space="preserve">Pleistoceno, a causa de la actividad </w:t>
      </w:r>
      <w:r w:rsidR="00094EA1" w:rsidRPr="00781E6B">
        <w:rPr>
          <w:rFonts w:ascii="Times New Roman" w:hAnsi="Times New Roman"/>
        </w:rPr>
        <w:t>orogénica</w:t>
      </w:r>
      <w:r w:rsidR="001576F5" w:rsidRPr="00781E6B">
        <w:rPr>
          <w:rFonts w:ascii="Times New Roman" w:hAnsi="Times New Roman"/>
        </w:rPr>
        <w:t xml:space="preserve"> y de las glaciaciones andinas, contribuyeron a moldear la costa y el precontinente, as</w:t>
      </w:r>
      <w:r w:rsidR="00094EA1" w:rsidRPr="00781E6B">
        <w:rPr>
          <w:rFonts w:ascii="Times New Roman" w:hAnsi="Times New Roman"/>
        </w:rPr>
        <w:t>i</w:t>
      </w:r>
      <w:r w:rsidR="001576F5" w:rsidRPr="00781E6B">
        <w:rPr>
          <w:rFonts w:ascii="Times New Roman" w:hAnsi="Times New Roman"/>
        </w:rPr>
        <w:t xml:space="preserve"> como a darle a estos su identidad </w:t>
      </w:r>
      <w:r w:rsidR="00094EA1" w:rsidRPr="00781E6B">
        <w:rPr>
          <w:rFonts w:ascii="Times New Roman" w:hAnsi="Times New Roman"/>
        </w:rPr>
        <w:t>biogeográfica</w:t>
      </w:r>
      <w:r w:rsidR="001576F5" w:rsidRPr="00781E6B">
        <w:rPr>
          <w:rFonts w:ascii="Times New Roman" w:hAnsi="Times New Roman"/>
        </w:rPr>
        <w:t xml:space="preserve"> actual (CORPES 1992). </w:t>
      </w:r>
    </w:p>
    <w:p w:rsidR="001576F5" w:rsidRPr="00781E6B" w:rsidRDefault="001576F5" w:rsidP="007675BE">
      <w:pPr>
        <w:jc w:val="both"/>
        <w:rPr>
          <w:rFonts w:ascii="Times New Roman" w:hAnsi="Times New Roman"/>
        </w:rPr>
      </w:pPr>
    </w:p>
    <w:p w:rsidR="001576F5" w:rsidRPr="00781E6B" w:rsidRDefault="001576F5" w:rsidP="007675BE">
      <w:pPr>
        <w:ind w:left="720"/>
        <w:jc w:val="both"/>
        <w:rPr>
          <w:rFonts w:ascii="Times New Roman" w:hAnsi="Times New Roman"/>
        </w:rPr>
      </w:pPr>
      <w:r w:rsidRPr="00781E6B">
        <w:rPr>
          <w:rFonts w:ascii="Times New Roman" w:hAnsi="Times New Roman"/>
        </w:rPr>
        <w:t>La superficie de la cuenca de Colombia es de 45.000 kIn</w:t>
      </w:r>
      <w:r w:rsidRPr="00781E6B">
        <w:rPr>
          <w:rFonts w:ascii="Times New Roman" w:hAnsi="Times New Roman"/>
          <w:vertAlign w:val="superscript"/>
        </w:rPr>
        <w:t>2</w:t>
      </w:r>
      <w:r w:rsidRPr="00781E6B">
        <w:rPr>
          <w:rFonts w:ascii="Times New Roman" w:hAnsi="Times New Roman"/>
        </w:rPr>
        <w:t xml:space="preserve"> y con una profundidad </w:t>
      </w:r>
      <w:r w:rsidR="00094EA1" w:rsidRPr="00781E6B">
        <w:rPr>
          <w:rFonts w:ascii="Times New Roman" w:hAnsi="Times New Roman"/>
        </w:rPr>
        <w:t>máxima</w:t>
      </w:r>
      <w:r w:rsidRPr="00781E6B">
        <w:rPr>
          <w:rFonts w:ascii="Times New Roman" w:hAnsi="Times New Roman"/>
        </w:rPr>
        <w:t xml:space="preserve"> de 4500 m (Tabares et al. 1996), se encuentra cortada por una serie de </w:t>
      </w:r>
      <w:r w:rsidR="00094EA1" w:rsidRPr="00781E6B">
        <w:rPr>
          <w:rFonts w:ascii="Times New Roman" w:hAnsi="Times New Roman"/>
        </w:rPr>
        <w:t>cañones</w:t>
      </w:r>
      <w:r w:rsidRPr="00781E6B">
        <w:rPr>
          <w:rFonts w:ascii="Times New Roman" w:hAnsi="Times New Roman"/>
        </w:rPr>
        <w:t xml:space="preserve"> submarinos y valles en forma de U que guardan cierta relaci</w:t>
      </w:r>
      <w:r w:rsidR="008945DD" w:rsidRPr="00781E6B">
        <w:rPr>
          <w:rFonts w:ascii="Times New Roman" w:hAnsi="Times New Roman"/>
        </w:rPr>
        <w:t>ó</w:t>
      </w:r>
      <w:r w:rsidRPr="00781E6B">
        <w:rPr>
          <w:rFonts w:ascii="Times New Roman" w:hAnsi="Times New Roman"/>
        </w:rPr>
        <w:t xml:space="preserve">n con las principales fallas continentales, </w:t>
      </w:r>
      <w:r w:rsidR="00094EA1" w:rsidRPr="00781E6B">
        <w:rPr>
          <w:rFonts w:ascii="Times New Roman" w:hAnsi="Times New Roman"/>
        </w:rPr>
        <w:t>extendiéndose</w:t>
      </w:r>
      <w:r w:rsidRPr="00781E6B">
        <w:rPr>
          <w:rFonts w:ascii="Times New Roman" w:hAnsi="Times New Roman"/>
        </w:rPr>
        <w:t xml:space="preserve"> generalmente perpendicular a la </w:t>
      </w:r>
      <w:r w:rsidR="00094EA1" w:rsidRPr="00781E6B">
        <w:rPr>
          <w:rFonts w:ascii="Times New Roman" w:hAnsi="Times New Roman"/>
        </w:rPr>
        <w:t>línea</w:t>
      </w:r>
      <w:r w:rsidRPr="00781E6B">
        <w:rPr>
          <w:rFonts w:ascii="Times New Roman" w:hAnsi="Times New Roman"/>
        </w:rPr>
        <w:t xml:space="preserve"> de la costa. Los </w:t>
      </w:r>
      <w:r w:rsidR="00094EA1" w:rsidRPr="00781E6B">
        <w:rPr>
          <w:rFonts w:ascii="Times New Roman" w:hAnsi="Times New Roman"/>
        </w:rPr>
        <w:t>cañones</w:t>
      </w:r>
      <w:r w:rsidRPr="00781E6B">
        <w:rPr>
          <w:rFonts w:ascii="Times New Roman" w:hAnsi="Times New Roman"/>
        </w:rPr>
        <w:t xml:space="preserve"> </w:t>
      </w:r>
      <w:r w:rsidR="005E4996" w:rsidRPr="00781E6B">
        <w:rPr>
          <w:rFonts w:ascii="Times New Roman" w:hAnsi="Times New Roman"/>
        </w:rPr>
        <w:t>más</w:t>
      </w:r>
      <w:r w:rsidRPr="00781E6B">
        <w:rPr>
          <w:rFonts w:ascii="Times New Roman" w:hAnsi="Times New Roman"/>
        </w:rPr>
        <w:t xml:space="preserve"> importantes de este a oeste son </w:t>
      </w:r>
      <w:r w:rsidR="005E4996" w:rsidRPr="00781E6B">
        <w:rPr>
          <w:rFonts w:ascii="Times New Roman" w:hAnsi="Times New Roman"/>
        </w:rPr>
        <w:t>Ranchería</w:t>
      </w:r>
      <w:r w:rsidRPr="00781E6B">
        <w:rPr>
          <w:rFonts w:ascii="Times New Roman" w:hAnsi="Times New Roman"/>
        </w:rPr>
        <w:t xml:space="preserve">, Aguja (CIOH 1996), Santa Marta, </w:t>
      </w:r>
      <w:r w:rsidR="00094EA1" w:rsidRPr="00781E6B">
        <w:rPr>
          <w:rFonts w:ascii="Times New Roman" w:hAnsi="Times New Roman"/>
        </w:rPr>
        <w:t>Ciénaga</w:t>
      </w:r>
      <w:r w:rsidRPr="00781E6B">
        <w:rPr>
          <w:rFonts w:ascii="Times New Roman" w:hAnsi="Times New Roman"/>
        </w:rPr>
        <w:t xml:space="preserve">, Salamanca y Magdalena (Molina 1993). </w:t>
      </w:r>
    </w:p>
    <w:p w:rsidR="001576F5" w:rsidRPr="00781E6B" w:rsidRDefault="001576F5" w:rsidP="007675BE">
      <w:pPr>
        <w:jc w:val="both"/>
        <w:rPr>
          <w:rFonts w:ascii="Times New Roman" w:hAnsi="Times New Roman"/>
        </w:rPr>
      </w:pPr>
    </w:p>
    <w:p w:rsidR="001576F5" w:rsidRPr="00781E6B" w:rsidRDefault="001576F5" w:rsidP="007675BE">
      <w:pPr>
        <w:jc w:val="both"/>
        <w:rPr>
          <w:rFonts w:ascii="Times New Roman" w:hAnsi="Times New Roman"/>
        </w:rPr>
      </w:pPr>
    </w:p>
    <w:p w:rsidR="001576F5" w:rsidRPr="00781E6B" w:rsidRDefault="001576F5" w:rsidP="007675BE">
      <w:pPr>
        <w:ind w:left="720"/>
        <w:jc w:val="both"/>
        <w:rPr>
          <w:rFonts w:ascii="Times New Roman" w:hAnsi="Times New Roman"/>
        </w:rPr>
      </w:pPr>
      <w:r w:rsidRPr="00781E6B">
        <w:rPr>
          <w:rFonts w:ascii="Times New Roman" w:hAnsi="Times New Roman"/>
        </w:rPr>
        <w:t xml:space="preserve">La amplitud </w:t>
      </w:r>
      <w:r w:rsidR="00617D81" w:rsidRPr="00781E6B">
        <w:rPr>
          <w:rFonts w:ascii="Times New Roman" w:hAnsi="Times New Roman"/>
        </w:rPr>
        <w:t>mínima</w:t>
      </w:r>
      <w:r w:rsidRPr="00781E6B">
        <w:rPr>
          <w:rFonts w:ascii="Times New Roman" w:hAnsi="Times New Roman"/>
        </w:rPr>
        <w:t xml:space="preserve"> de la plataforma es de 0.9 km frente a la desembocadura del rio Magdalena y </w:t>
      </w:r>
      <w:r w:rsidR="00617D81" w:rsidRPr="00781E6B">
        <w:rPr>
          <w:rFonts w:ascii="Times New Roman" w:hAnsi="Times New Roman"/>
        </w:rPr>
        <w:t>máxima</w:t>
      </w:r>
      <w:r w:rsidRPr="00781E6B">
        <w:rPr>
          <w:rFonts w:ascii="Times New Roman" w:hAnsi="Times New Roman"/>
        </w:rPr>
        <w:t xml:space="preserve"> de 70 km en el golfo de </w:t>
      </w:r>
      <w:r w:rsidR="00617D81" w:rsidRPr="00781E6B">
        <w:rPr>
          <w:rFonts w:ascii="Times New Roman" w:hAnsi="Times New Roman"/>
        </w:rPr>
        <w:t>Morisquillo</w:t>
      </w:r>
      <w:r w:rsidRPr="00781E6B">
        <w:rPr>
          <w:rFonts w:ascii="Times New Roman" w:hAnsi="Times New Roman"/>
        </w:rPr>
        <w:t>. E</w:t>
      </w:r>
      <w:r w:rsidR="00617D81" w:rsidRPr="00781E6B">
        <w:rPr>
          <w:rFonts w:ascii="Times New Roman" w:hAnsi="Times New Roman"/>
        </w:rPr>
        <w:t>n inmediaciones</w:t>
      </w:r>
      <w:r w:rsidRPr="00781E6B">
        <w:rPr>
          <w:rFonts w:ascii="Times New Roman" w:hAnsi="Times New Roman"/>
        </w:rPr>
        <w:t xml:space="preserve"> de la zona acantilada de la Sierra Nevada de Santa Marta, la plataforma </w:t>
      </w:r>
      <w:r w:rsidR="00617D81" w:rsidRPr="00781E6B">
        <w:rPr>
          <w:rFonts w:ascii="Times New Roman" w:hAnsi="Times New Roman"/>
        </w:rPr>
        <w:t>prácticamente</w:t>
      </w:r>
      <w:r w:rsidRPr="00781E6B">
        <w:rPr>
          <w:rFonts w:ascii="Times New Roman" w:hAnsi="Times New Roman"/>
        </w:rPr>
        <w:t xml:space="preserve"> es inexistente (Molina 1993). En el sector oriental de la Guajira la plataforma es de escasa amplitud, presentando un </w:t>
      </w:r>
      <w:r w:rsidR="00617D81" w:rsidRPr="00781E6B">
        <w:rPr>
          <w:rFonts w:ascii="Times New Roman" w:hAnsi="Times New Roman"/>
        </w:rPr>
        <w:t>mínimo</w:t>
      </w:r>
      <w:r w:rsidRPr="00781E6B">
        <w:rPr>
          <w:rFonts w:ascii="Times New Roman" w:hAnsi="Times New Roman"/>
        </w:rPr>
        <w:t xml:space="preserve"> de 6 km y un ancho </w:t>
      </w:r>
      <w:r w:rsidR="00617D81" w:rsidRPr="00781E6B">
        <w:rPr>
          <w:rFonts w:ascii="Times New Roman" w:hAnsi="Times New Roman"/>
        </w:rPr>
        <w:t>máximo</w:t>
      </w:r>
      <w:r w:rsidRPr="00781E6B">
        <w:rPr>
          <w:rFonts w:ascii="Times New Roman" w:hAnsi="Times New Roman"/>
        </w:rPr>
        <w:t xml:space="preserve"> de 15 km mientras que hacia el Cabo de la Vela hasta Manaure la plataforma se </w:t>
      </w:r>
      <w:r w:rsidR="005E4996" w:rsidRPr="00781E6B">
        <w:rPr>
          <w:rFonts w:ascii="Times New Roman" w:hAnsi="Times New Roman"/>
        </w:rPr>
        <w:t>amplía</w:t>
      </w:r>
      <w:r w:rsidR="0052408C" w:rsidRPr="00781E6B">
        <w:rPr>
          <w:rFonts w:ascii="Times New Roman" w:hAnsi="Times New Roman"/>
        </w:rPr>
        <w:t xml:space="preserve"> hasta alcanzar 40 km</w:t>
      </w:r>
      <w:r w:rsidRPr="00781E6B">
        <w:rPr>
          <w:rFonts w:ascii="Times New Roman" w:hAnsi="Times New Roman"/>
        </w:rPr>
        <w:t xml:space="preserve"> (Cuignon en INGEOMINAS 1998). Entre el oeste de Bocas de Ceniza y Punta Canoas la plataforma presenta amplitudes de 10-50 km (Vemette 1985). De Punta Canoas hasta el golfo de Morrosquillo la plataforma aumenta en extensi</w:t>
      </w:r>
      <w:r w:rsidR="00180545" w:rsidRPr="00781E6B">
        <w:rPr>
          <w:rFonts w:ascii="Times New Roman" w:hAnsi="Times New Roman"/>
        </w:rPr>
        <w:t xml:space="preserve">ón </w:t>
      </w:r>
      <w:r w:rsidRPr="00781E6B">
        <w:rPr>
          <w:rFonts w:ascii="Times New Roman" w:hAnsi="Times New Roman"/>
        </w:rPr>
        <w:t xml:space="preserve">(70 km); </w:t>
      </w:r>
      <w:r w:rsidR="00617D81" w:rsidRPr="00781E6B">
        <w:rPr>
          <w:rFonts w:ascii="Times New Roman" w:hAnsi="Times New Roman"/>
        </w:rPr>
        <w:t>según Vemette (1989), to</w:t>
      </w:r>
      <w:r w:rsidRPr="00781E6B">
        <w:rPr>
          <w:rFonts w:ascii="Times New Roman" w:hAnsi="Times New Roman"/>
        </w:rPr>
        <w:t xml:space="preserve">do este sector de la plataforma </w:t>
      </w:r>
      <w:r w:rsidR="00617D81" w:rsidRPr="00781E6B">
        <w:rPr>
          <w:rFonts w:ascii="Times New Roman" w:hAnsi="Times New Roman"/>
        </w:rPr>
        <w:t>está</w:t>
      </w:r>
      <w:r w:rsidRPr="00781E6B">
        <w:rPr>
          <w:rFonts w:ascii="Times New Roman" w:hAnsi="Times New Roman"/>
        </w:rPr>
        <w:t xml:space="preserve"> conformado por grandes cuencas rellenas de sedimentos. En el sector adyacente a las costas del Golfo de </w:t>
      </w:r>
      <w:r w:rsidR="00617D81" w:rsidRPr="00781E6B">
        <w:rPr>
          <w:rFonts w:ascii="Times New Roman" w:hAnsi="Times New Roman"/>
        </w:rPr>
        <w:t>Urabá</w:t>
      </w:r>
      <w:r w:rsidRPr="00781E6B">
        <w:rPr>
          <w:rFonts w:ascii="Times New Roman" w:hAnsi="Times New Roman"/>
        </w:rPr>
        <w:t xml:space="preserve">, la plataforma alcanza una amplitud de 30 km (INGEOMINAS 1998). </w:t>
      </w:r>
    </w:p>
    <w:p w:rsidR="001576F5" w:rsidRPr="00781E6B" w:rsidRDefault="001576F5" w:rsidP="007675BE">
      <w:pPr>
        <w:jc w:val="both"/>
        <w:rPr>
          <w:rFonts w:ascii="Times New Roman" w:hAnsi="Times New Roman"/>
        </w:rPr>
      </w:pPr>
    </w:p>
    <w:p w:rsidR="001576F5" w:rsidRPr="00781E6B" w:rsidRDefault="001576F5" w:rsidP="007675BE">
      <w:pPr>
        <w:ind w:left="720"/>
        <w:jc w:val="both"/>
        <w:rPr>
          <w:rFonts w:ascii="Times New Roman" w:hAnsi="Times New Roman"/>
        </w:rPr>
      </w:pPr>
      <w:r w:rsidRPr="00781E6B">
        <w:rPr>
          <w:rFonts w:ascii="Times New Roman" w:hAnsi="Times New Roman"/>
        </w:rPr>
        <w:t xml:space="preserve">Javelaud (1987) determina seis facies sedimentarias en la plataforma continental del Caribe colombiano, agrupadas en cuatro dominios: dominio carbonatado de la Guajira, zona deltaica del Magdalena, ambiente arrecifal de los </w:t>
      </w:r>
      <w:r w:rsidR="00617D81" w:rsidRPr="00781E6B">
        <w:rPr>
          <w:rFonts w:ascii="Times New Roman" w:hAnsi="Times New Roman"/>
        </w:rPr>
        <w:t xml:space="preserve">archipiélagos y provincia </w:t>
      </w:r>
      <w:r w:rsidR="0052408C" w:rsidRPr="00781E6B">
        <w:rPr>
          <w:rFonts w:ascii="Times New Roman" w:hAnsi="Times New Roman"/>
        </w:rPr>
        <w:t>terrígena</w:t>
      </w:r>
      <w:r w:rsidRPr="00781E6B">
        <w:rPr>
          <w:rFonts w:ascii="Times New Roman" w:hAnsi="Times New Roman"/>
        </w:rPr>
        <w:t xml:space="preserve"> del </w:t>
      </w:r>
      <w:r w:rsidR="0052408C" w:rsidRPr="00781E6B">
        <w:rPr>
          <w:rFonts w:ascii="Times New Roman" w:hAnsi="Times New Roman"/>
        </w:rPr>
        <w:t>Darién</w:t>
      </w:r>
      <w:r w:rsidRPr="00781E6B">
        <w:rPr>
          <w:rFonts w:ascii="Times New Roman" w:hAnsi="Times New Roman"/>
        </w:rPr>
        <w:t xml:space="preserve"> (Fig.2). Vemette (1985) postula que la sedimentaci</w:t>
      </w:r>
      <w:r w:rsidR="002E7075" w:rsidRPr="00781E6B">
        <w:rPr>
          <w:rFonts w:ascii="Times New Roman" w:hAnsi="Times New Roman"/>
        </w:rPr>
        <w:t>ó</w:t>
      </w:r>
      <w:r w:rsidRPr="00781E6B">
        <w:rPr>
          <w:rFonts w:ascii="Times New Roman" w:hAnsi="Times New Roman"/>
        </w:rPr>
        <w:t>n actual de la costa Caribe sobre la plataforma continental se debe a cuatro fuentes de aportes: fluviales, desmantelamiento de arrecifes, e</w:t>
      </w:r>
      <w:r w:rsidR="002E7075" w:rsidRPr="00781E6B">
        <w:rPr>
          <w:rFonts w:ascii="Times New Roman" w:hAnsi="Times New Roman"/>
        </w:rPr>
        <w:t>ó</w:t>
      </w:r>
      <w:r w:rsidRPr="00781E6B">
        <w:rPr>
          <w:rFonts w:ascii="Times New Roman" w:hAnsi="Times New Roman"/>
        </w:rPr>
        <w:t xml:space="preserve">licos y vulcanismo de lodo. </w:t>
      </w:r>
    </w:p>
    <w:p w:rsidR="001576F5" w:rsidRPr="00781E6B" w:rsidRDefault="001576F5" w:rsidP="007675BE">
      <w:pPr>
        <w:jc w:val="both"/>
        <w:rPr>
          <w:rFonts w:ascii="Times New Roman" w:hAnsi="Times New Roman"/>
        </w:rPr>
      </w:pPr>
    </w:p>
    <w:p w:rsidR="00630341" w:rsidRPr="00781E6B" w:rsidRDefault="00630341" w:rsidP="007675BE">
      <w:pPr>
        <w:ind w:firstLine="720"/>
        <w:jc w:val="both"/>
        <w:rPr>
          <w:rFonts w:ascii="Times New Roman" w:hAnsi="Times New Roman"/>
        </w:rPr>
      </w:pPr>
    </w:p>
    <w:p w:rsidR="00630341" w:rsidRPr="00781E6B" w:rsidRDefault="00630341" w:rsidP="007675BE">
      <w:pPr>
        <w:ind w:firstLine="720"/>
        <w:jc w:val="both"/>
        <w:rPr>
          <w:rFonts w:ascii="Times New Roman" w:hAnsi="Times New Roman"/>
        </w:rPr>
      </w:pPr>
    </w:p>
    <w:p w:rsidR="00630341" w:rsidRPr="00781E6B" w:rsidRDefault="00630341" w:rsidP="007675BE">
      <w:pPr>
        <w:ind w:firstLine="720"/>
        <w:jc w:val="both"/>
        <w:rPr>
          <w:rFonts w:ascii="Times New Roman" w:hAnsi="Times New Roman"/>
        </w:rPr>
      </w:pPr>
    </w:p>
    <w:p w:rsidR="00630341" w:rsidRPr="00781E6B" w:rsidRDefault="00630341" w:rsidP="007675BE">
      <w:pPr>
        <w:ind w:firstLine="720"/>
        <w:jc w:val="both"/>
        <w:rPr>
          <w:rFonts w:ascii="Times New Roman" w:hAnsi="Times New Roman"/>
        </w:rPr>
      </w:pPr>
    </w:p>
    <w:p w:rsidR="00630341" w:rsidRPr="00781E6B" w:rsidRDefault="00630341" w:rsidP="007675BE">
      <w:pPr>
        <w:ind w:firstLine="720"/>
        <w:jc w:val="both"/>
        <w:rPr>
          <w:rFonts w:ascii="Times New Roman" w:hAnsi="Times New Roman"/>
        </w:rPr>
      </w:pPr>
    </w:p>
    <w:p w:rsidR="00630341" w:rsidRPr="00781E6B" w:rsidRDefault="00630341" w:rsidP="007675BE">
      <w:pPr>
        <w:ind w:firstLine="720"/>
        <w:jc w:val="both"/>
        <w:rPr>
          <w:rFonts w:ascii="Times New Roman" w:hAnsi="Times New Roman"/>
        </w:rPr>
      </w:pPr>
    </w:p>
    <w:p w:rsidR="00630341" w:rsidRPr="00781E6B" w:rsidRDefault="00630341" w:rsidP="007675BE">
      <w:pPr>
        <w:ind w:firstLine="720"/>
        <w:jc w:val="both"/>
        <w:rPr>
          <w:rFonts w:ascii="Times New Roman" w:hAnsi="Times New Roman"/>
        </w:rPr>
      </w:pPr>
    </w:p>
    <w:p w:rsidR="00630341" w:rsidRPr="00781E6B" w:rsidRDefault="00630341" w:rsidP="007675BE">
      <w:pPr>
        <w:ind w:firstLine="720"/>
        <w:jc w:val="both"/>
        <w:rPr>
          <w:rFonts w:ascii="Times New Roman" w:hAnsi="Times New Roman"/>
        </w:rPr>
      </w:pPr>
    </w:p>
    <w:p w:rsidR="00630341" w:rsidRPr="00781E6B" w:rsidRDefault="00630341" w:rsidP="007675BE">
      <w:pPr>
        <w:ind w:firstLine="720"/>
        <w:jc w:val="both"/>
        <w:rPr>
          <w:rFonts w:ascii="Times New Roman" w:hAnsi="Times New Roman"/>
        </w:rPr>
      </w:pPr>
    </w:p>
    <w:p w:rsidR="00630341" w:rsidRPr="00781E6B" w:rsidRDefault="0033603B" w:rsidP="007675BE">
      <w:pPr>
        <w:ind w:firstLine="720"/>
        <w:jc w:val="both"/>
        <w:rPr>
          <w:rFonts w:ascii="Times New Roman" w:hAnsi="Times New Roman"/>
        </w:rPr>
      </w:pPr>
      <w:r w:rsidRPr="00781E6B">
        <w:rPr>
          <w:rFonts w:ascii="Times New Roman" w:hAnsi="Times New Roman"/>
          <w:noProof/>
        </w:rPr>
        <w:drawing>
          <wp:anchor distT="0" distB="0" distL="114300" distR="114300" simplePos="0" relativeHeight="251744256" behindDoc="0" locked="0" layoutInCell="1" allowOverlap="1" wp14:anchorId="56D91AD2" wp14:editId="61E6DC41">
            <wp:simplePos x="0" y="0"/>
            <wp:positionH relativeFrom="margin">
              <wp:align>left</wp:align>
            </wp:positionH>
            <wp:positionV relativeFrom="paragraph">
              <wp:posOffset>441</wp:posOffset>
            </wp:positionV>
            <wp:extent cx="6190615" cy="4971415"/>
            <wp:effectExtent l="0" t="0" r="635" b="635"/>
            <wp:wrapTopAndBottom/>
            <wp:docPr id="4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90615" cy="4971415"/>
                    </a:xfrm>
                    <a:prstGeom prst="rect">
                      <a:avLst/>
                    </a:prstGeom>
                    <a:noFill/>
                  </pic:spPr>
                </pic:pic>
              </a:graphicData>
            </a:graphic>
          </wp:anchor>
        </w:drawing>
      </w:r>
    </w:p>
    <w:p w:rsidR="00630341" w:rsidRPr="00781E6B" w:rsidRDefault="00630341" w:rsidP="007675BE">
      <w:pPr>
        <w:ind w:firstLine="720"/>
        <w:jc w:val="both"/>
        <w:rPr>
          <w:rFonts w:ascii="Times New Roman" w:hAnsi="Times New Roman"/>
        </w:rPr>
      </w:pPr>
    </w:p>
    <w:p w:rsidR="007B1E8E" w:rsidRPr="00781E6B" w:rsidRDefault="007B1E8E" w:rsidP="007675BE">
      <w:pPr>
        <w:jc w:val="both"/>
        <w:rPr>
          <w:rFonts w:ascii="Times New Roman" w:hAnsi="Times New Roman"/>
        </w:rPr>
      </w:pPr>
    </w:p>
    <w:p w:rsidR="007B1E8E" w:rsidRPr="00781E6B" w:rsidRDefault="007B1E8E" w:rsidP="007675BE">
      <w:pPr>
        <w:ind w:firstLine="720"/>
        <w:jc w:val="both"/>
        <w:rPr>
          <w:rFonts w:ascii="Times New Roman" w:hAnsi="Times New Roman"/>
        </w:rPr>
      </w:pPr>
    </w:p>
    <w:p w:rsidR="001576F5" w:rsidRPr="00781E6B" w:rsidRDefault="001576F5" w:rsidP="007675BE">
      <w:pPr>
        <w:ind w:left="720"/>
        <w:jc w:val="both"/>
        <w:rPr>
          <w:rFonts w:ascii="Times New Roman" w:hAnsi="Times New Roman"/>
        </w:rPr>
      </w:pPr>
      <w:r w:rsidRPr="00781E6B">
        <w:rPr>
          <w:rFonts w:ascii="Times New Roman" w:hAnsi="Times New Roman"/>
        </w:rPr>
        <w:t xml:space="preserve">Los aportes fluviales son el factor que ejerce una mayor </w:t>
      </w:r>
      <w:r w:rsidR="00617D81" w:rsidRPr="00781E6B">
        <w:rPr>
          <w:rFonts w:ascii="Times New Roman" w:hAnsi="Times New Roman"/>
        </w:rPr>
        <w:t>acción</w:t>
      </w:r>
      <w:r w:rsidRPr="00781E6B">
        <w:rPr>
          <w:rFonts w:ascii="Times New Roman" w:hAnsi="Times New Roman"/>
        </w:rPr>
        <w:t xml:space="preserve"> para la </w:t>
      </w:r>
      <w:r w:rsidR="00617D81" w:rsidRPr="00781E6B">
        <w:rPr>
          <w:rFonts w:ascii="Times New Roman" w:hAnsi="Times New Roman"/>
        </w:rPr>
        <w:t>sedimentación</w:t>
      </w:r>
      <w:r w:rsidRPr="00781E6B">
        <w:rPr>
          <w:rFonts w:ascii="Times New Roman" w:hAnsi="Times New Roman"/>
        </w:rPr>
        <w:t xml:space="preserve"> del Caribe colombiano, a </w:t>
      </w:r>
      <w:r w:rsidR="00617D81" w:rsidRPr="00781E6B">
        <w:rPr>
          <w:rFonts w:ascii="Times New Roman" w:hAnsi="Times New Roman"/>
        </w:rPr>
        <w:t>excepción</w:t>
      </w:r>
      <w:r w:rsidRPr="00781E6B">
        <w:rPr>
          <w:rFonts w:ascii="Times New Roman" w:hAnsi="Times New Roman"/>
        </w:rPr>
        <w:t xml:space="preserve"> de la alta Guajira, donde el principal factor es el aporte e</w:t>
      </w:r>
      <w:r w:rsidR="002E7075" w:rsidRPr="00781E6B">
        <w:rPr>
          <w:rFonts w:ascii="Times New Roman" w:hAnsi="Times New Roman"/>
        </w:rPr>
        <w:t>ó</w:t>
      </w:r>
      <w:r w:rsidRPr="00781E6B">
        <w:rPr>
          <w:rFonts w:ascii="Times New Roman" w:hAnsi="Times New Roman"/>
        </w:rPr>
        <w:t xml:space="preserve">lico. En general, la zona de quiebre de la plataforma se presenta alrededor de los 30 m de profundidad, a </w:t>
      </w:r>
      <w:r w:rsidR="00617D81" w:rsidRPr="00781E6B">
        <w:rPr>
          <w:rFonts w:ascii="Times New Roman" w:hAnsi="Times New Roman"/>
        </w:rPr>
        <w:t>excepción</w:t>
      </w:r>
      <w:r w:rsidRPr="00781E6B">
        <w:rPr>
          <w:rFonts w:ascii="Times New Roman" w:hAnsi="Times New Roman"/>
        </w:rPr>
        <w:t xml:space="preserve"> del </w:t>
      </w:r>
      <w:r w:rsidR="00617D81" w:rsidRPr="00781E6B">
        <w:rPr>
          <w:rFonts w:ascii="Times New Roman" w:hAnsi="Times New Roman"/>
        </w:rPr>
        <w:t>área frente al cañón</w:t>
      </w:r>
      <w:r w:rsidRPr="00781E6B">
        <w:rPr>
          <w:rFonts w:ascii="Times New Roman" w:hAnsi="Times New Roman"/>
        </w:rPr>
        <w:t xml:space="preserve"> del Magdalena donde se produce a los 12 m. Las pendientes </w:t>
      </w:r>
      <w:r w:rsidR="00617D81" w:rsidRPr="00781E6B">
        <w:rPr>
          <w:rFonts w:ascii="Times New Roman" w:hAnsi="Times New Roman"/>
        </w:rPr>
        <w:t>más</w:t>
      </w:r>
      <w:r w:rsidRPr="00781E6B">
        <w:rPr>
          <w:rFonts w:ascii="Times New Roman" w:hAnsi="Times New Roman"/>
        </w:rPr>
        <w:t xml:space="preserve"> suaves se encuentran en los golfos de </w:t>
      </w:r>
      <w:r w:rsidR="00617D81" w:rsidRPr="00781E6B">
        <w:rPr>
          <w:rFonts w:ascii="Times New Roman" w:hAnsi="Times New Roman"/>
        </w:rPr>
        <w:t>Urabá</w:t>
      </w:r>
      <w:r w:rsidRPr="00781E6B">
        <w:rPr>
          <w:rFonts w:ascii="Times New Roman" w:hAnsi="Times New Roman"/>
        </w:rPr>
        <w:t xml:space="preserve"> y Morrosquillo (Molina </w:t>
      </w:r>
      <w:r w:rsidRPr="00781E6B">
        <w:rPr>
          <w:rFonts w:ascii="Times New Roman" w:hAnsi="Times New Roman"/>
          <w:i/>
          <w:iCs/>
        </w:rPr>
        <w:t xml:space="preserve">et al. </w:t>
      </w:r>
      <w:r w:rsidRPr="00781E6B">
        <w:rPr>
          <w:rFonts w:ascii="Times New Roman" w:hAnsi="Times New Roman"/>
        </w:rPr>
        <w:t xml:space="preserve">1994). Un rasgo </w:t>
      </w:r>
      <w:r w:rsidR="00617D81" w:rsidRPr="00781E6B">
        <w:rPr>
          <w:rFonts w:ascii="Times New Roman" w:hAnsi="Times New Roman"/>
        </w:rPr>
        <w:t>batimétrico</w:t>
      </w:r>
      <w:r w:rsidRPr="00781E6B">
        <w:rPr>
          <w:rFonts w:ascii="Times New Roman" w:hAnsi="Times New Roman"/>
        </w:rPr>
        <w:t xml:space="preserve"> importante de mencionar son los </w:t>
      </w:r>
      <w:r w:rsidR="0052408C" w:rsidRPr="00781E6B">
        <w:rPr>
          <w:rFonts w:ascii="Times New Roman" w:hAnsi="Times New Roman"/>
        </w:rPr>
        <w:t>cañones</w:t>
      </w:r>
      <w:r w:rsidRPr="00781E6B">
        <w:rPr>
          <w:rFonts w:ascii="Times New Roman" w:hAnsi="Times New Roman"/>
        </w:rPr>
        <w:t xml:space="preserve"> submarinos que </w:t>
      </w:r>
      <w:r w:rsidRPr="00781E6B">
        <w:rPr>
          <w:rFonts w:ascii="Times New Roman" w:hAnsi="Times New Roman"/>
        </w:rPr>
        <w:lastRenderedPageBreak/>
        <w:t xml:space="preserve">cortan la plataforma de la Sierra Nevada de Santa Marta, los cuales se prolongan hasta los 50 m (INGEOMINAS 1998). </w:t>
      </w:r>
    </w:p>
    <w:p w:rsidR="007B1E8E" w:rsidRPr="00781E6B" w:rsidRDefault="007B1E8E" w:rsidP="007675BE">
      <w:pPr>
        <w:ind w:firstLine="720"/>
        <w:jc w:val="both"/>
        <w:rPr>
          <w:rFonts w:ascii="Times New Roman" w:hAnsi="Times New Roman"/>
          <w:b/>
          <w:bCs/>
        </w:rPr>
      </w:pPr>
    </w:p>
    <w:p w:rsidR="00150B56" w:rsidRPr="00781E6B" w:rsidRDefault="00150B56" w:rsidP="007675BE">
      <w:pPr>
        <w:ind w:firstLine="720"/>
        <w:jc w:val="both"/>
        <w:rPr>
          <w:rFonts w:ascii="Times New Roman" w:hAnsi="Times New Roman"/>
          <w:b/>
          <w:bCs/>
        </w:rPr>
      </w:pPr>
    </w:p>
    <w:p w:rsidR="00150B56" w:rsidRPr="00781E6B" w:rsidRDefault="00150B56" w:rsidP="007675BE">
      <w:pPr>
        <w:ind w:firstLine="720"/>
        <w:jc w:val="both"/>
        <w:rPr>
          <w:rFonts w:ascii="Times New Roman" w:hAnsi="Times New Roman"/>
          <w:b/>
          <w:bCs/>
        </w:rPr>
      </w:pPr>
    </w:p>
    <w:p w:rsidR="001576F5" w:rsidRPr="00781E6B" w:rsidRDefault="00150B56" w:rsidP="007675BE">
      <w:pPr>
        <w:numPr>
          <w:ilvl w:val="1"/>
          <w:numId w:val="4"/>
        </w:numPr>
        <w:jc w:val="both"/>
        <w:rPr>
          <w:rFonts w:ascii="Times New Roman" w:hAnsi="Times New Roman"/>
          <w:b/>
          <w:bCs/>
        </w:rPr>
      </w:pPr>
      <w:r w:rsidRPr="00781E6B">
        <w:rPr>
          <w:rFonts w:ascii="Times New Roman" w:hAnsi="Times New Roman"/>
          <w:b/>
          <w:bCs/>
        </w:rPr>
        <w:t>Aspectos climatoló</w:t>
      </w:r>
      <w:r w:rsidR="001576F5" w:rsidRPr="00781E6B">
        <w:rPr>
          <w:rFonts w:ascii="Times New Roman" w:hAnsi="Times New Roman"/>
          <w:b/>
          <w:bCs/>
        </w:rPr>
        <w:t xml:space="preserve">gicos </w:t>
      </w:r>
    </w:p>
    <w:p w:rsidR="00150B56" w:rsidRPr="00781E6B" w:rsidRDefault="00150B56" w:rsidP="007675BE">
      <w:pPr>
        <w:ind w:left="1275"/>
        <w:jc w:val="both"/>
        <w:rPr>
          <w:rFonts w:ascii="Times New Roman" w:hAnsi="Times New Roman"/>
          <w:b/>
          <w:bCs/>
        </w:rPr>
      </w:pPr>
    </w:p>
    <w:p w:rsidR="007B1E8E" w:rsidRPr="00781E6B" w:rsidRDefault="001576F5" w:rsidP="007675BE">
      <w:pPr>
        <w:ind w:left="720"/>
        <w:jc w:val="both"/>
        <w:rPr>
          <w:rFonts w:ascii="Times New Roman" w:hAnsi="Times New Roman"/>
        </w:rPr>
      </w:pPr>
      <w:r w:rsidRPr="00781E6B">
        <w:rPr>
          <w:rFonts w:ascii="Times New Roman" w:hAnsi="Times New Roman"/>
        </w:rPr>
        <w:t>EI encuentro de los alisios del NE y los del SE se lleva a cabo en una estrecha franja denominada Zona de</w:t>
      </w:r>
      <w:r w:rsidR="0052408C" w:rsidRPr="00781E6B">
        <w:rPr>
          <w:rFonts w:ascii="Times New Roman" w:hAnsi="Times New Roman"/>
        </w:rPr>
        <w:t xml:space="preserve"> Convergencia Inter-Tropical (ZCI</w:t>
      </w:r>
      <w:r w:rsidRPr="00781E6B">
        <w:rPr>
          <w:rFonts w:ascii="Times New Roman" w:hAnsi="Times New Roman"/>
        </w:rPr>
        <w:t xml:space="preserve">T), la cual genera un régimen </w:t>
      </w:r>
      <w:r w:rsidR="007B1E8E" w:rsidRPr="00781E6B">
        <w:rPr>
          <w:rFonts w:ascii="Times New Roman" w:hAnsi="Times New Roman"/>
        </w:rPr>
        <w:t xml:space="preserve">Pluviométrico bimodal, con la presencia de dos periodos húmedos y dos secos. De manera general los periodos húmedos corresponden a los meses de abril y mayo y de octubre a noviembre, y los periodos secos de diciembre a abril y de julio a septiembre, este último recibe el nombre de "veranillo de San Juan". Los datos de precipitación media multianual varían notablemente, desde 450 mm registrados en la estación de Nazaret en la Guajira, hasta 2217 mm registrados en Turbo. Los valores de temperatura media multianual sólo presentan un rango de variación de 2.1 DC. (INGEOMINAS 1998). </w:t>
      </w:r>
    </w:p>
    <w:p w:rsidR="007B1E8E" w:rsidRPr="00781E6B" w:rsidRDefault="007B1E8E" w:rsidP="007675BE">
      <w:pPr>
        <w:jc w:val="both"/>
        <w:rPr>
          <w:rFonts w:ascii="Times New Roman" w:hAnsi="Times New Roman"/>
        </w:rPr>
      </w:pPr>
    </w:p>
    <w:p w:rsidR="007B1E8E" w:rsidRPr="00781E6B" w:rsidRDefault="007B1E8E" w:rsidP="007675BE">
      <w:pPr>
        <w:numPr>
          <w:ilvl w:val="2"/>
          <w:numId w:val="4"/>
        </w:numPr>
        <w:jc w:val="both"/>
        <w:rPr>
          <w:rFonts w:ascii="Times New Roman" w:hAnsi="Times New Roman"/>
          <w:b/>
          <w:bCs/>
        </w:rPr>
      </w:pPr>
      <w:r w:rsidRPr="00781E6B">
        <w:rPr>
          <w:rFonts w:ascii="Times New Roman" w:hAnsi="Times New Roman"/>
          <w:b/>
          <w:bCs/>
        </w:rPr>
        <w:t>Oceanografía</w:t>
      </w:r>
    </w:p>
    <w:p w:rsidR="007B1E8E" w:rsidRPr="00781E6B" w:rsidRDefault="007B1E8E" w:rsidP="007675BE">
      <w:pPr>
        <w:ind w:left="720"/>
        <w:jc w:val="both"/>
        <w:rPr>
          <w:rFonts w:ascii="Times New Roman" w:hAnsi="Times New Roman"/>
          <w:bCs/>
        </w:rPr>
      </w:pPr>
      <w:r w:rsidRPr="00781E6B">
        <w:rPr>
          <w:rFonts w:ascii="Times New Roman" w:hAnsi="Times New Roman"/>
          <w:bCs/>
        </w:rPr>
        <w:t>El Caribe, por su condici</w:t>
      </w:r>
      <w:r w:rsidR="002E7075" w:rsidRPr="00781E6B">
        <w:rPr>
          <w:rFonts w:ascii="Times New Roman" w:hAnsi="Times New Roman"/>
          <w:bCs/>
        </w:rPr>
        <w:t>ó</w:t>
      </w:r>
      <w:r w:rsidRPr="00781E6B">
        <w:rPr>
          <w:rFonts w:ascii="Times New Roman" w:hAnsi="Times New Roman"/>
          <w:bCs/>
        </w:rPr>
        <w:t>n de mar semicerrado y su exposici</w:t>
      </w:r>
      <w:r w:rsidR="002E7075" w:rsidRPr="00781E6B">
        <w:rPr>
          <w:rFonts w:ascii="Times New Roman" w:hAnsi="Times New Roman"/>
          <w:bCs/>
        </w:rPr>
        <w:t>ó</w:t>
      </w:r>
      <w:r w:rsidRPr="00781E6B">
        <w:rPr>
          <w:rFonts w:ascii="Times New Roman" w:hAnsi="Times New Roman"/>
          <w:bCs/>
        </w:rPr>
        <w:t>n a la radiaci</w:t>
      </w:r>
      <w:r w:rsidR="002E7075" w:rsidRPr="00781E6B">
        <w:rPr>
          <w:rFonts w:ascii="Times New Roman" w:hAnsi="Times New Roman"/>
          <w:bCs/>
        </w:rPr>
        <w:t>ó</w:t>
      </w:r>
      <w:r w:rsidRPr="00781E6B">
        <w:rPr>
          <w:rFonts w:ascii="Times New Roman" w:hAnsi="Times New Roman"/>
          <w:bCs/>
        </w:rPr>
        <w:t xml:space="preserve">n solar del </w:t>
      </w:r>
      <w:r w:rsidR="00B40213" w:rsidRPr="00781E6B">
        <w:rPr>
          <w:rFonts w:ascii="Times New Roman" w:hAnsi="Times New Roman"/>
          <w:bCs/>
        </w:rPr>
        <w:t>tró</w:t>
      </w:r>
      <w:r w:rsidRPr="00781E6B">
        <w:rPr>
          <w:rFonts w:ascii="Times New Roman" w:hAnsi="Times New Roman"/>
          <w:bCs/>
        </w:rPr>
        <w:t xml:space="preserve">pico, presenta una termoclina estable la mayor parte del </w:t>
      </w:r>
      <w:r w:rsidR="0052408C" w:rsidRPr="00781E6B">
        <w:rPr>
          <w:rFonts w:ascii="Times New Roman" w:hAnsi="Times New Roman"/>
          <w:bCs/>
        </w:rPr>
        <w:t>año</w:t>
      </w:r>
      <w:r w:rsidRPr="00781E6B">
        <w:rPr>
          <w:rFonts w:ascii="Times New Roman" w:hAnsi="Times New Roman"/>
          <w:bCs/>
        </w:rPr>
        <w:t xml:space="preserve">, solamente perturbada por la influencia de los vientos y las corrientes </w:t>
      </w:r>
      <w:r w:rsidR="0052408C" w:rsidRPr="00781E6B">
        <w:rPr>
          <w:rFonts w:ascii="Times New Roman" w:hAnsi="Times New Roman"/>
          <w:bCs/>
        </w:rPr>
        <w:t>oceánicas</w:t>
      </w:r>
      <w:r w:rsidRPr="00781E6B">
        <w:rPr>
          <w:rFonts w:ascii="Times New Roman" w:hAnsi="Times New Roman"/>
          <w:bCs/>
        </w:rPr>
        <w:t>, brindando unas condiciones de marcada estabilidad que limita</w:t>
      </w:r>
      <w:r w:rsidR="00644125">
        <w:rPr>
          <w:rFonts w:ascii="Times New Roman" w:hAnsi="Times New Roman"/>
          <w:bCs/>
        </w:rPr>
        <w:t xml:space="preserve">n la mezcla </w:t>
      </w:r>
      <w:r w:rsidRPr="00781E6B">
        <w:rPr>
          <w:rFonts w:ascii="Times New Roman" w:hAnsi="Times New Roman"/>
          <w:bCs/>
        </w:rPr>
        <w:t xml:space="preserve">de aguas, </w:t>
      </w:r>
      <w:r w:rsidR="0052408C" w:rsidRPr="00781E6B">
        <w:rPr>
          <w:rFonts w:ascii="Times New Roman" w:hAnsi="Times New Roman"/>
          <w:bCs/>
        </w:rPr>
        <w:t>pudiéndose</w:t>
      </w:r>
      <w:r w:rsidRPr="00781E6B">
        <w:rPr>
          <w:rFonts w:ascii="Times New Roman" w:hAnsi="Times New Roman"/>
          <w:bCs/>
        </w:rPr>
        <w:t xml:space="preserve"> identificar en ellas capas de </w:t>
      </w:r>
      <w:r w:rsidR="0052408C" w:rsidRPr="00781E6B">
        <w:rPr>
          <w:rFonts w:ascii="Times New Roman" w:hAnsi="Times New Roman"/>
          <w:bCs/>
        </w:rPr>
        <w:t>Caracteristicas</w:t>
      </w:r>
      <w:r w:rsidRPr="00781E6B">
        <w:rPr>
          <w:rFonts w:ascii="Times New Roman" w:hAnsi="Times New Roman"/>
          <w:bCs/>
        </w:rPr>
        <w:t xml:space="preserve"> </w:t>
      </w:r>
      <w:r w:rsidR="0052408C" w:rsidRPr="00781E6B">
        <w:rPr>
          <w:rFonts w:ascii="Times New Roman" w:hAnsi="Times New Roman"/>
          <w:bCs/>
        </w:rPr>
        <w:t>oceanográficas</w:t>
      </w:r>
      <w:r w:rsidRPr="00781E6B">
        <w:rPr>
          <w:rFonts w:ascii="Times New Roman" w:hAnsi="Times New Roman"/>
          <w:bCs/>
        </w:rPr>
        <w:t xml:space="preserve"> definidas. Las principales masas de agua que caracterizan el Mar Caribe son: Superficial Ecuatorial Tropical que ocupa de 0 a 50 m, con temperaturas y salinidades que </w:t>
      </w:r>
      <w:r w:rsidR="0052408C" w:rsidRPr="00781E6B">
        <w:rPr>
          <w:rFonts w:ascii="Times New Roman" w:hAnsi="Times New Roman"/>
          <w:bCs/>
        </w:rPr>
        <w:t>varían</w:t>
      </w:r>
      <w:r w:rsidRPr="00781E6B">
        <w:rPr>
          <w:rFonts w:ascii="Times New Roman" w:hAnsi="Times New Roman"/>
          <w:bCs/>
        </w:rPr>
        <w:t xml:space="preserve"> entre 28-30 grados y 34.5-36, respectivamente. Se encuentra fuertemente influenciada por la evaporaci</w:t>
      </w:r>
      <w:r w:rsidR="002E7075" w:rsidRPr="00781E6B">
        <w:rPr>
          <w:rFonts w:ascii="Times New Roman" w:hAnsi="Times New Roman"/>
          <w:bCs/>
        </w:rPr>
        <w:t>ó</w:t>
      </w:r>
      <w:r w:rsidRPr="00781E6B">
        <w:rPr>
          <w:rFonts w:ascii="Times New Roman" w:hAnsi="Times New Roman"/>
          <w:bCs/>
        </w:rPr>
        <w:t xml:space="preserve">n y las descargas de los </w:t>
      </w:r>
      <w:r w:rsidR="0052408C" w:rsidRPr="00781E6B">
        <w:rPr>
          <w:rFonts w:ascii="Times New Roman" w:hAnsi="Times New Roman"/>
          <w:bCs/>
        </w:rPr>
        <w:t>ríos</w:t>
      </w:r>
      <w:r w:rsidRPr="00781E6B">
        <w:rPr>
          <w:rFonts w:ascii="Times New Roman" w:hAnsi="Times New Roman"/>
          <w:bCs/>
        </w:rPr>
        <w:t xml:space="preserve">. </w:t>
      </w:r>
    </w:p>
    <w:p w:rsidR="007B1E8E" w:rsidRPr="00781E6B" w:rsidRDefault="007B1E8E" w:rsidP="007675BE">
      <w:pPr>
        <w:jc w:val="both"/>
        <w:rPr>
          <w:rFonts w:ascii="Times New Roman" w:hAnsi="Times New Roman"/>
          <w:bCs/>
        </w:rPr>
      </w:pPr>
    </w:p>
    <w:p w:rsidR="007B1E8E" w:rsidRPr="00781E6B" w:rsidRDefault="007B1E8E" w:rsidP="007675BE">
      <w:pPr>
        <w:ind w:left="720"/>
        <w:jc w:val="both"/>
        <w:rPr>
          <w:rFonts w:ascii="Times New Roman" w:hAnsi="Times New Roman"/>
          <w:bCs/>
        </w:rPr>
      </w:pPr>
      <w:r w:rsidRPr="00781E6B">
        <w:rPr>
          <w:rFonts w:ascii="Times New Roman" w:hAnsi="Times New Roman"/>
          <w:bCs/>
        </w:rPr>
        <w:t xml:space="preserve">La segunda corresponde a la Subsuperficial Subtropical, la cual presenta un </w:t>
      </w:r>
      <w:r w:rsidR="0052408C" w:rsidRPr="00781E6B">
        <w:rPr>
          <w:rFonts w:ascii="Times New Roman" w:hAnsi="Times New Roman"/>
          <w:bCs/>
        </w:rPr>
        <w:t>máximo</w:t>
      </w:r>
      <w:r w:rsidRPr="00781E6B">
        <w:rPr>
          <w:rFonts w:ascii="Times New Roman" w:hAnsi="Times New Roman"/>
          <w:bCs/>
        </w:rPr>
        <w:t xml:space="preserve"> de salinidad de 36.6-37.0, en la capa de 50-200 m. Esta </w:t>
      </w:r>
      <w:r w:rsidR="0052408C" w:rsidRPr="00781E6B">
        <w:rPr>
          <w:rFonts w:ascii="Times New Roman" w:hAnsi="Times New Roman"/>
          <w:bCs/>
        </w:rPr>
        <w:t>más</w:t>
      </w:r>
      <w:r w:rsidRPr="00781E6B">
        <w:rPr>
          <w:rFonts w:ascii="Times New Roman" w:hAnsi="Times New Roman"/>
          <w:bCs/>
        </w:rPr>
        <w:t xml:space="preserve"> a de agua se ubica en la zona de transici</w:t>
      </w:r>
      <w:r w:rsidR="002E7075" w:rsidRPr="00781E6B">
        <w:rPr>
          <w:rFonts w:ascii="Times New Roman" w:hAnsi="Times New Roman"/>
          <w:bCs/>
        </w:rPr>
        <w:t>ó</w:t>
      </w:r>
      <w:r w:rsidRPr="00781E6B">
        <w:rPr>
          <w:rFonts w:ascii="Times New Roman" w:hAnsi="Times New Roman"/>
          <w:bCs/>
        </w:rPr>
        <w:t xml:space="preserve">n </w:t>
      </w:r>
      <w:r w:rsidR="0052408C" w:rsidRPr="00781E6B">
        <w:rPr>
          <w:rFonts w:ascii="Times New Roman" w:hAnsi="Times New Roman"/>
          <w:bCs/>
        </w:rPr>
        <w:t>térmica</w:t>
      </w:r>
      <w:r w:rsidR="004A145C" w:rsidRPr="00781E6B">
        <w:rPr>
          <w:rFonts w:ascii="Times New Roman" w:hAnsi="Times New Roman"/>
          <w:bCs/>
        </w:rPr>
        <w:t xml:space="preserve"> o </w:t>
      </w:r>
      <w:r w:rsidRPr="00781E6B">
        <w:rPr>
          <w:rFonts w:ascii="Times New Roman" w:hAnsi="Times New Roman"/>
          <w:bCs/>
        </w:rPr>
        <w:t xml:space="preserve">termoclina, la temperatura en el </w:t>
      </w:r>
      <w:r w:rsidR="0052408C" w:rsidRPr="00781E6B">
        <w:rPr>
          <w:rFonts w:ascii="Times New Roman" w:hAnsi="Times New Roman"/>
          <w:bCs/>
        </w:rPr>
        <w:t>núcleo</w:t>
      </w:r>
      <w:r w:rsidRPr="00781E6B">
        <w:rPr>
          <w:rFonts w:ascii="Times New Roman" w:hAnsi="Times New Roman"/>
          <w:bCs/>
        </w:rPr>
        <w:t xml:space="preserve"> es de 22 DC (Giraldo 1994). Agua Intermedia Subantartica, presenta un minimo de salinidad de 34.7-35.15 entre los 750-800 m. La temperatura en su </w:t>
      </w:r>
      <w:r w:rsidR="0052408C" w:rsidRPr="00781E6B">
        <w:rPr>
          <w:rFonts w:ascii="Times New Roman" w:hAnsi="Times New Roman"/>
          <w:bCs/>
        </w:rPr>
        <w:t>núcleo</w:t>
      </w:r>
      <w:r w:rsidRPr="00781E6B">
        <w:rPr>
          <w:rFonts w:ascii="Times New Roman" w:hAnsi="Times New Roman"/>
          <w:bCs/>
        </w:rPr>
        <w:t xml:space="preserve"> es de 6</w:t>
      </w:r>
      <w:r w:rsidRPr="00781E6B">
        <w:rPr>
          <w:rFonts w:ascii="Times New Roman" w:hAnsi="Times New Roman"/>
          <w:bCs/>
          <w:vertAlign w:val="superscript"/>
        </w:rPr>
        <w:t>D</w:t>
      </w:r>
      <w:r w:rsidRPr="00781E6B">
        <w:rPr>
          <w:rFonts w:ascii="Times New Roman" w:hAnsi="Times New Roman"/>
          <w:bCs/>
        </w:rPr>
        <w:t xml:space="preserve">C. Ocupa la capa entre 200 y 1000 m e ingresa al mar Caribe por los estrechos de Saint Vicente y Saint Lucia (Giraldo 1994). De los resultados obtenidos del crucero </w:t>
      </w:r>
      <w:r w:rsidR="0052408C" w:rsidRPr="00781E6B">
        <w:rPr>
          <w:rFonts w:ascii="Times New Roman" w:hAnsi="Times New Roman"/>
          <w:bCs/>
        </w:rPr>
        <w:t>Océano</w:t>
      </w:r>
      <w:r w:rsidRPr="00781E6B">
        <w:rPr>
          <w:rFonts w:ascii="Times New Roman" w:hAnsi="Times New Roman"/>
          <w:bCs/>
        </w:rPr>
        <w:t xml:space="preserve"> V en 1981 (CIOR 1998), se presentan las curvas de temperatura con respecto a la profundidad de dos secciones correspondientes a la parte norte y sur del Caribe colombiano (Fig.3a-b), con el fin de mostrar las diferencias que se presentan en la columna de agua en las isobatas de 300 y 500 m. Estos datos son puntuales y no permiten generalizar el comportamiento de las masas de agua, pero pueden aportar indicios de las posibles diferencias entre el norte y el sur. </w:t>
      </w:r>
    </w:p>
    <w:p w:rsidR="007B1E8E" w:rsidRPr="00781E6B" w:rsidRDefault="007B1E8E" w:rsidP="007675BE">
      <w:pPr>
        <w:jc w:val="both"/>
        <w:rPr>
          <w:rFonts w:ascii="Times New Roman" w:hAnsi="Times New Roman"/>
          <w:bCs/>
        </w:rPr>
      </w:pPr>
    </w:p>
    <w:p w:rsidR="007B1E8E" w:rsidRPr="00781E6B" w:rsidRDefault="004B1F3F" w:rsidP="007675BE">
      <w:pPr>
        <w:ind w:left="720"/>
        <w:jc w:val="both"/>
        <w:rPr>
          <w:rFonts w:ascii="Times New Roman" w:hAnsi="Times New Roman"/>
          <w:bCs/>
        </w:rPr>
      </w:pPr>
      <w:r w:rsidRPr="00781E6B">
        <w:rPr>
          <w:rFonts w:ascii="Times New Roman" w:hAnsi="Times New Roman"/>
          <w:bCs/>
        </w:rPr>
        <w:lastRenderedPageBreak/>
        <w:t xml:space="preserve">Por último, el </w:t>
      </w:r>
      <w:r w:rsidR="007B1E8E" w:rsidRPr="00781E6B">
        <w:rPr>
          <w:rFonts w:ascii="Times New Roman" w:hAnsi="Times New Roman"/>
          <w:bCs/>
        </w:rPr>
        <w:t xml:space="preserve">Agua Profunda del Caribe, </w:t>
      </w:r>
      <w:r w:rsidRPr="00781E6B">
        <w:rPr>
          <w:rFonts w:ascii="Times New Roman" w:hAnsi="Times New Roman"/>
          <w:bCs/>
        </w:rPr>
        <w:t>con</w:t>
      </w:r>
      <w:r w:rsidR="007B1E8E" w:rsidRPr="00781E6B">
        <w:rPr>
          <w:rFonts w:ascii="Times New Roman" w:hAnsi="Times New Roman"/>
          <w:bCs/>
        </w:rPr>
        <w:t xml:space="preserve"> salinidades </w:t>
      </w:r>
      <w:r w:rsidRPr="00781E6B">
        <w:rPr>
          <w:rFonts w:ascii="Times New Roman" w:hAnsi="Times New Roman"/>
          <w:bCs/>
        </w:rPr>
        <w:t xml:space="preserve">que </w:t>
      </w:r>
      <w:r w:rsidR="007B1E8E" w:rsidRPr="00781E6B">
        <w:rPr>
          <w:rFonts w:ascii="Times New Roman" w:hAnsi="Times New Roman"/>
          <w:bCs/>
        </w:rPr>
        <w:t xml:space="preserve">fluctúan entre 35-35.2 y </w:t>
      </w:r>
      <w:r w:rsidRPr="00781E6B">
        <w:rPr>
          <w:rFonts w:ascii="Times New Roman" w:hAnsi="Times New Roman"/>
          <w:bCs/>
        </w:rPr>
        <w:t xml:space="preserve">temperatura </w:t>
      </w:r>
      <w:r w:rsidR="007B1E8E" w:rsidRPr="00781E6B">
        <w:rPr>
          <w:rFonts w:ascii="Times New Roman" w:hAnsi="Times New Roman"/>
          <w:bCs/>
        </w:rPr>
        <w:t>de 40</w:t>
      </w:r>
      <w:r w:rsidRPr="00781E6B">
        <w:rPr>
          <w:rFonts w:ascii="Times New Roman" w:hAnsi="Times New Roman"/>
          <w:bCs/>
        </w:rPr>
        <w:t xml:space="preserve"> </w:t>
      </w:r>
      <w:r w:rsidR="007B1E8E" w:rsidRPr="00781E6B">
        <w:rPr>
          <w:rFonts w:ascii="Times New Roman" w:hAnsi="Times New Roman"/>
          <w:bCs/>
        </w:rPr>
        <w:t>C. Se ubica por debajo de los 1000 m y se forma a partir del agua profunda del Atlántico que ingresa por los estrechos de Venteado y Sombrero (Giraldo 1994).</w:t>
      </w:r>
    </w:p>
    <w:p w:rsidR="00630341" w:rsidRPr="00781E6B" w:rsidRDefault="00630341" w:rsidP="007675BE">
      <w:pPr>
        <w:ind w:firstLine="720"/>
        <w:jc w:val="both"/>
        <w:rPr>
          <w:rFonts w:ascii="Times New Roman" w:hAnsi="Times New Roman"/>
        </w:rPr>
      </w:pPr>
    </w:p>
    <w:p w:rsidR="00F8173F" w:rsidRPr="00781E6B" w:rsidRDefault="00F8173F" w:rsidP="007675BE">
      <w:pPr>
        <w:ind w:firstLine="720"/>
        <w:jc w:val="both"/>
        <w:rPr>
          <w:rFonts w:ascii="Times New Roman" w:hAnsi="Times New Roman"/>
        </w:rPr>
      </w:pPr>
    </w:p>
    <w:p w:rsidR="007F6C56" w:rsidRPr="00781E6B" w:rsidRDefault="00AF11C7" w:rsidP="007675BE">
      <w:pPr>
        <w:ind w:firstLine="720"/>
        <w:jc w:val="both"/>
        <w:rPr>
          <w:rFonts w:ascii="Times New Roman" w:hAnsi="Times New Roman"/>
        </w:rPr>
      </w:pPr>
      <w:r w:rsidRPr="00781E6B">
        <w:rPr>
          <w:rFonts w:ascii="Times New Roman" w:hAnsi="Times New Roman"/>
          <w:noProof/>
        </w:rPr>
        <w:drawing>
          <wp:inline distT="0" distB="0" distL="0" distR="0">
            <wp:extent cx="5638800" cy="29337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38800" cy="2933700"/>
                    </a:xfrm>
                    <a:prstGeom prst="rect">
                      <a:avLst/>
                    </a:prstGeom>
                    <a:noFill/>
                    <a:ln>
                      <a:noFill/>
                    </a:ln>
                  </pic:spPr>
                </pic:pic>
              </a:graphicData>
            </a:graphic>
          </wp:inline>
        </w:drawing>
      </w:r>
    </w:p>
    <w:p w:rsidR="00F8173F" w:rsidRPr="00781E6B" w:rsidRDefault="00F8173F" w:rsidP="007675BE">
      <w:pPr>
        <w:ind w:firstLine="720"/>
        <w:jc w:val="both"/>
        <w:rPr>
          <w:rFonts w:ascii="Times New Roman" w:hAnsi="Times New Roman"/>
        </w:rPr>
      </w:pPr>
    </w:p>
    <w:p w:rsidR="00F8173F" w:rsidRPr="00781E6B" w:rsidRDefault="00F8173F" w:rsidP="007675BE">
      <w:pPr>
        <w:ind w:firstLine="720"/>
        <w:jc w:val="both"/>
        <w:rPr>
          <w:rFonts w:ascii="Times New Roman" w:hAnsi="Times New Roman"/>
        </w:rPr>
      </w:pPr>
    </w:p>
    <w:p w:rsidR="00F8173F" w:rsidRPr="00781E6B" w:rsidRDefault="00F8173F" w:rsidP="007675BE">
      <w:pPr>
        <w:ind w:firstLine="720"/>
        <w:jc w:val="both"/>
        <w:rPr>
          <w:rFonts w:ascii="Times New Roman" w:hAnsi="Times New Roman"/>
          <w:b/>
          <w:bCs/>
        </w:rPr>
      </w:pPr>
      <w:r w:rsidRPr="00781E6B">
        <w:rPr>
          <w:rFonts w:ascii="Times New Roman" w:hAnsi="Times New Roman"/>
          <w:b/>
          <w:bCs/>
        </w:rPr>
        <w:t xml:space="preserve">2.3.2. Vientos, Corrientes y Mareas </w:t>
      </w:r>
    </w:p>
    <w:p w:rsidR="007F6C56" w:rsidRPr="00781E6B" w:rsidRDefault="007F6C56" w:rsidP="007675BE">
      <w:pPr>
        <w:ind w:firstLine="720"/>
        <w:jc w:val="both"/>
        <w:rPr>
          <w:rFonts w:ascii="Times New Roman" w:hAnsi="Times New Roman"/>
        </w:rPr>
      </w:pPr>
    </w:p>
    <w:p w:rsidR="007F6C56" w:rsidRPr="00781E6B" w:rsidRDefault="007F6C56" w:rsidP="007675BE">
      <w:pPr>
        <w:ind w:firstLine="720"/>
        <w:jc w:val="both"/>
        <w:rPr>
          <w:rFonts w:ascii="Times New Roman" w:hAnsi="Times New Roman"/>
        </w:rPr>
      </w:pPr>
    </w:p>
    <w:p w:rsidR="00C31E55" w:rsidRPr="00781E6B" w:rsidRDefault="00C31E55" w:rsidP="007675BE">
      <w:pPr>
        <w:ind w:left="720"/>
        <w:jc w:val="both"/>
        <w:rPr>
          <w:rFonts w:ascii="Times New Roman" w:hAnsi="Times New Roman"/>
        </w:rPr>
      </w:pPr>
      <w:r w:rsidRPr="00781E6B">
        <w:rPr>
          <w:rFonts w:ascii="Times New Roman" w:hAnsi="Times New Roman"/>
        </w:rPr>
        <w:t>A lo largo del Caribe, en la estaci</w:t>
      </w:r>
      <w:r w:rsidR="002E7075" w:rsidRPr="00781E6B">
        <w:rPr>
          <w:rFonts w:ascii="Times New Roman" w:hAnsi="Times New Roman"/>
        </w:rPr>
        <w:t>ó</w:t>
      </w:r>
      <w:r w:rsidRPr="00781E6B">
        <w:rPr>
          <w:rFonts w:ascii="Times New Roman" w:hAnsi="Times New Roman"/>
        </w:rPr>
        <w:t>n de vientos entre diciembre y abril, la ZCIT determina la confluencia en el campo de corrientes de aire que conduce a los fuertes y uniformes vientos alisios del noroeste sobre toda la cuenca. Los alisios afectan en forma significativa el patr</w:t>
      </w:r>
      <w:r w:rsidR="002E7075" w:rsidRPr="00781E6B">
        <w:rPr>
          <w:rFonts w:ascii="Times New Roman" w:hAnsi="Times New Roman"/>
        </w:rPr>
        <w:t>ó</w:t>
      </w:r>
      <w:r w:rsidRPr="00781E6B">
        <w:rPr>
          <w:rFonts w:ascii="Times New Roman" w:hAnsi="Times New Roman"/>
        </w:rPr>
        <w:t>n de circulaci</w:t>
      </w:r>
      <w:r w:rsidR="002E7075" w:rsidRPr="00781E6B">
        <w:rPr>
          <w:rFonts w:ascii="Times New Roman" w:hAnsi="Times New Roman"/>
        </w:rPr>
        <w:t>ó</w:t>
      </w:r>
      <w:r w:rsidRPr="00781E6B">
        <w:rPr>
          <w:rFonts w:ascii="Times New Roman" w:hAnsi="Times New Roman"/>
        </w:rPr>
        <w:t xml:space="preserve">n de </w:t>
      </w:r>
      <w:r w:rsidR="0052408C" w:rsidRPr="00781E6B">
        <w:rPr>
          <w:rFonts w:ascii="Times New Roman" w:hAnsi="Times New Roman"/>
        </w:rPr>
        <w:t>más</w:t>
      </w:r>
      <w:r w:rsidRPr="00781E6B">
        <w:rPr>
          <w:rFonts w:ascii="Times New Roman" w:hAnsi="Times New Roman"/>
        </w:rPr>
        <w:t xml:space="preserve"> as de agua marina y son los causantes directos del fen</w:t>
      </w:r>
      <w:r w:rsidR="002E7075" w:rsidRPr="00781E6B">
        <w:rPr>
          <w:rFonts w:ascii="Times New Roman" w:hAnsi="Times New Roman"/>
        </w:rPr>
        <w:t>ó</w:t>
      </w:r>
      <w:r w:rsidRPr="00781E6B">
        <w:rPr>
          <w:rFonts w:ascii="Times New Roman" w:hAnsi="Times New Roman"/>
        </w:rPr>
        <w:t>meno de surgencia, que se da en la Guajira y Santa Marta, el cual consiste en el desplazamiento de la capa superficial del mar, generando el ascenso</w:t>
      </w:r>
      <w:r w:rsidR="004A145C" w:rsidRPr="00781E6B">
        <w:rPr>
          <w:rFonts w:ascii="Times New Roman" w:hAnsi="Times New Roman"/>
        </w:rPr>
        <w:t xml:space="preserve"> o </w:t>
      </w:r>
      <w:r w:rsidRPr="00781E6B">
        <w:rPr>
          <w:rFonts w:ascii="Times New Roman" w:hAnsi="Times New Roman"/>
        </w:rPr>
        <w:t xml:space="preserve">surgencia de aguas </w:t>
      </w:r>
      <w:r w:rsidR="0052408C" w:rsidRPr="00781E6B">
        <w:rPr>
          <w:rFonts w:ascii="Times New Roman" w:hAnsi="Times New Roman"/>
        </w:rPr>
        <w:t>frías</w:t>
      </w:r>
      <w:r w:rsidRPr="00781E6B">
        <w:rPr>
          <w:rFonts w:ascii="Times New Roman" w:hAnsi="Times New Roman"/>
        </w:rPr>
        <w:t xml:space="preserve"> y ricas en nutrientes hacia la superficie, desde profundidades de 150 y 200 m hasta unos 180 km mar afuera (Blanco 1988) (Fig.4). Al oeste del Caribe aparece entonces una zona de transici</w:t>
      </w:r>
      <w:r w:rsidR="002E7075" w:rsidRPr="00781E6B">
        <w:rPr>
          <w:rFonts w:ascii="Times New Roman" w:hAnsi="Times New Roman"/>
        </w:rPr>
        <w:t>ó</w:t>
      </w:r>
      <w:r w:rsidRPr="00781E6B">
        <w:rPr>
          <w:rFonts w:ascii="Times New Roman" w:hAnsi="Times New Roman"/>
        </w:rPr>
        <w:t xml:space="preserve">n que </w:t>
      </w:r>
      <w:r w:rsidR="0052408C" w:rsidRPr="00781E6B">
        <w:rPr>
          <w:rFonts w:ascii="Times New Roman" w:hAnsi="Times New Roman"/>
        </w:rPr>
        <w:t>está</w:t>
      </w:r>
      <w:r w:rsidRPr="00781E6B">
        <w:rPr>
          <w:rFonts w:ascii="Times New Roman" w:hAnsi="Times New Roman"/>
        </w:rPr>
        <w:t xml:space="preserve"> caracterizada principalmente por el cambio lento de la direcci</w:t>
      </w:r>
      <w:r w:rsidR="002E7075" w:rsidRPr="00781E6B">
        <w:rPr>
          <w:rFonts w:ascii="Times New Roman" w:hAnsi="Times New Roman"/>
        </w:rPr>
        <w:t>ó</w:t>
      </w:r>
      <w:r w:rsidRPr="00781E6B">
        <w:rPr>
          <w:rFonts w:ascii="Times New Roman" w:hAnsi="Times New Roman"/>
        </w:rPr>
        <w:t xml:space="preserve">n del viento y vientos con menor velocidad (Andrade 1988). </w:t>
      </w:r>
    </w:p>
    <w:p w:rsidR="00C31E55" w:rsidRPr="00781E6B" w:rsidRDefault="00C31E55" w:rsidP="007675BE">
      <w:pPr>
        <w:spacing w:line="240" w:lineRule="auto"/>
        <w:ind w:left="720"/>
        <w:jc w:val="both"/>
        <w:rPr>
          <w:rFonts w:ascii="Times New Roman" w:hAnsi="Times New Roman"/>
        </w:rPr>
      </w:pPr>
      <w:r w:rsidRPr="00781E6B">
        <w:rPr>
          <w:rFonts w:ascii="Times New Roman" w:hAnsi="Times New Roman"/>
        </w:rPr>
        <w:t>Por su parte, los movimientos de circulaci</w:t>
      </w:r>
      <w:r w:rsidR="002E7075" w:rsidRPr="00781E6B">
        <w:rPr>
          <w:rFonts w:ascii="Times New Roman" w:hAnsi="Times New Roman"/>
        </w:rPr>
        <w:t>ó</w:t>
      </w:r>
      <w:r w:rsidRPr="00781E6B">
        <w:rPr>
          <w:rFonts w:ascii="Times New Roman" w:hAnsi="Times New Roman"/>
        </w:rPr>
        <w:t xml:space="preserve">n de las masas de agua surgen como resultado combinado de la corriente del Caribe y la contracorriente del </w:t>
      </w:r>
      <w:r w:rsidR="0052408C" w:rsidRPr="00781E6B">
        <w:rPr>
          <w:rFonts w:ascii="Times New Roman" w:hAnsi="Times New Roman"/>
        </w:rPr>
        <w:t>Darién</w:t>
      </w:r>
      <w:r w:rsidRPr="00781E6B">
        <w:rPr>
          <w:rFonts w:ascii="Times New Roman" w:hAnsi="Times New Roman"/>
        </w:rPr>
        <w:t>; asi, durante la</w:t>
      </w:r>
    </w:p>
    <w:p w:rsidR="00C31E55" w:rsidRPr="00781E6B" w:rsidRDefault="004B1F3F" w:rsidP="007675BE">
      <w:pPr>
        <w:pStyle w:val="Estilo"/>
        <w:widowControl/>
        <w:autoSpaceDE/>
        <w:autoSpaceDN/>
        <w:adjustRightInd/>
        <w:ind w:left="720" w:right="24"/>
        <w:jc w:val="both"/>
      </w:pPr>
      <w:r w:rsidRPr="00781E6B">
        <w:t>e</w:t>
      </w:r>
      <w:r w:rsidR="00F327EA" w:rsidRPr="00781E6B">
        <w:t>stación</w:t>
      </w:r>
      <w:r w:rsidR="00C31E55" w:rsidRPr="00781E6B">
        <w:t xml:space="preserve"> seca los vientos alisios que soplan del noroeste generan el desarrollo de la corriente del Caribe, al acercarse esta con direcci</w:t>
      </w:r>
      <w:r w:rsidR="002E7075" w:rsidRPr="00781E6B">
        <w:t>ó</w:t>
      </w:r>
      <w:r w:rsidR="00C31E55" w:rsidRPr="00781E6B">
        <w:t xml:space="preserve">n oeste y chocar con la plataforma </w:t>
      </w:r>
      <w:r w:rsidR="00C31E55" w:rsidRPr="00781E6B">
        <w:lastRenderedPageBreak/>
        <w:t>de Nicaragua en Centroamérica, dobla en direcci</w:t>
      </w:r>
      <w:r w:rsidR="002E7075" w:rsidRPr="00781E6B">
        <w:t>ó</w:t>
      </w:r>
      <w:r w:rsidR="00C31E55" w:rsidRPr="00781E6B">
        <w:t xml:space="preserve">n sur, hasta que vira bordeando Panamá. A esta altura se une a la corriente originada en la energía que genera la entrada en el Caribe del Rio Atrato, y se desplaza sobre la costa Caribe colombiana con el nombre de contracorriente del Darién </w:t>
      </w:r>
      <w:r w:rsidR="00615CB9" w:rsidRPr="00781E6B">
        <w:t>o</w:t>
      </w:r>
      <w:r w:rsidR="00C31E55" w:rsidRPr="00781E6B">
        <w:t xml:space="preserve"> de Colombia. Esta contracorriente es muy activa en la plataforma colombiana y su presencia a</w:t>
      </w:r>
      <w:r w:rsidR="005A4CDD" w:rsidRPr="00781E6B">
        <w:t xml:space="preserve"> lo </w:t>
      </w:r>
      <w:r w:rsidR="00C31E55" w:rsidRPr="00781E6B">
        <w:t>largo de la costa depende de la época del a</w:t>
      </w:r>
      <w:r w:rsidR="004A145C" w:rsidRPr="00781E6B">
        <w:t>ño</w:t>
      </w:r>
      <w:r w:rsidR="00C31E55" w:rsidRPr="00781E6B">
        <w:t xml:space="preserve">. En el periodo seco se ubica frente al Golfo de </w:t>
      </w:r>
      <w:r w:rsidR="0052408C" w:rsidRPr="00781E6B">
        <w:t>Urabá</w:t>
      </w:r>
      <w:r w:rsidR="00C31E55" w:rsidRPr="00781E6B">
        <w:t xml:space="preserve"> y por su desplazamiento, al chocar con la plataforma de Isla Fuerte, no genera efectos sobre los accidentes y</w:t>
      </w:r>
      <w:r w:rsidR="0052408C" w:rsidRPr="00781E6B">
        <w:t xml:space="preserve"> escotaduras de la costa como lo</w:t>
      </w:r>
      <w:r w:rsidR="00C31E55" w:rsidRPr="00781E6B">
        <w:t xml:space="preserve"> que sucede al interior del Golfo de Morrosquillo donde la </w:t>
      </w:r>
      <w:r w:rsidR="0052408C" w:rsidRPr="00781E6B">
        <w:t>dinámica</w:t>
      </w:r>
      <w:r w:rsidR="00C31E55" w:rsidRPr="00781E6B">
        <w:t xml:space="preserve"> </w:t>
      </w:r>
      <w:r w:rsidR="0052408C" w:rsidRPr="00781E6B">
        <w:t>intern</w:t>
      </w:r>
      <w:r w:rsidR="00C31E55" w:rsidRPr="00781E6B">
        <w:t>a del Golfo es modulada principalmente por factores regionales como vientos, olas, mareas, aportes de aguas du1ces y la forma cu</w:t>
      </w:r>
      <w:r w:rsidR="0052408C" w:rsidRPr="00781E6B">
        <w:t>rva de la costa (Viñ</w:t>
      </w:r>
      <w:r w:rsidR="00C31E55" w:rsidRPr="00781E6B">
        <w:t xml:space="preserve">a y Sierra 1988). La contracorriente pasados de uno a seis meses </w:t>
      </w:r>
      <w:r w:rsidR="0052408C" w:rsidRPr="00781E6B">
        <w:t>después</w:t>
      </w:r>
      <w:r w:rsidR="00C31E55" w:rsidRPr="00781E6B">
        <w:t xml:space="preserve"> de iniciado el periodo seco llega hasta los alrededores de la desembocadura del Rio Magdalena, alcanzando su </w:t>
      </w:r>
      <w:r w:rsidR="0052408C" w:rsidRPr="00781E6B">
        <w:t>máximo</w:t>
      </w:r>
      <w:r w:rsidR="00C31E55" w:rsidRPr="00781E6B">
        <w:t xml:space="preserve"> desarrollo, frente a las costas de la Guajira, en periodo lluvioso (Arias, 1998). </w:t>
      </w:r>
    </w:p>
    <w:p w:rsidR="00630341" w:rsidRPr="00781E6B" w:rsidRDefault="00630341" w:rsidP="007675BE">
      <w:pPr>
        <w:pStyle w:val="Estilo"/>
        <w:widowControl/>
        <w:autoSpaceDE/>
        <w:autoSpaceDN/>
        <w:adjustRightInd/>
        <w:spacing w:line="417" w:lineRule="exact"/>
        <w:ind w:left="4" w:right="24"/>
        <w:jc w:val="both"/>
      </w:pPr>
    </w:p>
    <w:p w:rsidR="00C31E55" w:rsidRPr="00781E6B" w:rsidRDefault="00C31E55" w:rsidP="007675BE">
      <w:pPr>
        <w:pStyle w:val="Estilo"/>
        <w:widowControl/>
        <w:autoSpaceDE/>
        <w:autoSpaceDN/>
        <w:adjustRightInd/>
        <w:ind w:left="720" w:right="24"/>
        <w:jc w:val="both"/>
      </w:pPr>
      <w:r w:rsidRPr="00781E6B">
        <w:t xml:space="preserve">En cuanto a los principales cuerpos de agua continentales que desembocan en el Caribe colombiano y que afectan la zona costera se encuentran: el Rio Atrato, con </w:t>
      </w:r>
      <w:r w:rsidR="0052408C" w:rsidRPr="00781E6B">
        <w:t>un caudal promedio de 5000 m</w:t>
      </w:r>
      <w:r w:rsidR="0052408C" w:rsidRPr="00781E6B">
        <w:rPr>
          <w:vertAlign w:val="superscript"/>
        </w:rPr>
        <w:t>3</w:t>
      </w:r>
      <w:r w:rsidR="0052408C" w:rsidRPr="00781E6B">
        <w:t>/s</w:t>
      </w:r>
      <w:r w:rsidRPr="00781E6B">
        <w:rPr>
          <w:i/>
          <w:iCs/>
        </w:rPr>
        <w:t xml:space="preserve">, </w:t>
      </w:r>
      <w:r w:rsidRPr="00781E6B">
        <w:t>el Rio Le</w:t>
      </w:r>
      <w:r w:rsidR="002E7075" w:rsidRPr="00781E6B">
        <w:t>ó</w:t>
      </w:r>
      <w:r w:rsidRPr="00781E6B">
        <w:t xml:space="preserve">n, el Rio </w:t>
      </w:r>
      <w:r w:rsidR="0052408C" w:rsidRPr="00781E6B">
        <w:t>Sinú</w:t>
      </w:r>
      <w:r w:rsidRPr="00781E6B">
        <w:t xml:space="preserve">, el Canal del Dique, la </w:t>
      </w:r>
      <w:r w:rsidR="0052408C" w:rsidRPr="00781E6B">
        <w:t>Ciénaga</w:t>
      </w:r>
      <w:r w:rsidRPr="00781E6B">
        <w:t xml:space="preserve"> Grande de Santa Marta (CGSM), con un caudal medio de 167.2 </w:t>
      </w:r>
      <w:r w:rsidRPr="00781E6B">
        <w:rPr>
          <w:i/>
          <w:iCs/>
        </w:rPr>
        <w:t>m</w:t>
      </w:r>
      <w:r w:rsidRPr="00781E6B">
        <w:rPr>
          <w:i/>
          <w:iCs/>
          <w:vertAlign w:val="superscript"/>
        </w:rPr>
        <w:t>3</w:t>
      </w:r>
      <w:r w:rsidRPr="00781E6B">
        <w:rPr>
          <w:i/>
          <w:iCs/>
        </w:rPr>
        <w:t xml:space="preserve">/s, </w:t>
      </w:r>
      <w:r w:rsidRPr="00781E6B">
        <w:t>y el rio Magdalena, co</w:t>
      </w:r>
      <w:r w:rsidR="0052408C" w:rsidRPr="00781E6B">
        <w:t>n un caudal promedio de 6500 m</w:t>
      </w:r>
      <w:r w:rsidR="0052408C" w:rsidRPr="00781E6B">
        <w:rPr>
          <w:vertAlign w:val="superscript"/>
        </w:rPr>
        <w:t>3</w:t>
      </w:r>
      <w:r w:rsidR="0052408C" w:rsidRPr="00781E6B">
        <w:t xml:space="preserve">/s </w:t>
      </w:r>
      <w:r w:rsidRPr="00781E6B">
        <w:rPr>
          <w:i/>
          <w:iCs/>
        </w:rPr>
        <w:t xml:space="preserve">. </w:t>
      </w:r>
      <w:r w:rsidRPr="00781E6B">
        <w:t xml:space="preserve">En el caso de este </w:t>
      </w:r>
      <w:r w:rsidR="0052408C" w:rsidRPr="00781E6B">
        <w:t>último</w:t>
      </w:r>
      <w:r w:rsidRPr="00781E6B">
        <w:t xml:space="preserve">, la influencia de sus descargas es mayor de mayo a diciembre de acuerdo al </w:t>
      </w:r>
      <w:r w:rsidR="0052408C" w:rsidRPr="00781E6B">
        <w:t>régimen</w:t>
      </w:r>
      <w:r w:rsidRPr="00781E6B">
        <w:t xml:space="preserve"> de precipitaci</w:t>
      </w:r>
      <w:r w:rsidR="002E7075" w:rsidRPr="00781E6B">
        <w:t>ó</w:t>
      </w:r>
      <w:r w:rsidRPr="00781E6B">
        <w:t xml:space="preserve">n (Corpes 1992). </w:t>
      </w:r>
    </w:p>
    <w:p w:rsidR="00C31E55" w:rsidRPr="00781E6B" w:rsidRDefault="00C31E55" w:rsidP="007675BE">
      <w:pPr>
        <w:pStyle w:val="Estilo"/>
        <w:widowControl/>
        <w:autoSpaceDE/>
        <w:autoSpaceDN/>
        <w:adjustRightInd/>
        <w:ind w:left="4" w:right="24"/>
        <w:jc w:val="both"/>
      </w:pPr>
    </w:p>
    <w:p w:rsidR="00C31E55" w:rsidRPr="00781E6B" w:rsidRDefault="00C31E55" w:rsidP="007675BE">
      <w:pPr>
        <w:pStyle w:val="Estilo"/>
        <w:widowControl/>
        <w:autoSpaceDE/>
        <w:autoSpaceDN/>
        <w:adjustRightInd/>
        <w:ind w:left="720" w:right="24"/>
        <w:jc w:val="both"/>
      </w:pPr>
      <w:r w:rsidRPr="00781E6B">
        <w:t xml:space="preserve">Las aguas del Magdalena son transportadas perpendicularmente a la costa, desde Bocas de Ceniza hacia mar afuera, cuando los alisios son </w:t>
      </w:r>
      <w:r w:rsidR="0052408C" w:rsidRPr="00781E6B">
        <w:t>mínimos</w:t>
      </w:r>
      <w:r w:rsidRPr="00781E6B">
        <w:t xml:space="preserve">. En ocasiones </w:t>
      </w:r>
      <w:r w:rsidR="0052408C" w:rsidRPr="00781E6B">
        <w:t>continúan</w:t>
      </w:r>
      <w:r w:rsidRPr="00781E6B">
        <w:t xml:space="preserve"> al este, hacia la Guajira,</w:t>
      </w:r>
      <w:r w:rsidR="004A145C" w:rsidRPr="00781E6B">
        <w:t xml:space="preserve"> o </w:t>
      </w:r>
      <w:r w:rsidRPr="00781E6B">
        <w:t>al norte, afectando las aguas pr</w:t>
      </w:r>
      <w:r w:rsidR="002E7075" w:rsidRPr="00781E6B">
        <w:t>ó</w:t>
      </w:r>
      <w:r w:rsidRPr="00781E6B">
        <w:t>ximas a La Espa</w:t>
      </w:r>
      <w:r w:rsidR="004A145C" w:rsidRPr="00781E6B">
        <w:t>ño</w:t>
      </w:r>
      <w:r w:rsidRPr="00781E6B">
        <w:t xml:space="preserve">la (Blanco 1988), sin influir la zona costera del departamento del Magdalena. Sin embargo, al predominar los alisios, la corriente de turbidez del Magdalena (Fig.5) afecta la zona costera al suroeste de Bocas de Ceniza (Heezen 1956, Shepard 1973, Corpes 1992). </w:t>
      </w:r>
    </w:p>
    <w:p w:rsidR="00C31E55" w:rsidRPr="00781E6B" w:rsidRDefault="00C31E55" w:rsidP="007675BE">
      <w:pPr>
        <w:pStyle w:val="Estilo"/>
        <w:widowControl/>
        <w:autoSpaceDE/>
        <w:autoSpaceDN/>
        <w:adjustRightInd/>
        <w:ind w:left="4" w:right="24"/>
        <w:jc w:val="both"/>
      </w:pPr>
    </w:p>
    <w:p w:rsidR="00C31E55" w:rsidRPr="00781E6B" w:rsidRDefault="0033603B" w:rsidP="007675BE">
      <w:pPr>
        <w:pStyle w:val="Estilo"/>
        <w:widowControl/>
        <w:autoSpaceDE/>
        <w:autoSpaceDN/>
        <w:adjustRightInd/>
        <w:spacing w:line="417" w:lineRule="exact"/>
        <w:ind w:left="4" w:right="24"/>
        <w:jc w:val="both"/>
      </w:pPr>
      <w:r w:rsidRPr="00781E6B">
        <w:rPr>
          <w:noProof/>
        </w:rPr>
        <w:lastRenderedPageBreak/>
        <w:drawing>
          <wp:anchor distT="0" distB="0" distL="114300" distR="114300" simplePos="0" relativeHeight="251699200" behindDoc="0" locked="0" layoutInCell="1" allowOverlap="1" wp14:anchorId="37797C55" wp14:editId="4AA387D1">
            <wp:simplePos x="0" y="0"/>
            <wp:positionH relativeFrom="column">
              <wp:posOffset>-86914</wp:posOffset>
            </wp:positionH>
            <wp:positionV relativeFrom="paragraph">
              <wp:posOffset>286790</wp:posOffset>
            </wp:positionV>
            <wp:extent cx="5710555" cy="3323590"/>
            <wp:effectExtent l="0" t="0" r="4445" b="0"/>
            <wp:wrapTopAndBottom/>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10555" cy="3323590"/>
                    </a:xfrm>
                    <a:prstGeom prst="rect">
                      <a:avLst/>
                    </a:prstGeom>
                    <a:noFill/>
                  </pic:spPr>
                </pic:pic>
              </a:graphicData>
            </a:graphic>
          </wp:anchor>
        </w:drawing>
      </w:r>
    </w:p>
    <w:p w:rsidR="00C31E55" w:rsidRPr="00781E6B" w:rsidRDefault="00C31E55" w:rsidP="007675BE">
      <w:pPr>
        <w:pStyle w:val="Estilo"/>
        <w:widowControl/>
        <w:autoSpaceDE/>
        <w:autoSpaceDN/>
        <w:adjustRightInd/>
        <w:spacing w:line="417" w:lineRule="exact"/>
        <w:ind w:left="4" w:right="24"/>
        <w:jc w:val="both"/>
      </w:pPr>
    </w:p>
    <w:p w:rsidR="00C31E55" w:rsidRPr="00781E6B" w:rsidRDefault="00C31E55" w:rsidP="007675BE">
      <w:pPr>
        <w:pStyle w:val="Estilo"/>
        <w:widowControl/>
        <w:autoSpaceDE/>
        <w:autoSpaceDN/>
        <w:adjustRightInd/>
        <w:spacing w:line="417" w:lineRule="exact"/>
        <w:ind w:left="4" w:right="24"/>
        <w:jc w:val="both"/>
      </w:pPr>
    </w:p>
    <w:p w:rsidR="00C31E55" w:rsidRPr="00781E6B" w:rsidRDefault="00C31E55" w:rsidP="007675BE">
      <w:pPr>
        <w:pStyle w:val="Estilo"/>
        <w:widowControl/>
        <w:autoSpaceDE/>
        <w:autoSpaceDN/>
        <w:adjustRightInd/>
        <w:spacing w:line="417" w:lineRule="exact"/>
        <w:ind w:left="4" w:right="24"/>
        <w:jc w:val="both"/>
      </w:pPr>
    </w:p>
    <w:p w:rsidR="003573F7" w:rsidRPr="00781E6B" w:rsidRDefault="003573F7" w:rsidP="007675BE">
      <w:pPr>
        <w:pStyle w:val="Estilo"/>
        <w:widowControl/>
        <w:autoSpaceDE/>
        <w:autoSpaceDN/>
        <w:adjustRightInd/>
        <w:ind w:left="720" w:right="24"/>
        <w:jc w:val="both"/>
      </w:pPr>
      <w:r w:rsidRPr="00781E6B">
        <w:t xml:space="preserve">Desde el Parque Natural Tayrona hasta el Norte de la Guajira las aguas costeras son influenciadas por los vertimientos de los </w:t>
      </w:r>
      <w:r w:rsidR="0052408C" w:rsidRPr="00781E6B">
        <w:t>ríos</w:t>
      </w:r>
      <w:r w:rsidRPr="00781E6B">
        <w:t xml:space="preserve"> menores de la Sierra Nevada de Santa Marta (Corpes 1992). De no estar presentes los alisios, se torna predominante el efecto de Coriolis, el cual hace que las aguas descargadas se desplacen con direcci</w:t>
      </w:r>
      <w:r w:rsidR="002E7075" w:rsidRPr="00781E6B">
        <w:t>ó</w:t>
      </w:r>
      <w:r w:rsidRPr="00781E6B">
        <w:t xml:space="preserve">n noreste. Esto es </w:t>
      </w:r>
      <w:r w:rsidR="00F327EA" w:rsidRPr="00781E6B">
        <w:t>más</w:t>
      </w:r>
      <w:r w:rsidRPr="00781E6B">
        <w:t xml:space="preserve"> notorio en el caso de las aguas del rio Magdalena en mar abierto, la CGSM y los </w:t>
      </w:r>
      <w:r w:rsidR="0052408C" w:rsidRPr="00781E6B">
        <w:t>ríos</w:t>
      </w:r>
      <w:r w:rsidRPr="00781E6B">
        <w:t xml:space="preserve"> de la Sierra Nevada en la zona litoral. Por el contrario con la acci</w:t>
      </w:r>
      <w:r w:rsidR="002E7075" w:rsidRPr="00781E6B">
        <w:t>ó</w:t>
      </w:r>
      <w:r w:rsidRPr="00781E6B">
        <w:t xml:space="preserve">n de los vientos alisios, las plumas de los </w:t>
      </w:r>
      <w:r w:rsidR="0052408C" w:rsidRPr="00781E6B">
        <w:t>ríos</w:t>
      </w:r>
      <w:r w:rsidRPr="00781E6B">
        <w:t xml:space="preserve"> y de la CGSM invierten su curso y, mientras las aguas de esta se distribuyen en la </w:t>
      </w:r>
      <w:r w:rsidR="0052408C" w:rsidRPr="00781E6B">
        <w:t>Bahía</w:t>
      </w:r>
      <w:r w:rsidRPr="00781E6B">
        <w:t xml:space="preserve"> de la </w:t>
      </w:r>
      <w:r w:rsidR="0052408C" w:rsidRPr="00781E6B">
        <w:t>Ciénaga</w:t>
      </w:r>
      <w:r w:rsidRPr="00781E6B">
        <w:t xml:space="preserve"> con direcci</w:t>
      </w:r>
      <w:r w:rsidR="002E7075" w:rsidRPr="00781E6B">
        <w:t>ó</w:t>
      </w:r>
      <w:r w:rsidRPr="00781E6B">
        <w:t xml:space="preserve">n noroeste, las de los </w:t>
      </w:r>
      <w:r w:rsidR="0052408C" w:rsidRPr="00781E6B">
        <w:t>ríos</w:t>
      </w:r>
      <w:r w:rsidRPr="00781E6B">
        <w:t xml:space="preserve"> de la Sierra logran afectar el sector pr</w:t>
      </w:r>
      <w:r w:rsidR="002E7075" w:rsidRPr="00781E6B">
        <w:t>ó</w:t>
      </w:r>
      <w:r w:rsidRPr="00781E6B">
        <w:t xml:space="preserve">ximo al parque Tayrona, variando sus condiciones </w:t>
      </w:r>
      <w:r w:rsidR="0052408C" w:rsidRPr="00781E6B">
        <w:t>hidrográficas</w:t>
      </w:r>
      <w:r w:rsidRPr="00781E6B">
        <w:t xml:space="preserve"> en la superficie (Heezen 1956, Shepard 1973, Blanco 1988). Por su parte, las aguas del Atrato y del Le</w:t>
      </w:r>
      <w:r w:rsidR="002E7075" w:rsidRPr="00781E6B">
        <w:t>ó</w:t>
      </w:r>
      <w:r w:rsidRPr="00781E6B">
        <w:t xml:space="preserve">n se distribuyen en superficie gracias a la corriente con sentido sur-norte, influyendo sobre la zona costera desde </w:t>
      </w:r>
      <w:r w:rsidR="0052408C" w:rsidRPr="00781E6B">
        <w:t>Urabá</w:t>
      </w:r>
      <w:r w:rsidRPr="00781E6B">
        <w:t xml:space="preserve"> hasta el Departamento de </w:t>
      </w:r>
      <w:r w:rsidR="00B40213" w:rsidRPr="00781E6B">
        <w:t>Có</w:t>
      </w:r>
      <w:r w:rsidRPr="00781E6B">
        <w:t>rdoba (Corpes 1992). En conclusi</w:t>
      </w:r>
      <w:r w:rsidR="002E7075" w:rsidRPr="00781E6B">
        <w:t>ó</w:t>
      </w:r>
      <w:r w:rsidRPr="00781E6B">
        <w:t xml:space="preserve">n, los elementos que caracterizan a la costa Caribe colombiana son: </w:t>
      </w:r>
    </w:p>
    <w:p w:rsidR="00290489" w:rsidRPr="00781E6B" w:rsidRDefault="00290489" w:rsidP="007675BE">
      <w:pPr>
        <w:pStyle w:val="Estilo"/>
        <w:widowControl/>
        <w:autoSpaceDE/>
        <w:autoSpaceDN/>
        <w:adjustRightInd/>
        <w:ind w:left="720" w:right="24"/>
        <w:jc w:val="both"/>
      </w:pPr>
    </w:p>
    <w:p w:rsidR="003573F7" w:rsidRPr="00781E6B" w:rsidRDefault="003573F7" w:rsidP="007675BE">
      <w:pPr>
        <w:pStyle w:val="Estilo"/>
        <w:widowControl/>
        <w:numPr>
          <w:ilvl w:val="0"/>
          <w:numId w:val="5"/>
        </w:numPr>
        <w:autoSpaceDE/>
        <w:autoSpaceDN/>
        <w:adjustRightInd/>
        <w:ind w:right="24"/>
        <w:jc w:val="both"/>
      </w:pPr>
      <w:r w:rsidRPr="00781E6B">
        <w:t>Los vientos alisios en la zona costera, que aunque se manifiestan en toda la regi</w:t>
      </w:r>
      <w:r w:rsidR="002E7075" w:rsidRPr="00781E6B">
        <w:t>ó</w:t>
      </w:r>
      <w:r w:rsidRPr="00781E6B">
        <w:t>n, la intensidad y duraci</w:t>
      </w:r>
      <w:r w:rsidR="002E7075" w:rsidRPr="00781E6B">
        <w:t>ó</w:t>
      </w:r>
      <w:r w:rsidRPr="00781E6B">
        <w:t xml:space="preserve">n de sus efectos se hacen mayores hacia el noreste, decreciendo en sentido suroeste. </w:t>
      </w:r>
    </w:p>
    <w:p w:rsidR="003573F7" w:rsidRPr="00781E6B" w:rsidRDefault="003573F7" w:rsidP="007675BE">
      <w:pPr>
        <w:pStyle w:val="Estilo"/>
        <w:widowControl/>
        <w:autoSpaceDE/>
        <w:autoSpaceDN/>
        <w:adjustRightInd/>
        <w:ind w:left="4" w:right="24"/>
        <w:jc w:val="both"/>
      </w:pPr>
    </w:p>
    <w:p w:rsidR="003573F7" w:rsidRPr="00781E6B" w:rsidRDefault="003573F7" w:rsidP="007675BE">
      <w:pPr>
        <w:pStyle w:val="Estilo"/>
        <w:widowControl/>
        <w:autoSpaceDE/>
        <w:autoSpaceDN/>
        <w:adjustRightInd/>
        <w:ind w:left="720" w:right="24"/>
        <w:jc w:val="both"/>
      </w:pPr>
      <w:r w:rsidRPr="00781E6B">
        <w:lastRenderedPageBreak/>
        <w:t xml:space="preserve">2. Influencia de las surgencias costeras, las cuales siguen el </w:t>
      </w:r>
      <w:r w:rsidR="0052408C" w:rsidRPr="00781E6B">
        <w:t>patrón</w:t>
      </w:r>
      <w:r w:rsidRPr="00781E6B">
        <w:t xml:space="preserve"> de los alisios. Se resaltan las presentadas en la Guajira y Santa Marta, aunque esta </w:t>
      </w:r>
      <w:r w:rsidR="0052408C" w:rsidRPr="00781E6B">
        <w:t>última</w:t>
      </w:r>
      <w:r w:rsidRPr="00781E6B">
        <w:t xml:space="preserve"> en menor escala. </w:t>
      </w:r>
    </w:p>
    <w:p w:rsidR="003573F7" w:rsidRPr="00781E6B" w:rsidRDefault="003573F7" w:rsidP="007675BE">
      <w:pPr>
        <w:pStyle w:val="Estilo"/>
        <w:widowControl/>
        <w:autoSpaceDE/>
        <w:autoSpaceDN/>
        <w:adjustRightInd/>
        <w:ind w:left="4" w:right="24"/>
        <w:jc w:val="both"/>
      </w:pPr>
    </w:p>
    <w:p w:rsidR="003573F7" w:rsidRPr="00781E6B" w:rsidRDefault="003573F7" w:rsidP="007675BE">
      <w:pPr>
        <w:pStyle w:val="Estilo"/>
        <w:widowControl/>
        <w:autoSpaceDE/>
        <w:autoSpaceDN/>
        <w:adjustRightInd/>
        <w:ind w:left="720" w:right="24"/>
        <w:jc w:val="both"/>
      </w:pPr>
      <w:r w:rsidRPr="00781E6B">
        <w:t xml:space="preserve">3. Influencia de la contracorriente del </w:t>
      </w:r>
      <w:r w:rsidR="0052408C" w:rsidRPr="00781E6B">
        <w:t>Darién</w:t>
      </w:r>
      <w:r w:rsidRPr="00781E6B">
        <w:t xml:space="preserve">, proveniente del suroeste, que se hace </w:t>
      </w:r>
      <w:r w:rsidR="00F327EA" w:rsidRPr="00781E6B">
        <w:t>más</w:t>
      </w:r>
      <w:r w:rsidRPr="00781E6B">
        <w:t xml:space="preserve"> evidente en el sector cercano al Golfo de </w:t>
      </w:r>
      <w:r w:rsidR="0052408C" w:rsidRPr="00781E6B">
        <w:t>Urabá</w:t>
      </w:r>
      <w:r w:rsidRPr="00781E6B">
        <w:t xml:space="preserve">, y es menor a partir del Golfo de Morrosquillo. Sin embargo, de manera estacional, la corriente se manifiesta a </w:t>
      </w:r>
      <w:r w:rsidR="004B1F3F" w:rsidRPr="00781E6B">
        <w:t xml:space="preserve">lo </w:t>
      </w:r>
      <w:r w:rsidRPr="00781E6B">
        <w:t xml:space="preserve">largo de la costa colombiana. </w:t>
      </w:r>
    </w:p>
    <w:p w:rsidR="003573F7" w:rsidRPr="00781E6B" w:rsidRDefault="003573F7" w:rsidP="007675BE">
      <w:pPr>
        <w:pStyle w:val="Estilo"/>
        <w:widowControl/>
        <w:autoSpaceDE/>
        <w:autoSpaceDN/>
        <w:adjustRightInd/>
        <w:ind w:left="4" w:right="24"/>
        <w:jc w:val="both"/>
      </w:pPr>
    </w:p>
    <w:p w:rsidR="003573F7" w:rsidRPr="00781E6B" w:rsidRDefault="003573F7" w:rsidP="007675BE">
      <w:pPr>
        <w:pStyle w:val="Estilo"/>
        <w:widowControl/>
        <w:autoSpaceDE/>
        <w:autoSpaceDN/>
        <w:adjustRightInd/>
        <w:ind w:left="720" w:right="24"/>
        <w:jc w:val="both"/>
      </w:pPr>
      <w:r w:rsidRPr="00781E6B">
        <w:t xml:space="preserve">4. La incidencia de grandes estuarios es otro elemento importante en la </w:t>
      </w:r>
      <w:r w:rsidR="0052408C" w:rsidRPr="00781E6B">
        <w:t>configuración</w:t>
      </w:r>
      <w:r w:rsidRPr="00781E6B">
        <w:t xml:space="preserve"> del sistema marino costero de la </w:t>
      </w:r>
      <w:r w:rsidR="0052408C" w:rsidRPr="00781E6B">
        <w:t>región</w:t>
      </w:r>
      <w:r w:rsidRPr="00781E6B">
        <w:t xml:space="preserve">, especialmente el del Rio Magdalena. Se destacan los estuarios de los </w:t>
      </w:r>
      <w:r w:rsidR="0052408C" w:rsidRPr="00781E6B">
        <w:t>ríos</w:t>
      </w:r>
      <w:r w:rsidRPr="00781E6B">
        <w:t xml:space="preserve"> Atrato y </w:t>
      </w:r>
      <w:r w:rsidR="0052408C" w:rsidRPr="00781E6B">
        <w:t>Sinú</w:t>
      </w:r>
      <w:r w:rsidRPr="00781E6B">
        <w:t>, y localmente los peque</w:t>
      </w:r>
      <w:r w:rsidR="004A145C" w:rsidRPr="00781E6B">
        <w:t>ño</w:t>
      </w:r>
      <w:r w:rsidR="0052408C" w:rsidRPr="00781E6B">
        <w:t>s sectores estuari</w:t>
      </w:r>
      <w:r w:rsidRPr="00781E6B">
        <w:t xml:space="preserve">os asociados a los rios originados en la Sierra Nevada de Santa Marta. Paralelamente, se localizan los sectores de desarrollo de amplios sistemas lagunares costeros sobre las planicies fluviomarinas (Corpes 1992). </w:t>
      </w:r>
    </w:p>
    <w:p w:rsidR="003573F7" w:rsidRPr="00781E6B" w:rsidRDefault="003573F7" w:rsidP="007675BE">
      <w:pPr>
        <w:pStyle w:val="Estilo"/>
        <w:widowControl/>
        <w:autoSpaceDE/>
        <w:autoSpaceDN/>
        <w:adjustRightInd/>
        <w:ind w:left="4" w:right="24"/>
        <w:jc w:val="both"/>
      </w:pPr>
    </w:p>
    <w:p w:rsidR="003573F7" w:rsidRDefault="003573F7" w:rsidP="007675BE">
      <w:pPr>
        <w:pStyle w:val="Estilo"/>
        <w:widowControl/>
        <w:autoSpaceDE/>
        <w:autoSpaceDN/>
        <w:adjustRightInd/>
        <w:spacing w:line="417" w:lineRule="exact"/>
        <w:ind w:left="4" w:right="24"/>
        <w:jc w:val="both"/>
      </w:pPr>
    </w:p>
    <w:p w:rsidR="0033603B" w:rsidRDefault="0033603B" w:rsidP="007675BE">
      <w:pPr>
        <w:pStyle w:val="Estilo"/>
        <w:widowControl/>
        <w:autoSpaceDE/>
        <w:autoSpaceDN/>
        <w:adjustRightInd/>
        <w:spacing w:line="417" w:lineRule="exact"/>
        <w:ind w:left="4" w:right="24"/>
        <w:jc w:val="both"/>
      </w:pPr>
    </w:p>
    <w:p w:rsidR="0033603B" w:rsidRDefault="0033603B" w:rsidP="007675BE">
      <w:pPr>
        <w:pStyle w:val="Estilo"/>
        <w:widowControl/>
        <w:autoSpaceDE/>
        <w:autoSpaceDN/>
        <w:adjustRightInd/>
        <w:spacing w:line="417" w:lineRule="exact"/>
        <w:ind w:left="4" w:right="24"/>
        <w:jc w:val="both"/>
      </w:pPr>
    </w:p>
    <w:p w:rsidR="0033603B" w:rsidRDefault="0033603B" w:rsidP="007675BE">
      <w:pPr>
        <w:pStyle w:val="Estilo"/>
        <w:widowControl/>
        <w:autoSpaceDE/>
        <w:autoSpaceDN/>
        <w:adjustRightInd/>
        <w:spacing w:line="417" w:lineRule="exact"/>
        <w:ind w:left="4" w:right="24"/>
        <w:jc w:val="both"/>
      </w:pPr>
    </w:p>
    <w:p w:rsidR="0033603B" w:rsidRPr="00781E6B" w:rsidRDefault="0033603B" w:rsidP="007675BE">
      <w:pPr>
        <w:pStyle w:val="Estilo"/>
        <w:widowControl/>
        <w:autoSpaceDE/>
        <w:autoSpaceDN/>
        <w:adjustRightInd/>
        <w:spacing w:line="417" w:lineRule="exact"/>
        <w:ind w:left="4" w:right="24"/>
        <w:jc w:val="both"/>
      </w:pPr>
    </w:p>
    <w:p w:rsidR="003573F7" w:rsidRPr="00781E6B" w:rsidRDefault="003573F7" w:rsidP="007675BE">
      <w:pPr>
        <w:pStyle w:val="Estilo"/>
        <w:widowControl/>
        <w:autoSpaceDE/>
        <w:autoSpaceDN/>
        <w:adjustRightInd/>
        <w:spacing w:line="417" w:lineRule="exact"/>
        <w:ind w:left="4" w:right="24" w:firstLine="716"/>
        <w:jc w:val="both"/>
        <w:rPr>
          <w:b/>
          <w:bCs/>
        </w:rPr>
      </w:pPr>
      <w:r w:rsidRPr="00781E6B">
        <w:rPr>
          <w:b/>
          <w:bCs/>
        </w:rPr>
        <w:t xml:space="preserve">2.4. </w:t>
      </w:r>
      <w:r w:rsidR="0052408C" w:rsidRPr="00781E6B">
        <w:rPr>
          <w:b/>
        </w:rPr>
        <w:t>Sectorizació</w:t>
      </w:r>
      <w:r w:rsidRPr="00781E6B">
        <w:rPr>
          <w:b/>
        </w:rPr>
        <w:t>n</w:t>
      </w:r>
      <w:r w:rsidRPr="00781E6B">
        <w:t xml:space="preserve"> </w:t>
      </w:r>
      <w:r w:rsidRPr="00781E6B">
        <w:rPr>
          <w:b/>
          <w:bCs/>
        </w:rPr>
        <w:t xml:space="preserve">del Caribe colombiano </w:t>
      </w:r>
    </w:p>
    <w:p w:rsidR="003573F7" w:rsidRPr="00781E6B" w:rsidRDefault="003573F7" w:rsidP="007675BE">
      <w:pPr>
        <w:pStyle w:val="Estilo"/>
        <w:widowControl/>
        <w:autoSpaceDE/>
        <w:autoSpaceDN/>
        <w:adjustRightInd/>
        <w:spacing w:line="417" w:lineRule="exact"/>
        <w:ind w:left="4" w:right="24"/>
        <w:jc w:val="both"/>
      </w:pPr>
    </w:p>
    <w:p w:rsidR="00EA51A9" w:rsidRPr="00781E6B" w:rsidRDefault="00EA51A9" w:rsidP="007675BE">
      <w:pPr>
        <w:pStyle w:val="Estilo"/>
        <w:widowControl/>
        <w:autoSpaceDE/>
        <w:autoSpaceDN/>
        <w:adjustRightInd/>
        <w:ind w:left="720" w:right="24"/>
        <w:jc w:val="both"/>
      </w:pPr>
      <w:r w:rsidRPr="00781E6B">
        <w:t xml:space="preserve">A nivel de las </w:t>
      </w:r>
      <w:r w:rsidR="0052408C" w:rsidRPr="00781E6B">
        <w:t>áreas</w:t>
      </w:r>
      <w:r w:rsidRPr="00781E6B">
        <w:t xml:space="preserve"> marinas y costeras del Caribe colombiano, estas han sido divididas en un total de ocho sectores (Fig.6). definidos con base en una serie de criterios que involucran fundamentalmente </w:t>
      </w:r>
      <w:r w:rsidR="0052408C" w:rsidRPr="00781E6B">
        <w:t>Caracteristicas</w:t>
      </w:r>
      <w:r w:rsidRPr="00781E6B">
        <w:t xml:space="preserve"> de la plataforma continental (</w:t>
      </w:r>
      <w:r w:rsidR="00F3158F" w:rsidRPr="00781E6B">
        <w:t>extensión</w:t>
      </w:r>
      <w:r w:rsidRPr="00781E6B">
        <w:t xml:space="preserve">, pendiente), </w:t>
      </w:r>
      <w:r w:rsidR="00F3158F" w:rsidRPr="00781E6B">
        <w:t>morfología</w:t>
      </w:r>
      <w:r w:rsidRPr="00781E6B">
        <w:t xml:space="preserve"> de la costa (presencia de planos aluviales, acantilados), </w:t>
      </w:r>
      <w:r w:rsidR="00F3158F" w:rsidRPr="00781E6B">
        <w:t>Caracteristicas</w:t>
      </w:r>
      <w:r w:rsidRPr="00781E6B">
        <w:t xml:space="preserve"> de las aguas (turbidez, salinidad, aportes de aguas continentales, ocurrencia de </w:t>
      </w:r>
      <w:r w:rsidR="00F3158F" w:rsidRPr="00781E6B">
        <w:t>fenómenos</w:t>
      </w:r>
      <w:r w:rsidRPr="00781E6B">
        <w:t xml:space="preserve"> de afloramiento</w:t>
      </w:r>
      <w:r w:rsidR="004A145C" w:rsidRPr="00781E6B">
        <w:t xml:space="preserve"> o </w:t>
      </w:r>
      <w:r w:rsidRPr="00781E6B">
        <w:t xml:space="preserve">surgencia de aguas profundas), esquemas de </w:t>
      </w:r>
      <w:r w:rsidR="00F3158F" w:rsidRPr="00781E6B">
        <w:t>distribución</w:t>
      </w:r>
      <w:r w:rsidRPr="00781E6B">
        <w:t xml:space="preserve"> de algunos ambientes y </w:t>
      </w:r>
      <w:r w:rsidR="00F3158F" w:rsidRPr="00781E6B">
        <w:t>hábitats</w:t>
      </w:r>
      <w:r w:rsidRPr="00781E6B">
        <w:t xml:space="preserve"> particulares (arrecifes de coral, praderas de pastos marinos y manglares) y ocurrencia de endemismos. </w:t>
      </w:r>
    </w:p>
    <w:p w:rsidR="00EA51A9" w:rsidRPr="00781E6B" w:rsidRDefault="00EA51A9" w:rsidP="007675BE">
      <w:pPr>
        <w:pStyle w:val="Estilo"/>
        <w:widowControl/>
        <w:autoSpaceDE/>
        <w:autoSpaceDN/>
        <w:adjustRightInd/>
        <w:ind w:right="24"/>
        <w:jc w:val="both"/>
      </w:pPr>
    </w:p>
    <w:p w:rsidR="00EA51A9" w:rsidRPr="00781E6B" w:rsidRDefault="00EA51A9" w:rsidP="007675BE">
      <w:pPr>
        <w:pStyle w:val="Estilo"/>
        <w:widowControl/>
        <w:autoSpaceDE/>
        <w:autoSpaceDN/>
        <w:adjustRightInd/>
        <w:ind w:left="720" w:right="24"/>
        <w:jc w:val="both"/>
      </w:pPr>
      <w:r w:rsidRPr="00781E6B">
        <w:t xml:space="preserve">Estos sectores son: Guajira, Palomino, Tayrona, Magdalena, Central, Caribe Sur, </w:t>
      </w:r>
      <w:r w:rsidR="00F3158F" w:rsidRPr="00781E6B">
        <w:t>Archipiélago</w:t>
      </w:r>
      <w:r w:rsidRPr="00781E6B">
        <w:t xml:space="preserve"> de San </w:t>
      </w:r>
      <w:r w:rsidR="00F3158F" w:rsidRPr="00781E6B">
        <w:t>Andrés</w:t>
      </w:r>
      <w:r w:rsidRPr="00781E6B">
        <w:t xml:space="preserve"> y Providencia y Caribe </w:t>
      </w:r>
      <w:r w:rsidR="00F3158F" w:rsidRPr="00781E6B">
        <w:t>Oceánico</w:t>
      </w:r>
      <w:r w:rsidRPr="00781E6B">
        <w:t xml:space="preserve"> (INVEMAR en prep.).</w:t>
      </w:r>
      <w:r w:rsidR="00101AB4" w:rsidRPr="00781E6B">
        <w:t xml:space="preserve"> </w:t>
      </w:r>
      <w:r w:rsidRPr="00781E6B">
        <w:t xml:space="preserve">Los arrastres de la primera etapa se realizaron en el sector </w:t>
      </w:r>
      <w:r w:rsidR="00F3158F" w:rsidRPr="00781E6B">
        <w:t>ecológico</w:t>
      </w:r>
      <w:r w:rsidRPr="00781E6B">
        <w:t xml:space="preserve"> Caribe </w:t>
      </w:r>
      <w:r w:rsidR="00F3158F" w:rsidRPr="00781E6B">
        <w:t>oceánico</w:t>
      </w:r>
      <w:r w:rsidRPr="00781E6B">
        <w:t xml:space="preserve"> (CO </w:t>
      </w:r>
      <w:r w:rsidRPr="00781E6B">
        <w:rPr>
          <w:i/>
          <w:iCs/>
        </w:rPr>
        <w:t xml:space="preserve">C), </w:t>
      </w:r>
      <w:r w:rsidRPr="00781E6B">
        <w:t xml:space="preserve">frente a los sectores correspondiente a GUA, PAL, TA Y </w:t>
      </w:r>
      <w:r w:rsidR="00F3158F" w:rsidRPr="00781E6B">
        <w:t xml:space="preserve">y </w:t>
      </w:r>
      <w:r w:rsidRPr="00781E6B">
        <w:t xml:space="preserve">MAG, los cuales conforman </w:t>
      </w:r>
      <w:r w:rsidRPr="00781E6B">
        <w:rPr>
          <w:bCs/>
        </w:rPr>
        <w:t>la</w:t>
      </w:r>
      <w:r w:rsidR="00101AB4" w:rsidRPr="00781E6B">
        <w:rPr>
          <w:b/>
          <w:bCs/>
        </w:rPr>
        <w:t xml:space="preserve"> </w:t>
      </w:r>
      <w:r w:rsidRPr="00781E6B">
        <w:t>parte Nor-oriental del Caribe colombiano. Para la segunda etapa se realizaron muestreos frente a CENT y CAS, los cuales incluyen los subsectores: arco (</w:t>
      </w:r>
      <w:r w:rsidR="00F3158F" w:rsidRPr="00781E6B">
        <w:t>Archipiélagos</w:t>
      </w:r>
      <w:r w:rsidRPr="00781E6B">
        <w:t xml:space="preserve"> Coralinos) para el primero y arb (Arboletes) para el segundo. </w:t>
      </w:r>
    </w:p>
    <w:p w:rsidR="00101AB4" w:rsidRPr="00781E6B" w:rsidRDefault="00101AB4" w:rsidP="007675BE">
      <w:pPr>
        <w:pStyle w:val="Estilo"/>
        <w:widowControl/>
        <w:autoSpaceDE/>
        <w:autoSpaceDN/>
        <w:adjustRightInd/>
        <w:ind w:left="720" w:right="24"/>
        <w:jc w:val="both"/>
      </w:pPr>
    </w:p>
    <w:p w:rsidR="00EA51A9" w:rsidRPr="00781E6B" w:rsidRDefault="00EA51A9" w:rsidP="007675BE">
      <w:pPr>
        <w:pStyle w:val="Estilo"/>
        <w:widowControl/>
        <w:autoSpaceDE/>
        <w:autoSpaceDN/>
        <w:adjustRightInd/>
        <w:ind w:left="720" w:right="24"/>
        <w:jc w:val="both"/>
      </w:pPr>
      <w:r w:rsidRPr="00781E6B">
        <w:t xml:space="preserve">En cada uno de los arrastres realizados en los cinco cruceros, se tomaron los perfiles batimetricos por medio de una ecosonda FURUNO FE 824, de los cuales se </w:t>
      </w:r>
      <w:r w:rsidRPr="00781E6B">
        <w:lastRenderedPageBreak/>
        <w:t>escogieron para</w:t>
      </w:r>
      <w:r w:rsidR="00F3158F" w:rsidRPr="00781E6B">
        <w:t xml:space="preserve"> cada sector las mejores imágenes</w:t>
      </w:r>
      <w:r w:rsidRPr="00781E6B">
        <w:t xml:space="preserve"> obtenidas y se relacionan a continuaci</w:t>
      </w:r>
      <w:r w:rsidR="00180545" w:rsidRPr="00781E6B">
        <w:t xml:space="preserve">ón </w:t>
      </w:r>
      <w:r w:rsidRPr="00781E6B">
        <w:t>en conjunto con la composici</w:t>
      </w:r>
      <w:r w:rsidR="002E7075" w:rsidRPr="00781E6B">
        <w:t>ó</w:t>
      </w:r>
      <w:r w:rsidRPr="00781E6B">
        <w:t xml:space="preserve">n </w:t>
      </w:r>
      <w:r w:rsidR="00F3158F" w:rsidRPr="00781E6B">
        <w:t>faunal</w:t>
      </w:r>
      <w:r w:rsidRPr="00781E6B">
        <w:t xml:space="preserve"> y el material </w:t>
      </w:r>
      <w:r w:rsidR="00C15F03" w:rsidRPr="00781E6B">
        <w:t>orgánico</w:t>
      </w:r>
      <w:r w:rsidRPr="00781E6B">
        <w:t xml:space="preserve"> e </w:t>
      </w:r>
      <w:r w:rsidR="00C15F03" w:rsidRPr="00781E6B">
        <w:t>inorgánico</w:t>
      </w:r>
      <w:r w:rsidRPr="00781E6B">
        <w:t xml:space="preserve"> colectado por la red con cada sector ecológico. </w:t>
      </w:r>
    </w:p>
    <w:p w:rsidR="00C31E55" w:rsidRPr="00781E6B" w:rsidRDefault="00C31E55" w:rsidP="007675BE">
      <w:pPr>
        <w:pStyle w:val="Estilo"/>
        <w:widowControl/>
        <w:autoSpaceDE/>
        <w:autoSpaceDN/>
        <w:adjustRightInd/>
        <w:spacing w:line="417" w:lineRule="exact"/>
        <w:ind w:left="4" w:right="24"/>
        <w:jc w:val="both"/>
      </w:pPr>
    </w:p>
    <w:p w:rsidR="00290489" w:rsidRPr="00781E6B" w:rsidRDefault="00101AB4" w:rsidP="007675BE">
      <w:pPr>
        <w:pStyle w:val="Estilo"/>
        <w:widowControl/>
        <w:autoSpaceDE/>
        <w:autoSpaceDN/>
        <w:adjustRightInd/>
        <w:spacing w:line="417" w:lineRule="exact"/>
        <w:ind w:left="4" w:right="24"/>
        <w:jc w:val="both"/>
      </w:pPr>
      <w:r w:rsidRPr="00781E6B">
        <w:rPr>
          <w:noProof/>
        </w:rPr>
        <w:drawing>
          <wp:anchor distT="0" distB="0" distL="114300" distR="114300" simplePos="0" relativeHeight="251698176" behindDoc="0" locked="0" layoutInCell="1" allowOverlap="1" wp14:anchorId="00137102" wp14:editId="04E2FD9F">
            <wp:simplePos x="0" y="0"/>
            <wp:positionH relativeFrom="column">
              <wp:posOffset>313055</wp:posOffset>
            </wp:positionH>
            <wp:positionV relativeFrom="paragraph">
              <wp:posOffset>331470</wp:posOffset>
            </wp:positionV>
            <wp:extent cx="4358005" cy="3362325"/>
            <wp:effectExtent l="0" t="0" r="4445" b="9525"/>
            <wp:wrapTopAndBottom/>
            <wp:docPr id="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58005" cy="3362325"/>
                    </a:xfrm>
                    <a:prstGeom prst="rect">
                      <a:avLst/>
                    </a:prstGeom>
                    <a:noFill/>
                  </pic:spPr>
                </pic:pic>
              </a:graphicData>
            </a:graphic>
            <wp14:sizeRelH relativeFrom="margin">
              <wp14:pctWidth>0</wp14:pctWidth>
            </wp14:sizeRelH>
            <wp14:sizeRelV relativeFrom="margin">
              <wp14:pctHeight>0</wp14:pctHeight>
            </wp14:sizeRelV>
          </wp:anchor>
        </w:drawing>
      </w:r>
    </w:p>
    <w:p w:rsidR="00150B56" w:rsidRPr="00781E6B" w:rsidRDefault="00150B56" w:rsidP="007675BE">
      <w:pPr>
        <w:pStyle w:val="Estilo"/>
        <w:widowControl/>
        <w:autoSpaceDE/>
        <w:autoSpaceDN/>
        <w:adjustRightInd/>
        <w:spacing w:line="417" w:lineRule="exact"/>
        <w:ind w:right="24"/>
        <w:jc w:val="both"/>
        <w:rPr>
          <w:b/>
          <w:bCs/>
        </w:rPr>
      </w:pPr>
    </w:p>
    <w:p w:rsidR="00290489" w:rsidRPr="00781E6B" w:rsidRDefault="00290489" w:rsidP="007675BE">
      <w:pPr>
        <w:pStyle w:val="Estilo"/>
        <w:widowControl/>
        <w:autoSpaceDE/>
        <w:autoSpaceDN/>
        <w:adjustRightInd/>
        <w:spacing w:line="417" w:lineRule="exact"/>
        <w:ind w:right="24"/>
        <w:jc w:val="both"/>
        <w:rPr>
          <w:b/>
          <w:bCs/>
        </w:rPr>
      </w:pPr>
    </w:p>
    <w:p w:rsidR="00EA51A9" w:rsidRPr="00781E6B" w:rsidRDefault="00EA51A9" w:rsidP="007675BE">
      <w:pPr>
        <w:pStyle w:val="Estilo"/>
        <w:widowControl/>
        <w:autoSpaceDE/>
        <w:autoSpaceDN/>
        <w:adjustRightInd/>
        <w:spacing w:line="417" w:lineRule="exact"/>
        <w:ind w:right="24" w:firstLine="720"/>
        <w:jc w:val="both"/>
        <w:rPr>
          <w:b/>
          <w:bCs/>
        </w:rPr>
      </w:pPr>
      <w:r w:rsidRPr="00781E6B">
        <w:rPr>
          <w:b/>
          <w:bCs/>
        </w:rPr>
        <w:t xml:space="preserve">2.4.1. Sector Caribe </w:t>
      </w:r>
      <w:r w:rsidR="00C15F03" w:rsidRPr="00781E6B">
        <w:t>Oceánico</w:t>
      </w:r>
      <w:r w:rsidRPr="00781E6B">
        <w:t xml:space="preserve"> </w:t>
      </w:r>
      <w:r w:rsidRPr="00781E6B">
        <w:rPr>
          <w:b/>
          <w:bCs/>
        </w:rPr>
        <w:t xml:space="preserve">(COC) </w:t>
      </w:r>
    </w:p>
    <w:p w:rsidR="00EA51A9" w:rsidRPr="00781E6B" w:rsidRDefault="00EA51A9" w:rsidP="007675BE">
      <w:pPr>
        <w:pStyle w:val="Estilo"/>
        <w:widowControl/>
        <w:autoSpaceDE/>
        <w:autoSpaceDN/>
        <w:adjustRightInd/>
        <w:spacing w:line="417" w:lineRule="exact"/>
        <w:ind w:left="4" w:right="24"/>
        <w:jc w:val="both"/>
      </w:pPr>
    </w:p>
    <w:p w:rsidR="00EA51A9" w:rsidRPr="00781E6B" w:rsidRDefault="00EA51A9" w:rsidP="007675BE">
      <w:pPr>
        <w:pStyle w:val="Estilo"/>
        <w:widowControl/>
        <w:autoSpaceDE/>
        <w:autoSpaceDN/>
        <w:adjustRightInd/>
        <w:ind w:left="720" w:right="24"/>
        <w:jc w:val="both"/>
      </w:pPr>
      <w:r w:rsidRPr="00781E6B">
        <w:t xml:space="preserve">El sector </w:t>
      </w:r>
      <w:r w:rsidRPr="00781E6B">
        <w:rPr>
          <w:i/>
          <w:iCs/>
        </w:rPr>
        <w:t xml:space="preserve">coc </w:t>
      </w:r>
      <w:r w:rsidR="00B974AA" w:rsidRPr="00781E6B">
        <w:t>está</w:t>
      </w:r>
      <w:r w:rsidRPr="00781E6B">
        <w:t xml:space="preserve"> representado par todas las </w:t>
      </w:r>
      <w:r w:rsidR="00B974AA" w:rsidRPr="00781E6B">
        <w:t>áreas</w:t>
      </w:r>
      <w:r w:rsidRPr="00781E6B">
        <w:t xml:space="preserve"> marinas jurisdiccionales de Colombia en el mar Caribe a partir de la isobata de 200 m, limite convencional de la plataforma continental</w:t>
      </w:r>
      <w:r w:rsidR="004A145C" w:rsidRPr="00781E6B">
        <w:t xml:space="preserve"> o </w:t>
      </w:r>
      <w:r w:rsidRPr="00781E6B">
        <w:t xml:space="preserve">insular. Las aguas son predominantemente transparentes, en su gran </w:t>
      </w:r>
      <w:r w:rsidR="00B974AA" w:rsidRPr="00781E6B">
        <w:t>mayoría</w:t>
      </w:r>
      <w:r w:rsidRPr="00781E6B">
        <w:t xml:space="preserve"> poco influenciadas par las descargas continentales. Los fondos </w:t>
      </w:r>
      <w:r w:rsidR="00B974AA" w:rsidRPr="00781E6B">
        <w:t>oceánicos</w:t>
      </w:r>
      <w:r w:rsidRPr="00781E6B">
        <w:t xml:space="preserve">, a profundidades entre 200 y </w:t>
      </w:r>
      <w:r w:rsidR="00F327EA" w:rsidRPr="00781E6B">
        <w:t>más</w:t>
      </w:r>
      <w:r w:rsidRPr="00781E6B">
        <w:t xml:space="preserve"> de 3000 m, </w:t>
      </w:r>
      <w:r w:rsidR="00B974AA" w:rsidRPr="00781E6B">
        <w:t>están</w:t>
      </w:r>
      <w:r w:rsidRPr="00781E6B">
        <w:t xml:space="preserve"> constituidos primordialmente por lodos muy finos (INVEMAR, en preparación). </w:t>
      </w:r>
    </w:p>
    <w:p w:rsidR="00EA51A9" w:rsidRPr="00781E6B" w:rsidRDefault="00EA51A9" w:rsidP="007675BE">
      <w:pPr>
        <w:pStyle w:val="Estilo"/>
        <w:widowControl/>
        <w:autoSpaceDE/>
        <w:autoSpaceDN/>
        <w:adjustRightInd/>
        <w:ind w:left="4" w:right="24"/>
        <w:jc w:val="both"/>
      </w:pPr>
    </w:p>
    <w:p w:rsidR="00EA51A9" w:rsidRPr="00781E6B" w:rsidRDefault="00EA51A9" w:rsidP="007675BE">
      <w:pPr>
        <w:pStyle w:val="Estilo"/>
        <w:widowControl/>
        <w:autoSpaceDE/>
        <w:autoSpaceDN/>
        <w:adjustRightInd/>
        <w:spacing w:line="417" w:lineRule="exact"/>
        <w:ind w:right="24"/>
        <w:jc w:val="both"/>
      </w:pPr>
    </w:p>
    <w:p w:rsidR="00B974AA" w:rsidRPr="00781E6B" w:rsidRDefault="00B974AA" w:rsidP="007675BE">
      <w:pPr>
        <w:pStyle w:val="Estilo"/>
        <w:widowControl/>
        <w:autoSpaceDE/>
        <w:autoSpaceDN/>
        <w:adjustRightInd/>
        <w:spacing w:line="417" w:lineRule="exact"/>
        <w:ind w:right="24" w:firstLine="720"/>
        <w:jc w:val="both"/>
        <w:rPr>
          <w:b/>
          <w:bCs/>
        </w:rPr>
      </w:pPr>
      <w:r w:rsidRPr="00781E6B">
        <w:rPr>
          <w:b/>
          <w:bCs/>
        </w:rPr>
        <w:t xml:space="preserve">2.4.2. Sector Guajira: (GUA) </w:t>
      </w:r>
    </w:p>
    <w:p w:rsidR="00EA51A9" w:rsidRPr="00781E6B" w:rsidRDefault="00EA51A9" w:rsidP="007675BE">
      <w:pPr>
        <w:pStyle w:val="Estilo"/>
        <w:widowControl/>
        <w:autoSpaceDE/>
        <w:autoSpaceDN/>
        <w:adjustRightInd/>
        <w:spacing w:line="417" w:lineRule="exact"/>
        <w:ind w:left="4" w:right="24"/>
        <w:jc w:val="both"/>
      </w:pPr>
    </w:p>
    <w:p w:rsidR="00B974AA" w:rsidRPr="00781E6B" w:rsidRDefault="00B974AA" w:rsidP="007675BE">
      <w:pPr>
        <w:pStyle w:val="Estilo"/>
        <w:widowControl/>
        <w:autoSpaceDE/>
        <w:autoSpaceDN/>
        <w:adjustRightInd/>
        <w:ind w:left="720" w:right="24"/>
        <w:jc w:val="both"/>
      </w:pPr>
      <w:r w:rsidRPr="00781E6B">
        <w:t xml:space="preserve">Este sector se extiende entre los límites fronterizos con Venezuela (Castilletes) y la ciudad de Riohacha y entre la línea de costa y los 200 m de profundidad (Fig.6). La plataforma continental alcanza su mayar amplitud, presenta fondos arenosos y en </w:t>
      </w:r>
      <w:r w:rsidRPr="00781E6B">
        <w:lastRenderedPageBreak/>
        <w:t xml:space="preserve">algunas partes es de naturaleza lodosa (INVEMAR en prep.). Hacia el norte del Cabo de la Vela y en el interior de la Bahía de Portete el sedimento es más fino, arena lodosa con lodos arcillosos. Las características más relevantes </w:t>
      </w:r>
      <w:r w:rsidR="00C15F03" w:rsidRPr="00781E6B">
        <w:t>están</w:t>
      </w:r>
      <w:r w:rsidRPr="00781E6B">
        <w:t xml:space="preserve"> relacionadas con la ocurrencia de afloramientos de aguas subprofundas </w:t>
      </w:r>
      <w:r w:rsidR="00C15F03" w:rsidRPr="00781E6B">
        <w:t>frías</w:t>
      </w:r>
      <w:r w:rsidRPr="00781E6B">
        <w:t xml:space="preserve">, saladas y ricas en nutrientes, en la escasa </w:t>
      </w:r>
      <w:r w:rsidR="00EE12B5" w:rsidRPr="00781E6B">
        <w:t>o</w:t>
      </w:r>
      <w:r w:rsidRPr="00781E6B">
        <w:t xml:space="preserve"> nula influencia de descargas continentales y en la sequedad del c</w:t>
      </w:r>
      <w:r w:rsidR="005A4CDD" w:rsidRPr="00781E6B">
        <w:t>l</w:t>
      </w:r>
      <w:r w:rsidRPr="00781E6B">
        <w:t xml:space="preserve">ima. </w:t>
      </w:r>
      <w:r w:rsidR="00EE12B5" w:rsidRPr="00781E6B">
        <w:t>La fauna marina asociada a los fondos de la plataforma revela</w:t>
      </w:r>
      <w:r w:rsidRPr="00781E6B">
        <w:t xml:space="preserve"> un alto grado de endemismo, hecho bien documentado para el caso de los moluscos (Arias 1998). </w:t>
      </w:r>
    </w:p>
    <w:p w:rsidR="00B974AA" w:rsidRPr="00781E6B" w:rsidRDefault="00B974AA" w:rsidP="007675BE">
      <w:pPr>
        <w:pStyle w:val="Estilo"/>
        <w:widowControl/>
        <w:autoSpaceDE/>
        <w:autoSpaceDN/>
        <w:adjustRightInd/>
        <w:ind w:left="4" w:right="24"/>
        <w:jc w:val="both"/>
      </w:pPr>
    </w:p>
    <w:p w:rsidR="00D85588" w:rsidRPr="00781E6B" w:rsidRDefault="00D85588" w:rsidP="007675BE">
      <w:pPr>
        <w:pStyle w:val="Estilo"/>
        <w:widowControl/>
        <w:autoSpaceDE/>
        <w:autoSpaceDN/>
        <w:adjustRightInd/>
        <w:ind w:left="720" w:right="24"/>
        <w:jc w:val="both"/>
      </w:pPr>
      <w:r w:rsidRPr="00781E6B">
        <w:t>La ecosonda mostr</w:t>
      </w:r>
      <w:r w:rsidR="00EE12B5" w:rsidRPr="00781E6B">
        <w:t>ó</w:t>
      </w:r>
      <w:r w:rsidRPr="00781E6B">
        <w:t xml:space="preserve"> los perfiles con fondos blandos y relieve uniforme (Anexo E). En la captura abundaron equinodermos y moluscos, es importante resaltar que para el grupo de peces se colect</w:t>
      </w:r>
      <w:r w:rsidR="002E7075" w:rsidRPr="00781E6B">
        <w:t>ó</w:t>
      </w:r>
      <w:r w:rsidRPr="00781E6B">
        <w:t xml:space="preserve"> cerca del 40% del total del material de todos los cruceros a </w:t>
      </w:r>
      <w:r w:rsidR="005A4CDD" w:rsidRPr="00781E6B">
        <w:t>lo</w:t>
      </w:r>
      <w:r w:rsidRPr="00781E6B">
        <w:t xml:space="preserve"> largo del Caribe colombiano (Anexo F). </w:t>
      </w:r>
    </w:p>
    <w:p w:rsidR="00D85588" w:rsidRPr="00781E6B" w:rsidRDefault="00D85588" w:rsidP="007675BE">
      <w:pPr>
        <w:pStyle w:val="Estilo"/>
        <w:widowControl/>
        <w:tabs>
          <w:tab w:val="left" w:pos="3983"/>
        </w:tabs>
        <w:autoSpaceDE/>
        <w:autoSpaceDN/>
        <w:adjustRightInd/>
        <w:ind w:left="720" w:right="24"/>
        <w:jc w:val="both"/>
      </w:pPr>
    </w:p>
    <w:p w:rsidR="00290489" w:rsidRPr="00781E6B" w:rsidRDefault="00290489" w:rsidP="007675BE">
      <w:pPr>
        <w:pStyle w:val="Estilo"/>
        <w:widowControl/>
        <w:tabs>
          <w:tab w:val="left" w:pos="3983"/>
        </w:tabs>
        <w:autoSpaceDE/>
        <w:autoSpaceDN/>
        <w:adjustRightInd/>
        <w:spacing w:line="417" w:lineRule="exact"/>
        <w:ind w:left="720" w:right="24"/>
        <w:jc w:val="both"/>
      </w:pPr>
    </w:p>
    <w:p w:rsidR="00D85588" w:rsidRPr="00781E6B" w:rsidRDefault="00D85588" w:rsidP="007675BE">
      <w:pPr>
        <w:pStyle w:val="Estilo"/>
        <w:widowControl/>
        <w:autoSpaceDE/>
        <w:autoSpaceDN/>
        <w:adjustRightInd/>
        <w:ind w:left="720" w:right="24"/>
        <w:jc w:val="both"/>
        <w:rPr>
          <w:b/>
          <w:bCs/>
        </w:rPr>
      </w:pPr>
      <w:r w:rsidRPr="00781E6B">
        <w:rPr>
          <w:b/>
          <w:bCs/>
        </w:rPr>
        <w:t xml:space="preserve">2.4.3. Sector Palomino: (PAL) </w:t>
      </w:r>
    </w:p>
    <w:p w:rsidR="00D85588" w:rsidRPr="00781E6B" w:rsidRDefault="00D85588" w:rsidP="007675BE">
      <w:pPr>
        <w:pStyle w:val="Estilo"/>
        <w:widowControl/>
        <w:autoSpaceDE/>
        <w:autoSpaceDN/>
        <w:adjustRightInd/>
        <w:ind w:left="720" w:right="24"/>
        <w:jc w:val="both"/>
      </w:pPr>
    </w:p>
    <w:p w:rsidR="00D85588" w:rsidRPr="00781E6B" w:rsidRDefault="00D85588" w:rsidP="007675BE">
      <w:pPr>
        <w:pStyle w:val="Estilo"/>
        <w:widowControl/>
        <w:autoSpaceDE/>
        <w:autoSpaceDN/>
        <w:adjustRightInd/>
        <w:ind w:left="720" w:right="24"/>
        <w:jc w:val="both"/>
      </w:pPr>
      <w:r w:rsidRPr="00781E6B">
        <w:t xml:space="preserve">Comprende desde la ciudad </w:t>
      </w:r>
      <w:r w:rsidR="00C15F03" w:rsidRPr="00781E6B">
        <w:t>de Riohacha hacia el oeste hast</w:t>
      </w:r>
      <w:r w:rsidRPr="00781E6B">
        <w:t xml:space="preserve">a la desembocadura del Rio Piedras </w:t>
      </w:r>
      <w:r w:rsidR="00C15F03" w:rsidRPr="00781E6B">
        <w:t>y entre</w:t>
      </w:r>
      <w:r w:rsidRPr="00781E6B">
        <w:t xml:space="preserve"> la </w:t>
      </w:r>
      <w:r w:rsidR="00C15F03" w:rsidRPr="00781E6B">
        <w:t>línea</w:t>
      </w:r>
      <w:r w:rsidRPr="00781E6B">
        <w:t xml:space="preserve"> de costa y la i</w:t>
      </w:r>
      <w:r w:rsidR="00617D81" w:rsidRPr="00781E6B">
        <w:t>só</w:t>
      </w:r>
      <w:r w:rsidRPr="00781E6B">
        <w:t xml:space="preserve">bata de 200 m (Fig.6). La plataforma es de ancho medio; sus fondos </w:t>
      </w:r>
      <w:r w:rsidR="00C15F03" w:rsidRPr="00781E6B">
        <w:t>están</w:t>
      </w:r>
      <w:r w:rsidRPr="00781E6B">
        <w:t xml:space="preserve"> constituidos por arenas gruesas en las zonas someras y par lodos en las partes </w:t>
      </w:r>
      <w:r w:rsidR="00C15F03" w:rsidRPr="00781E6B">
        <w:t>más</w:t>
      </w:r>
      <w:r w:rsidRPr="00781E6B">
        <w:t xml:space="preserve"> profundas. Las aguas costeras </w:t>
      </w:r>
      <w:r w:rsidR="00C15F03" w:rsidRPr="00781E6B">
        <w:t>están</w:t>
      </w:r>
      <w:r w:rsidRPr="00781E6B">
        <w:t xml:space="preserve"> poco influenciadas por la desembocadura de </w:t>
      </w:r>
      <w:r w:rsidR="00C15F03" w:rsidRPr="00781E6B">
        <w:t>ríos</w:t>
      </w:r>
      <w:r w:rsidRPr="00781E6B">
        <w:t>, los cuales son de escaso caudal, generan poca carga de sedimentos y aportan arena a las playas. El efecto de surgencia es algo perceptible en la zona oriental; en el resto del sector aparentemente este fen</w:t>
      </w:r>
      <w:r w:rsidR="002E7075" w:rsidRPr="00781E6B">
        <w:t>ó</w:t>
      </w:r>
      <w:r w:rsidRPr="00781E6B">
        <w:t xml:space="preserve">meno no se presenta (INVEMAR en prep.). </w:t>
      </w:r>
    </w:p>
    <w:p w:rsidR="00933708" w:rsidRPr="00781E6B" w:rsidRDefault="00933708" w:rsidP="007675BE">
      <w:pPr>
        <w:pStyle w:val="Estilo"/>
        <w:widowControl/>
        <w:autoSpaceDE/>
        <w:autoSpaceDN/>
        <w:adjustRightInd/>
        <w:ind w:left="720" w:right="24"/>
        <w:jc w:val="both"/>
      </w:pPr>
    </w:p>
    <w:p w:rsidR="00933708" w:rsidRPr="00781E6B" w:rsidRDefault="00933708" w:rsidP="007675BE">
      <w:pPr>
        <w:pStyle w:val="Estilo"/>
        <w:widowControl/>
        <w:autoSpaceDE/>
        <w:autoSpaceDN/>
        <w:adjustRightInd/>
        <w:ind w:left="720" w:right="24"/>
        <w:jc w:val="both"/>
      </w:pPr>
      <w:r w:rsidRPr="00781E6B">
        <w:t>Los fondos son predominantemente blandos con leves inclinacione</w:t>
      </w:r>
      <w:r w:rsidR="00101AB4" w:rsidRPr="00781E6B">
        <w:t xml:space="preserve">s </w:t>
      </w:r>
      <w:r w:rsidR="00C15F03" w:rsidRPr="00781E6B">
        <w:t>según</w:t>
      </w:r>
      <w:r w:rsidR="00101AB4" w:rsidRPr="00781E6B">
        <w:t xml:space="preserve"> lo</w:t>
      </w:r>
      <w:r w:rsidR="00C15F03" w:rsidRPr="00781E6B">
        <w:t xml:space="preserve">s perfiles de </w:t>
      </w:r>
      <w:r w:rsidR="00101AB4" w:rsidRPr="00781E6B">
        <w:t>la ecosonda</w:t>
      </w:r>
      <w:r w:rsidRPr="00781E6B">
        <w:t xml:space="preserve"> (Anexo E). El contenido de materia </w:t>
      </w:r>
      <w:r w:rsidR="00C15F03" w:rsidRPr="00781E6B">
        <w:t>orgánica</w:t>
      </w:r>
      <w:r w:rsidRPr="00781E6B">
        <w:t xml:space="preserve"> present</w:t>
      </w:r>
      <w:r w:rsidR="002E7075" w:rsidRPr="00781E6B">
        <w:t>ó</w:t>
      </w:r>
      <w:r w:rsidRPr="00781E6B">
        <w:t xml:space="preserve"> gran cantidad de hojas de </w:t>
      </w:r>
      <w:r w:rsidRPr="00781E6B">
        <w:rPr>
          <w:i/>
          <w:iCs/>
        </w:rPr>
        <w:t xml:space="preserve">Thalassia testudinum, </w:t>
      </w:r>
      <w:r w:rsidRPr="00781E6B">
        <w:t xml:space="preserve">mangle y pedazos de madera. Abundaron los </w:t>
      </w:r>
      <w:r w:rsidR="00C15F03" w:rsidRPr="00781E6B">
        <w:t>crustáceos</w:t>
      </w:r>
      <w:r w:rsidRPr="00781E6B">
        <w:t xml:space="preserve"> (Anexo F). </w:t>
      </w:r>
    </w:p>
    <w:p w:rsidR="00933708" w:rsidRDefault="00933708" w:rsidP="007675BE">
      <w:pPr>
        <w:pStyle w:val="Estilo"/>
        <w:widowControl/>
        <w:autoSpaceDE/>
        <w:autoSpaceDN/>
        <w:adjustRightInd/>
        <w:ind w:left="720" w:right="24"/>
        <w:jc w:val="both"/>
      </w:pPr>
    </w:p>
    <w:p w:rsidR="0033603B" w:rsidRPr="00781E6B" w:rsidRDefault="0033603B" w:rsidP="007675BE">
      <w:pPr>
        <w:pStyle w:val="Estilo"/>
        <w:widowControl/>
        <w:autoSpaceDE/>
        <w:autoSpaceDN/>
        <w:adjustRightInd/>
        <w:ind w:left="720" w:right="24"/>
        <w:jc w:val="both"/>
      </w:pPr>
    </w:p>
    <w:p w:rsidR="00933708" w:rsidRPr="00781E6B" w:rsidRDefault="00933708" w:rsidP="007675BE">
      <w:pPr>
        <w:pStyle w:val="Estilo"/>
        <w:widowControl/>
        <w:autoSpaceDE/>
        <w:autoSpaceDN/>
        <w:adjustRightInd/>
        <w:spacing w:line="417" w:lineRule="exact"/>
        <w:ind w:left="720" w:right="24"/>
        <w:jc w:val="both"/>
        <w:rPr>
          <w:b/>
          <w:bCs/>
        </w:rPr>
      </w:pPr>
      <w:r w:rsidRPr="00781E6B">
        <w:rPr>
          <w:b/>
          <w:bCs/>
        </w:rPr>
        <w:t xml:space="preserve">2.4.4. Sector Tayrona: </w:t>
      </w:r>
      <w:r w:rsidR="00101AB4" w:rsidRPr="00781E6B">
        <w:t>(TA</w:t>
      </w:r>
      <w:r w:rsidRPr="00781E6B">
        <w:rPr>
          <w:b/>
          <w:bCs/>
        </w:rPr>
        <w:t xml:space="preserve">Y) </w:t>
      </w:r>
    </w:p>
    <w:p w:rsidR="00933708" w:rsidRPr="00781E6B" w:rsidRDefault="00933708" w:rsidP="007675BE">
      <w:pPr>
        <w:pStyle w:val="Estilo"/>
        <w:widowControl/>
        <w:autoSpaceDE/>
        <w:autoSpaceDN/>
        <w:adjustRightInd/>
        <w:spacing w:line="417" w:lineRule="exact"/>
        <w:ind w:left="720" w:right="24"/>
        <w:jc w:val="both"/>
      </w:pPr>
    </w:p>
    <w:p w:rsidR="00933708" w:rsidRPr="00781E6B" w:rsidRDefault="00933708" w:rsidP="007675BE">
      <w:pPr>
        <w:pStyle w:val="Estilo"/>
        <w:widowControl/>
        <w:autoSpaceDE/>
        <w:autoSpaceDN/>
        <w:adjustRightInd/>
        <w:ind w:left="720" w:right="24"/>
        <w:jc w:val="both"/>
      </w:pPr>
      <w:r w:rsidRPr="00781E6B">
        <w:t xml:space="preserve">El sector se extiende desde la desembocadura del Rio Piedras hacia el este hasta el Cabo de la Aguja y de </w:t>
      </w:r>
      <w:r w:rsidR="00C15F03" w:rsidRPr="00781E6B">
        <w:t>ahí</w:t>
      </w:r>
      <w:r w:rsidRPr="00781E6B">
        <w:t xml:space="preserve"> hacia el Sur hasta Punta Gloria (fig.6). Las </w:t>
      </w:r>
      <w:r w:rsidR="00C15F03" w:rsidRPr="00781E6B">
        <w:t>Caracteristicas</w:t>
      </w:r>
      <w:r w:rsidRPr="00781E6B">
        <w:t xml:space="preserve"> geomorfo1</w:t>
      </w:r>
      <w:r w:rsidR="002E7075" w:rsidRPr="00781E6B">
        <w:t>ó</w:t>
      </w:r>
      <w:r w:rsidRPr="00781E6B">
        <w:t>gicas y eco1</w:t>
      </w:r>
      <w:r w:rsidR="002E7075" w:rsidRPr="00781E6B">
        <w:t>ó</w:t>
      </w:r>
      <w:r w:rsidRPr="00781E6B">
        <w:t xml:space="preserve">gicas de la costa son debidas a los ramales noroccidentales de la Sierra Nevada de Santa Marta que se proyectan abruptamente hacia el mar, </w:t>
      </w:r>
      <w:r w:rsidR="00C15F03" w:rsidRPr="00781E6B">
        <w:t>ausentándose</w:t>
      </w:r>
      <w:r w:rsidRPr="00781E6B">
        <w:t xml:space="preserve"> </w:t>
      </w:r>
      <w:r w:rsidR="00C15F03" w:rsidRPr="00781E6B">
        <w:t>prácticamente</w:t>
      </w:r>
      <w:r w:rsidRPr="00781E6B">
        <w:t xml:space="preserve"> la plataforma continental. Profundidades de </w:t>
      </w:r>
      <w:r w:rsidR="00C11F50" w:rsidRPr="00781E6B">
        <w:t>más</w:t>
      </w:r>
      <w:r w:rsidRPr="00781E6B">
        <w:t xml:space="preserve"> de 200 m se hallan a escasa distancia del litoral. La naturaleza es rocosa en el litoral </w:t>
      </w:r>
      <w:r w:rsidR="00667FA3" w:rsidRPr="00781E6B">
        <w:t>alterándose</w:t>
      </w:r>
      <w:r w:rsidRPr="00781E6B">
        <w:t xml:space="preserve"> ensenadas y </w:t>
      </w:r>
      <w:r w:rsidR="00667FA3" w:rsidRPr="00781E6B">
        <w:t>bahías</w:t>
      </w:r>
      <w:r w:rsidRPr="00781E6B">
        <w:t xml:space="preserve"> con cabos y salientes. La influencia de descargas continentales es baja-media, </w:t>
      </w:r>
      <w:r w:rsidR="00667FA3" w:rsidRPr="00781E6B">
        <w:t>incrementándose</w:t>
      </w:r>
      <w:r w:rsidRPr="00781E6B">
        <w:t xml:space="preserve"> hacia el sur-este, donde la influencia de las descargas de la CGSM, los </w:t>
      </w:r>
      <w:r w:rsidR="00667FA3" w:rsidRPr="00781E6B">
        <w:t>ríos</w:t>
      </w:r>
      <w:r w:rsidRPr="00781E6B">
        <w:t xml:space="preserve"> Manzanares y </w:t>
      </w:r>
      <w:r w:rsidR="00667FA3" w:rsidRPr="00781E6B">
        <w:t>Jaira</w:t>
      </w:r>
      <w:r w:rsidRPr="00781E6B">
        <w:t xml:space="preserve"> y las aguas evacuadas de la ciudad de Santa Marta se hace </w:t>
      </w:r>
      <w:r w:rsidR="00C11F50" w:rsidRPr="00781E6B">
        <w:t>más</w:t>
      </w:r>
      <w:r w:rsidRPr="00781E6B">
        <w:t xml:space="preserve"> notoria. Los fondos son predominantemente lodosos en aguas profundas y rocosos</w:t>
      </w:r>
      <w:r w:rsidR="004A145C" w:rsidRPr="00781E6B">
        <w:t xml:space="preserve"> o </w:t>
      </w:r>
      <w:r w:rsidRPr="00781E6B">
        <w:t xml:space="preserve">arenosos en las aguas superficiales. En los </w:t>
      </w:r>
      <w:r w:rsidRPr="00781E6B">
        <w:lastRenderedPageBreak/>
        <w:t>primeros meses del a</w:t>
      </w:r>
      <w:r w:rsidR="004A145C" w:rsidRPr="00781E6B">
        <w:t>ño</w:t>
      </w:r>
      <w:r w:rsidRPr="00781E6B">
        <w:t xml:space="preserve"> se presenta un fen</w:t>
      </w:r>
      <w:r w:rsidR="002E7075" w:rsidRPr="00781E6B">
        <w:t>ó</w:t>
      </w:r>
      <w:r w:rsidRPr="00781E6B">
        <w:t xml:space="preserve">meno local de surgencia en las zonas profundas entre 100 y 200 m (INVEMAR en prep.). </w:t>
      </w:r>
    </w:p>
    <w:p w:rsidR="00D85588" w:rsidRPr="00781E6B" w:rsidRDefault="00D85588" w:rsidP="007675BE">
      <w:pPr>
        <w:pStyle w:val="Estilo"/>
        <w:widowControl/>
        <w:autoSpaceDE/>
        <w:autoSpaceDN/>
        <w:adjustRightInd/>
        <w:ind w:right="24"/>
        <w:jc w:val="both"/>
      </w:pPr>
    </w:p>
    <w:p w:rsidR="00933708" w:rsidRPr="00781E6B" w:rsidRDefault="00933708" w:rsidP="007675BE">
      <w:pPr>
        <w:pStyle w:val="Estilo"/>
        <w:widowControl/>
        <w:autoSpaceDE/>
        <w:autoSpaceDN/>
        <w:adjustRightInd/>
        <w:ind w:left="720" w:right="24"/>
        <w:jc w:val="both"/>
      </w:pPr>
      <w:r w:rsidRPr="00781E6B">
        <w:t>Los fondos observables de acuerdo a los perfiles batimetricos muestran fondos blandos con relieve uniforme (Anexo E). La captura se caracteriz</w:t>
      </w:r>
      <w:r w:rsidR="002E7075" w:rsidRPr="00781E6B">
        <w:t>ó</w:t>
      </w:r>
      <w:r w:rsidRPr="00781E6B">
        <w:t xml:space="preserve"> por la presencia de sedimentos lodosos y restos de material vegetal de hojas de Thalassia y mangle. Abundaron </w:t>
      </w:r>
      <w:r w:rsidR="00667FA3" w:rsidRPr="00781E6B">
        <w:t>crustáceos</w:t>
      </w:r>
      <w:r w:rsidRPr="00781E6B">
        <w:t xml:space="preserve"> y equinodermos (Anexo F). </w:t>
      </w:r>
    </w:p>
    <w:p w:rsidR="00101AB4" w:rsidRPr="00781E6B" w:rsidRDefault="00101AB4" w:rsidP="007675BE">
      <w:pPr>
        <w:pStyle w:val="Estilo"/>
        <w:widowControl/>
        <w:autoSpaceDE/>
        <w:autoSpaceDN/>
        <w:adjustRightInd/>
        <w:spacing w:line="417" w:lineRule="exact"/>
        <w:ind w:left="720" w:right="24"/>
        <w:jc w:val="both"/>
      </w:pPr>
    </w:p>
    <w:p w:rsidR="00933708" w:rsidRPr="00781E6B" w:rsidRDefault="00933708" w:rsidP="007675BE">
      <w:pPr>
        <w:pStyle w:val="Estilo"/>
        <w:widowControl/>
        <w:autoSpaceDE/>
        <w:autoSpaceDN/>
        <w:adjustRightInd/>
        <w:spacing w:line="417" w:lineRule="exact"/>
        <w:ind w:right="24" w:firstLine="720"/>
        <w:jc w:val="both"/>
        <w:rPr>
          <w:b/>
        </w:rPr>
      </w:pPr>
      <w:r w:rsidRPr="00781E6B">
        <w:rPr>
          <w:b/>
        </w:rPr>
        <w:t xml:space="preserve">2.4.5. Sector Magdalena: (MAG) </w:t>
      </w:r>
    </w:p>
    <w:p w:rsidR="00933708" w:rsidRPr="00781E6B" w:rsidRDefault="00933708" w:rsidP="007675BE">
      <w:pPr>
        <w:pStyle w:val="Estilo"/>
        <w:widowControl/>
        <w:autoSpaceDE/>
        <w:autoSpaceDN/>
        <w:adjustRightInd/>
        <w:spacing w:line="417" w:lineRule="exact"/>
        <w:ind w:right="24" w:firstLine="720"/>
        <w:jc w:val="both"/>
      </w:pPr>
    </w:p>
    <w:p w:rsidR="00933708" w:rsidRPr="00781E6B" w:rsidRDefault="00933708" w:rsidP="007675BE">
      <w:pPr>
        <w:pStyle w:val="Estilo"/>
        <w:widowControl/>
        <w:autoSpaceDE/>
        <w:autoSpaceDN/>
        <w:adjustRightInd/>
        <w:ind w:left="720" w:right="24"/>
        <w:jc w:val="both"/>
      </w:pPr>
      <w:r w:rsidRPr="00781E6B">
        <w:t xml:space="preserve">Este sector comprende desde Punta Gloria (Magdalena) hasta Bocagrande en la </w:t>
      </w:r>
      <w:r w:rsidR="00667FA3" w:rsidRPr="00781E6B">
        <w:t>Bahía</w:t>
      </w:r>
      <w:r w:rsidRPr="00781E6B">
        <w:t xml:space="preserve"> de Cartagena y entre la costa y el </w:t>
      </w:r>
      <w:r w:rsidR="00C11F50" w:rsidRPr="00781E6B">
        <w:t>límite</w:t>
      </w:r>
      <w:r w:rsidRPr="00781E6B">
        <w:t xml:space="preserve"> exterior de la plataforma continental (fig.6). Los rasgos predominantes que determinan su naturaleza </w:t>
      </w:r>
      <w:r w:rsidR="00667FA3" w:rsidRPr="00781E6B">
        <w:t>ecológica</w:t>
      </w:r>
      <w:r w:rsidRPr="00781E6B">
        <w:t xml:space="preserve"> son la influencia de las descargas continentales provenientes del rio Magdalena a </w:t>
      </w:r>
      <w:r w:rsidR="00667FA3" w:rsidRPr="00781E6B">
        <w:t>través</w:t>
      </w:r>
      <w:r w:rsidRPr="00781E6B">
        <w:t xml:space="preserve"> de su desembocadura principal y del sistema de </w:t>
      </w:r>
      <w:r w:rsidR="00667FA3" w:rsidRPr="00781E6B">
        <w:t>ciénagas y cañ</w:t>
      </w:r>
      <w:r w:rsidRPr="00781E6B">
        <w:t>os asociados (INVEMAR en prep.). La plataforma continental es de anchura variable (Corpes 1992) y se encuentra cubierta por sedimentos de grana</w:t>
      </w:r>
      <w:r w:rsidR="00667FA3" w:rsidRPr="00781E6B">
        <w:t xml:space="preserve"> medio a fino que reflejan geomorfoló</w:t>
      </w:r>
      <w:r w:rsidRPr="00781E6B">
        <w:t xml:space="preserve">gicamente la historia reciente del area donde se presentan dos </w:t>
      </w:r>
      <w:r w:rsidR="00667FA3" w:rsidRPr="00781E6B">
        <w:t>lóbulos</w:t>
      </w:r>
      <w:r w:rsidRPr="00781E6B">
        <w:t xml:space="preserve"> sumergidos, </w:t>
      </w:r>
      <w:r w:rsidR="00667FA3" w:rsidRPr="00781E6B">
        <w:t>aún</w:t>
      </w:r>
      <w:r w:rsidRPr="00781E6B">
        <w:t xml:space="preserve"> en proceso de </w:t>
      </w:r>
      <w:r w:rsidR="00667FA3" w:rsidRPr="00781E6B">
        <w:t>erosión</w:t>
      </w:r>
      <w:r w:rsidRPr="00781E6B">
        <w:t xml:space="preserve"> que demarcan los deltas antiguos del Magdalena (Arias 1998). </w:t>
      </w:r>
    </w:p>
    <w:p w:rsidR="00933708" w:rsidRPr="00781E6B" w:rsidRDefault="00933708" w:rsidP="007675BE">
      <w:pPr>
        <w:pStyle w:val="Estilo"/>
        <w:widowControl/>
        <w:autoSpaceDE/>
        <w:autoSpaceDN/>
        <w:adjustRightInd/>
        <w:ind w:left="720" w:right="24"/>
        <w:jc w:val="both"/>
      </w:pPr>
    </w:p>
    <w:p w:rsidR="00933708" w:rsidRPr="00781E6B" w:rsidRDefault="00933708" w:rsidP="007675BE">
      <w:pPr>
        <w:pStyle w:val="Estilo"/>
        <w:widowControl/>
        <w:autoSpaceDE/>
        <w:autoSpaceDN/>
        <w:adjustRightInd/>
        <w:ind w:left="720" w:right="24"/>
        <w:jc w:val="both"/>
      </w:pPr>
      <w:r w:rsidRPr="00781E6B">
        <w:t xml:space="preserve">Se distinguen fondos blandos en los perfiles de diferente textura pero no se presentan fondos duros (Anexo E). Los sedimentos colectados por la red fueron en su </w:t>
      </w:r>
      <w:r w:rsidR="00667FA3" w:rsidRPr="00781E6B">
        <w:t>mayoría lodosos acompañ</w:t>
      </w:r>
      <w:r w:rsidRPr="00781E6B">
        <w:t xml:space="preserve">ados de un alto contenido de materia </w:t>
      </w:r>
      <w:r w:rsidR="00667FA3" w:rsidRPr="00781E6B">
        <w:t>orgánica</w:t>
      </w:r>
      <w:r w:rsidRPr="00781E6B">
        <w:t xml:space="preserve"> como hojas y madera (Anexo F). </w:t>
      </w:r>
    </w:p>
    <w:p w:rsidR="00933708" w:rsidRPr="00781E6B" w:rsidRDefault="00933708" w:rsidP="007675BE">
      <w:pPr>
        <w:pStyle w:val="Estilo"/>
        <w:widowControl/>
        <w:autoSpaceDE/>
        <w:autoSpaceDN/>
        <w:adjustRightInd/>
        <w:spacing w:line="417" w:lineRule="exact"/>
        <w:ind w:right="24" w:firstLine="720"/>
        <w:jc w:val="both"/>
      </w:pPr>
    </w:p>
    <w:p w:rsidR="00933708" w:rsidRPr="00781E6B" w:rsidRDefault="00933708" w:rsidP="007675BE">
      <w:pPr>
        <w:pStyle w:val="Estilo"/>
        <w:widowControl/>
        <w:autoSpaceDE/>
        <w:autoSpaceDN/>
        <w:adjustRightInd/>
        <w:spacing w:line="417" w:lineRule="exact"/>
        <w:ind w:right="24" w:firstLine="720"/>
        <w:jc w:val="both"/>
      </w:pPr>
    </w:p>
    <w:p w:rsidR="00933708" w:rsidRPr="00781E6B" w:rsidRDefault="00933708" w:rsidP="007675BE">
      <w:pPr>
        <w:pStyle w:val="Estilo"/>
        <w:widowControl/>
        <w:autoSpaceDE/>
        <w:autoSpaceDN/>
        <w:adjustRightInd/>
        <w:spacing w:line="417" w:lineRule="exact"/>
        <w:ind w:right="24" w:firstLine="720"/>
        <w:jc w:val="both"/>
        <w:rPr>
          <w:b/>
        </w:rPr>
      </w:pPr>
      <w:r w:rsidRPr="00781E6B">
        <w:rPr>
          <w:b/>
        </w:rPr>
        <w:t xml:space="preserve">2.4.6. Sector Central: (CENT) </w:t>
      </w:r>
    </w:p>
    <w:p w:rsidR="00933708" w:rsidRPr="00781E6B" w:rsidRDefault="00933708" w:rsidP="007675BE">
      <w:pPr>
        <w:pStyle w:val="Estilo"/>
        <w:widowControl/>
        <w:autoSpaceDE/>
        <w:autoSpaceDN/>
        <w:adjustRightInd/>
        <w:spacing w:line="417" w:lineRule="exact"/>
        <w:ind w:right="24" w:firstLine="720"/>
        <w:jc w:val="both"/>
      </w:pPr>
    </w:p>
    <w:p w:rsidR="00933708" w:rsidRPr="00781E6B" w:rsidRDefault="00933708" w:rsidP="007675BE">
      <w:pPr>
        <w:pStyle w:val="Estilo"/>
        <w:widowControl/>
        <w:autoSpaceDE/>
        <w:autoSpaceDN/>
        <w:adjustRightInd/>
        <w:ind w:left="720" w:right="24"/>
        <w:jc w:val="both"/>
      </w:pPr>
      <w:r w:rsidRPr="00781E6B">
        <w:t xml:space="preserve">Este sector abarca la costa desde la isla de Tierra Bomba (incluyendo la </w:t>
      </w:r>
      <w:r w:rsidR="00FE277D" w:rsidRPr="00781E6B">
        <w:t>Bahía</w:t>
      </w:r>
      <w:r w:rsidRPr="00781E6B">
        <w:t xml:space="preserve"> de Cartagena) hasta la desembocadura actual del rio Simi (Tinajones) y hacia mar adentro hasta la isobata de 200 m e incluye las islas, </w:t>
      </w:r>
      <w:r w:rsidR="00FE277D" w:rsidRPr="00781E6B">
        <w:t>archipiélagos</w:t>
      </w:r>
      <w:r w:rsidRPr="00781E6B">
        <w:t xml:space="preserve"> y bajos de la plataforma continental (fig.6). Debido a las </w:t>
      </w:r>
      <w:r w:rsidR="00FE277D" w:rsidRPr="00781E6B">
        <w:t>Caracteristicas</w:t>
      </w:r>
      <w:r w:rsidRPr="00781E6B">
        <w:t xml:space="preserve"> contrastantes entre la zona </w:t>
      </w:r>
      <w:r w:rsidR="00C11F50" w:rsidRPr="00781E6B">
        <w:t>más</w:t>
      </w:r>
      <w:r w:rsidRPr="00781E6B">
        <w:t xml:space="preserve"> costera y la parte exterior</w:t>
      </w:r>
      <w:r w:rsidR="004A145C" w:rsidRPr="00781E6B">
        <w:t xml:space="preserve"> o </w:t>
      </w:r>
      <w:r w:rsidRPr="00781E6B">
        <w:t xml:space="preserve">de mar adentro, en este sector se presentan claramente dos subsectores: central propiamente dicho (cent) y </w:t>
      </w:r>
      <w:r w:rsidR="00FE277D" w:rsidRPr="00781E6B">
        <w:t>archipiélagos</w:t>
      </w:r>
      <w:r w:rsidRPr="00781E6B">
        <w:t xml:space="preserve"> coralinos (arco), siendo este </w:t>
      </w:r>
      <w:r w:rsidR="00C11F50" w:rsidRPr="00781E6B">
        <w:t>último</w:t>
      </w:r>
      <w:r w:rsidRPr="00781E6B">
        <w:t xml:space="preserve"> el que se </w:t>
      </w:r>
      <w:r w:rsidR="00FE277D" w:rsidRPr="00781E6B">
        <w:t>estudió</w:t>
      </w:r>
      <w:r w:rsidRPr="00781E6B">
        <w:t xml:space="preserve"> en esta segunda etapa del proyecto. </w:t>
      </w:r>
    </w:p>
    <w:p w:rsidR="00933708" w:rsidRPr="00781E6B" w:rsidRDefault="00933708" w:rsidP="007675BE">
      <w:pPr>
        <w:pStyle w:val="Estilo"/>
        <w:widowControl/>
        <w:autoSpaceDE/>
        <w:autoSpaceDN/>
        <w:adjustRightInd/>
        <w:spacing w:line="417" w:lineRule="exact"/>
        <w:ind w:left="4" w:right="24"/>
        <w:jc w:val="both"/>
      </w:pPr>
    </w:p>
    <w:p w:rsidR="00933708" w:rsidRPr="00781E6B" w:rsidRDefault="00933708" w:rsidP="007675BE">
      <w:pPr>
        <w:pStyle w:val="Estilo"/>
        <w:widowControl/>
        <w:autoSpaceDE/>
        <w:autoSpaceDN/>
        <w:adjustRightInd/>
        <w:spacing w:line="417" w:lineRule="exact"/>
        <w:ind w:left="4" w:right="24" w:firstLine="716"/>
        <w:jc w:val="both"/>
      </w:pPr>
      <w:r w:rsidRPr="00781E6B">
        <w:t xml:space="preserve">Subsector </w:t>
      </w:r>
      <w:r w:rsidR="00FE277D" w:rsidRPr="00781E6B">
        <w:t>Archipiélagos</w:t>
      </w:r>
      <w:r w:rsidRPr="00781E6B">
        <w:t xml:space="preserve"> coralinos (arco): </w:t>
      </w:r>
    </w:p>
    <w:p w:rsidR="00BC5674" w:rsidRPr="00781E6B" w:rsidRDefault="00933708" w:rsidP="007675BE">
      <w:pPr>
        <w:pStyle w:val="Estilo"/>
        <w:widowControl/>
        <w:autoSpaceDE/>
        <w:autoSpaceDN/>
        <w:adjustRightInd/>
        <w:ind w:left="720" w:right="24"/>
        <w:jc w:val="both"/>
        <w:rPr>
          <w:sz w:val="22"/>
          <w:szCs w:val="22"/>
        </w:rPr>
      </w:pPr>
      <w:r w:rsidRPr="00781E6B">
        <w:t xml:space="preserve">Esta comprendido entre la Isla de Tierra Bomba e Isla Fuerte, abarcando en gran parte el area exterior del sector, aproximadamente a partir de la primera isobata de 40 m que se encuentra frente a la costa hasta </w:t>
      </w:r>
      <w:r w:rsidR="00FE277D" w:rsidRPr="00781E6B">
        <w:t>el límite</w:t>
      </w:r>
      <w:r w:rsidRPr="00781E6B">
        <w:t xml:space="preserve"> </w:t>
      </w:r>
      <w:r w:rsidR="00FE277D" w:rsidRPr="00781E6B">
        <w:t>externo</w:t>
      </w:r>
      <w:r w:rsidRPr="00781E6B">
        <w:t xml:space="preserve"> de la plataforma continental. </w:t>
      </w:r>
      <w:r w:rsidRPr="00781E6B">
        <w:lastRenderedPageBreak/>
        <w:t xml:space="preserve">No obstante, </w:t>
      </w:r>
      <w:r w:rsidR="00BC5674" w:rsidRPr="00781E6B">
        <w:rPr>
          <w:sz w:val="22"/>
          <w:szCs w:val="22"/>
        </w:rPr>
        <w:t>Incluye también las áreas de costa continental de natur</w:t>
      </w:r>
      <w:r w:rsidR="00346BBC" w:rsidRPr="00781E6B">
        <w:rPr>
          <w:sz w:val="22"/>
          <w:szCs w:val="22"/>
        </w:rPr>
        <w:t>aleza rocosa (parte exterior de Bomba</w:t>
      </w:r>
      <w:r w:rsidR="00FE277D" w:rsidRPr="00781E6B">
        <w:rPr>
          <w:sz w:val="22"/>
          <w:szCs w:val="22"/>
        </w:rPr>
        <w:t xml:space="preserve"> costa norte de Barú</w:t>
      </w:r>
      <w:r w:rsidR="00BC5674" w:rsidRPr="00781E6B">
        <w:rPr>
          <w:sz w:val="22"/>
          <w:szCs w:val="22"/>
        </w:rPr>
        <w:t xml:space="preserve">), </w:t>
      </w:r>
      <w:r w:rsidR="00FE277D" w:rsidRPr="00781E6B">
        <w:rPr>
          <w:sz w:val="22"/>
          <w:szCs w:val="22"/>
        </w:rPr>
        <w:t>además</w:t>
      </w:r>
      <w:r w:rsidR="00BC5674" w:rsidRPr="00781E6B">
        <w:rPr>
          <w:sz w:val="22"/>
          <w:szCs w:val="22"/>
        </w:rPr>
        <w:t xml:space="preserve"> de las islas, </w:t>
      </w:r>
      <w:r w:rsidR="00FE277D" w:rsidRPr="00781E6B">
        <w:rPr>
          <w:sz w:val="22"/>
          <w:szCs w:val="22"/>
        </w:rPr>
        <w:t>archipiélagos</w:t>
      </w:r>
      <w:r w:rsidR="00BC5674" w:rsidRPr="00781E6B">
        <w:rPr>
          <w:sz w:val="22"/>
          <w:szCs w:val="22"/>
        </w:rPr>
        <w:t xml:space="preserve"> y bajos de la plataforma </w:t>
      </w:r>
      <w:r w:rsidR="00024D1B" w:rsidRPr="00781E6B">
        <w:rPr>
          <w:sz w:val="22"/>
          <w:szCs w:val="22"/>
        </w:rPr>
        <w:t>c</w:t>
      </w:r>
      <w:r w:rsidR="00346BBC" w:rsidRPr="00781E6B">
        <w:rPr>
          <w:sz w:val="22"/>
          <w:szCs w:val="22"/>
        </w:rPr>
        <w:t>ontinental</w:t>
      </w:r>
      <w:r w:rsidR="00BC5674" w:rsidRPr="00781E6B">
        <w:rPr>
          <w:sz w:val="22"/>
          <w:szCs w:val="22"/>
        </w:rPr>
        <w:t xml:space="preserve"> hasta la isobata de 200 m. Se caracteriza por una baja in</w:t>
      </w:r>
      <w:r w:rsidR="00346BBC" w:rsidRPr="00781E6B">
        <w:rPr>
          <w:sz w:val="22"/>
          <w:szCs w:val="22"/>
        </w:rPr>
        <w:t>fluencia de los aportes contin</w:t>
      </w:r>
      <w:r w:rsidR="00BC5674" w:rsidRPr="00781E6B">
        <w:rPr>
          <w:sz w:val="22"/>
          <w:szCs w:val="22"/>
        </w:rPr>
        <w:t xml:space="preserve">entales aguas relativamente transparentes y amplios mosaicos en los que se </w:t>
      </w:r>
      <w:r w:rsidR="00024D1B" w:rsidRPr="00781E6B">
        <w:rPr>
          <w:sz w:val="22"/>
          <w:szCs w:val="22"/>
        </w:rPr>
        <w:t>c</w:t>
      </w:r>
      <w:r w:rsidR="00346BBC" w:rsidRPr="00781E6B">
        <w:rPr>
          <w:sz w:val="22"/>
          <w:szCs w:val="22"/>
        </w:rPr>
        <w:t>ombinan</w:t>
      </w:r>
      <w:r w:rsidR="00BC5674" w:rsidRPr="00781E6B">
        <w:rPr>
          <w:sz w:val="22"/>
          <w:szCs w:val="22"/>
        </w:rPr>
        <w:t xml:space="preserve"> llanuras de sedimentos </w:t>
      </w:r>
      <w:r w:rsidR="00346BBC" w:rsidRPr="00781E6B">
        <w:rPr>
          <w:sz w:val="22"/>
          <w:szCs w:val="22"/>
        </w:rPr>
        <w:t>bioclásticos</w:t>
      </w:r>
      <w:r w:rsidR="00BC5674" w:rsidRPr="00781E6B">
        <w:rPr>
          <w:sz w:val="22"/>
          <w:szCs w:val="22"/>
        </w:rPr>
        <w:t xml:space="preserve">, formaciones coralinas, praderas de pastos y manglares (INVEMAR en prep.). </w:t>
      </w:r>
    </w:p>
    <w:p w:rsidR="00346BBC" w:rsidRPr="00781E6B" w:rsidRDefault="00346BBC" w:rsidP="007675BE">
      <w:pPr>
        <w:pStyle w:val="Estilo"/>
        <w:widowControl/>
        <w:autoSpaceDE/>
        <w:autoSpaceDN/>
        <w:adjustRightInd/>
        <w:ind w:left="720" w:right="24"/>
        <w:jc w:val="both"/>
        <w:rPr>
          <w:sz w:val="22"/>
          <w:szCs w:val="22"/>
        </w:rPr>
      </w:pPr>
    </w:p>
    <w:p w:rsidR="00BC5674" w:rsidRPr="00781E6B" w:rsidRDefault="00BC5674" w:rsidP="007675BE">
      <w:pPr>
        <w:pStyle w:val="Estilo"/>
        <w:widowControl/>
        <w:autoSpaceDE/>
        <w:autoSpaceDN/>
        <w:adjustRightInd/>
        <w:ind w:left="720" w:right="24"/>
        <w:jc w:val="both"/>
      </w:pPr>
      <w:r w:rsidRPr="00781E6B">
        <w:rPr>
          <w:sz w:val="22"/>
          <w:szCs w:val="22"/>
        </w:rPr>
        <w:t xml:space="preserve">Se observan fondos mixtos con el relieve inclinado (Anexo E). La </w:t>
      </w:r>
      <w:r w:rsidR="00FE277D" w:rsidRPr="00781E6B">
        <w:rPr>
          <w:sz w:val="22"/>
          <w:szCs w:val="22"/>
        </w:rPr>
        <w:t>mayoría</w:t>
      </w:r>
      <w:r w:rsidRPr="00781E6B">
        <w:rPr>
          <w:sz w:val="22"/>
          <w:szCs w:val="22"/>
        </w:rPr>
        <w:t xml:space="preserve"> de los arrastres realizados en este sector fueron pobres en sedimento. En la captura abundaron peces y </w:t>
      </w:r>
      <w:r w:rsidR="00FE277D" w:rsidRPr="00781E6B">
        <w:t>crustáceos</w:t>
      </w:r>
      <w:r w:rsidRPr="00781E6B">
        <w:t xml:space="preserve"> (Anexo F) </w:t>
      </w:r>
    </w:p>
    <w:p w:rsidR="00346BBC" w:rsidRPr="00781E6B" w:rsidRDefault="00346BBC" w:rsidP="007675BE">
      <w:pPr>
        <w:pStyle w:val="Estilo"/>
        <w:widowControl/>
        <w:autoSpaceDE/>
        <w:autoSpaceDN/>
        <w:adjustRightInd/>
        <w:spacing w:line="417" w:lineRule="exact"/>
        <w:ind w:left="4" w:right="24" w:firstLine="716"/>
        <w:jc w:val="both"/>
      </w:pPr>
    </w:p>
    <w:p w:rsidR="00346BBC" w:rsidRPr="00781E6B" w:rsidRDefault="00BC5674" w:rsidP="007675BE">
      <w:pPr>
        <w:pStyle w:val="Estilo"/>
        <w:widowControl/>
        <w:autoSpaceDE/>
        <w:autoSpaceDN/>
        <w:adjustRightInd/>
        <w:spacing w:line="417" w:lineRule="exact"/>
        <w:ind w:left="4" w:right="24" w:firstLine="716"/>
        <w:jc w:val="both"/>
      </w:pPr>
      <w:r w:rsidRPr="00781E6B">
        <w:rPr>
          <w:b/>
          <w:bCs/>
        </w:rPr>
        <w:t xml:space="preserve">2.4.7. Sector Caribe Sur: </w:t>
      </w:r>
      <w:r w:rsidRPr="00781E6B">
        <w:t>(CAS)</w:t>
      </w:r>
    </w:p>
    <w:p w:rsidR="00346BBC" w:rsidRPr="00781E6B" w:rsidRDefault="00346BBC" w:rsidP="007675BE">
      <w:pPr>
        <w:pStyle w:val="Estilo"/>
        <w:widowControl/>
        <w:autoSpaceDE/>
        <w:autoSpaceDN/>
        <w:adjustRightInd/>
        <w:spacing w:line="417" w:lineRule="exact"/>
        <w:ind w:left="4" w:right="24"/>
        <w:jc w:val="both"/>
      </w:pPr>
    </w:p>
    <w:p w:rsidR="00BC5674" w:rsidRPr="00781E6B" w:rsidRDefault="00BC5674" w:rsidP="007675BE">
      <w:pPr>
        <w:pStyle w:val="Estilo"/>
        <w:widowControl/>
        <w:autoSpaceDE/>
        <w:autoSpaceDN/>
        <w:adjustRightInd/>
        <w:ind w:left="4" w:right="24"/>
        <w:jc w:val="both"/>
      </w:pPr>
      <w:r w:rsidRPr="00781E6B">
        <w:t xml:space="preserve"> </w:t>
      </w:r>
    </w:p>
    <w:p w:rsidR="00BC5674" w:rsidRPr="00781E6B" w:rsidRDefault="00BC5674" w:rsidP="007675BE">
      <w:pPr>
        <w:pStyle w:val="Estilo"/>
        <w:widowControl/>
        <w:autoSpaceDE/>
        <w:autoSpaceDN/>
        <w:adjustRightInd/>
        <w:ind w:left="720" w:right="24"/>
        <w:jc w:val="both"/>
      </w:pPr>
      <w:r w:rsidRPr="00781E6B">
        <w:t xml:space="preserve">Este sector abarca desde la desembocadura del rio </w:t>
      </w:r>
      <w:r w:rsidR="00FE277D" w:rsidRPr="00781E6B">
        <w:t>Sinú</w:t>
      </w:r>
      <w:r w:rsidRPr="00781E6B">
        <w:t xml:space="preserve">, hacia el suroeste hasta Cabo </w:t>
      </w:r>
      <w:r w:rsidR="00FE277D" w:rsidRPr="00781E6B">
        <w:t>Tiburón</w:t>
      </w:r>
      <w:r w:rsidRPr="00781E6B">
        <w:t xml:space="preserve">, que demarca el </w:t>
      </w:r>
      <w:r w:rsidR="00C11F50" w:rsidRPr="00781E6B">
        <w:t>límite</w:t>
      </w:r>
      <w:r w:rsidRPr="00781E6B">
        <w:t xml:space="preserve"> entre Colombia y </w:t>
      </w:r>
      <w:r w:rsidR="00FE277D" w:rsidRPr="00781E6B">
        <w:t>Panamá</w:t>
      </w:r>
      <w:r w:rsidRPr="00781E6B">
        <w:t xml:space="preserve">, e incluye el Golfo de </w:t>
      </w:r>
      <w:r w:rsidR="00FE277D" w:rsidRPr="00781E6B">
        <w:t>Urabá</w:t>
      </w:r>
      <w:r w:rsidRPr="00781E6B">
        <w:t xml:space="preserve"> (fig.6). </w:t>
      </w:r>
      <w:r w:rsidR="00FE277D" w:rsidRPr="00781E6B">
        <w:t>Está</w:t>
      </w:r>
      <w:r w:rsidRPr="00781E6B">
        <w:t xml:space="preserve"> influenciado en gran </w:t>
      </w:r>
      <w:r w:rsidR="00FE277D" w:rsidRPr="00781E6B">
        <w:t>proporción</w:t>
      </w:r>
      <w:r w:rsidRPr="00781E6B">
        <w:t xml:space="preserve"> por descargas continentales (nos Atrato, </w:t>
      </w:r>
      <w:r w:rsidR="00FE277D" w:rsidRPr="00781E6B">
        <w:t>Sinú</w:t>
      </w:r>
      <w:r w:rsidRPr="00781E6B">
        <w:t xml:space="preserve"> y otros menores). </w:t>
      </w:r>
      <w:r w:rsidR="00FE277D" w:rsidRPr="00781E6B">
        <w:t>El litoral</w:t>
      </w:r>
      <w:r w:rsidRPr="00781E6B">
        <w:t xml:space="preserve">, a pesar de ser predominantemente de baja </w:t>
      </w:r>
      <w:r w:rsidR="00FE277D" w:rsidRPr="00781E6B">
        <w:t>energía</w:t>
      </w:r>
      <w:r w:rsidRPr="00781E6B">
        <w:t xml:space="preserve">, es en buena parte de tipo erosivo e inestable. La plataforma continental, formada en su </w:t>
      </w:r>
      <w:r w:rsidR="00FE277D" w:rsidRPr="00781E6B">
        <w:t>mayoría</w:t>
      </w:r>
      <w:r w:rsidRPr="00781E6B">
        <w:t xml:space="preserve"> por sedimentos muy finos, es </w:t>
      </w:r>
      <w:r w:rsidR="00FE277D" w:rsidRPr="00781E6B">
        <w:t>más</w:t>
      </w:r>
      <w:r w:rsidRPr="00781E6B">
        <w:t xml:space="preserve"> bien ancha (INVEMAR en prep.). Este sector se divide en tres subsectores: Arbol</w:t>
      </w:r>
      <w:r w:rsidR="00FE277D" w:rsidRPr="00781E6B">
        <w:t>etes (arb), Atrato (atr) y Chocó</w:t>
      </w:r>
      <w:r w:rsidRPr="00781E6B">
        <w:t xml:space="preserve"> (cho</w:t>
      </w:r>
      <w:r w:rsidR="00FE277D" w:rsidRPr="00781E6B">
        <w:t>), de los cuales se trabajó sólo el pri</w:t>
      </w:r>
      <w:r w:rsidRPr="00781E6B">
        <w:t xml:space="preserve">mero. </w:t>
      </w:r>
    </w:p>
    <w:p w:rsidR="00346BBC" w:rsidRPr="00781E6B" w:rsidRDefault="00346BBC" w:rsidP="007675BE">
      <w:pPr>
        <w:pStyle w:val="Estilo"/>
        <w:widowControl/>
        <w:autoSpaceDE/>
        <w:autoSpaceDN/>
        <w:adjustRightInd/>
        <w:ind w:left="720" w:right="24"/>
        <w:jc w:val="both"/>
      </w:pPr>
    </w:p>
    <w:p w:rsidR="00BC5674" w:rsidRPr="00781E6B" w:rsidRDefault="00BC5674" w:rsidP="007675BE">
      <w:pPr>
        <w:pStyle w:val="Estilo"/>
        <w:widowControl/>
        <w:autoSpaceDE/>
        <w:autoSpaceDN/>
        <w:adjustRightInd/>
        <w:ind w:left="4" w:right="24" w:firstLine="716"/>
        <w:jc w:val="both"/>
      </w:pPr>
      <w:r w:rsidRPr="00781E6B">
        <w:t xml:space="preserve">EI subsector Arboletes (Arb): </w:t>
      </w:r>
    </w:p>
    <w:p w:rsidR="00346BBC" w:rsidRPr="00781E6B" w:rsidRDefault="00346BBC" w:rsidP="007675BE">
      <w:pPr>
        <w:pStyle w:val="Estilo"/>
        <w:widowControl/>
        <w:autoSpaceDE/>
        <w:autoSpaceDN/>
        <w:adjustRightInd/>
        <w:ind w:left="4" w:right="24" w:firstLine="716"/>
        <w:jc w:val="both"/>
      </w:pPr>
    </w:p>
    <w:p w:rsidR="00BC5674" w:rsidRPr="00781E6B" w:rsidRDefault="00BC5674" w:rsidP="007675BE">
      <w:pPr>
        <w:pStyle w:val="Estilo"/>
        <w:widowControl/>
        <w:autoSpaceDE/>
        <w:autoSpaceDN/>
        <w:adjustRightInd/>
        <w:ind w:left="720" w:right="24"/>
        <w:jc w:val="both"/>
      </w:pPr>
      <w:r w:rsidRPr="00781E6B">
        <w:t xml:space="preserve">Es el area comprendida entre la desembocadura del rio </w:t>
      </w:r>
      <w:r w:rsidR="00FE277D" w:rsidRPr="00781E6B">
        <w:t>Sinú</w:t>
      </w:r>
      <w:r w:rsidRPr="00781E6B">
        <w:t xml:space="preserve"> y Punta Arenas y entre la costa y el </w:t>
      </w:r>
      <w:r w:rsidR="00FE277D" w:rsidRPr="00781E6B">
        <w:t>límite</w:t>
      </w:r>
      <w:r w:rsidRPr="00781E6B">
        <w:t xml:space="preserve"> de la plataforma. La influencia continental es media, la costa es baja, erosiva, conformada predominantemente por playas de arena media </w:t>
      </w:r>
      <w:r w:rsidR="00FE277D" w:rsidRPr="00781E6B">
        <w:t>litoclá</w:t>
      </w:r>
      <w:r w:rsidRPr="00781E6B">
        <w:t xml:space="preserve">stica, las aguas son turbias cerca de la costa y transparentes en la franja exterior. Manglares, praderas de pastos y corales </w:t>
      </w:r>
      <w:r w:rsidR="00FE277D" w:rsidRPr="00781E6B">
        <w:t>están</w:t>
      </w:r>
      <w:r w:rsidRPr="00781E6B">
        <w:t xml:space="preserve"> muy pobremente representados</w:t>
      </w:r>
      <w:r w:rsidR="004A145C" w:rsidRPr="00781E6B">
        <w:t xml:space="preserve"> o </w:t>
      </w:r>
      <w:r w:rsidRPr="00781E6B">
        <w:t xml:space="preserve">ausentes (INVEMAR en prep.). </w:t>
      </w:r>
    </w:p>
    <w:p w:rsidR="00346BBC" w:rsidRPr="00781E6B" w:rsidRDefault="00346BBC" w:rsidP="007675BE">
      <w:pPr>
        <w:pStyle w:val="Estilo"/>
        <w:widowControl/>
        <w:autoSpaceDE/>
        <w:autoSpaceDN/>
        <w:adjustRightInd/>
        <w:ind w:left="720" w:right="24"/>
        <w:jc w:val="both"/>
      </w:pPr>
    </w:p>
    <w:p w:rsidR="00346BBC" w:rsidRPr="00781E6B" w:rsidRDefault="00346BBC" w:rsidP="007675BE">
      <w:pPr>
        <w:pStyle w:val="Estilo"/>
        <w:widowControl/>
        <w:autoSpaceDE/>
        <w:autoSpaceDN/>
        <w:adjustRightInd/>
        <w:ind w:left="720" w:right="24"/>
        <w:jc w:val="both"/>
      </w:pPr>
    </w:p>
    <w:p w:rsidR="00346BBC" w:rsidRPr="00781E6B" w:rsidRDefault="00346BBC" w:rsidP="007675BE">
      <w:pPr>
        <w:pStyle w:val="Estilo"/>
        <w:widowControl/>
        <w:autoSpaceDE/>
        <w:autoSpaceDN/>
        <w:adjustRightInd/>
        <w:ind w:left="720" w:right="24"/>
        <w:jc w:val="both"/>
      </w:pPr>
      <w:r w:rsidRPr="00781E6B">
        <w:t xml:space="preserve">Fondos mixtos con relieve inclinado. Los arrastres E60-66, correspondientes a las estaciones frente a Puerto Escondido, y Ensenada de la Rada, se caracterizaron por un alto contenido de barro, algunos con troncos de madera y hojas (Anexo E). En la captura abundaron </w:t>
      </w:r>
      <w:r w:rsidR="00FE277D" w:rsidRPr="00781E6B">
        <w:t>crustáceos</w:t>
      </w:r>
      <w:r w:rsidRPr="00781E6B">
        <w:t xml:space="preserve">, equinodermos y poliquetos </w:t>
      </w:r>
      <w:r w:rsidR="00FE277D" w:rsidRPr="00781E6B">
        <w:t>tubícolas</w:t>
      </w:r>
      <w:r w:rsidRPr="00781E6B">
        <w:t xml:space="preserve"> (Anexo F). </w:t>
      </w:r>
    </w:p>
    <w:p w:rsidR="00346BBC" w:rsidRPr="00781E6B" w:rsidRDefault="00346BBC" w:rsidP="007675BE">
      <w:pPr>
        <w:pStyle w:val="Estilo"/>
        <w:widowControl/>
        <w:autoSpaceDE/>
        <w:autoSpaceDN/>
        <w:adjustRightInd/>
        <w:ind w:left="720" w:right="24"/>
        <w:jc w:val="both"/>
      </w:pPr>
    </w:p>
    <w:p w:rsidR="00346BBC" w:rsidRPr="00781E6B" w:rsidRDefault="00346BBC" w:rsidP="007675BE">
      <w:pPr>
        <w:pStyle w:val="Estilo"/>
        <w:widowControl/>
        <w:autoSpaceDE/>
        <w:autoSpaceDN/>
        <w:adjustRightInd/>
        <w:ind w:left="720" w:right="24"/>
        <w:jc w:val="both"/>
      </w:pPr>
      <w:r w:rsidRPr="00781E6B">
        <w:t>El limite externo (hacia mar adentro) de los sectores costeros se localiza sobre la i</w:t>
      </w:r>
      <w:r w:rsidR="00617D81" w:rsidRPr="00781E6B">
        <w:t>só</w:t>
      </w:r>
      <w:r w:rsidRPr="00781E6B">
        <w:t xml:space="preserve">bata de los 200 m, que corresponde generalmente al </w:t>
      </w:r>
      <w:r w:rsidR="00FE277D" w:rsidRPr="00781E6B">
        <w:t>límite</w:t>
      </w:r>
      <w:r w:rsidRPr="00781E6B">
        <w:t xml:space="preserve"> convencional de la plataforma continental y que separa los </w:t>
      </w:r>
      <w:r w:rsidR="00FE277D" w:rsidRPr="00781E6B">
        <w:t>ámbitos</w:t>
      </w:r>
      <w:r w:rsidRPr="00781E6B">
        <w:t xml:space="preserve"> </w:t>
      </w:r>
      <w:r w:rsidR="00FE277D" w:rsidRPr="00781E6B">
        <w:t xml:space="preserve">nerítico (o </w:t>
      </w:r>
      <w:r w:rsidRPr="00781E6B">
        <w:t xml:space="preserve">costero) y </w:t>
      </w:r>
      <w:r w:rsidR="00FE277D" w:rsidRPr="00781E6B">
        <w:t>pelágico</w:t>
      </w:r>
      <w:r w:rsidRPr="00781E6B">
        <w:t xml:space="preserve"> (u </w:t>
      </w:r>
      <w:r w:rsidR="00FE277D" w:rsidRPr="00781E6B">
        <w:t>oceánico</w:t>
      </w:r>
      <w:r w:rsidRPr="00781E6B">
        <w:t xml:space="preserve">). No obstante, el </w:t>
      </w:r>
      <w:r w:rsidR="00C11F50" w:rsidRPr="00781E6B">
        <w:t>límite</w:t>
      </w:r>
      <w:r w:rsidRPr="00781E6B">
        <w:t xml:space="preserve"> geomorfo1</w:t>
      </w:r>
      <w:r w:rsidR="002E7075" w:rsidRPr="00781E6B">
        <w:t>ó</w:t>
      </w:r>
      <w:r w:rsidRPr="00781E6B">
        <w:t xml:space="preserve">gico de la plataforma continental en el Caribe colombiano se encuentra usualmente entre los </w:t>
      </w:r>
      <w:r w:rsidRPr="00781E6B">
        <w:rPr>
          <w:b/>
          <w:bCs/>
        </w:rPr>
        <w:t xml:space="preserve">110 </w:t>
      </w:r>
      <w:r w:rsidRPr="00781E6B">
        <w:t xml:space="preserve">y 150 m de profundidad. Este trabajo al realizarse en las isobatas de 300 y 500 m busca detectar </w:t>
      </w:r>
      <w:r w:rsidR="00FE277D" w:rsidRPr="00781E6B">
        <w:t>algún</w:t>
      </w:r>
      <w:r w:rsidRPr="00781E6B">
        <w:t xml:space="preserve"> tipo de relaci</w:t>
      </w:r>
      <w:r w:rsidR="002E7075" w:rsidRPr="00781E6B">
        <w:t>ó</w:t>
      </w:r>
      <w:r w:rsidRPr="00781E6B">
        <w:t xml:space="preserve">n, si existe, entre los sectores y las profundidades. </w:t>
      </w:r>
    </w:p>
    <w:p w:rsidR="00522294" w:rsidRPr="00781E6B" w:rsidRDefault="00522294" w:rsidP="007675BE">
      <w:pPr>
        <w:pStyle w:val="Estilo"/>
        <w:widowControl/>
        <w:autoSpaceDE/>
        <w:autoSpaceDN/>
        <w:adjustRightInd/>
        <w:ind w:left="720" w:right="24"/>
        <w:jc w:val="both"/>
      </w:pPr>
    </w:p>
    <w:p w:rsidR="00522294" w:rsidRPr="00781E6B" w:rsidRDefault="00522294" w:rsidP="007675BE">
      <w:pPr>
        <w:pStyle w:val="Estilo"/>
        <w:widowControl/>
        <w:autoSpaceDE/>
        <w:autoSpaceDN/>
        <w:adjustRightInd/>
        <w:ind w:left="720" w:right="24"/>
        <w:jc w:val="both"/>
      </w:pPr>
    </w:p>
    <w:p w:rsidR="00522294" w:rsidRPr="00781E6B" w:rsidRDefault="00AF11C7" w:rsidP="007675BE">
      <w:pPr>
        <w:pStyle w:val="Estilo"/>
        <w:widowControl/>
        <w:autoSpaceDE/>
        <w:autoSpaceDN/>
        <w:adjustRightInd/>
        <w:ind w:left="720" w:right="24"/>
        <w:jc w:val="both"/>
      </w:pPr>
      <w:r w:rsidRPr="00781E6B">
        <w:rPr>
          <w:noProof/>
        </w:rPr>
        <w:drawing>
          <wp:inline distT="0" distB="0" distL="0" distR="0">
            <wp:extent cx="1066800" cy="3429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66800" cy="342900"/>
                    </a:xfrm>
                    <a:prstGeom prst="rect">
                      <a:avLst/>
                    </a:prstGeom>
                    <a:noFill/>
                  </pic:spPr>
                </pic:pic>
              </a:graphicData>
            </a:graphic>
          </wp:inline>
        </w:drawing>
      </w:r>
    </w:p>
    <w:p w:rsidR="00346BBC" w:rsidRPr="00781E6B" w:rsidRDefault="00346BBC" w:rsidP="007675BE">
      <w:pPr>
        <w:pStyle w:val="Estilo"/>
        <w:widowControl/>
        <w:autoSpaceDE/>
        <w:autoSpaceDN/>
        <w:adjustRightInd/>
        <w:ind w:left="720" w:right="24"/>
        <w:jc w:val="both"/>
      </w:pPr>
    </w:p>
    <w:p w:rsidR="00346BBC" w:rsidRPr="00781E6B" w:rsidRDefault="00346BBC" w:rsidP="007675BE">
      <w:pPr>
        <w:pStyle w:val="Estilo"/>
        <w:widowControl/>
        <w:tabs>
          <w:tab w:val="left" w:pos="2995"/>
        </w:tabs>
        <w:autoSpaceDE/>
        <w:autoSpaceDN/>
        <w:adjustRightInd/>
        <w:ind w:left="720" w:right="24"/>
        <w:jc w:val="both"/>
      </w:pPr>
    </w:p>
    <w:p w:rsidR="003157FD" w:rsidRPr="00781E6B" w:rsidRDefault="003157FD" w:rsidP="007675BE">
      <w:pPr>
        <w:pStyle w:val="Estilo"/>
        <w:widowControl/>
        <w:tabs>
          <w:tab w:val="left" w:pos="2995"/>
        </w:tabs>
        <w:autoSpaceDE/>
        <w:autoSpaceDN/>
        <w:adjustRightInd/>
        <w:ind w:right="24"/>
        <w:jc w:val="both"/>
      </w:pPr>
    </w:p>
    <w:p w:rsidR="00522294" w:rsidRPr="00781E6B" w:rsidRDefault="003157FD" w:rsidP="007675BE">
      <w:pPr>
        <w:pStyle w:val="Estilo"/>
        <w:widowControl/>
        <w:tabs>
          <w:tab w:val="left" w:pos="2995"/>
        </w:tabs>
        <w:autoSpaceDE/>
        <w:autoSpaceDN/>
        <w:adjustRightInd/>
        <w:ind w:left="1080" w:right="24"/>
        <w:jc w:val="both"/>
        <w:rPr>
          <w:b/>
        </w:rPr>
      </w:pPr>
      <w:r w:rsidRPr="00781E6B">
        <w:rPr>
          <w:b/>
        </w:rPr>
        <w:t>3. TAXONOMÍA</w:t>
      </w:r>
    </w:p>
    <w:p w:rsidR="00522294" w:rsidRPr="00781E6B" w:rsidRDefault="00522294" w:rsidP="007675BE">
      <w:pPr>
        <w:pStyle w:val="Estilo"/>
        <w:widowControl/>
        <w:tabs>
          <w:tab w:val="left" w:pos="2995"/>
        </w:tabs>
        <w:autoSpaceDE/>
        <w:autoSpaceDN/>
        <w:adjustRightInd/>
        <w:ind w:right="24"/>
        <w:jc w:val="both"/>
      </w:pPr>
    </w:p>
    <w:p w:rsidR="00522294" w:rsidRPr="00781E6B" w:rsidRDefault="00522294" w:rsidP="007675BE">
      <w:pPr>
        <w:pStyle w:val="Estilo"/>
        <w:widowControl/>
        <w:tabs>
          <w:tab w:val="left" w:pos="2995"/>
        </w:tabs>
        <w:autoSpaceDE/>
        <w:autoSpaceDN/>
        <w:adjustRightInd/>
        <w:ind w:left="720" w:right="24"/>
        <w:jc w:val="both"/>
      </w:pPr>
    </w:p>
    <w:p w:rsidR="00522294" w:rsidRPr="00781E6B" w:rsidRDefault="00522294" w:rsidP="007675BE">
      <w:pPr>
        <w:pStyle w:val="Estilo"/>
        <w:widowControl/>
        <w:tabs>
          <w:tab w:val="left" w:pos="2995"/>
        </w:tabs>
        <w:autoSpaceDE/>
        <w:autoSpaceDN/>
        <w:adjustRightInd/>
        <w:ind w:left="1140" w:right="24"/>
        <w:jc w:val="both"/>
        <w:rPr>
          <w:b/>
          <w:bCs/>
        </w:rPr>
      </w:pPr>
      <w:r w:rsidRPr="00781E6B">
        <w:rPr>
          <w:b/>
          <w:bCs/>
        </w:rPr>
        <w:t xml:space="preserve">3.1 Aspectos biológicos </w:t>
      </w:r>
    </w:p>
    <w:p w:rsidR="00522294" w:rsidRPr="00781E6B" w:rsidRDefault="00522294" w:rsidP="007675BE">
      <w:pPr>
        <w:pStyle w:val="Estilo"/>
        <w:widowControl/>
        <w:tabs>
          <w:tab w:val="left" w:pos="2995"/>
        </w:tabs>
        <w:autoSpaceDE/>
        <w:autoSpaceDN/>
        <w:adjustRightInd/>
        <w:ind w:left="720" w:right="24"/>
        <w:jc w:val="both"/>
        <w:rPr>
          <w:b/>
          <w:bCs/>
          <w:sz w:val="22"/>
          <w:szCs w:val="22"/>
        </w:rPr>
      </w:pPr>
    </w:p>
    <w:p w:rsidR="00522294" w:rsidRPr="00781E6B" w:rsidRDefault="00522294" w:rsidP="007675BE">
      <w:pPr>
        <w:pStyle w:val="Estilo"/>
        <w:widowControl/>
        <w:tabs>
          <w:tab w:val="left" w:pos="2995"/>
        </w:tabs>
        <w:autoSpaceDE/>
        <w:autoSpaceDN/>
        <w:adjustRightInd/>
        <w:ind w:left="720" w:right="24"/>
        <w:jc w:val="both"/>
      </w:pPr>
      <w:r w:rsidRPr="00781E6B">
        <w:t xml:space="preserve">E1 mar profundo tornado como la </w:t>
      </w:r>
      <w:r w:rsidR="00FE277D" w:rsidRPr="00781E6B">
        <w:t>porción</w:t>
      </w:r>
      <w:r w:rsidRPr="00781E6B">
        <w:t xml:space="preserve"> del </w:t>
      </w:r>
      <w:r w:rsidR="00FE277D" w:rsidRPr="00781E6B">
        <w:t>océano</w:t>
      </w:r>
      <w:r w:rsidRPr="00781E6B">
        <w:t xml:space="preserve"> por debajo de los 200 m (Wilson y Hessler 1987), cubre casi dos terceras partes de la superficie terrestre. Por sus bajas temperaturas, las extremas presiones </w:t>
      </w:r>
      <w:r w:rsidR="00E66D02" w:rsidRPr="00781E6B">
        <w:t>hidrostáticas</w:t>
      </w:r>
      <w:r w:rsidRPr="00781E6B">
        <w:t>, la ausencia de luz y la pobreza de nutrientes en los sedimentos del mar profundo, se conside</w:t>
      </w:r>
      <w:r w:rsidR="00E66D02" w:rsidRPr="00781E6B">
        <w:t>raba este ambiente adverso y prá</w:t>
      </w:r>
      <w:r w:rsidRPr="00781E6B">
        <w:t xml:space="preserve">cticamente inhabitable (Rex 1981 y Haedrich 1997). Sin embargo los avances en el conocimiento durante las dos </w:t>
      </w:r>
      <w:r w:rsidR="00C11F50" w:rsidRPr="00781E6B">
        <w:t>últimas</w:t>
      </w:r>
      <w:r w:rsidRPr="00781E6B">
        <w:t xml:space="preserve"> </w:t>
      </w:r>
      <w:r w:rsidR="00E66D02" w:rsidRPr="00781E6B">
        <w:t>décadas</w:t>
      </w:r>
      <w:r w:rsidRPr="00781E6B">
        <w:t xml:space="preserve"> con el desarrollo de </w:t>
      </w:r>
      <w:r w:rsidR="00E66D02" w:rsidRPr="00781E6B">
        <w:t>métodos</w:t>
      </w:r>
      <w:r w:rsidRPr="00781E6B">
        <w:t xml:space="preserve"> de </w:t>
      </w:r>
      <w:r w:rsidR="00C11F50" w:rsidRPr="00781E6B">
        <w:t>muestreo más efectivo</w:t>
      </w:r>
      <w:r w:rsidRPr="00781E6B">
        <w:t xml:space="preserve">, </w:t>
      </w:r>
      <w:r w:rsidR="00E66D02" w:rsidRPr="00781E6B">
        <w:t>exploración</w:t>
      </w:r>
      <w:r w:rsidRPr="00781E6B">
        <w:t xml:space="preserve"> </w:t>
      </w:r>
      <w:r w:rsidR="00E66D02" w:rsidRPr="00781E6B">
        <w:t>fotográfica</w:t>
      </w:r>
      <w:r w:rsidRPr="00781E6B">
        <w:t xml:space="preserve"> y observaciones </w:t>
      </w:r>
      <w:r w:rsidRPr="00781E6B">
        <w:rPr>
          <w:i/>
          <w:iCs/>
        </w:rPr>
        <w:t xml:space="preserve">in situ </w:t>
      </w:r>
      <w:r w:rsidRPr="00781E6B">
        <w:t xml:space="preserve">mediante el uso de sumergibles, han permitido revelar una alta diversidad y una asombrosa variedad de adaptaciones (Rex 1981, Randall y Farell 1997). Haedrich y Merrett (1988) concluyen </w:t>
      </w:r>
      <w:r w:rsidR="00E66D02" w:rsidRPr="00781E6B">
        <w:t>después</w:t>
      </w:r>
      <w:r w:rsidRPr="00781E6B">
        <w:t xml:space="preserve"> de reunir toda la </w:t>
      </w:r>
      <w:r w:rsidR="00E66D02" w:rsidRPr="00781E6B">
        <w:t>información</w:t>
      </w:r>
      <w:r w:rsidRPr="00781E6B">
        <w:t xml:space="preserve"> existente de las principales expediciones realizadas en la cuenca del </w:t>
      </w:r>
      <w:r w:rsidR="00E66D02" w:rsidRPr="00781E6B">
        <w:t>Atlántico</w:t>
      </w:r>
      <w:r w:rsidRPr="00781E6B">
        <w:t xml:space="preserve"> Norte, que la fauna de peces demersales </w:t>
      </w:r>
      <w:r w:rsidR="00E66D02" w:rsidRPr="00781E6B">
        <w:t>está</w:t>
      </w:r>
      <w:r w:rsidRPr="00781E6B">
        <w:t xml:space="preserve"> lejos de ser completamente conocida; ante este nivel, </w:t>
      </w:r>
      <w:r w:rsidR="001C26BD" w:rsidRPr="00781E6B">
        <w:t>¿q</w:t>
      </w:r>
      <w:r w:rsidRPr="00781E6B">
        <w:t>u</w:t>
      </w:r>
      <w:r w:rsidR="001C26BD" w:rsidRPr="00781E6B">
        <w:t>é</w:t>
      </w:r>
      <w:r w:rsidRPr="00781E6B">
        <w:t xml:space="preserve"> </w:t>
      </w:r>
      <w:r w:rsidR="00E66D02" w:rsidRPr="00781E6B">
        <w:t>podríamos</w:t>
      </w:r>
      <w:r w:rsidRPr="00781E6B">
        <w:t xml:space="preserve"> decir acerca del nuestro? </w:t>
      </w:r>
    </w:p>
    <w:p w:rsidR="003157FD" w:rsidRPr="00781E6B" w:rsidRDefault="003157FD" w:rsidP="007675BE">
      <w:pPr>
        <w:pStyle w:val="Estilo"/>
        <w:widowControl/>
        <w:tabs>
          <w:tab w:val="left" w:pos="2995"/>
        </w:tabs>
        <w:autoSpaceDE/>
        <w:autoSpaceDN/>
        <w:adjustRightInd/>
        <w:ind w:left="720" w:right="24"/>
        <w:jc w:val="both"/>
      </w:pPr>
    </w:p>
    <w:p w:rsidR="003157FD" w:rsidRPr="00781E6B" w:rsidRDefault="003157FD" w:rsidP="007675BE">
      <w:pPr>
        <w:pStyle w:val="Estilo"/>
        <w:widowControl/>
        <w:tabs>
          <w:tab w:val="left" w:pos="2995"/>
        </w:tabs>
        <w:autoSpaceDE/>
        <w:autoSpaceDN/>
        <w:adjustRightInd/>
        <w:ind w:left="720" w:right="24"/>
        <w:jc w:val="both"/>
      </w:pPr>
      <w:r w:rsidRPr="00781E6B">
        <w:t xml:space="preserve">Los peces demersales, son todos aquellos que se encuentran asociados al fondo marino y que se han adaptado a vivir en complejos </w:t>
      </w:r>
      <w:r w:rsidR="00E66D02" w:rsidRPr="00781E6B">
        <w:t>ecológicos</w:t>
      </w:r>
      <w:r w:rsidRPr="00781E6B">
        <w:t xml:space="preserve"> que son considerados estables, pero con cierto grado de variabilidad y donde la </w:t>
      </w:r>
      <w:r w:rsidR="00E66D02" w:rsidRPr="00781E6B">
        <w:t>organización</w:t>
      </w:r>
      <w:r w:rsidRPr="00781E6B">
        <w:t xml:space="preserve"> </w:t>
      </w:r>
      <w:r w:rsidR="00E66D02" w:rsidRPr="00781E6B">
        <w:t>biológica</w:t>
      </w:r>
      <w:r w:rsidRPr="00781E6B">
        <w:t xml:space="preserve"> de las poblaciones </w:t>
      </w:r>
      <w:r w:rsidR="00E66D02" w:rsidRPr="00781E6B">
        <w:t>está</w:t>
      </w:r>
      <w:r w:rsidRPr="00781E6B">
        <w:t xml:space="preserve"> </w:t>
      </w:r>
      <w:r w:rsidR="00E66D02" w:rsidRPr="00781E6B">
        <w:t>íntimamente</w:t>
      </w:r>
      <w:r w:rsidRPr="00781E6B">
        <w:t xml:space="preserve"> ligada a procesos de comportamiento reproductivo, alimentario</w:t>
      </w:r>
      <w:r w:rsidR="004A145C" w:rsidRPr="00781E6B">
        <w:t xml:space="preserve"> o </w:t>
      </w:r>
      <w:r w:rsidRPr="00781E6B">
        <w:t xml:space="preserve">migratorio; </w:t>
      </w:r>
      <w:r w:rsidR="00E66D02" w:rsidRPr="00781E6B">
        <w:t>además</w:t>
      </w:r>
      <w:r w:rsidRPr="00781E6B">
        <w:t xml:space="preserve"> presentan una alta divers</w:t>
      </w:r>
      <w:r w:rsidR="00E66D02" w:rsidRPr="00781E6B">
        <w:t>idad e interacciones multiespecíficas (Yáñ</w:t>
      </w:r>
      <w:r w:rsidRPr="00781E6B">
        <w:t xml:space="preserve">ez y </w:t>
      </w:r>
      <w:r w:rsidR="00E66D02" w:rsidRPr="00781E6B">
        <w:t>Sánchez</w:t>
      </w:r>
      <w:r w:rsidRPr="00781E6B">
        <w:t>, 1988). Estos peces demersales de aguas relativamente profundas entre 100 y 500 m pre</w:t>
      </w:r>
      <w:r w:rsidR="00C11F50" w:rsidRPr="00781E6B">
        <w:t>sentan adaptaciones fisiomorfoló</w:t>
      </w:r>
      <w:r w:rsidRPr="00781E6B">
        <w:t xml:space="preserve">gicas como respuesta a las condiciones en que se encuentran, como por ejemplo ante las altas presiones, disminuye el esqueleto con la presencia de estructuras esponjosas, frecuentes en el exoesqueleto </w:t>
      </w:r>
      <w:r w:rsidR="009C33CB" w:rsidRPr="00781E6B">
        <w:t>cefálico</w:t>
      </w:r>
      <w:r w:rsidRPr="00781E6B">
        <w:t xml:space="preserve">; ante la escasez de alimento han desarrollado bocas enormes que facilitan la captura de la presa, </w:t>
      </w:r>
      <w:r w:rsidR="009C33CB" w:rsidRPr="00781E6B">
        <w:t>además</w:t>
      </w:r>
      <w:r w:rsidRPr="00781E6B">
        <w:t xml:space="preserve"> de poderosa </w:t>
      </w:r>
      <w:r w:rsidR="009C33CB" w:rsidRPr="00781E6B">
        <w:t>dentición</w:t>
      </w:r>
      <w:r w:rsidRPr="00781E6B">
        <w:t xml:space="preserve">, estomago dilatable y secreciones digestivas </w:t>
      </w:r>
      <w:r w:rsidRPr="00781E6B">
        <w:rPr>
          <w:i/>
          <w:iCs/>
        </w:rPr>
        <w:t xml:space="preserve">(Chauliodus), </w:t>
      </w:r>
      <w:r w:rsidR="00C11F50" w:rsidRPr="00781E6B">
        <w:t>órganos táctiles (barbicelos) y señuelos especiales (illí</w:t>
      </w:r>
      <w:r w:rsidRPr="00781E6B">
        <w:t xml:space="preserve">cium) como es el caso de los Lophiiformes, que les facilitan la captura del alimento. </w:t>
      </w:r>
    </w:p>
    <w:p w:rsidR="003157FD" w:rsidRPr="00781E6B" w:rsidRDefault="003157FD" w:rsidP="007675BE">
      <w:pPr>
        <w:pStyle w:val="Estilo"/>
        <w:widowControl/>
        <w:tabs>
          <w:tab w:val="left" w:pos="2995"/>
        </w:tabs>
        <w:autoSpaceDE/>
        <w:autoSpaceDN/>
        <w:adjustRightInd/>
        <w:ind w:right="24"/>
        <w:jc w:val="both"/>
      </w:pPr>
    </w:p>
    <w:p w:rsidR="003157FD" w:rsidRPr="00781E6B" w:rsidRDefault="003157FD" w:rsidP="007675BE">
      <w:pPr>
        <w:pStyle w:val="Estilo"/>
        <w:widowControl/>
        <w:tabs>
          <w:tab w:val="left" w:pos="2995"/>
        </w:tabs>
        <w:autoSpaceDE/>
        <w:autoSpaceDN/>
        <w:adjustRightInd/>
        <w:ind w:left="720" w:right="24"/>
        <w:jc w:val="both"/>
      </w:pPr>
      <w:r w:rsidRPr="00781E6B">
        <w:t xml:space="preserve">En algunos casos se cree que la vejiga natatoria y el sistema </w:t>
      </w:r>
      <w:r w:rsidR="009C33CB" w:rsidRPr="00781E6B">
        <w:t>acústico</w:t>
      </w:r>
      <w:r w:rsidRPr="00781E6B">
        <w:t xml:space="preserve"> lateral </w:t>
      </w:r>
      <w:r w:rsidR="009C33CB" w:rsidRPr="00781E6B">
        <w:t>actúan</w:t>
      </w:r>
      <w:r w:rsidRPr="00781E6B">
        <w:t xml:space="preserve"> en conjunto para producir y detectar vibraciones. Los </w:t>
      </w:r>
      <w:r w:rsidR="002E7075" w:rsidRPr="00781E6B">
        <w:t>ó</w:t>
      </w:r>
      <w:r w:rsidRPr="00781E6B">
        <w:t xml:space="preserve">rganos olfatorios de algunas especies </w:t>
      </w:r>
      <w:r w:rsidR="009C33CB" w:rsidRPr="00781E6B">
        <w:t>están</w:t>
      </w:r>
      <w:r w:rsidRPr="00781E6B">
        <w:t xml:space="preserve"> excepcionalmente bien desarrollados y colaboran en la detecci</w:t>
      </w:r>
      <w:r w:rsidR="002E7075" w:rsidRPr="00781E6B">
        <w:t>ó</w:t>
      </w:r>
      <w:r w:rsidRPr="00781E6B">
        <w:t xml:space="preserve">n y reconocimiento de organismos, teniendo </w:t>
      </w:r>
      <w:r w:rsidR="009C33CB" w:rsidRPr="00781E6B">
        <w:t>también</w:t>
      </w:r>
      <w:r w:rsidRPr="00781E6B">
        <w:t xml:space="preserve"> importancia en la navegaci</w:t>
      </w:r>
      <w:r w:rsidR="002E7075" w:rsidRPr="00781E6B">
        <w:t>ó</w:t>
      </w:r>
      <w:r w:rsidRPr="00781E6B">
        <w:t xml:space="preserve">n. Los peces ante la escasez de luz suelen desarrollar </w:t>
      </w:r>
      <w:r w:rsidR="009C33CB" w:rsidRPr="00781E6B">
        <w:t>apéndices</w:t>
      </w:r>
      <w:r w:rsidRPr="00781E6B">
        <w:t xml:space="preserve"> </w:t>
      </w:r>
      <w:r w:rsidR="009C33CB" w:rsidRPr="00781E6B">
        <w:t>táctiles</w:t>
      </w:r>
      <w:r w:rsidRPr="00781E6B">
        <w:t xml:space="preserve"> muy largos, algunos poseen barbicelos de extraordinaria longitud </w:t>
      </w:r>
      <w:r w:rsidR="00960E77" w:rsidRPr="00781E6B">
        <w:t>o</w:t>
      </w:r>
      <w:r w:rsidRPr="00781E6B">
        <w:t xml:space="preserve"> elaboraci</w:t>
      </w:r>
      <w:r w:rsidR="002E7075" w:rsidRPr="00781E6B">
        <w:t>ó</w:t>
      </w:r>
      <w:r w:rsidRPr="00781E6B">
        <w:t xml:space="preserve">n, otros poseen aletas cuyos radios presentan terminaciones nerviosas </w:t>
      </w:r>
      <w:r w:rsidRPr="00781E6B">
        <w:rPr>
          <w:i/>
          <w:iCs/>
        </w:rPr>
        <w:t xml:space="preserve">(Batypterois) </w:t>
      </w:r>
      <w:r w:rsidR="00960E77" w:rsidRPr="00781E6B">
        <w:t>o</w:t>
      </w:r>
      <w:r w:rsidRPr="00781E6B">
        <w:t xml:space="preserve"> colas largas. Las estructuras </w:t>
      </w:r>
      <w:r w:rsidRPr="00781E6B">
        <w:lastRenderedPageBreak/>
        <w:t>visuales, pueden ser de gran tama</w:t>
      </w:r>
      <w:r w:rsidR="004A145C" w:rsidRPr="00781E6B">
        <w:t>ño</w:t>
      </w:r>
      <w:r w:rsidRPr="00781E6B">
        <w:t xml:space="preserve"> y bien desarrolladas con especializaciones como ojos pedunculados y telesc</w:t>
      </w:r>
      <w:r w:rsidR="002E7075" w:rsidRPr="00781E6B">
        <w:t>ó</w:t>
      </w:r>
      <w:r w:rsidRPr="00781E6B">
        <w:t xml:space="preserve">picos; por el contrario otros han reducido e incluso atrofiado los ojos. Los </w:t>
      </w:r>
      <w:r w:rsidR="009C33CB" w:rsidRPr="00781E6B">
        <w:t>oídos</w:t>
      </w:r>
      <w:r w:rsidRPr="00781E6B">
        <w:t xml:space="preserve"> y los receptores de la </w:t>
      </w:r>
      <w:r w:rsidR="009C33CB" w:rsidRPr="00781E6B">
        <w:t>línea</w:t>
      </w:r>
      <w:r w:rsidRPr="00781E6B">
        <w:t xml:space="preserve"> lateral de los peces son sensibles a las vibraciones del agua y estos animales son capaces de detectar y localizar un objeto en sus </w:t>
      </w:r>
      <w:r w:rsidR="009C33CB" w:rsidRPr="00781E6B">
        <w:t>cercanías</w:t>
      </w:r>
      <w:r w:rsidRPr="00781E6B">
        <w:t xml:space="preserve">. Algunos peces de profundidad presentan la </w:t>
      </w:r>
      <w:r w:rsidR="009C33CB" w:rsidRPr="00781E6B">
        <w:t>línea</w:t>
      </w:r>
      <w:r w:rsidRPr="00781E6B">
        <w:t xml:space="preserve"> lateral particularmente desarrollada, como es el caso de los mict</w:t>
      </w:r>
      <w:r w:rsidR="002E7075" w:rsidRPr="00781E6B">
        <w:t>ó</w:t>
      </w:r>
      <w:r w:rsidR="009C33CB" w:rsidRPr="00781E6B">
        <w:t>fidos y los macrú</w:t>
      </w:r>
      <w:r w:rsidRPr="00781E6B">
        <w:t xml:space="preserve">ridos; esto debe compensar de </w:t>
      </w:r>
      <w:r w:rsidR="009C33CB" w:rsidRPr="00781E6B">
        <w:t>algún</w:t>
      </w:r>
      <w:r w:rsidRPr="00781E6B">
        <w:t xml:space="preserve"> modo la escasa iluminaci</w:t>
      </w:r>
      <w:r w:rsidR="002E7075" w:rsidRPr="00781E6B">
        <w:t>ó</w:t>
      </w:r>
      <w:r w:rsidRPr="00781E6B">
        <w:t>n y la reducci</w:t>
      </w:r>
      <w:r w:rsidR="002E7075" w:rsidRPr="00781E6B">
        <w:t>ó</w:t>
      </w:r>
      <w:r w:rsidRPr="00781E6B">
        <w:t xml:space="preserve">n </w:t>
      </w:r>
      <w:r w:rsidR="00960E77" w:rsidRPr="00781E6B">
        <w:t>o</w:t>
      </w:r>
      <w:r w:rsidRPr="00781E6B">
        <w:t xml:space="preserve"> </w:t>
      </w:r>
      <w:r w:rsidR="00C11F50" w:rsidRPr="00781E6B">
        <w:t>pérdida</w:t>
      </w:r>
      <w:r w:rsidRPr="00781E6B">
        <w:t xml:space="preserve"> de visi</w:t>
      </w:r>
      <w:r w:rsidR="002E7075" w:rsidRPr="00781E6B">
        <w:t>ó</w:t>
      </w:r>
      <w:r w:rsidRPr="00781E6B">
        <w:t xml:space="preserve">n. (Tait 1987, Lozano 1988 y Haedrich 1997). Las coloraciones corporales de los organismos marinos </w:t>
      </w:r>
      <w:r w:rsidR="009C33CB" w:rsidRPr="00781E6B">
        <w:t>está</w:t>
      </w:r>
      <w:r w:rsidR="00024D1B" w:rsidRPr="00781E6B">
        <w:t>n</w:t>
      </w:r>
      <w:r w:rsidRPr="00781E6B">
        <w:t xml:space="preserve"> relacionada con la iluminaci</w:t>
      </w:r>
      <w:r w:rsidR="002E7075" w:rsidRPr="00781E6B">
        <w:t>ó</w:t>
      </w:r>
      <w:r w:rsidRPr="00781E6B">
        <w:t>n de su medio ambiente (Tait 1987), las cuales a profundidades intermedias tienden hacia el rojo y el negro, con fot</w:t>
      </w:r>
      <w:r w:rsidR="002E7075" w:rsidRPr="00781E6B">
        <w:t>ó</w:t>
      </w:r>
      <w:r w:rsidRPr="00781E6B">
        <w:t xml:space="preserve">foros y </w:t>
      </w:r>
      <w:r w:rsidR="002E7075" w:rsidRPr="00781E6B">
        <w:t>ó</w:t>
      </w:r>
      <w:r w:rsidRPr="00781E6B">
        <w:t xml:space="preserve">rganos luminosos a </w:t>
      </w:r>
      <w:r w:rsidR="00960E77" w:rsidRPr="00781E6B">
        <w:t>lo</w:t>
      </w:r>
      <w:r w:rsidRPr="00781E6B">
        <w:t xml:space="preserve"> largo del cuerpo, que </w:t>
      </w:r>
      <w:r w:rsidR="009C33CB" w:rsidRPr="00781E6B">
        <w:t>acentúa</w:t>
      </w:r>
      <w:r w:rsidRPr="00781E6B">
        <w:t xml:space="preserve"> un marcado dimorfismo sexual (Lozano, 1988). </w:t>
      </w:r>
    </w:p>
    <w:p w:rsidR="003157FD" w:rsidRPr="00781E6B" w:rsidRDefault="003157FD" w:rsidP="007675BE">
      <w:pPr>
        <w:pStyle w:val="Estilo"/>
        <w:widowControl/>
        <w:tabs>
          <w:tab w:val="left" w:pos="2995"/>
        </w:tabs>
        <w:autoSpaceDE/>
        <w:autoSpaceDN/>
        <w:adjustRightInd/>
        <w:ind w:left="720" w:right="24"/>
        <w:jc w:val="both"/>
      </w:pPr>
    </w:p>
    <w:p w:rsidR="003157FD" w:rsidRPr="00781E6B" w:rsidRDefault="003157FD" w:rsidP="007675BE">
      <w:pPr>
        <w:pStyle w:val="Estilo"/>
        <w:widowControl/>
        <w:tabs>
          <w:tab w:val="left" w:pos="2995"/>
        </w:tabs>
        <w:autoSpaceDE/>
        <w:autoSpaceDN/>
        <w:adjustRightInd/>
        <w:ind w:left="720" w:right="24"/>
        <w:jc w:val="both"/>
      </w:pPr>
    </w:p>
    <w:p w:rsidR="00522294" w:rsidRPr="00781E6B" w:rsidRDefault="00AF11C7" w:rsidP="007675BE">
      <w:pPr>
        <w:pStyle w:val="Estilo"/>
        <w:widowControl/>
        <w:tabs>
          <w:tab w:val="left" w:pos="2995"/>
        </w:tabs>
        <w:autoSpaceDE/>
        <w:autoSpaceDN/>
        <w:adjustRightInd/>
        <w:ind w:left="720" w:right="24"/>
        <w:jc w:val="both"/>
      </w:pPr>
      <w:r w:rsidRPr="00781E6B">
        <w:rPr>
          <w:noProof/>
        </w:rPr>
        <w:drawing>
          <wp:inline distT="0" distB="0" distL="0" distR="0">
            <wp:extent cx="1076325" cy="609600"/>
            <wp:effectExtent l="0" t="0" r="952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76325" cy="609600"/>
                    </a:xfrm>
                    <a:prstGeom prst="rect">
                      <a:avLst/>
                    </a:prstGeom>
                    <a:noFill/>
                  </pic:spPr>
                </pic:pic>
              </a:graphicData>
            </a:graphic>
          </wp:inline>
        </w:drawing>
      </w:r>
    </w:p>
    <w:p w:rsidR="00522294" w:rsidRPr="00781E6B" w:rsidRDefault="00522294" w:rsidP="007675BE">
      <w:pPr>
        <w:pStyle w:val="Estilo"/>
        <w:widowControl/>
        <w:tabs>
          <w:tab w:val="left" w:pos="2995"/>
        </w:tabs>
        <w:autoSpaceDE/>
        <w:autoSpaceDN/>
        <w:adjustRightInd/>
        <w:ind w:left="720" w:right="24"/>
        <w:jc w:val="both"/>
      </w:pPr>
    </w:p>
    <w:p w:rsidR="00522294" w:rsidRPr="00781E6B" w:rsidRDefault="00522294" w:rsidP="007675BE">
      <w:pPr>
        <w:pStyle w:val="Estilo"/>
        <w:widowControl/>
        <w:tabs>
          <w:tab w:val="left" w:pos="2995"/>
        </w:tabs>
        <w:autoSpaceDE/>
        <w:autoSpaceDN/>
        <w:adjustRightInd/>
        <w:ind w:left="364" w:right="24"/>
        <w:jc w:val="both"/>
        <w:rPr>
          <w:b/>
        </w:rPr>
      </w:pPr>
    </w:p>
    <w:p w:rsidR="00933708" w:rsidRPr="00781E6B" w:rsidRDefault="00933708" w:rsidP="007675BE">
      <w:pPr>
        <w:pStyle w:val="Estilo"/>
        <w:widowControl/>
        <w:autoSpaceDE/>
        <w:autoSpaceDN/>
        <w:adjustRightInd/>
        <w:ind w:left="4" w:right="24"/>
        <w:jc w:val="both"/>
      </w:pPr>
    </w:p>
    <w:p w:rsidR="00933708" w:rsidRPr="00781E6B" w:rsidRDefault="00933708" w:rsidP="007675BE">
      <w:pPr>
        <w:pStyle w:val="Estilo"/>
        <w:widowControl/>
        <w:autoSpaceDE/>
        <w:autoSpaceDN/>
        <w:adjustRightInd/>
        <w:ind w:left="4" w:right="24"/>
        <w:jc w:val="both"/>
      </w:pPr>
    </w:p>
    <w:p w:rsidR="00933708" w:rsidRPr="00781E6B" w:rsidRDefault="00933708" w:rsidP="007675BE">
      <w:pPr>
        <w:pStyle w:val="Estilo"/>
        <w:widowControl/>
        <w:autoSpaceDE/>
        <w:autoSpaceDN/>
        <w:adjustRightInd/>
        <w:ind w:left="4" w:right="24"/>
        <w:jc w:val="both"/>
      </w:pPr>
    </w:p>
    <w:p w:rsidR="00933708" w:rsidRPr="00781E6B" w:rsidRDefault="00933708" w:rsidP="007675BE">
      <w:pPr>
        <w:pStyle w:val="Estilo"/>
        <w:widowControl/>
        <w:autoSpaceDE/>
        <w:autoSpaceDN/>
        <w:adjustRightInd/>
        <w:ind w:left="4" w:right="24"/>
        <w:jc w:val="both"/>
      </w:pPr>
    </w:p>
    <w:p w:rsidR="003157FD" w:rsidRPr="00781E6B" w:rsidRDefault="003157FD" w:rsidP="007675BE">
      <w:pPr>
        <w:pStyle w:val="Estilo"/>
        <w:widowControl/>
        <w:autoSpaceDE/>
        <w:autoSpaceDN/>
        <w:adjustRightInd/>
        <w:spacing w:line="417" w:lineRule="exact"/>
        <w:ind w:left="4" w:right="24"/>
        <w:jc w:val="both"/>
        <w:rPr>
          <w:b/>
          <w:bCs/>
        </w:rPr>
      </w:pPr>
      <w:r w:rsidRPr="00781E6B">
        <w:rPr>
          <w:b/>
          <w:bCs/>
        </w:rPr>
        <w:t xml:space="preserve">3.2. Metodología </w:t>
      </w:r>
    </w:p>
    <w:p w:rsidR="003157FD" w:rsidRPr="00781E6B" w:rsidRDefault="003157FD" w:rsidP="007675BE">
      <w:pPr>
        <w:pStyle w:val="Estilo"/>
        <w:widowControl/>
        <w:autoSpaceDE/>
        <w:autoSpaceDN/>
        <w:adjustRightInd/>
        <w:spacing w:line="417" w:lineRule="exact"/>
        <w:ind w:right="24"/>
        <w:jc w:val="both"/>
        <w:rPr>
          <w:b/>
          <w:bCs/>
        </w:rPr>
      </w:pPr>
      <w:r w:rsidRPr="00781E6B">
        <w:rPr>
          <w:b/>
          <w:bCs/>
        </w:rPr>
        <w:t xml:space="preserve">3.2.1. Fase de Campo </w:t>
      </w:r>
    </w:p>
    <w:p w:rsidR="003157FD" w:rsidRPr="00781E6B" w:rsidRDefault="003157FD" w:rsidP="007675BE">
      <w:pPr>
        <w:pStyle w:val="Estilo"/>
        <w:widowControl/>
        <w:autoSpaceDE/>
        <w:autoSpaceDN/>
        <w:adjustRightInd/>
        <w:spacing w:line="417" w:lineRule="exact"/>
        <w:ind w:right="24"/>
        <w:jc w:val="both"/>
        <w:rPr>
          <w:b/>
          <w:bCs/>
        </w:rPr>
      </w:pPr>
      <w:r w:rsidRPr="00781E6B">
        <w:rPr>
          <w:b/>
          <w:bCs/>
        </w:rPr>
        <w:t xml:space="preserve">3.2.1.1. Preparación de las faenas </w:t>
      </w:r>
    </w:p>
    <w:p w:rsidR="003157FD" w:rsidRPr="00781E6B" w:rsidRDefault="003157FD" w:rsidP="007675BE">
      <w:pPr>
        <w:pStyle w:val="Estilo"/>
        <w:widowControl/>
        <w:autoSpaceDE/>
        <w:autoSpaceDN/>
        <w:adjustRightInd/>
        <w:spacing w:line="417" w:lineRule="exact"/>
        <w:ind w:right="24"/>
        <w:jc w:val="both"/>
        <w:rPr>
          <w:b/>
          <w:bCs/>
        </w:rPr>
      </w:pPr>
    </w:p>
    <w:p w:rsidR="003157FD" w:rsidRPr="00781E6B" w:rsidRDefault="003157FD" w:rsidP="007675BE">
      <w:pPr>
        <w:pStyle w:val="Estilo"/>
        <w:widowControl/>
        <w:autoSpaceDE/>
        <w:autoSpaceDN/>
        <w:adjustRightInd/>
        <w:ind w:left="720" w:right="24"/>
        <w:jc w:val="both"/>
        <w:rPr>
          <w:bCs/>
        </w:rPr>
      </w:pPr>
      <w:r w:rsidRPr="00781E6B">
        <w:rPr>
          <w:bCs/>
        </w:rPr>
        <w:t xml:space="preserve">A partir de cartas </w:t>
      </w:r>
      <w:r w:rsidR="009C33CB" w:rsidRPr="00781E6B">
        <w:rPr>
          <w:bCs/>
        </w:rPr>
        <w:t>batimétricas</w:t>
      </w:r>
      <w:r w:rsidRPr="00781E6B">
        <w:rPr>
          <w:bCs/>
        </w:rPr>
        <w:t xml:space="preserve"> y </w:t>
      </w:r>
      <w:r w:rsidR="009C33CB" w:rsidRPr="00781E6B">
        <w:rPr>
          <w:bCs/>
        </w:rPr>
        <w:t>sedimentológicas</w:t>
      </w:r>
      <w:r w:rsidRPr="00781E6B">
        <w:rPr>
          <w:bCs/>
        </w:rPr>
        <w:t xml:space="preserve"> (CIOH 1991, </w:t>
      </w:r>
      <w:r w:rsidR="009C33CB" w:rsidRPr="00781E6B">
        <w:rPr>
          <w:bCs/>
        </w:rPr>
        <w:t>Defensa</w:t>
      </w:r>
      <w:r w:rsidRPr="00781E6B">
        <w:rPr>
          <w:bCs/>
        </w:rPr>
        <w:t xml:space="preserve"> Mapping Agency Hydrographic/Topographic Center 1990,</w:t>
      </w:r>
      <w:r w:rsidR="004A145C" w:rsidRPr="00781E6B">
        <w:rPr>
          <w:bCs/>
        </w:rPr>
        <w:t xml:space="preserve"> </w:t>
      </w:r>
      <w:r w:rsidRPr="00781E6B">
        <w:rPr>
          <w:bCs/>
        </w:rPr>
        <w:t xml:space="preserve">1995a y 1995b) se establecieron los sitios factibles para hacer los muestreos en cada sector fijando sus coordenadas </w:t>
      </w:r>
      <w:r w:rsidR="009C33CB" w:rsidRPr="00781E6B">
        <w:rPr>
          <w:bCs/>
        </w:rPr>
        <w:t>geográficas</w:t>
      </w:r>
      <w:r w:rsidRPr="00781E6B">
        <w:rPr>
          <w:bCs/>
        </w:rPr>
        <w:t xml:space="preserve">. Los muestreos se realizaron a borde B/I </w:t>
      </w:r>
      <w:r w:rsidR="009C33CB" w:rsidRPr="00781E6B">
        <w:rPr>
          <w:bCs/>
        </w:rPr>
        <w:t>Ancón</w:t>
      </w:r>
      <w:r w:rsidRPr="00781E6B">
        <w:rPr>
          <w:bCs/>
        </w:rPr>
        <w:t xml:space="preserve"> (Fig.9a), el cual es un arrastrero por popa, perteneciente al INVEMAR, con 18.15 m de eslora, 5 m de manga y 1.9 m de calado. Tiene capacidad para cinco tripula</w:t>
      </w:r>
      <w:r w:rsidR="00634DF2" w:rsidRPr="00781E6B">
        <w:rPr>
          <w:bCs/>
        </w:rPr>
        <w:t>ntes Y cinco investigadores, po</w:t>
      </w:r>
      <w:r w:rsidRPr="00781E6B">
        <w:rPr>
          <w:bCs/>
        </w:rPr>
        <w:t xml:space="preserve">see una bodega de pesca con capacidad de 8 m''. Esta </w:t>
      </w:r>
      <w:r w:rsidR="00634DF2" w:rsidRPr="00781E6B">
        <w:rPr>
          <w:bCs/>
        </w:rPr>
        <w:t>embarcación</w:t>
      </w:r>
      <w:r w:rsidRPr="00781E6B">
        <w:rPr>
          <w:bCs/>
        </w:rPr>
        <w:t xml:space="preserve"> </w:t>
      </w:r>
      <w:r w:rsidR="00634DF2" w:rsidRPr="00781E6B">
        <w:rPr>
          <w:bCs/>
        </w:rPr>
        <w:t>está</w:t>
      </w:r>
      <w:r w:rsidRPr="00781E6B">
        <w:rPr>
          <w:bCs/>
        </w:rPr>
        <w:t xml:space="preserve"> equipada con instrumentos </w:t>
      </w:r>
      <w:r w:rsidR="00634DF2" w:rsidRPr="00781E6B">
        <w:rPr>
          <w:bCs/>
        </w:rPr>
        <w:t>oceanográficos</w:t>
      </w:r>
      <w:r w:rsidRPr="00781E6B">
        <w:rPr>
          <w:bCs/>
        </w:rPr>
        <w:t xml:space="preserve"> y </w:t>
      </w:r>
      <w:r w:rsidR="00634DF2" w:rsidRPr="00781E6B">
        <w:rPr>
          <w:bCs/>
        </w:rPr>
        <w:t>acústicos</w:t>
      </w:r>
      <w:r w:rsidRPr="00781E6B">
        <w:rPr>
          <w:bCs/>
        </w:rPr>
        <w:t xml:space="preserve">, como sonar, videosonda y ecosonda con un a1cance de 2000 m; equipos de </w:t>
      </w:r>
      <w:r w:rsidR="00634DF2" w:rsidRPr="00781E6B">
        <w:rPr>
          <w:bCs/>
        </w:rPr>
        <w:t>navegación</w:t>
      </w:r>
      <w:r w:rsidRPr="00781E6B">
        <w:rPr>
          <w:bCs/>
        </w:rPr>
        <w:t xml:space="preserve"> como radar con un alcance de 12 mn, geoposicionador apoyado con 10 </w:t>
      </w:r>
      <w:r w:rsidR="00634DF2" w:rsidRPr="00781E6B">
        <w:rPr>
          <w:bCs/>
        </w:rPr>
        <w:t>satélites</w:t>
      </w:r>
      <w:r w:rsidRPr="00781E6B">
        <w:rPr>
          <w:bCs/>
        </w:rPr>
        <w:t xml:space="preserve">, mandos de control </w:t>
      </w:r>
      <w:r w:rsidR="00634DF2" w:rsidRPr="00781E6B">
        <w:rPr>
          <w:bCs/>
        </w:rPr>
        <w:t>electrohidráulico</w:t>
      </w:r>
      <w:r w:rsidRPr="00781E6B">
        <w:rPr>
          <w:bCs/>
        </w:rPr>
        <w:t xml:space="preserve"> y sistema de piloto </w:t>
      </w:r>
      <w:r w:rsidR="00634DF2" w:rsidRPr="00781E6B">
        <w:rPr>
          <w:bCs/>
        </w:rPr>
        <w:t>automático</w:t>
      </w:r>
      <w:r w:rsidRPr="00781E6B">
        <w:rPr>
          <w:bCs/>
        </w:rPr>
        <w:t xml:space="preserve">. Cuenta con un winche de arrastre y dos tambores cada uno con 750 m de cable de acero de 1.25 </w:t>
      </w:r>
      <w:r w:rsidR="00634DF2" w:rsidRPr="00781E6B">
        <w:rPr>
          <w:bCs/>
        </w:rPr>
        <w:t xml:space="preserve">cm </w:t>
      </w:r>
      <w:r w:rsidRPr="00781E6B">
        <w:rPr>
          <w:bCs/>
        </w:rPr>
        <w:t xml:space="preserve">de </w:t>
      </w:r>
      <w:r w:rsidR="00E66D02" w:rsidRPr="00781E6B">
        <w:rPr>
          <w:bCs/>
        </w:rPr>
        <w:t>Diametro</w:t>
      </w:r>
      <w:r w:rsidRPr="00781E6B">
        <w:rPr>
          <w:bCs/>
        </w:rPr>
        <w:t xml:space="preserve">. </w:t>
      </w:r>
    </w:p>
    <w:p w:rsidR="003157FD" w:rsidRPr="00781E6B" w:rsidRDefault="003157FD" w:rsidP="007675BE">
      <w:pPr>
        <w:pStyle w:val="Estilo"/>
        <w:widowControl/>
        <w:autoSpaceDE/>
        <w:autoSpaceDN/>
        <w:adjustRightInd/>
        <w:ind w:right="24"/>
        <w:jc w:val="both"/>
        <w:rPr>
          <w:b/>
          <w:bCs/>
        </w:rPr>
      </w:pPr>
    </w:p>
    <w:p w:rsidR="003157FD" w:rsidRPr="00781E6B" w:rsidRDefault="003157FD" w:rsidP="007675BE">
      <w:pPr>
        <w:pStyle w:val="Estilo"/>
        <w:widowControl/>
        <w:autoSpaceDE/>
        <w:autoSpaceDN/>
        <w:adjustRightInd/>
        <w:ind w:left="720" w:right="24"/>
        <w:jc w:val="both"/>
        <w:rPr>
          <w:bCs/>
        </w:rPr>
      </w:pPr>
      <w:r w:rsidRPr="00781E6B">
        <w:rPr>
          <w:bCs/>
        </w:rPr>
        <w:t xml:space="preserve">Los muestreos se realizaron con una red para faenas de arrastre demersal (Fig.7) de cuatro tapas tipo semi-balon, con dos puertas </w:t>
      </w:r>
      <w:r w:rsidR="00634DF2" w:rsidRPr="00781E6B">
        <w:rPr>
          <w:bCs/>
        </w:rPr>
        <w:t>metálicas tipo "V" (91 cm x 63 c</w:t>
      </w:r>
      <w:r w:rsidRPr="00781E6B">
        <w:rPr>
          <w:bCs/>
        </w:rPr>
        <w:t>m), l</w:t>
      </w:r>
      <w:r w:rsidR="00634DF2" w:rsidRPr="00781E6B">
        <w:rPr>
          <w:bCs/>
        </w:rPr>
        <w:t>a cual fue especial mente diseñ</w:t>
      </w:r>
      <w:r w:rsidRPr="00781E6B">
        <w:rPr>
          <w:bCs/>
        </w:rPr>
        <w:t xml:space="preserve">ada por Marinovich Trawl Co., Inc. (E.U.) para este proyecto de </w:t>
      </w:r>
      <w:r w:rsidR="00634DF2" w:rsidRPr="00781E6B">
        <w:rPr>
          <w:bCs/>
        </w:rPr>
        <w:t>investigación</w:t>
      </w:r>
      <w:r w:rsidRPr="00781E6B">
        <w:rPr>
          <w:bCs/>
        </w:rPr>
        <w:t xml:space="preserve">. El material </w:t>
      </w:r>
      <w:r w:rsidR="004A145C" w:rsidRPr="00781E6B">
        <w:rPr>
          <w:bCs/>
        </w:rPr>
        <w:t xml:space="preserve">de </w:t>
      </w:r>
      <w:r w:rsidR="00634DF2" w:rsidRPr="00781E6B">
        <w:rPr>
          <w:bCs/>
        </w:rPr>
        <w:t>construcción</w:t>
      </w:r>
      <w:r w:rsidR="004A145C" w:rsidRPr="00781E6B">
        <w:rPr>
          <w:bCs/>
        </w:rPr>
        <w:t xml:space="preserve"> es poliamida (P</w:t>
      </w:r>
      <w:r w:rsidRPr="00781E6B">
        <w:rPr>
          <w:bCs/>
        </w:rPr>
        <w:t xml:space="preserve">A) torsionada. </w:t>
      </w:r>
      <w:r w:rsidRPr="00781E6B">
        <w:rPr>
          <w:bCs/>
        </w:rPr>
        <w:lastRenderedPageBreak/>
        <w:t>La relinga superior es de 7.70 m y la inferior de 9.50 m, la longitud total del pa</w:t>
      </w:r>
      <w:r w:rsidR="004A145C" w:rsidRPr="00781E6B">
        <w:rPr>
          <w:bCs/>
        </w:rPr>
        <w:t>ño</w:t>
      </w:r>
      <w:r w:rsidRPr="00781E6B">
        <w:rPr>
          <w:bCs/>
        </w:rPr>
        <w:t xml:space="preserve"> estirado es de 12.7 m (cuerpo de la red inc1uidas las alas 9.10 m, el copo 3.60 m). El tama</w:t>
      </w:r>
      <w:r w:rsidR="004A145C" w:rsidRPr="00781E6B">
        <w:rPr>
          <w:bCs/>
        </w:rPr>
        <w:t>ño</w:t>
      </w:r>
      <w:r w:rsidRPr="00781E6B">
        <w:rPr>
          <w:bCs/>
        </w:rPr>
        <w:t xml:space="preserve"> de la malla estirada en el cuerpo de la red es de 35 mm con Rtex 1119, el copo es de 30 mm con Rtex 1310, sobrecopo de pa</w:t>
      </w:r>
      <w:r w:rsidR="004A145C" w:rsidRPr="00781E6B">
        <w:rPr>
          <w:bCs/>
        </w:rPr>
        <w:t>ño</w:t>
      </w:r>
      <w:r w:rsidRPr="00781E6B">
        <w:rPr>
          <w:bCs/>
        </w:rPr>
        <w:t xml:space="preserve"> sin nudos de malla estirada 10 mm y un copo de </w:t>
      </w:r>
      <w:r w:rsidR="00634DF2" w:rsidRPr="00781E6B">
        <w:rPr>
          <w:bCs/>
        </w:rPr>
        <w:t>protección</w:t>
      </w:r>
      <w:r w:rsidRPr="00781E6B">
        <w:rPr>
          <w:bCs/>
        </w:rPr>
        <w:t xml:space="preserve"> de polietileno (PE) con mall a estirada 70 mm. Presenta seis flotadores de 13 </w:t>
      </w:r>
      <w:r w:rsidR="004A145C" w:rsidRPr="00781E6B">
        <w:rPr>
          <w:bCs/>
        </w:rPr>
        <w:t>m</w:t>
      </w:r>
      <w:r w:rsidRPr="00781E6B">
        <w:rPr>
          <w:bCs/>
        </w:rPr>
        <w:t xml:space="preserve">m de </w:t>
      </w:r>
      <w:r w:rsidR="00634DF2" w:rsidRPr="00781E6B">
        <w:rPr>
          <w:bCs/>
        </w:rPr>
        <w:t>diámetro</w:t>
      </w:r>
      <w:r w:rsidRPr="00781E6B">
        <w:rPr>
          <w:bCs/>
        </w:rPr>
        <w:t xml:space="preserve"> en la relinga superior. </w:t>
      </w:r>
    </w:p>
    <w:p w:rsidR="003157FD" w:rsidRPr="00781E6B" w:rsidRDefault="003157FD" w:rsidP="007675BE">
      <w:pPr>
        <w:pStyle w:val="Estilo"/>
        <w:widowControl/>
        <w:autoSpaceDE/>
        <w:autoSpaceDN/>
        <w:adjustRightInd/>
        <w:spacing w:line="417" w:lineRule="exact"/>
        <w:ind w:right="24"/>
        <w:jc w:val="both"/>
        <w:rPr>
          <w:b/>
          <w:bCs/>
        </w:rPr>
      </w:pPr>
    </w:p>
    <w:p w:rsidR="003157FD" w:rsidRPr="00781E6B" w:rsidRDefault="003157FD" w:rsidP="007675BE">
      <w:pPr>
        <w:pStyle w:val="Estilo"/>
        <w:widowControl/>
        <w:autoSpaceDE/>
        <w:autoSpaceDN/>
        <w:adjustRightInd/>
        <w:spacing w:line="417" w:lineRule="exact"/>
        <w:ind w:right="24"/>
        <w:jc w:val="both"/>
        <w:rPr>
          <w:b/>
          <w:bCs/>
        </w:rPr>
      </w:pPr>
    </w:p>
    <w:p w:rsidR="003157FD" w:rsidRPr="00781E6B" w:rsidRDefault="003157FD" w:rsidP="007675BE">
      <w:pPr>
        <w:pStyle w:val="Estilo"/>
        <w:widowControl/>
        <w:autoSpaceDE/>
        <w:autoSpaceDN/>
        <w:adjustRightInd/>
        <w:spacing w:line="417" w:lineRule="exact"/>
        <w:ind w:right="24"/>
        <w:jc w:val="both"/>
        <w:rPr>
          <w:b/>
          <w:bCs/>
        </w:rPr>
      </w:pPr>
    </w:p>
    <w:p w:rsidR="004912A1" w:rsidRPr="00781E6B" w:rsidRDefault="0029415C" w:rsidP="007675BE">
      <w:pPr>
        <w:pStyle w:val="Estilo"/>
        <w:widowControl/>
        <w:autoSpaceDE/>
        <w:autoSpaceDN/>
        <w:adjustRightInd/>
        <w:spacing w:line="417" w:lineRule="exact"/>
        <w:ind w:right="24"/>
        <w:jc w:val="both"/>
        <w:rPr>
          <w:b/>
          <w:bCs/>
        </w:rPr>
      </w:pPr>
      <w:r w:rsidRPr="00781E6B">
        <w:rPr>
          <w:noProof/>
        </w:rPr>
        <w:lastRenderedPageBreak/>
        <w:drawing>
          <wp:anchor distT="0" distB="0" distL="114300" distR="114300" simplePos="0" relativeHeight="251659264" behindDoc="0" locked="0" layoutInCell="1" allowOverlap="1" wp14:anchorId="703919AE" wp14:editId="599B1E26">
            <wp:simplePos x="0" y="0"/>
            <wp:positionH relativeFrom="column">
              <wp:posOffset>203699</wp:posOffset>
            </wp:positionH>
            <wp:positionV relativeFrom="paragraph">
              <wp:posOffset>407102</wp:posOffset>
            </wp:positionV>
            <wp:extent cx="5140325" cy="6433185"/>
            <wp:effectExtent l="0" t="0" r="3175" b="5715"/>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40325" cy="6433185"/>
                    </a:xfrm>
                    <a:prstGeom prst="rect">
                      <a:avLst/>
                    </a:prstGeom>
                    <a:noFill/>
                  </pic:spPr>
                </pic:pic>
              </a:graphicData>
            </a:graphic>
            <wp14:sizeRelH relativeFrom="page">
              <wp14:pctWidth>0</wp14:pctWidth>
            </wp14:sizeRelH>
            <wp14:sizeRelV relativeFrom="page">
              <wp14:pctHeight>0</wp14:pctHeight>
            </wp14:sizeRelV>
          </wp:anchor>
        </w:drawing>
      </w:r>
    </w:p>
    <w:p w:rsidR="004912A1" w:rsidRPr="00781E6B" w:rsidRDefault="004912A1" w:rsidP="007675BE">
      <w:pPr>
        <w:pStyle w:val="Estilo"/>
        <w:widowControl/>
        <w:tabs>
          <w:tab w:val="left" w:pos="1737"/>
        </w:tabs>
        <w:autoSpaceDE/>
        <w:autoSpaceDN/>
        <w:adjustRightInd/>
        <w:spacing w:line="417" w:lineRule="exact"/>
        <w:ind w:right="24"/>
        <w:jc w:val="both"/>
        <w:rPr>
          <w:b/>
          <w:bCs/>
        </w:rPr>
      </w:pPr>
    </w:p>
    <w:p w:rsidR="004912A1" w:rsidRPr="00781E6B" w:rsidRDefault="004912A1" w:rsidP="007675BE">
      <w:pPr>
        <w:pStyle w:val="Estilo"/>
        <w:widowControl/>
        <w:tabs>
          <w:tab w:val="left" w:pos="1737"/>
        </w:tabs>
        <w:autoSpaceDE/>
        <w:autoSpaceDN/>
        <w:adjustRightInd/>
        <w:spacing w:line="417" w:lineRule="exact"/>
        <w:ind w:right="24"/>
        <w:jc w:val="both"/>
        <w:rPr>
          <w:b/>
          <w:bCs/>
        </w:rPr>
      </w:pPr>
    </w:p>
    <w:p w:rsidR="004912A1" w:rsidRPr="00781E6B" w:rsidRDefault="004912A1" w:rsidP="007675BE">
      <w:pPr>
        <w:pStyle w:val="Estilo"/>
        <w:widowControl/>
        <w:tabs>
          <w:tab w:val="left" w:pos="1737"/>
        </w:tabs>
        <w:autoSpaceDE/>
        <w:autoSpaceDN/>
        <w:adjustRightInd/>
        <w:spacing w:line="417" w:lineRule="exact"/>
        <w:ind w:right="24"/>
        <w:jc w:val="both"/>
        <w:rPr>
          <w:b/>
          <w:bCs/>
        </w:rPr>
      </w:pPr>
    </w:p>
    <w:p w:rsidR="004912A1" w:rsidRPr="00781E6B" w:rsidRDefault="004912A1" w:rsidP="007675BE">
      <w:pPr>
        <w:pStyle w:val="Estilo"/>
        <w:widowControl/>
        <w:autoSpaceDE/>
        <w:autoSpaceDN/>
        <w:adjustRightInd/>
        <w:ind w:left="720" w:right="24"/>
        <w:jc w:val="both"/>
        <w:rPr>
          <w:bCs/>
        </w:rPr>
      </w:pPr>
      <w:r w:rsidRPr="00781E6B">
        <w:rPr>
          <w:bCs/>
        </w:rPr>
        <w:t>En la expedici</w:t>
      </w:r>
      <w:r w:rsidR="002E7075" w:rsidRPr="00781E6B">
        <w:rPr>
          <w:bCs/>
        </w:rPr>
        <w:t>ó</w:t>
      </w:r>
      <w:r w:rsidRPr="00781E6B">
        <w:rPr>
          <w:bCs/>
        </w:rPr>
        <w:t xml:space="preserve">n INVEMAR-MACROFAUNA I se llevaron a cabo </w:t>
      </w:r>
      <w:r w:rsidR="004A145C" w:rsidRPr="00781E6B">
        <w:rPr>
          <w:bCs/>
        </w:rPr>
        <w:t>cinco</w:t>
      </w:r>
      <w:r w:rsidRPr="00781E6B">
        <w:rPr>
          <w:bCs/>
        </w:rPr>
        <w:t xml:space="preserve"> cruceros de investigaci</w:t>
      </w:r>
      <w:r w:rsidR="002E7075" w:rsidRPr="00781E6B">
        <w:rPr>
          <w:bCs/>
        </w:rPr>
        <w:t>ó</w:t>
      </w:r>
      <w:r w:rsidRPr="00781E6B">
        <w:rPr>
          <w:bCs/>
        </w:rPr>
        <w:t xml:space="preserve">n </w:t>
      </w:r>
      <w:r w:rsidR="00634DF2" w:rsidRPr="00781E6B">
        <w:rPr>
          <w:bCs/>
        </w:rPr>
        <w:t>científica</w:t>
      </w:r>
      <w:r w:rsidRPr="00781E6B">
        <w:rPr>
          <w:bCs/>
        </w:rPr>
        <w:t xml:space="preserve"> realizados a finales de 1998 e inicios de 1999, los cuales se especifican en la tabla 1. </w:t>
      </w:r>
    </w:p>
    <w:p w:rsidR="004A145C" w:rsidRPr="00781E6B" w:rsidRDefault="004A145C" w:rsidP="007675BE">
      <w:pPr>
        <w:pStyle w:val="Estilo"/>
        <w:widowControl/>
        <w:autoSpaceDE/>
        <w:autoSpaceDN/>
        <w:adjustRightInd/>
        <w:ind w:left="720" w:right="24"/>
        <w:jc w:val="both"/>
        <w:rPr>
          <w:bCs/>
        </w:rPr>
      </w:pPr>
    </w:p>
    <w:p w:rsidR="004912A1" w:rsidRPr="00781E6B" w:rsidRDefault="004912A1" w:rsidP="007675BE">
      <w:pPr>
        <w:pStyle w:val="Estilo"/>
        <w:widowControl/>
        <w:autoSpaceDE/>
        <w:autoSpaceDN/>
        <w:adjustRightInd/>
        <w:ind w:right="24" w:firstLine="720"/>
        <w:jc w:val="both"/>
        <w:rPr>
          <w:bCs/>
        </w:rPr>
      </w:pPr>
      <w:r w:rsidRPr="00781E6B">
        <w:rPr>
          <w:bCs/>
        </w:rPr>
        <w:t>Tabla l. Cru</w:t>
      </w:r>
      <w:r w:rsidR="004A145C" w:rsidRPr="00781E6B">
        <w:rPr>
          <w:bCs/>
        </w:rPr>
        <w:t>c</w:t>
      </w:r>
      <w:r w:rsidRPr="00781E6B">
        <w:rPr>
          <w:bCs/>
        </w:rPr>
        <w:t xml:space="preserve">eros de la </w:t>
      </w:r>
      <w:r w:rsidR="00634DF2" w:rsidRPr="00781E6B">
        <w:rPr>
          <w:bCs/>
        </w:rPr>
        <w:t>expedición</w:t>
      </w:r>
      <w:r w:rsidRPr="00781E6B">
        <w:rPr>
          <w:bCs/>
        </w:rPr>
        <w:t xml:space="preserve"> INVEMAR-MACROFAUNA 1.</w:t>
      </w:r>
    </w:p>
    <w:p w:rsidR="004912A1" w:rsidRPr="00781E6B" w:rsidRDefault="004912A1" w:rsidP="007675BE">
      <w:pPr>
        <w:pStyle w:val="Estilo"/>
        <w:widowControl/>
        <w:autoSpaceDE/>
        <w:autoSpaceDN/>
        <w:adjustRightInd/>
        <w:spacing w:line="417" w:lineRule="exact"/>
        <w:ind w:right="24"/>
        <w:jc w:val="both"/>
        <w:rPr>
          <w:bCs/>
        </w:rPr>
      </w:pPr>
    </w:p>
    <w:tbl>
      <w:tblPr>
        <w:tblW w:w="8664" w:type="dxa"/>
        <w:tblInd w:w="82" w:type="dxa"/>
        <w:tblLayout w:type="fixed"/>
        <w:tblCellMar>
          <w:left w:w="0" w:type="dxa"/>
          <w:right w:w="0" w:type="dxa"/>
        </w:tblCellMar>
        <w:tblLook w:val="0000" w:firstRow="0" w:lastRow="0" w:firstColumn="0" w:lastColumn="0" w:noHBand="0" w:noVBand="0"/>
      </w:tblPr>
      <w:tblGrid>
        <w:gridCol w:w="2016"/>
        <w:gridCol w:w="1003"/>
        <w:gridCol w:w="1411"/>
        <w:gridCol w:w="2568"/>
        <w:gridCol w:w="1666"/>
      </w:tblGrid>
      <w:tr w:rsidR="004912A1" w:rsidRPr="00781E6B" w:rsidTr="005E1B3A">
        <w:trPr>
          <w:trHeight w:hRule="exact" w:val="417"/>
        </w:trPr>
        <w:tc>
          <w:tcPr>
            <w:tcW w:w="2016" w:type="dxa"/>
            <w:tcBorders>
              <w:top w:val="single" w:sz="4" w:space="0" w:color="auto"/>
              <w:left w:val="single" w:sz="4" w:space="0" w:color="auto"/>
              <w:bottom w:val="single" w:sz="4" w:space="0" w:color="auto"/>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rPr>
            </w:pPr>
          </w:p>
        </w:tc>
        <w:tc>
          <w:tcPr>
            <w:tcW w:w="1003" w:type="dxa"/>
            <w:tcBorders>
              <w:top w:val="single" w:sz="4" w:space="0" w:color="auto"/>
              <w:left w:val="single" w:sz="4" w:space="0" w:color="auto"/>
              <w:bottom w:val="single" w:sz="4" w:space="0" w:color="auto"/>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lang w:val="en-US"/>
              </w:rPr>
            </w:pPr>
            <w:r w:rsidRPr="00781E6B">
              <w:rPr>
                <w:bCs/>
                <w:lang w:val="en-US"/>
              </w:rPr>
              <w:t xml:space="preserve">Crucero </w:t>
            </w:r>
          </w:p>
        </w:tc>
        <w:tc>
          <w:tcPr>
            <w:tcW w:w="1411" w:type="dxa"/>
            <w:tcBorders>
              <w:top w:val="single" w:sz="4" w:space="0" w:color="auto"/>
              <w:left w:val="single" w:sz="4" w:space="0" w:color="auto"/>
              <w:bottom w:val="single" w:sz="4" w:space="0" w:color="auto"/>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lang w:val="en-US"/>
              </w:rPr>
            </w:pPr>
            <w:r w:rsidRPr="00781E6B">
              <w:rPr>
                <w:bCs/>
                <w:lang w:val="en-US"/>
              </w:rPr>
              <w:t xml:space="preserve">Sector </w:t>
            </w:r>
          </w:p>
        </w:tc>
        <w:tc>
          <w:tcPr>
            <w:tcW w:w="2568" w:type="dxa"/>
            <w:tcBorders>
              <w:top w:val="single" w:sz="4" w:space="0" w:color="auto"/>
              <w:left w:val="single" w:sz="4" w:space="0" w:color="auto"/>
              <w:bottom w:val="single" w:sz="4" w:space="0" w:color="auto"/>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lang w:val="en-US"/>
              </w:rPr>
            </w:pPr>
            <w:r w:rsidRPr="00781E6B">
              <w:rPr>
                <w:bCs/>
                <w:lang w:val="en-US"/>
              </w:rPr>
              <w:t xml:space="preserve">Localidad </w:t>
            </w:r>
          </w:p>
        </w:tc>
        <w:tc>
          <w:tcPr>
            <w:tcW w:w="1666" w:type="dxa"/>
            <w:tcBorders>
              <w:top w:val="single" w:sz="4" w:space="0" w:color="auto"/>
              <w:left w:val="single" w:sz="4" w:space="0" w:color="auto"/>
              <w:bottom w:val="single" w:sz="4" w:space="0" w:color="auto"/>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lang w:val="en-US"/>
              </w:rPr>
            </w:pPr>
            <w:r w:rsidRPr="00781E6B">
              <w:rPr>
                <w:bCs/>
                <w:lang w:val="en-US"/>
              </w:rPr>
              <w:t xml:space="preserve">Fecha </w:t>
            </w:r>
          </w:p>
        </w:tc>
      </w:tr>
      <w:tr w:rsidR="004912A1" w:rsidRPr="00781E6B" w:rsidTr="005E1B3A">
        <w:trPr>
          <w:trHeight w:hRule="exact" w:val="510"/>
        </w:trPr>
        <w:tc>
          <w:tcPr>
            <w:tcW w:w="2016" w:type="dxa"/>
            <w:tcBorders>
              <w:top w:val="single" w:sz="4" w:space="0" w:color="auto"/>
              <w:left w:val="single" w:sz="4" w:space="0" w:color="auto"/>
              <w:bottom w:val="nil"/>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lang w:val="en-US"/>
              </w:rPr>
            </w:pPr>
            <w:r w:rsidRPr="00781E6B">
              <w:rPr>
                <w:bCs/>
                <w:lang w:val="en-US"/>
              </w:rPr>
              <w:t xml:space="preserve">Premuestreo </w:t>
            </w:r>
          </w:p>
        </w:tc>
        <w:tc>
          <w:tcPr>
            <w:tcW w:w="1003" w:type="dxa"/>
            <w:tcBorders>
              <w:top w:val="single" w:sz="4" w:space="0" w:color="auto"/>
              <w:left w:val="single" w:sz="4" w:space="0" w:color="auto"/>
              <w:bottom w:val="nil"/>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lang w:val="en-US"/>
              </w:rPr>
            </w:pPr>
            <w:r w:rsidRPr="00781E6B">
              <w:rPr>
                <w:bCs/>
                <w:lang w:val="en-US"/>
              </w:rPr>
              <w:t xml:space="preserve">I </w:t>
            </w:r>
          </w:p>
        </w:tc>
        <w:tc>
          <w:tcPr>
            <w:tcW w:w="1411" w:type="dxa"/>
            <w:tcBorders>
              <w:top w:val="single" w:sz="4" w:space="0" w:color="auto"/>
              <w:left w:val="single" w:sz="4" w:space="0" w:color="auto"/>
              <w:bottom w:val="nil"/>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lang w:val="en-US"/>
              </w:rPr>
            </w:pPr>
            <w:r w:rsidRPr="00781E6B">
              <w:rPr>
                <w:bCs/>
                <w:lang w:val="en-US"/>
              </w:rPr>
              <w:t>TAY</w:t>
            </w:r>
            <w:r w:rsidR="004A145C" w:rsidRPr="00781E6B">
              <w:rPr>
                <w:bCs/>
                <w:lang w:val="en-US"/>
              </w:rPr>
              <w:t xml:space="preserve"> </w:t>
            </w:r>
            <w:r w:rsidRPr="00781E6B">
              <w:rPr>
                <w:bCs/>
                <w:lang w:val="en-US"/>
              </w:rPr>
              <w:t>y</w:t>
            </w:r>
            <w:r w:rsidR="004A145C" w:rsidRPr="00781E6B">
              <w:rPr>
                <w:bCs/>
                <w:lang w:val="en-US"/>
              </w:rPr>
              <w:t xml:space="preserve"> </w:t>
            </w:r>
            <w:r w:rsidRPr="00781E6B">
              <w:rPr>
                <w:bCs/>
                <w:lang w:val="en-US"/>
              </w:rPr>
              <w:t xml:space="preserve">MAG </w:t>
            </w:r>
          </w:p>
        </w:tc>
        <w:tc>
          <w:tcPr>
            <w:tcW w:w="2568" w:type="dxa"/>
            <w:tcBorders>
              <w:top w:val="single" w:sz="4" w:space="0" w:color="auto"/>
              <w:left w:val="single" w:sz="4" w:space="0" w:color="auto"/>
              <w:bottom w:val="nil"/>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rPr>
            </w:pPr>
            <w:r w:rsidRPr="00781E6B">
              <w:rPr>
                <w:bCs/>
              </w:rPr>
              <w:t xml:space="preserve">Isla de la Aguja-Pozos </w:t>
            </w:r>
          </w:p>
        </w:tc>
        <w:tc>
          <w:tcPr>
            <w:tcW w:w="1666" w:type="dxa"/>
            <w:tcBorders>
              <w:top w:val="single" w:sz="4" w:space="0" w:color="auto"/>
              <w:left w:val="single" w:sz="4" w:space="0" w:color="auto"/>
              <w:bottom w:val="nil"/>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lang w:val="en-US"/>
              </w:rPr>
            </w:pPr>
            <w:r w:rsidRPr="00781E6B">
              <w:rPr>
                <w:bCs/>
                <w:lang w:val="en-US"/>
              </w:rPr>
              <w:t xml:space="preserve">1-3 Oct. 1998 </w:t>
            </w:r>
          </w:p>
        </w:tc>
      </w:tr>
      <w:tr w:rsidR="004912A1" w:rsidRPr="00781E6B" w:rsidTr="005E1B3A">
        <w:trPr>
          <w:trHeight w:hRule="exact" w:val="398"/>
        </w:trPr>
        <w:tc>
          <w:tcPr>
            <w:tcW w:w="2016" w:type="dxa"/>
            <w:tcBorders>
              <w:top w:val="nil"/>
              <w:left w:val="single" w:sz="4" w:space="0" w:color="auto"/>
              <w:bottom w:val="single" w:sz="4" w:space="0" w:color="auto"/>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lang w:val="en-US"/>
              </w:rPr>
            </w:pPr>
          </w:p>
        </w:tc>
        <w:tc>
          <w:tcPr>
            <w:tcW w:w="1003" w:type="dxa"/>
            <w:tcBorders>
              <w:top w:val="nil"/>
              <w:left w:val="single" w:sz="4" w:space="0" w:color="auto"/>
              <w:bottom w:val="single" w:sz="4" w:space="0" w:color="auto"/>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lang w:val="en-US"/>
              </w:rPr>
            </w:pPr>
          </w:p>
        </w:tc>
        <w:tc>
          <w:tcPr>
            <w:tcW w:w="1411" w:type="dxa"/>
            <w:tcBorders>
              <w:top w:val="nil"/>
              <w:left w:val="single" w:sz="4" w:space="0" w:color="auto"/>
              <w:bottom w:val="single" w:sz="4" w:space="0" w:color="auto"/>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lang w:val="en-US"/>
              </w:rPr>
            </w:pPr>
          </w:p>
        </w:tc>
        <w:tc>
          <w:tcPr>
            <w:tcW w:w="2568" w:type="dxa"/>
            <w:tcBorders>
              <w:top w:val="nil"/>
              <w:left w:val="single" w:sz="4" w:space="0" w:color="auto"/>
              <w:bottom w:val="single" w:sz="4" w:space="0" w:color="auto"/>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lang w:val="en-US"/>
              </w:rPr>
            </w:pPr>
            <w:r w:rsidRPr="00781E6B">
              <w:rPr>
                <w:bCs/>
                <w:lang w:val="en-US"/>
              </w:rPr>
              <w:t xml:space="preserve">Colorados </w:t>
            </w:r>
          </w:p>
        </w:tc>
        <w:tc>
          <w:tcPr>
            <w:tcW w:w="1666" w:type="dxa"/>
            <w:tcBorders>
              <w:top w:val="nil"/>
              <w:left w:val="single" w:sz="4" w:space="0" w:color="auto"/>
              <w:bottom w:val="single" w:sz="4" w:space="0" w:color="auto"/>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lang w:val="en-US"/>
              </w:rPr>
            </w:pPr>
          </w:p>
        </w:tc>
      </w:tr>
      <w:tr w:rsidR="004912A1" w:rsidRPr="00781E6B" w:rsidTr="005E1B3A">
        <w:trPr>
          <w:trHeight w:hRule="exact" w:val="417"/>
        </w:trPr>
        <w:tc>
          <w:tcPr>
            <w:tcW w:w="2016" w:type="dxa"/>
            <w:tcBorders>
              <w:top w:val="single" w:sz="4" w:space="0" w:color="auto"/>
              <w:left w:val="single" w:sz="4" w:space="0" w:color="auto"/>
              <w:bottom w:val="single" w:sz="4" w:space="0" w:color="auto"/>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lang w:val="en-US"/>
              </w:rPr>
            </w:pPr>
            <w:r w:rsidRPr="00781E6B">
              <w:rPr>
                <w:bCs/>
                <w:lang w:val="en-US"/>
              </w:rPr>
              <w:t xml:space="preserve">Primera etapa </w:t>
            </w:r>
          </w:p>
        </w:tc>
        <w:tc>
          <w:tcPr>
            <w:tcW w:w="1003" w:type="dxa"/>
            <w:tcBorders>
              <w:top w:val="single" w:sz="4" w:space="0" w:color="auto"/>
              <w:left w:val="single" w:sz="4" w:space="0" w:color="auto"/>
              <w:bottom w:val="single" w:sz="4" w:space="0" w:color="auto"/>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lang w:val="en-US"/>
              </w:rPr>
            </w:pPr>
            <w:r w:rsidRPr="00781E6B">
              <w:rPr>
                <w:bCs/>
                <w:lang w:val="en-US"/>
              </w:rPr>
              <w:t xml:space="preserve">II </w:t>
            </w:r>
          </w:p>
        </w:tc>
        <w:tc>
          <w:tcPr>
            <w:tcW w:w="1411" w:type="dxa"/>
            <w:tcBorders>
              <w:top w:val="single" w:sz="4" w:space="0" w:color="auto"/>
              <w:left w:val="single" w:sz="4" w:space="0" w:color="auto"/>
              <w:bottom w:val="single" w:sz="4" w:space="0" w:color="auto"/>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lang w:val="en-US"/>
              </w:rPr>
            </w:pPr>
            <w:r w:rsidRPr="00781E6B">
              <w:rPr>
                <w:bCs/>
                <w:lang w:val="en-US"/>
              </w:rPr>
              <w:t>GUA</w:t>
            </w:r>
            <w:r w:rsidR="004A145C" w:rsidRPr="00781E6B">
              <w:rPr>
                <w:bCs/>
                <w:lang w:val="en-US"/>
              </w:rPr>
              <w:t xml:space="preserve"> </w:t>
            </w:r>
            <w:r w:rsidRPr="00781E6B">
              <w:rPr>
                <w:bCs/>
                <w:lang w:val="en-US"/>
              </w:rPr>
              <w:t>y</w:t>
            </w:r>
            <w:r w:rsidR="004A145C" w:rsidRPr="00781E6B">
              <w:rPr>
                <w:bCs/>
                <w:lang w:val="en-US"/>
              </w:rPr>
              <w:t xml:space="preserve"> </w:t>
            </w:r>
            <w:r w:rsidRPr="00781E6B">
              <w:rPr>
                <w:bCs/>
                <w:lang w:val="en-US"/>
              </w:rPr>
              <w:t xml:space="preserve">PAL </w:t>
            </w:r>
          </w:p>
        </w:tc>
        <w:tc>
          <w:tcPr>
            <w:tcW w:w="2568" w:type="dxa"/>
            <w:tcBorders>
              <w:top w:val="single" w:sz="4" w:space="0" w:color="auto"/>
              <w:left w:val="single" w:sz="4" w:space="0" w:color="auto"/>
              <w:bottom w:val="single" w:sz="4" w:space="0" w:color="auto"/>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lang w:val="en-US"/>
              </w:rPr>
            </w:pPr>
            <w:r w:rsidRPr="00781E6B">
              <w:rPr>
                <w:bCs/>
                <w:lang w:val="en-US"/>
              </w:rPr>
              <w:t xml:space="preserve">Punta Gallinas-Rio Piedras </w:t>
            </w:r>
          </w:p>
        </w:tc>
        <w:tc>
          <w:tcPr>
            <w:tcW w:w="1666" w:type="dxa"/>
            <w:tcBorders>
              <w:top w:val="single" w:sz="4" w:space="0" w:color="auto"/>
              <w:left w:val="single" w:sz="4" w:space="0" w:color="auto"/>
              <w:bottom w:val="single" w:sz="4" w:space="0" w:color="auto"/>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lang w:val="en-US"/>
              </w:rPr>
            </w:pPr>
            <w:r w:rsidRPr="00781E6B">
              <w:rPr>
                <w:bCs/>
                <w:lang w:val="en-US"/>
              </w:rPr>
              <w:t xml:space="preserve">18-27 Nov. 1998 </w:t>
            </w:r>
          </w:p>
        </w:tc>
      </w:tr>
      <w:tr w:rsidR="004912A1" w:rsidRPr="00781E6B" w:rsidTr="005E1B3A">
        <w:trPr>
          <w:trHeight w:hRule="exact" w:val="599"/>
        </w:trPr>
        <w:tc>
          <w:tcPr>
            <w:tcW w:w="2016" w:type="dxa"/>
            <w:tcBorders>
              <w:top w:val="single" w:sz="4" w:space="0" w:color="auto"/>
              <w:left w:val="single" w:sz="4" w:space="0" w:color="auto"/>
              <w:bottom w:val="nil"/>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lang w:val="en-US"/>
              </w:rPr>
            </w:pPr>
            <w:r w:rsidRPr="00781E6B">
              <w:rPr>
                <w:bCs/>
                <w:lang w:val="en-US"/>
              </w:rPr>
              <w:t xml:space="preserve">Primera etapa </w:t>
            </w:r>
          </w:p>
        </w:tc>
        <w:tc>
          <w:tcPr>
            <w:tcW w:w="1003" w:type="dxa"/>
            <w:tcBorders>
              <w:top w:val="single" w:sz="4" w:space="0" w:color="auto"/>
              <w:left w:val="single" w:sz="4" w:space="0" w:color="auto"/>
              <w:bottom w:val="nil"/>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lang w:val="en-US"/>
              </w:rPr>
            </w:pPr>
            <w:r w:rsidRPr="00781E6B">
              <w:rPr>
                <w:bCs/>
                <w:lang w:val="en-US"/>
              </w:rPr>
              <w:t xml:space="preserve">III </w:t>
            </w:r>
          </w:p>
        </w:tc>
        <w:tc>
          <w:tcPr>
            <w:tcW w:w="1411" w:type="dxa"/>
            <w:tcBorders>
              <w:top w:val="single" w:sz="4" w:space="0" w:color="auto"/>
              <w:left w:val="single" w:sz="4" w:space="0" w:color="auto"/>
              <w:bottom w:val="nil"/>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lang w:val="en-US"/>
              </w:rPr>
            </w:pPr>
            <w:r w:rsidRPr="00781E6B">
              <w:rPr>
                <w:bCs/>
                <w:lang w:val="en-US"/>
              </w:rPr>
              <w:t xml:space="preserve">TAY </w:t>
            </w:r>
            <w:r w:rsidR="004A145C" w:rsidRPr="00781E6B">
              <w:rPr>
                <w:bCs/>
                <w:lang w:val="en-US"/>
              </w:rPr>
              <w:t>y</w:t>
            </w:r>
            <w:r w:rsidRPr="00781E6B">
              <w:rPr>
                <w:bCs/>
                <w:lang w:val="en-US"/>
              </w:rPr>
              <w:t xml:space="preserve"> MAG </w:t>
            </w:r>
          </w:p>
        </w:tc>
        <w:tc>
          <w:tcPr>
            <w:tcW w:w="2568" w:type="dxa"/>
            <w:tcBorders>
              <w:top w:val="single" w:sz="4" w:space="0" w:color="auto"/>
              <w:left w:val="single" w:sz="4" w:space="0" w:color="auto"/>
              <w:bottom w:val="nil"/>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rPr>
            </w:pPr>
            <w:r w:rsidRPr="00781E6B">
              <w:rPr>
                <w:bCs/>
              </w:rPr>
              <w:t xml:space="preserve">Rio Piedras-Isla de Tierra </w:t>
            </w:r>
          </w:p>
        </w:tc>
        <w:tc>
          <w:tcPr>
            <w:tcW w:w="1666" w:type="dxa"/>
            <w:tcBorders>
              <w:top w:val="single" w:sz="4" w:space="0" w:color="auto"/>
              <w:left w:val="single" w:sz="4" w:space="0" w:color="auto"/>
              <w:bottom w:val="nil"/>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lang w:val="en-US"/>
              </w:rPr>
            </w:pPr>
            <w:r w:rsidRPr="00781E6B">
              <w:rPr>
                <w:bCs/>
                <w:lang w:val="en-US"/>
              </w:rPr>
              <w:t xml:space="preserve">1-7 Die. 1998 </w:t>
            </w:r>
          </w:p>
        </w:tc>
      </w:tr>
      <w:tr w:rsidR="004912A1" w:rsidRPr="00781E6B" w:rsidTr="005E1B3A">
        <w:trPr>
          <w:trHeight w:hRule="exact" w:val="398"/>
        </w:trPr>
        <w:tc>
          <w:tcPr>
            <w:tcW w:w="2016" w:type="dxa"/>
            <w:tcBorders>
              <w:top w:val="nil"/>
              <w:left w:val="single" w:sz="4" w:space="0" w:color="auto"/>
              <w:bottom w:val="single" w:sz="4" w:space="0" w:color="auto"/>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lang w:val="en-US"/>
              </w:rPr>
            </w:pPr>
          </w:p>
        </w:tc>
        <w:tc>
          <w:tcPr>
            <w:tcW w:w="1003" w:type="dxa"/>
            <w:tcBorders>
              <w:top w:val="nil"/>
              <w:left w:val="single" w:sz="4" w:space="0" w:color="auto"/>
              <w:bottom w:val="single" w:sz="4" w:space="0" w:color="auto"/>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lang w:val="en-US"/>
              </w:rPr>
            </w:pPr>
          </w:p>
        </w:tc>
        <w:tc>
          <w:tcPr>
            <w:tcW w:w="1411" w:type="dxa"/>
            <w:tcBorders>
              <w:top w:val="nil"/>
              <w:left w:val="single" w:sz="4" w:space="0" w:color="auto"/>
              <w:bottom w:val="single" w:sz="4" w:space="0" w:color="auto"/>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lang w:val="en-US"/>
              </w:rPr>
            </w:pPr>
          </w:p>
        </w:tc>
        <w:tc>
          <w:tcPr>
            <w:tcW w:w="2568" w:type="dxa"/>
            <w:tcBorders>
              <w:top w:val="nil"/>
              <w:left w:val="single" w:sz="4" w:space="0" w:color="auto"/>
              <w:bottom w:val="single" w:sz="4" w:space="0" w:color="auto"/>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lang w:val="en-US"/>
              </w:rPr>
            </w:pPr>
            <w:r w:rsidRPr="00781E6B">
              <w:rPr>
                <w:bCs/>
                <w:lang w:val="en-US"/>
              </w:rPr>
              <w:t xml:space="preserve">Bomba </w:t>
            </w:r>
          </w:p>
        </w:tc>
        <w:tc>
          <w:tcPr>
            <w:tcW w:w="1666" w:type="dxa"/>
            <w:tcBorders>
              <w:top w:val="nil"/>
              <w:left w:val="single" w:sz="4" w:space="0" w:color="auto"/>
              <w:bottom w:val="single" w:sz="4" w:space="0" w:color="auto"/>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lang w:val="en-US"/>
              </w:rPr>
            </w:pPr>
          </w:p>
        </w:tc>
      </w:tr>
      <w:tr w:rsidR="004912A1" w:rsidRPr="00781E6B" w:rsidTr="005E1B3A">
        <w:trPr>
          <w:trHeight w:hRule="exact" w:val="453"/>
        </w:trPr>
        <w:tc>
          <w:tcPr>
            <w:tcW w:w="2016" w:type="dxa"/>
            <w:tcBorders>
              <w:top w:val="single" w:sz="4" w:space="0" w:color="auto"/>
              <w:left w:val="single" w:sz="4" w:space="0" w:color="auto"/>
              <w:bottom w:val="nil"/>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lang w:val="en-US"/>
              </w:rPr>
            </w:pPr>
            <w:r w:rsidRPr="00781E6B">
              <w:rPr>
                <w:bCs/>
                <w:lang w:val="en-US"/>
              </w:rPr>
              <w:t xml:space="preserve">Segunda etapa </w:t>
            </w:r>
          </w:p>
        </w:tc>
        <w:tc>
          <w:tcPr>
            <w:tcW w:w="1003" w:type="dxa"/>
            <w:tcBorders>
              <w:top w:val="single" w:sz="4" w:space="0" w:color="auto"/>
              <w:left w:val="single" w:sz="4" w:space="0" w:color="auto"/>
              <w:bottom w:val="nil"/>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lang w:val="en-US"/>
              </w:rPr>
            </w:pPr>
            <w:r w:rsidRPr="00781E6B">
              <w:rPr>
                <w:bCs/>
                <w:lang w:val="en-US"/>
              </w:rPr>
              <w:t xml:space="preserve">IV </w:t>
            </w:r>
          </w:p>
        </w:tc>
        <w:tc>
          <w:tcPr>
            <w:tcW w:w="1411" w:type="dxa"/>
            <w:tcBorders>
              <w:top w:val="single" w:sz="4" w:space="0" w:color="auto"/>
              <w:left w:val="single" w:sz="4" w:space="0" w:color="auto"/>
              <w:bottom w:val="nil"/>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lang w:val="en-US"/>
              </w:rPr>
            </w:pPr>
            <w:r w:rsidRPr="00781E6B">
              <w:rPr>
                <w:bCs/>
                <w:lang w:val="en-US"/>
              </w:rPr>
              <w:t>CEN y</w:t>
            </w:r>
            <w:r w:rsidR="004A145C" w:rsidRPr="00781E6B">
              <w:rPr>
                <w:bCs/>
                <w:lang w:val="en-US"/>
              </w:rPr>
              <w:t xml:space="preserve"> </w:t>
            </w:r>
            <w:r w:rsidRPr="00781E6B">
              <w:rPr>
                <w:bCs/>
                <w:lang w:val="en-US"/>
              </w:rPr>
              <w:t xml:space="preserve">CAS </w:t>
            </w:r>
          </w:p>
        </w:tc>
        <w:tc>
          <w:tcPr>
            <w:tcW w:w="2568" w:type="dxa"/>
            <w:tcBorders>
              <w:top w:val="single" w:sz="4" w:space="0" w:color="auto"/>
              <w:left w:val="single" w:sz="4" w:space="0" w:color="auto"/>
              <w:bottom w:val="nil"/>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rPr>
            </w:pPr>
            <w:r w:rsidRPr="00781E6B">
              <w:rPr>
                <w:bCs/>
              </w:rPr>
              <w:t xml:space="preserve">Isla de Tierra Bomba-Cabo </w:t>
            </w:r>
          </w:p>
        </w:tc>
        <w:tc>
          <w:tcPr>
            <w:tcW w:w="1666" w:type="dxa"/>
            <w:tcBorders>
              <w:top w:val="single" w:sz="4" w:space="0" w:color="auto"/>
              <w:left w:val="single" w:sz="4" w:space="0" w:color="auto"/>
              <w:bottom w:val="nil"/>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lang w:val="en-US"/>
              </w:rPr>
            </w:pPr>
            <w:r w:rsidRPr="00781E6B">
              <w:rPr>
                <w:bCs/>
                <w:lang w:val="en-US"/>
              </w:rPr>
              <w:t xml:space="preserve">8-15 Abril 1999 </w:t>
            </w:r>
          </w:p>
        </w:tc>
      </w:tr>
      <w:tr w:rsidR="004912A1" w:rsidRPr="00781E6B" w:rsidTr="005E1B3A">
        <w:trPr>
          <w:trHeight w:hRule="exact" w:val="384"/>
        </w:trPr>
        <w:tc>
          <w:tcPr>
            <w:tcW w:w="2016" w:type="dxa"/>
            <w:tcBorders>
              <w:top w:val="nil"/>
              <w:left w:val="single" w:sz="4" w:space="0" w:color="auto"/>
              <w:bottom w:val="single" w:sz="4" w:space="0" w:color="auto"/>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lang w:val="en-US"/>
              </w:rPr>
            </w:pPr>
          </w:p>
        </w:tc>
        <w:tc>
          <w:tcPr>
            <w:tcW w:w="1003" w:type="dxa"/>
            <w:tcBorders>
              <w:top w:val="nil"/>
              <w:left w:val="single" w:sz="4" w:space="0" w:color="auto"/>
              <w:bottom w:val="single" w:sz="4" w:space="0" w:color="auto"/>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lang w:val="en-US"/>
              </w:rPr>
            </w:pPr>
          </w:p>
        </w:tc>
        <w:tc>
          <w:tcPr>
            <w:tcW w:w="1411" w:type="dxa"/>
            <w:tcBorders>
              <w:top w:val="nil"/>
              <w:left w:val="single" w:sz="4" w:space="0" w:color="auto"/>
              <w:bottom w:val="single" w:sz="4" w:space="0" w:color="auto"/>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lang w:val="en-US"/>
              </w:rPr>
            </w:pPr>
          </w:p>
        </w:tc>
        <w:tc>
          <w:tcPr>
            <w:tcW w:w="2568" w:type="dxa"/>
            <w:tcBorders>
              <w:top w:val="nil"/>
              <w:left w:val="single" w:sz="4" w:space="0" w:color="auto"/>
              <w:bottom w:val="single" w:sz="4" w:space="0" w:color="auto"/>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lang w:val="en-US"/>
              </w:rPr>
            </w:pPr>
            <w:r w:rsidRPr="00781E6B">
              <w:rPr>
                <w:bCs/>
                <w:lang w:val="en-US"/>
              </w:rPr>
              <w:t xml:space="preserve">Tiburon </w:t>
            </w:r>
          </w:p>
        </w:tc>
        <w:tc>
          <w:tcPr>
            <w:tcW w:w="1666" w:type="dxa"/>
            <w:tcBorders>
              <w:top w:val="nil"/>
              <w:left w:val="single" w:sz="4" w:space="0" w:color="auto"/>
              <w:bottom w:val="single" w:sz="4" w:space="0" w:color="auto"/>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lang w:val="en-US"/>
              </w:rPr>
            </w:pPr>
          </w:p>
        </w:tc>
      </w:tr>
      <w:tr w:rsidR="004912A1" w:rsidRPr="00781E6B" w:rsidTr="005E1B3A">
        <w:trPr>
          <w:trHeight w:hRule="exact" w:val="1016"/>
        </w:trPr>
        <w:tc>
          <w:tcPr>
            <w:tcW w:w="2016" w:type="dxa"/>
            <w:tcBorders>
              <w:top w:val="single" w:sz="4" w:space="0" w:color="auto"/>
              <w:left w:val="single" w:sz="4" w:space="0" w:color="auto"/>
              <w:bottom w:val="single" w:sz="4" w:space="0" w:color="auto"/>
              <w:right w:val="single" w:sz="4" w:space="0" w:color="auto"/>
            </w:tcBorders>
            <w:vAlign w:val="center"/>
          </w:tcPr>
          <w:p w:rsidR="004912A1" w:rsidRPr="00781E6B" w:rsidRDefault="00634DF2" w:rsidP="007675BE">
            <w:pPr>
              <w:pStyle w:val="Estilo"/>
              <w:widowControl/>
              <w:autoSpaceDE/>
              <w:autoSpaceDN/>
              <w:adjustRightInd/>
              <w:spacing w:line="417" w:lineRule="exact"/>
              <w:ind w:right="24"/>
              <w:jc w:val="both"/>
              <w:rPr>
                <w:bCs/>
                <w:lang w:val="en-US"/>
              </w:rPr>
            </w:pPr>
            <w:r w:rsidRPr="00781E6B">
              <w:rPr>
                <w:bCs/>
                <w:lang w:val="en-US"/>
              </w:rPr>
              <w:t>Video de divulgacion</w:t>
            </w:r>
            <w:r w:rsidR="004912A1" w:rsidRPr="00781E6B">
              <w:rPr>
                <w:bCs/>
                <w:lang w:val="en-US"/>
              </w:rPr>
              <w:t xml:space="preserve"> </w:t>
            </w:r>
          </w:p>
        </w:tc>
        <w:tc>
          <w:tcPr>
            <w:tcW w:w="1003" w:type="dxa"/>
            <w:tcBorders>
              <w:top w:val="single" w:sz="4" w:space="0" w:color="auto"/>
              <w:left w:val="single" w:sz="4" w:space="0" w:color="auto"/>
              <w:bottom w:val="single" w:sz="4" w:space="0" w:color="auto"/>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lang w:val="en-US"/>
              </w:rPr>
            </w:pPr>
            <w:r w:rsidRPr="00781E6B">
              <w:rPr>
                <w:bCs/>
                <w:lang w:val="en-US"/>
              </w:rPr>
              <w:t xml:space="preserve">V </w:t>
            </w:r>
          </w:p>
        </w:tc>
        <w:tc>
          <w:tcPr>
            <w:tcW w:w="1411" w:type="dxa"/>
            <w:tcBorders>
              <w:top w:val="single" w:sz="4" w:space="0" w:color="auto"/>
              <w:left w:val="single" w:sz="4" w:space="0" w:color="auto"/>
              <w:bottom w:val="single" w:sz="4" w:space="0" w:color="auto"/>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lang w:val="en-US"/>
              </w:rPr>
            </w:pPr>
            <w:r w:rsidRPr="00781E6B">
              <w:rPr>
                <w:bCs/>
                <w:lang w:val="en-US"/>
              </w:rPr>
              <w:t xml:space="preserve">TAY </w:t>
            </w:r>
          </w:p>
        </w:tc>
        <w:tc>
          <w:tcPr>
            <w:tcW w:w="2568" w:type="dxa"/>
            <w:tcBorders>
              <w:top w:val="single" w:sz="4" w:space="0" w:color="auto"/>
              <w:left w:val="single" w:sz="4" w:space="0" w:color="auto"/>
              <w:bottom w:val="single" w:sz="4" w:space="0" w:color="auto"/>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lang w:val="en-US"/>
              </w:rPr>
            </w:pPr>
            <w:r w:rsidRPr="00781E6B">
              <w:rPr>
                <w:bCs/>
                <w:lang w:val="en-US"/>
              </w:rPr>
              <w:t xml:space="preserve">Isla de la Aguja </w:t>
            </w:r>
          </w:p>
        </w:tc>
        <w:tc>
          <w:tcPr>
            <w:tcW w:w="1666" w:type="dxa"/>
            <w:tcBorders>
              <w:top w:val="single" w:sz="4" w:space="0" w:color="auto"/>
              <w:left w:val="single" w:sz="4" w:space="0" w:color="auto"/>
              <w:bottom w:val="single" w:sz="4" w:space="0" w:color="auto"/>
              <w:right w:val="single" w:sz="4" w:space="0" w:color="auto"/>
            </w:tcBorders>
            <w:vAlign w:val="center"/>
          </w:tcPr>
          <w:p w:rsidR="004912A1" w:rsidRPr="00781E6B" w:rsidRDefault="004912A1" w:rsidP="007675BE">
            <w:pPr>
              <w:pStyle w:val="Estilo"/>
              <w:widowControl/>
              <w:autoSpaceDE/>
              <w:autoSpaceDN/>
              <w:adjustRightInd/>
              <w:spacing w:line="417" w:lineRule="exact"/>
              <w:ind w:right="24"/>
              <w:jc w:val="both"/>
              <w:rPr>
                <w:bCs/>
                <w:lang w:val="en-US"/>
              </w:rPr>
            </w:pPr>
            <w:r w:rsidRPr="00781E6B">
              <w:rPr>
                <w:bCs/>
                <w:lang w:val="en-US"/>
              </w:rPr>
              <w:t xml:space="preserve">14 Agosto 1999 </w:t>
            </w:r>
          </w:p>
        </w:tc>
      </w:tr>
    </w:tbl>
    <w:p w:rsidR="004912A1" w:rsidRPr="00781E6B" w:rsidRDefault="004912A1" w:rsidP="007675BE">
      <w:pPr>
        <w:pStyle w:val="Estilo"/>
        <w:widowControl/>
        <w:autoSpaceDE/>
        <w:autoSpaceDN/>
        <w:adjustRightInd/>
        <w:spacing w:line="417" w:lineRule="exact"/>
        <w:ind w:right="24"/>
        <w:jc w:val="both"/>
        <w:rPr>
          <w:bCs/>
        </w:rPr>
      </w:pPr>
    </w:p>
    <w:p w:rsidR="004912A1" w:rsidRPr="00781E6B" w:rsidRDefault="004912A1" w:rsidP="007675BE">
      <w:pPr>
        <w:pStyle w:val="Estilo"/>
        <w:widowControl/>
        <w:autoSpaceDE/>
        <w:autoSpaceDN/>
        <w:adjustRightInd/>
        <w:ind w:left="360" w:right="24"/>
        <w:jc w:val="both"/>
      </w:pPr>
      <w:r w:rsidRPr="00781E6B">
        <w:t>Se ubicaron las estaciones que previamente se habian fijado en las cartas de navegaci</w:t>
      </w:r>
      <w:r w:rsidR="002E7075" w:rsidRPr="00781E6B">
        <w:t>ó</w:t>
      </w:r>
      <w:r w:rsidRPr="00781E6B">
        <w:t>n, mediante un geoposicionador satelital (GPS). Antes de cada arrastre se realiz</w:t>
      </w:r>
      <w:r w:rsidR="002E7075" w:rsidRPr="00781E6B">
        <w:t>ó</w:t>
      </w:r>
      <w:r w:rsidRPr="00781E6B">
        <w:t xml:space="preserve"> un reconocimiento </w:t>
      </w:r>
      <w:r w:rsidR="00E95F47" w:rsidRPr="00781E6B">
        <w:t>batimétrico</w:t>
      </w:r>
      <w:r w:rsidRPr="00781E6B">
        <w:t xml:space="preserve"> y del tipo de fondo, seguido de la </w:t>
      </w:r>
      <w:r w:rsidR="00E95F47" w:rsidRPr="00781E6B">
        <w:t>localización</w:t>
      </w:r>
      <w:r w:rsidRPr="00781E6B">
        <w:t xml:space="preserve"> de cada estaci</w:t>
      </w:r>
      <w:r w:rsidR="002E7075" w:rsidRPr="00781E6B">
        <w:t>ó</w:t>
      </w:r>
      <w:r w:rsidRPr="00781E6B">
        <w:t xml:space="preserve">n. El crucero de </w:t>
      </w:r>
      <w:r w:rsidR="00E95F47" w:rsidRPr="00781E6B">
        <w:t>Premuestreo</w:t>
      </w:r>
      <w:r w:rsidRPr="00781E6B">
        <w:t xml:space="preserve"> se realiz</w:t>
      </w:r>
      <w:r w:rsidR="002E7075" w:rsidRPr="00781E6B">
        <w:t>ó</w:t>
      </w:r>
      <w:r w:rsidRPr="00781E6B">
        <w:t xml:space="preserve"> frente a Isla de la Aguja y frente a Pozos Colorados, se ubicaron dos puntos de muestreo para cada uno a profundidades de 200 y 400 m aproximadamente con su </w:t>
      </w:r>
      <w:r w:rsidR="00E95F47" w:rsidRPr="00781E6B">
        <w:t>réplica</w:t>
      </w:r>
      <w:r w:rsidRPr="00781E6B">
        <w:t xml:space="preserve">, para un total de ocho arrastres (E1-E8). A partir de este crucero se determinaron los siguientes </w:t>
      </w:r>
      <w:r w:rsidR="00E95F47" w:rsidRPr="00781E6B">
        <w:t>parámetros</w:t>
      </w:r>
      <w:r w:rsidRPr="00781E6B">
        <w:t xml:space="preserve">: </w:t>
      </w:r>
    </w:p>
    <w:p w:rsidR="004912A1" w:rsidRPr="00781E6B" w:rsidRDefault="004912A1" w:rsidP="007675BE">
      <w:pPr>
        <w:pStyle w:val="Estilo"/>
        <w:widowControl/>
        <w:autoSpaceDE/>
        <w:autoSpaceDN/>
        <w:adjustRightInd/>
        <w:ind w:right="24"/>
        <w:jc w:val="both"/>
      </w:pPr>
    </w:p>
    <w:p w:rsidR="004912A1" w:rsidRPr="00781E6B" w:rsidRDefault="004912A1" w:rsidP="007675BE">
      <w:pPr>
        <w:pStyle w:val="Estilo"/>
        <w:widowControl/>
        <w:numPr>
          <w:ilvl w:val="0"/>
          <w:numId w:val="8"/>
        </w:numPr>
        <w:autoSpaceDE/>
        <w:autoSpaceDN/>
        <w:adjustRightInd/>
        <w:ind w:right="24"/>
        <w:jc w:val="both"/>
      </w:pPr>
      <w:r w:rsidRPr="00781E6B">
        <w:t>Duraci</w:t>
      </w:r>
      <w:r w:rsidR="002E7075" w:rsidRPr="00781E6B">
        <w:t>ó</w:t>
      </w:r>
      <w:r w:rsidRPr="00781E6B">
        <w:t>n de diez minutos en cada arrastre aproximadamente, medidos a partir de la finalizaci</w:t>
      </w:r>
      <w:r w:rsidR="002E7075" w:rsidRPr="00781E6B">
        <w:t>ó</w:t>
      </w:r>
      <w:r w:rsidRPr="00781E6B">
        <w:t xml:space="preserve">n del calado hasta el inicio del izado a una velocidad de tres nudos, para asegurar la captura, evitando que la red se levante del fondo o se colmate. </w:t>
      </w:r>
    </w:p>
    <w:p w:rsidR="004912A1" w:rsidRPr="00781E6B" w:rsidRDefault="004912A1" w:rsidP="007675BE">
      <w:pPr>
        <w:pStyle w:val="Estilo"/>
        <w:widowControl/>
        <w:autoSpaceDE/>
        <w:autoSpaceDN/>
        <w:adjustRightInd/>
        <w:spacing w:line="417" w:lineRule="exact"/>
        <w:ind w:right="24"/>
        <w:jc w:val="both"/>
      </w:pPr>
    </w:p>
    <w:p w:rsidR="004912A1" w:rsidRPr="00781E6B" w:rsidRDefault="004912A1" w:rsidP="007675BE">
      <w:pPr>
        <w:pStyle w:val="Estilo"/>
        <w:widowControl/>
        <w:numPr>
          <w:ilvl w:val="0"/>
          <w:numId w:val="8"/>
        </w:numPr>
        <w:autoSpaceDE/>
        <w:autoSpaceDN/>
        <w:adjustRightInd/>
        <w:ind w:right="24"/>
        <w:jc w:val="both"/>
      </w:pPr>
      <w:r w:rsidRPr="00781E6B">
        <w:t xml:space="preserve"> Se estableci</w:t>
      </w:r>
      <w:r w:rsidR="002E7075" w:rsidRPr="00781E6B">
        <w:t>ó</w:t>
      </w:r>
      <w:r w:rsidRPr="00781E6B">
        <w:t xml:space="preserve"> que una zona arrastrable de al menos 2 mn era necesaria en cada una de las i</w:t>
      </w:r>
      <w:r w:rsidR="00617D81" w:rsidRPr="00781E6B">
        <w:t>só</w:t>
      </w:r>
      <w:r w:rsidRPr="00781E6B">
        <w:t>batas a muestrear, con un perfil de suelo no muy quebrado y un grado de inclinaci</w:t>
      </w:r>
      <w:r w:rsidR="002E7075" w:rsidRPr="00781E6B">
        <w:t>ó</w:t>
      </w:r>
      <w:r w:rsidRPr="00781E6B">
        <w:t xml:space="preserve">n </w:t>
      </w:r>
      <w:r w:rsidR="005A2F61" w:rsidRPr="00781E6B">
        <w:t>mínimo</w:t>
      </w:r>
      <w:r w:rsidRPr="00781E6B">
        <w:t xml:space="preserve">. </w:t>
      </w:r>
    </w:p>
    <w:p w:rsidR="0037062A" w:rsidRPr="00781E6B" w:rsidRDefault="0029415C" w:rsidP="007675BE">
      <w:pPr>
        <w:pStyle w:val="Prrafodelista"/>
        <w:jc w:val="both"/>
        <w:rPr>
          <w:rFonts w:ascii="Times New Roman" w:hAnsi="Times New Roman"/>
        </w:rPr>
      </w:pPr>
      <w:r w:rsidRPr="00781E6B">
        <w:rPr>
          <w:noProof/>
        </w:rPr>
        <w:lastRenderedPageBreak/>
        <w:drawing>
          <wp:anchor distT="0" distB="0" distL="114300" distR="114300" simplePos="0" relativeHeight="251701248" behindDoc="0" locked="0" layoutInCell="1" allowOverlap="1" wp14:anchorId="4B281BBB" wp14:editId="5CBCA4E1">
            <wp:simplePos x="0" y="0"/>
            <wp:positionH relativeFrom="page">
              <wp:posOffset>1733550</wp:posOffset>
            </wp:positionH>
            <wp:positionV relativeFrom="margin">
              <wp:posOffset>-283845</wp:posOffset>
            </wp:positionV>
            <wp:extent cx="4260215" cy="5614670"/>
            <wp:effectExtent l="8573" t="0" r="0" b="0"/>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0" y="0"/>
                      <a:ext cx="4260215" cy="5614670"/>
                    </a:xfrm>
                    <a:prstGeom prst="rect">
                      <a:avLst/>
                    </a:prstGeom>
                    <a:noFill/>
                  </pic:spPr>
                </pic:pic>
              </a:graphicData>
            </a:graphic>
            <wp14:sizeRelH relativeFrom="margin">
              <wp14:pctWidth>0</wp14:pctWidth>
            </wp14:sizeRelH>
            <wp14:sizeRelV relativeFrom="margin">
              <wp14:pctHeight>0</wp14:pctHeight>
            </wp14:sizeRelV>
          </wp:anchor>
        </w:drawing>
      </w:r>
    </w:p>
    <w:p w:rsidR="00A34EE4" w:rsidRPr="00781E6B" w:rsidRDefault="00A34EE4" w:rsidP="007675BE">
      <w:pPr>
        <w:pStyle w:val="Estilo"/>
        <w:widowControl/>
        <w:autoSpaceDE/>
        <w:autoSpaceDN/>
        <w:adjustRightInd/>
        <w:spacing w:line="417" w:lineRule="exact"/>
        <w:ind w:right="24"/>
        <w:jc w:val="both"/>
      </w:pPr>
    </w:p>
    <w:p w:rsidR="00A34EE4" w:rsidRPr="00781E6B" w:rsidRDefault="00A34EE4" w:rsidP="007675BE">
      <w:pPr>
        <w:pStyle w:val="Estilo"/>
        <w:widowControl/>
        <w:autoSpaceDE/>
        <w:autoSpaceDN/>
        <w:adjustRightInd/>
        <w:ind w:right="24"/>
        <w:jc w:val="both"/>
      </w:pPr>
    </w:p>
    <w:p w:rsidR="005A2F61" w:rsidRPr="00781E6B" w:rsidRDefault="005A2F61" w:rsidP="007675BE">
      <w:pPr>
        <w:pStyle w:val="Estilo"/>
        <w:widowControl/>
        <w:numPr>
          <w:ilvl w:val="0"/>
          <w:numId w:val="8"/>
        </w:numPr>
        <w:autoSpaceDE/>
        <w:autoSpaceDN/>
        <w:adjustRightInd/>
        <w:ind w:right="24"/>
        <w:jc w:val="both"/>
      </w:pPr>
      <w:r w:rsidRPr="00781E6B">
        <w:t xml:space="preserve">La cantidad de cable para cada lance se </w:t>
      </w:r>
      <w:r w:rsidR="00E95F47" w:rsidRPr="00781E6B">
        <w:t>estableció</w:t>
      </w:r>
      <w:r w:rsidRPr="00781E6B">
        <w:t xml:space="preserve"> en una </w:t>
      </w:r>
      <w:r w:rsidR="00E95F47" w:rsidRPr="00781E6B">
        <w:t>proporción</w:t>
      </w:r>
      <w:r w:rsidR="00FC4482" w:rsidRPr="00781E6B">
        <w:t xml:space="preserve"> de 3:</w:t>
      </w:r>
      <w:r w:rsidRPr="00781E6B">
        <w:t xml:space="preserve">1, teniendo en cuenta la recomendada </w:t>
      </w:r>
      <w:r w:rsidR="00E95F47" w:rsidRPr="00781E6B">
        <w:t xml:space="preserve">por </w:t>
      </w:r>
      <w:r w:rsidRPr="00781E6B">
        <w:t xml:space="preserve">Higuera y Hung (1996) para el </w:t>
      </w:r>
      <w:r w:rsidRPr="00781E6B">
        <w:rPr>
          <w:i/>
          <w:iCs/>
        </w:rPr>
        <w:t xml:space="preserve">B/I </w:t>
      </w:r>
      <w:r w:rsidR="00E95F47" w:rsidRPr="00781E6B">
        <w:t>Ancón</w:t>
      </w:r>
      <w:r w:rsidRPr="00781E6B">
        <w:t xml:space="preserve">. </w:t>
      </w:r>
    </w:p>
    <w:p w:rsidR="005A2F61" w:rsidRPr="00781E6B" w:rsidRDefault="005A2F61" w:rsidP="007675BE">
      <w:pPr>
        <w:pStyle w:val="Prrafodelista"/>
        <w:spacing w:line="240" w:lineRule="auto"/>
        <w:jc w:val="both"/>
        <w:rPr>
          <w:rFonts w:ascii="Times New Roman" w:hAnsi="Times New Roman"/>
        </w:rPr>
      </w:pPr>
    </w:p>
    <w:p w:rsidR="005A2F61" w:rsidRPr="00781E6B" w:rsidRDefault="005A2F61" w:rsidP="007675BE">
      <w:pPr>
        <w:pStyle w:val="Estilo"/>
        <w:widowControl/>
        <w:numPr>
          <w:ilvl w:val="0"/>
          <w:numId w:val="8"/>
        </w:numPr>
        <w:autoSpaceDE/>
        <w:autoSpaceDN/>
        <w:adjustRightInd/>
        <w:ind w:right="24"/>
        <w:jc w:val="both"/>
      </w:pPr>
      <w:r w:rsidRPr="00781E6B">
        <w:t>El tiempo de lance, arrastre y cobro de las redes fue estimado en 2 horas.</w:t>
      </w:r>
    </w:p>
    <w:p w:rsidR="005A2F61" w:rsidRPr="00781E6B" w:rsidRDefault="005A2F61" w:rsidP="007675BE">
      <w:pPr>
        <w:pStyle w:val="Estilo"/>
        <w:widowControl/>
        <w:autoSpaceDE/>
        <w:autoSpaceDN/>
        <w:adjustRightInd/>
        <w:ind w:left="720" w:right="24"/>
        <w:jc w:val="both"/>
      </w:pPr>
    </w:p>
    <w:p w:rsidR="005A2F61" w:rsidRPr="00781E6B" w:rsidRDefault="005A2F61" w:rsidP="007675BE">
      <w:pPr>
        <w:pStyle w:val="Estilo"/>
        <w:widowControl/>
        <w:autoSpaceDE/>
        <w:autoSpaceDN/>
        <w:adjustRightInd/>
        <w:ind w:left="360" w:right="24"/>
        <w:jc w:val="both"/>
      </w:pPr>
      <w:r w:rsidRPr="00781E6B">
        <w:t xml:space="preserve">En cada arrastre se tomaron los datos de fecha, </w:t>
      </w:r>
      <w:r w:rsidR="00A34EE4" w:rsidRPr="00781E6B">
        <w:t>número</w:t>
      </w:r>
      <w:r w:rsidRPr="00781E6B">
        <w:t xml:space="preserve"> de </w:t>
      </w:r>
      <w:r w:rsidR="00E95F47" w:rsidRPr="00781E6B">
        <w:t>estación</w:t>
      </w:r>
      <w:r w:rsidRPr="00781E6B">
        <w:t xml:space="preserve">, </w:t>
      </w:r>
      <w:r w:rsidR="00E95F47" w:rsidRPr="00781E6B">
        <w:t>ubicación</w:t>
      </w:r>
      <w:r w:rsidRPr="00781E6B">
        <w:t xml:space="preserve"> </w:t>
      </w:r>
      <w:r w:rsidR="00E95F47" w:rsidRPr="00781E6B">
        <w:t>geográfica</w:t>
      </w:r>
      <w:r w:rsidRPr="00781E6B">
        <w:t xml:space="preserve">, profundidad Y velocidad al inicio y final de cada uno de los arrastres, perfiles </w:t>
      </w:r>
      <w:r w:rsidR="00E95F47" w:rsidRPr="00781E6B">
        <w:t>batimétricos</w:t>
      </w:r>
      <w:r w:rsidRPr="00781E6B">
        <w:t xml:space="preserve">, </w:t>
      </w:r>
      <w:r w:rsidR="00E95F47" w:rsidRPr="00781E6B">
        <w:t>composición</w:t>
      </w:r>
      <w:r w:rsidRPr="00781E6B">
        <w:t xml:space="preserve"> de la captura tanto de material </w:t>
      </w:r>
      <w:r w:rsidR="00E95F47" w:rsidRPr="00781E6B">
        <w:t>orgánico</w:t>
      </w:r>
      <w:r w:rsidRPr="00781E6B">
        <w:t xml:space="preserve"> como </w:t>
      </w:r>
      <w:r w:rsidR="00E95F47" w:rsidRPr="00781E6B">
        <w:t>inorgánico</w:t>
      </w:r>
      <w:r w:rsidRPr="00781E6B">
        <w:t xml:space="preserve">, hora de </w:t>
      </w:r>
      <w:r w:rsidR="00E95F47" w:rsidRPr="00781E6B">
        <w:t>finalización</w:t>
      </w:r>
      <w:r w:rsidRPr="00781E6B">
        <w:t xml:space="preserve"> del izado e inicio del calado de la red y metros de cable. </w:t>
      </w:r>
    </w:p>
    <w:p w:rsidR="005A2F61" w:rsidRPr="00781E6B" w:rsidRDefault="005A2F61" w:rsidP="007675BE">
      <w:pPr>
        <w:pStyle w:val="Estilo"/>
        <w:widowControl/>
        <w:autoSpaceDE/>
        <w:autoSpaceDN/>
        <w:adjustRightInd/>
        <w:ind w:left="720" w:right="24"/>
        <w:jc w:val="both"/>
      </w:pPr>
    </w:p>
    <w:p w:rsidR="002C14C4" w:rsidRPr="00781E6B" w:rsidRDefault="002C14C4" w:rsidP="007675BE">
      <w:pPr>
        <w:pStyle w:val="Estilo"/>
        <w:widowControl/>
        <w:autoSpaceDE/>
        <w:autoSpaceDN/>
        <w:adjustRightInd/>
        <w:ind w:left="720" w:right="24"/>
        <w:jc w:val="both"/>
      </w:pPr>
      <w:r w:rsidRPr="00781E6B">
        <w:t xml:space="preserve">La primera etapa del proyecto </w:t>
      </w:r>
      <w:r w:rsidR="00E95F47" w:rsidRPr="00781E6B">
        <w:t>comprendió</w:t>
      </w:r>
      <w:r w:rsidRPr="00781E6B">
        <w:t xml:space="preserve"> los sectores Guajira (12 arrastres), Palomino (12), Tayrona (10) y Magdalena (12) que corresponden a las estaciones E8-E54. La segunda etapa comprende los sectores Central (12 arrastres) y Caribe Sur (12), correspondientes a las estaciones E55-E80 (Fig.8); </w:t>
      </w:r>
      <w:r w:rsidR="00E95F47" w:rsidRPr="00781E6B">
        <w:t>además</w:t>
      </w:r>
      <w:r w:rsidRPr="00781E6B">
        <w:t xml:space="preserve"> se </w:t>
      </w:r>
      <w:r w:rsidR="00E95F47" w:rsidRPr="00781E6B">
        <w:t>incluyó</w:t>
      </w:r>
      <w:r w:rsidRPr="00781E6B">
        <w:t xml:space="preserve"> </w:t>
      </w:r>
      <w:r w:rsidR="00E95F47" w:rsidRPr="00781E6B">
        <w:t>aquí</w:t>
      </w:r>
      <w:r w:rsidRPr="00781E6B">
        <w:t xml:space="preserve"> el muestreo con fines divulgativos para la Universidad Nacional de Colombia, efectuado frente a Isla Aguja entre 200-220 m. El material colectado se </w:t>
      </w:r>
      <w:r w:rsidR="00E95F47" w:rsidRPr="00781E6B">
        <w:t>determinó</w:t>
      </w:r>
      <w:r w:rsidRPr="00781E6B">
        <w:t xml:space="preserve"> al </w:t>
      </w:r>
      <w:r w:rsidRPr="00781E6B">
        <w:lastRenderedPageBreak/>
        <w:t xml:space="preserve">menor nivel </w:t>
      </w:r>
      <w:r w:rsidR="00E95F47" w:rsidRPr="00781E6B">
        <w:t>taxonómico</w:t>
      </w:r>
      <w:r w:rsidRPr="00781E6B">
        <w:t xml:space="preserve"> posible para completar la </w:t>
      </w:r>
      <w:r w:rsidR="00E95F47" w:rsidRPr="00781E6B">
        <w:t>caracterización</w:t>
      </w:r>
      <w:r w:rsidRPr="00781E6B">
        <w:t xml:space="preserve"> de la comunidad ictica del Caribe colombiano en las isobatas de 300 y 500 m. </w:t>
      </w:r>
    </w:p>
    <w:p w:rsidR="0033603B" w:rsidRDefault="0033603B" w:rsidP="007675BE">
      <w:pPr>
        <w:pStyle w:val="Estilo"/>
        <w:widowControl/>
        <w:autoSpaceDE/>
        <w:autoSpaceDN/>
        <w:adjustRightInd/>
        <w:spacing w:line="417" w:lineRule="exact"/>
        <w:ind w:right="24"/>
        <w:jc w:val="both"/>
      </w:pPr>
    </w:p>
    <w:p w:rsidR="0033603B" w:rsidRDefault="0033603B" w:rsidP="007675BE">
      <w:pPr>
        <w:pStyle w:val="Estilo"/>
        <w:widowControl/>
        <w:autoSpaceDE/>
        <w:autoSpaceDN/>
        <w:adjustRightInd/>
        <w:spacing w:line="417" w:lineRule="exact"/>
        <w:ind w:left="720" w:right="24"/>
        <w:jc w:val="both"/>
      </w:pPr>
    </w:p>
    <w:p w:rsidR="0033603B" w:rsidRPr="00781E6B" w:rsidRDefault="0033603B" w:rsidP="007675BE">
      <w:pPr>
        <w:pStyle w:val="Estilo"/>
        <w:widowControl/>
        <w:autoSpaceDE/>
        <w:autoSpaceDN/>
        <w:adjustRightInd/>
        <w:spacing w:line="417" w:lineRule="exact"/>
        <w:ind w:left="720" w:right="24"/>
        <w:jc w:val="both"/>
      </w:pPr>
    </w:p>
    <w:p w:rsidR="002C14C4" w:rsidRPr="00781E6B" w:rsidRDefault="002C14C4" w:rsidP="007675BE">
      <w:pPr>
        <w:pStyle w:val="Estilo"/>
        <w:widowControl/>
        <w:autoSpaceDE/>
        <w:autoSpaceDN/>
        <w:adjustRightInd/>
        <w:spacing w:line="417" w:lineRule="exact"/>
        <w:ind w:left="720" w:right="24"/>
        <w:jc w:val="both"/>
        <w:rPr>
          <w:b/>
          <w:bCs/>
        </w:rPr>
      </w:pPr>
      <w:r w:rsidRPr="00781E6B">
        <w:rPr>
          <w:b/>
          <w:bCs/>
        </w:rPr>
        <w:t xml:space="preserve">3.2.1.2. Muestreos </w:t>
      </w:r>
    </w:p>
    <w:p w:rsidR="005A2F61" w:rsidRPr="00781E6B" w:rsidRDefault="005A2F61" w:rsidP="007675BE">
      <w:pPr>
        <w:pStyle w:val="Estilo"/>
        <w:widowControl/>
        <w:autoSpaceDE/>
        <w:autoSpaceDN/>
        <w:adjustRightInd/>
        <w:ind w:left="720" w:right="24"/>
        <w:jc w:val="both"/>
      </w:pPr>
    </w:p>
    <w:p w:rsidR="002C14C4" w:rsidRPr="00781E6B" w:rsidRDefault="00FC4482" w:rsidP="007675BE">
      <w:pPr>
        <w:pStyle w:val="Estilo"/>
        <w:widowControl/>
        <w:autoSpaceDE/>
        <w:autoSpaceDN/>
        <w:adjustRightInd/>
        <w:ind w:left="720" w:right="24"/>
        <w:jc w:val="both"/>
      </w:pPr>
      <w:r w:rsidRPr="00781E6B">
        <w:rPr>
          <w:noProof/>
        </w:rPr>
        <w:drawing>
          <wp:anchor distT="0" distB="0" distL="114300" distR="114300" simplePos="0" relativeHeight="251660288" behindDoc="0" locked="0" layoutInCell="1" allowOverlap="1" wp14:anchorId="4E225F29" wp14:editId="17A98A34">
            <wp:simplePos x="0" y="0"/>
            <wp:positionH relativeFrom="column">
              <wp:posOffset>3810</wp:posOffset>
            </wp:positionH>
            <wp:positionV relativeFrom="paragraph">
              <wp:posOffset>1047115</wp:posOffset>
            </wp:positionV>
            <wp:extent cx="5895975" cy="3689985"/>
            <wp:effectExtent l="0" t="0" r="9525" b="5715"/>
            <wp:wrapTopAndBottom/>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95975" cy="3689985"/>
                    </a:xfrm>
                    <a:prstGeom prst="rect">
                      <a:avLst/>
                    </a:prstGeom>
                    <a:noFill/>
                  </pic:spPr>
                </pic:pic>
              </a:graphicData>
            </a:graphic>
            <wp14:sizeRelH relativeFrom="page">
              <wp14:pctWidth>0</wp14:pctWidth>
            </wp14:sizeRelH>
            <wp14:sizeRelV relativeFrom="page">
              <wp14:pctHeight>0</wp14:pctHeight>
            </wp14:sizeRelV>
          </wp:anchor>
        </w:drawing>
      </w:r>
      <w:r w:rsidR="002C14C4" w:rsidRPr="00781E6B">
        <w:t xml:space="preserve">En cada sector se ubicaron seis puntos de muestreo, tres a 300 y tres a 500 m. En cada punto se realizaron dos arrastres, para un total de doce arrastres para cada sector. Una vez en cubierta la red, el material colectado se </w:t>
      </w:r>
      <w:r w:rsidR="00E95F47" w:rsidRPr="00781E6B">
        <w:t>lavó</w:t>
      </w:r>
      <w:r w:rsidR="002C14C4" w:rsidRPr="00781E6B">
        <w:t xml:space="preserve"> en un tamiz de 0.2 mm de ojo de malla y se </w:t>
      </w:r>
      <w:r w:rsidR="00E95F47" w:rsidRPr="00781E6B">
        <w:t>procedió a separar el material í</w:t>
      </w:r>
      <w:r w:rsidR="002C14C4" w:rsidRPr="00781E6B">
        <w:t>ctico de los otros taxa mayores. Posteriormente se separaron los individuos por morfotipos en dos grupos; en el primero se escogieron uno</w:t>
      </w:r>
      <w:r w:rsidR="004A145C" w:rsidRPr="00781E6B">
        <w:t xml:space="preserve"> o </w:t>
      </w:r>
      <w:r w:rsidR="002C14C4" w:rsidRPr="00781E6B">
        <w:t>dos ejemplares tratando de que estuvieran en las mejores condiciones para ser fotografiados y congelados. Se trasladadaron al laboratorio de colecciones en el INVEMAR donde</w:t>
      </w:r>
      <w:r w:rsidR="009D47BA" w:rsidRPr="00781E6B">
        <w:t xml:space="preserve"> se obtuvieron las imágen</w:t>
      </w:r>
      <w:r w:rsidR="002C14C4" w:rsidRPr="00781E6B">
        <w:t>es digitales. EI segundo grupo de morfotipos se separaron p</w:t>
      </w:r>
      <w:r w:rsidR="004A145C" w:rsidRPr="00781E6B">
        <w:t xml:space="preserve">or </w:t>
      </w:r>
      <w:r w:rsidR="002C14C4" w:rsidRPr="00781E6B">
        <w:t>tama</w:t>
      </w:r>
      <w:r w:rsidR="004A145C" w:rsidRPr="00781E6B">
        <w:t>ño</w:t>
      </w:r>
      <w:r w:rsidR="002C14C4" w:rsidRPr="00781E6B">
        <w:t xml:space="preserve"> (grandes, medianos y peque</w:t>
      </w:r>
      <w:r w:rsidR="004A145C" w:rsidRPr="00781E6B">
        <w:t>ño</w:t>
      </w:r>
      <w:r w:rsidR="002C14C4" w:rsidRPr="00781E6B">
        <w:t xml:space="preserve">s) y se introdujeron en bolsas de cierre </w:t>
      </w:r>
      <w:r w:rsidR="009D47BA" w:rsidRPr="00781E6B">
        <w:t>hermético</w:t>
      </w:r>
      <w:r w:rsidR="002C14C4" w:rsidRPr="00781E6B">
        <w:t xml:space="preserve"> las cuales </w:t>
      </w:r>
      <w:r w:rsidR="009D47BA" w:rsidRPr="00781E6B">
        <w:t>tenían</w:t>
      </w:r>
      <w:r w:rsidR="002C14C4" w:rsidRPr="00781E6B">
        <w:t xml:space="preserve"> orificios para la circulaci</w:t>
      </w:r>
      <w:r w:rsidR="002E7075" w:rsidRPr="00781E6B">
        <w:t>ó</w:t>
      </w:r>
      <w:r w:rsidR="002C14C4" w:rsidRPr="00781E6B">
        <w:t>n del fijador (formol al 10%) en las canecas; los ejemplares de may</w:t>
      </w:r>
      <w:r w:rsidR="004A145C" w:rsidRPr="00781E6B">
        <w:t>or tamañ</w:t>
      </w:r>
      <w:r w:rsidR="002C14C4" w:rsidRPr="00781E6B">
        <w:t>o fueron inyectados con la misma soluci</w:t>
      </w:r>
      <w:r w:rsidR="002E7075" w:rsidRPr="00781E6B">
        <w:t>ó</w:t>
      </w:r>
      <w:r w:rsidR="002C14C4" w:rsidRPr="00781E6B">
        <w:t>n y los ejemplares peque</w:t>
      </w:r>
      <w:r w:rsidR="004A145C" w:rsidRPr="00781E6B">
        <w:t>ño</w:t>
      </w:r>
      <w:r w:rsidR="002C14C4" w:rsidRPr="00781E6B">
        <w:t xml:space="preserve">s y delicados se guardaron en frascos </w:t>
      </w:r>
      <w:r w:rsidR="009D47BA" w:rsidRPr="00781E6B">
        <w:t>plásticos</w:t>
      </w:r>
      <w:r w:rsidR="002C14C4" w:rsidRPr="00781E6B">
        <w:t xml:space="preserve"> con soluci</w:t>
      </w:r>
      <w:r w:rsidR="002E7075" w:rsidRPr="00781E6B">
        <w:t>ó</w:t>
      </w:r>
      <w:r w:rsidR="002C14C4" w:rsidRPr="00781E6B">
        <w:t>n</w:t>
      </w:r>
      <w:r w:rsidR="00A34EE4" w:rsidRPr="00781E6B">
        <w:t xml:space="preserve"> fijadora (Fig. 9 b</w:t>
      </w:r>
      <w:r w:rsidR="00F54181" w:rsidRPr="00781E6B">
        <w:t>, c, d, e</w:t>
      </w:r>
      <w:r w:rsidR="00A34EE4" w:rsidRPr="00781E6B">
        <w:t xml:space="preserve"> y f).</w:t>
      </w:r>
    </w:p>
    <w:p w:rsidR="002C14C4" w:rsidRPr="00781E6B" w:rsidRDefault="00FC4482" w:rsidP="007675BE">
      <w:pPr>
        <w:pStyle w:val="Estilo"/>
        <w:widowControl/>
        <w:autoSpaceDE/>
        <w:autoSpaceDN/>
        <w:adjustRightInd/>
        <w:spacing w:line="417" w:lineRule="exact"/>
        <w:ind w:left="4" w:right="24"/>
        <w:jc w:val="both"/>
        <w:rPr>
          <w:b/>
          <w:bCs/>
        </w:rPr>
      </w:pPr>
      <w:r w:rsidRPr="00781E6B">
        <w:rPr>
          <w:noProof/>
        </w:rPr>
        <w:lastRenderedPageBreak/>
        <w:drawing>
          <wp:anchor distT="0" distB="0" distL="114300" distR="114300" simplePos="0" relativeHeight="251661312" behindDoc="0" locked="0" layoutInCell="1" allowOverlap="1" wp14:anchorId="52995D51" wp14:editId="609DCFA1">
            <wp:simplePos x="0" y="0"/>
            <wp:positionH relativeFrom="column">
              <wp:posOffset>2767965</wp:posOffset>
            </wp:positionH>
            <wp:positionV relativeFrom="paragraph">
              <wp:posOffset>237490</wp:posOffset>
            </wp:positionV>
            <wp:extent cx="3542030" cy="3238500"/>
            <wp:effectExtent l="0" t="0" r="1270" b="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42030" cy="3238500"/>
                    </a:xfrm>
                    <a:prstGeom prst="rect">
                      <a:avLst/>
                    </a:prstGeom>
                    <a:noFill/>
                  </pic:spPr>
                </pic:pic>
              </a:graphicData>
            </a:graphic>
            <wp14:sizeRelH relativeFrom="page">
              <wp14:pctWidth>0</wp14:pctWidth>
            </wp14:sizeRelH>
            <wp14:sizeRelV relativeFrom="page">
              <wp14:pctHeight>0</wp14:pctHeight>
            </wp14:sizeRelV>
          </wp:anchor>
        </w:drawing>
      </w:r>
      <w:r w:rsidRPr="00781E6B">
        <w:t xml:space="preserve">      </w:t>
      </w:r>
      <w:r w:rsidR="002C14C4" w:rsidRPr="00781E6B">
        <w:rPr>
          <w:b/>
          <w:bCs/>
        </w:rPr>
        <w:t xml:space="preserve">3.2.2. </w:t>
      </w:r>
      <w:r w:rsidR="002C14C4" w:rsidRPr="00781E6B">
        <w:t xml:space="preserve">Fase </w:t>
      </w:r>
      <w:r w:rsidR="002C14C4" w:rsidRPr="00781E6B">
        <w:rPr>
          <w:b/>
          <w:bCs/>
        </w:rPr>
        <w:t xml:space="preserve">de Laboratorio: </w:t>
      </w:r>
    </w:p>
    <w:p w:rsidR="002C14C4" w:rsidRPr="00781E6B" w:rsidRDefault="002C14C4" w:rsidP="007675BE">
      <w:pPr>
        <w:pStyle w:val="Estilo"/>
        <w:widowControl/>
        <w:autoSpaceDE/>
        <w:autoSpaceDN/>
        <w:adjustRightInd/>
        <w:ind w:left="720" w:right="24"/>
        <w:jc w:val="both"/>
      </w:pPr>
      <w:r w:rsidRPr="00781E6B">
        <w:t>EI material congelado se desembarc</w:t>
      </w:r>
      <w:r w:rsidR="002E7075" w:rsidRPr="00781E6B">
        <w:t>ó</w:t>
      </w:r>
      <w:r w:rsidRPr="00781E6B">
        <w:t xml:space="preserve"> en dos oportunidades, la primera en </w:t>
      </w:r>
      <w:r w:rsidR="009D47BA" w:rsidRPr="00781E6B">
        <w:t>Tolú</w:t>
      </w:r>
      <w:r w:rsidRPr="00781E6B">
        <w:t xml:space="preserve"> a la mitad del embarque y la segunda al finalizar el mismo. En ambas oportunidades fue transportado </w:t>
      </w:r>
      <w:r w:rsidR="009D47BA" w:rsidRPr="00781E6B">
        <w:t>rápidamente</w:t>
      </w:r>
      <w:r w:rsidRPr="00781E6B">
        <w:t xml:space="preserve"> al laboratorio de colecciones del INVEMAR </w:t>
      </w:r>
      <w:r w:rsidR="009D47BA" w:rsidRPr="00781E6B">
        <w:t>donde se obtuvieron las imágen</w:t>
      </w:r>
      <w:r w:rsidRPr="00781E6B">
        <w:t xml:space="preserve">es digitales en un </w:t>
      </w:r>
      <w:r w:rsidR="009D47BA" w:rsidRPr="00781E6B">
        <w:t>escáner</w:t>
      </w:r>
      <w:r w:rsidRPr="00781E6B">
        <w:t xml:space="preserve"> (Hewlett Packard Scanjet 4c y Scanjet 6200c) con un acuario adaptado sobre la pantalla </w:t>
      </w:r>
    </w:p>
    <w:p w:rsidR="002C14C4" w:rsidRPr="00781E6B" w:rsidRDefault="00FC4482" w:rsidP="007675BE">
      <w:pPr>
        <w:pStyle w:val="Estilo"/>
        <w:widowControl/>
        <w:autoSpaceDE/>
        <w:autoSpaceDN/>
        <w:adjustRightInd/>
        <w:ind w:left="720" w:right="24"/>
        <w:jc w:val="both"/>
      </w:pPr>
      <w:r w:rsidRPr="00781E6B">
        <w:t>(Fig. 1</w:t>
      </w:r>
      <w:r w:rsidR="002C14C4" w:rsidRPr="00781E6B">
        <w:t>0) que permite que las estructuras se extie</w:t>
      </w:r>
      <w:r w:rsidR="009D47BA" w:rsidRPr="00781E6B">
        <w:t>ndan en el agua, registrando así</w:t>
      </w:r>
      <w:r w:rsidR="002C14C4" w:rsidRPr="00781E6B">
        <w:t xml:space="preserve"> la informaci</w:t>
      </w:r>
      <w:r w:rsidR="002E7075" w:rsidRPr="00781E6B">
        <w:t>ó</w:t>
      </w:r>
      <w:r w:rsidR="002C14C4" w:rsidRPr="00781E6B">
        <w:t xml:space="preserve">n del material en fresco, en </w:t>
      </w:r>
      <w:r w:rsidR="009D47BA" w:rsidRPr="00781E6B">
        <w:t>especial la</w:t>
      </w:r>
      <w:r w:rsidR="002C14C4" w:rsidRPr="00781E6B">
        <w:t xml:space="preserve"> coloraci</w:t>
      </w:r>
      <w:r w:rsidR="002E7075" w:rsidRPr="00781E6B">
        <w:t>ó</w:t>
      </w:r>
      <w:r w:rsidR="002C14C4" w:rsidRPr="00781E6B">
        <w:t xml:space="preserve">n (Reyes y Navas en prensa). </w:t>
      </w:r>
    </w:p>
    <w:p w:rsidR="002C14C4" w:rsidRPr="00781E6B" w:rsidRDefault="002C14C4" w:rsidP="007675BE">
      <w:pPr>
        <w:pStyle w:val="Estilo"/>
        <w:widowControl/>
        <w:autoSpaceDE/>
        <w:autoSpaceDN/>
        <w:adjustRightInd/>
        <w:ind w:left="720" w:right="24"/>
        <w:jc w:val="both"/>
      </w:pPr>
      <w:r w:rsidRPr="00781E6B">
        <w:t xml:space="preserve">Adicionalmente se obtuvieron </w:t>
      </w:r>
      <w:r w:rsidR="009D47BA" w:rsidRPr="00781E6B">
        <w:t>imágenes del estereoscopio a través</w:t>
      </w:r>
      <w:r w:rsidRPr="00781E6B">
        <w:t xml:space="preserve"> de una </w:t>
      </w:r>
      <w:r w:rsidR="009D47BA" w:rsidRPr="00781E6B">
        <w:t>cámara</w:t>
      </w:r>
      <w:r w:rsidRPr="00781E6B">
        <w:t xml:space="preserve"> de video Teli CCD con</w:t>
      </w:r>
      <w:r w:rsidR="009D47BA" w:rsidRPr="00781E6B">
        <w:t>ectada al computador. Dichas imágen</w:t>
      </w:r>
      <w:r w:rsidRPr="00781E6B">
        <w:t xml:space="preserve">es fueron grabadas por medio del programa VGA TGUI9685 VGA 968T REV-2.3. El registro </w:t>
      </w:r>
      <w:r w:rsidR="009D47BA" w:rsidRPr="00781E6B">
        <w:t>fotográfico</w:t>
      </w:r>
      <w:r w:rsidRPr="00781E6B">
        <w:t xml:space="preserve"> se </w:t>
      </w:r>
      <w:r w:rsidR="009D47BA" w:rsidRPr="00781E6B">
        <w:t>llevó</w:t>
      </w:r>
      <w:r w:rsidRPr="00781E6B">
        <w:t xml:space="preserve"> a cabo con una </w:t>
      </w:r>
      <w:r w:rsidR="009D47BA" w:rsidRPr="00781E6B">
        <w:t>cámara</w:t>
      </w:r>
      <w:r w:rsidRPr="00781E6B">
        <w:t xml:space="preserve"> </w:t>
      </w:r>
      <w:r w:rsidR="009D47BA" w:rsidRPr="00781E6B">
        <w:t>fotográfica</w:t>
      </w:r>
      <w:r w:rsidRPr="00781E6B">
        <w:t xml:space="preserve"> Nikon N70 con juego de lentes Auto Focus. Las </w:t>
      </w:r>
      <w:r w:rsidR="009D47BA" w:rsidRPr="00781E6B">
        <w:t>imágenes</w:t>
      </w:r>
      <w:r w:rsidRPr="00781E6B">
        <w:t xml:space="preserve"> digitales fueron procesadas utilizando el programa Corel PhotoPaint 9.</w:t>
      </w:r>
    </w:p>
    <w:p w:rsidR="00FC4482" w:rsidRPr="00781E6B" w:rsidRDefault="00FC4482" w:rsidP="007675BE">
      <w:pPr>
        <w:pStyle w:val="Estilo"/>
        <w:widowControl/>
        <w:autoSpaceDE/>
        <w:autoSpaceDN/>
        <w:adjustRightInd/>
        <w:ind w:left="720" w:right="24"/>
        <w:jc w:val="both"/>
      </w:pPr>
    </w:p>
    <w:p w:rsidR="002C14C4" w:rsidRPr="00781E6B" w:rsidRDefault="002C14C4" w:rsidP="007675BE">
      <w:pPr>
        <w:pStyle w:val="Estilo"/>
        <w:widowControl/>
        <w:autoSpaceDE/>
        <w:autoSpaceDN/>
        <w:adjustRightInd/>
        <w:ind w:left="720" w:right="24"/>
        <w:jc w:val="both"/>
      </w:pPr>
      <w:r w:rsidRPr="00781E6B">
        <w:t>To</w:t>
      </w:r>
      <w:r w:rsidR="009D47BA" w:rsidRPr="00781E6B">
        <w:t>do el material colectado fue me</w:t>
      </w:r>
      <w:r w:rsidRPr="00781E6B">
        <w:t>dido y pesado. Se preserv</w:t>
      </w:r>
      <w:r w:rsidR="002E7075" w:rsidRPr="00781E6B">
        <w:t>ó</w:t>
      </w:r>
      <w:r w:rsidRPr="00781E6B">
        <w:t xml:space="preserve"> en etanol al 70%, se volvi</w:t>
      </w:r>
      <w:r w:rsidR="002E7075" w:rsidRPr="00781E6B">
        <w:t>ó</w:t>
      </w:r>
      <w:r w:rsidRPr="00781E6B">
        <w:t xml:space="preserve"> a separar por morfotipos, </w:t>
      </w:r>
      <w:r w:rsidR="009D47BA" w:rsidRPr="00781E6B">
        <w:t>identificándose</w:t>
      </w:r>
      <w:r w:rsidRPr="00781E6B">
        <w:t xml:space="preserve"> hasta el menor nivel taxon</w:t>
      </w:r>
      <w:r w:rsidR="002E7075" w:rsidRPr="00781E6B">
        <w:t>ó</w:t>
      </w:r>
      <w:r w:rsidR="00F54181" w:rsidRPr="00781E6B">
        <w:t>mico posible</w:t>
      </w:r>
      <w:r w:rsidRPr="00781E6B">
        <w:t xml:space="preserve">, con base en la </w:t>
      </w:r>
      <w:r w:rsidR="009D47BA" w:rsidRPr="00781E6B">
        <w:t>bibliografía</w:t>
      </w:r>
      <w:r w:rsidRPr="00781E6B">
        <w:t xml:space="preserve"> disponible. Este material fue ordenado de acuerdo al orden filogenetico de Nelson (1994), con excepci</w:t>
      </w:r>
      <w:r w:rsidR="002E7075" w:rsidRPr="00781E6B">
        <w:t>ó</w:t>
      </w:r>
      <w:r w:rsidRPr="00781E6B">
        <w:t xml:space="preserve">n del grupo Myxini el cual se presenta </w:t>
      </w:r>
      <w:r w:rsidR="009D47BA" w:rsidRPr="00781E6B">
        <w:t>según</w:t>
      </w:r>
      <w:r w:rsidRPr="00781E6B">
        <w:t xml:space="preserve"> Wiesner (1999) y las rayas, </w:t>
      </w:r>
      <w:r w:rsidR="009D47BA" w:rsidRPr="00781E6B">
        <w:t>según</w:t>
      </w:r>
      <w:r w:rsidRPr="00781E6B">
        <w:t xml:space="preserve"> McEachran y Fechhelm (1998). </w:t>
      </w:r>
      <w:r w:rsidR="009D47BA" w:rsidRPr="00781E6B">
        <w:t>Después</w:t>
      </w:r>
      <w:r w:rsidRPr="00781E6B">
        <w:t>, la identificaci</w:t>
      </w:r>
      <w:r w:rsidR="002E7075" w:rsidRPr="00781E6B">
        <w:t>ó</w:t>
      </w:r>
      <w:r w:rsidRPr="00781E6B">
        <w:t>n se confirm</w:t>
      </w:r>
      <w:r w:rsidR="002E7075" w:rsidRPr="00781E6B">
        <w:t>ó</w:t>
      </w:r>
      <w:r w:rsidRPr="00781E6B">
        <w:t xml:space="preserve"> y complement</w:t>
      </w:r>
      <w:r w:rsidR="002E7075" w:rsidRPr="00781E6B">
        <w:t>ó</w:t>
      </w:r>
      <w:r w:rsidRPr="00781E6B">
        <w:t xml:space="preserve"> con el apoyo de los especialistas del Museo de Historia Natural del Smithsonian de Washigton (NMNH) y de las universidades de Florida Central (Orlando) y Louisiana (Louisiana). Adicionalmente la informaci</w:t>
      </w:r>
      <w:r w:rsidR="002E7075" w:rsidRPr="00781E6B">
        <w:t>ó</w:t>
      </w:r>
      <w:r w:rsidRPr="00781E6B">
        <w:t>n de captura de cada lote de individuos y la referente a las especies se incluy</w:t>
      </w:r>
      <w:r w:rsidR="002E7075" w:rsidRPr="00781E6B">
        <w:t>ó</w:t>
      </w:r>
      <w:r w:rsidRPr="00781E6B">
        <w:t xml:space="preserve"> en </w:t>
      </w:r>
      <w:r w:rsidR="00FC4482" w:rsidRPr="00781E6B">
        <w:t>el</w:t>
      </w:r>
      <w:r w:rsidRPr="00781E6B">
        <w:t xml:space="preserve"> Sistema de Informaci</w:t>
      </w:r>
      <w:r w:rsidR="002E7075" w:rsidRPr="00781E6B">
        <w:t>ó</w:t>
      </w:r>
      <w:r w:rsidRPr="00781E6B">
        <w:t xml:space="preserve">n </w:t>
      </w:r>
      <w:r w:rsidR="00FC4482" w:rsidRPr="00781E6B">
        <w:t>sobre</w:t>
      </w:r>
      <w:r w:rsidRPr="00781E6B">
        <w:t xml:space="preserve"> Biodiversidad Marina </w:t>
      </w:r>
      <w:r w:rsidR="00FC4482" w:rsidRPr="00781E6B">
        <w:t xml:space="preserve">(SIBM) del Sistema de Información Ambiental Marina de Colombia </w:t>
      </w:r>
      <w:r w:rsidRPr="00781E6B">
        <w:t xml:space="preserve">(Fig. 11). </w:t>
      </w:r>
    </w:p>
    <w:p w:rsidR="002C14C4" w:rsidRPr="00781E6B" w:rsidRDefault="007B0C88" w:rsidP="007675BE">
      <w:pPr>
        <w:pStyle w:val="Estilo"/>
        <w:widowControl/>
        <w:autoSpaceDE/>
        <w:autoSpaceDN/>
        <w:adjustRightInd/>
        <w:spacing w:line="417" w:lineRule="exact"/>
        <w:ind w:left="4" w:right="24"/>
        <w:jc w:val="both"/>
      </w:pPr>
      <w:r w:rsidRPr="00781E6B">
        <w:rPr>
          <w:noProof/>
        </w:rPr>
        <w:lastRenderedPageBreak/>
        <w:drawing>
          <wp:anchor distT="0" distB="0" distL="114300" distR="114300" simplePos="0" relativeHeight="251662336" behindDoc="0" locked="0" layoutInCell="1" allowOverlap="1" wp14:anchorId="1CF3B725" wp14:editId="4CC5BD83">
            <wp:simplePos x="0" y="0"/>
            <wp:positionH relativeFrom="margin">
              <wp:posOffset>129540</wp:posOffset>
            </wp:positionH>
            <wp:positionV relativeFrom="paragraph">
              <wp:posOffset>0</wp:posOffset>
            </wp:positionV>
            <wp:extent cx="5391150" cy="3895090"/>
            <wp:effectExtent l="0" t="0" r="0" b="0"/>
            <wp:wrapTopAndBottom/>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91150" cy="3895090"/>
                    </a:xfrm>
                    <a:prstGeom prst="rect">
                      <a:avLst/>
                    </a:prstGeom>
                    <a:noFill/>
                  </pic:spPr>
                </pic:pic>
              </a:graphicData>
            </a:graphic>
            <wp14:sizeRelH relativeFrom="page">
              <wp14:pctWidth>0</wp14:pctWidth>
            </wp14:sizeRelH>
            <wp14:sizeRelV relativeFrom="page">
              <wp14:pctHeight>0</wp14:pctHeight>
            </wp14:sizeRelV>
          </wp:anchor>
        </w:drawing>
      </w:r>
    </w:p>
    <w:p w:rsidR="002C14C4" w:rsidRPr="00781E6B" w:rsidRDefault="002C14C4" w:rsidP="007675BE">
      <w:pPr>
        <w:pStyle w:val="Estilo"/>
        <w:widowControl/>
        <w:autoSpaceDE/>
        <w:autoSpaceDN/>
        <w:adjustRightInd/>
        <w:spacing w:line="417" w:lineRule="exact"/>
        <w:ind w:left="4" w:right="24"/>
        <w:jc w:val="both"/>
      </w:pPr>
    </w:p>
    <w:p w:rsidR="002C14C4" w:rsidRPr="00781E6B" w:rsidRDefault="002C14C4" w:rsidP="007675BE">
      <w:pPr>
        <w:pStyle w:val="Estilo"/>
        <w:widowControl/>
        <w:autoSpaceDE/>
        <w:autoSpaceDN/>
        <w:adjustRightInd/>
        <w:spacing w:line="417" w:lineRule="exact"/>
        <w:ind w:left="4" w:right="24"/>
        <w:jc w:val="both"/>
      </w:pPr>
    </w:p>
    <w:p w:rsidR="002C14C4" w:rsidRPr="00781E6B" w:rsidRDefault="00D87A2F" w:rsidP="007675BE">
      <w:pPr>
        <w:pStyle w:val="Estilo"/>
        <w:widowControl/>
        <w:autoSpaceDE/>
        <w:autoSpaceDN/>
        <w:adjustRightInd/>
        <w:ind w:left="4" w:right="24" w:firstLine="716"/>
        <w:jc w:val="both"/>
      </w:pPr>
      <w:r w:rsidRPr="00781E6B">
        <w:t>El SIBM comprende tres modulo</w:t>
      </w:r>
      <w:r w:rsidR="002C14C4" w:rsidRPr="00781E6B">
        <w:t xml:space="preserve">s </w:t>
      </w:r>
    </w:p>
    <w:p w:rsidR="002C14C4" w:rsidRPr="00781E6B" w:rsidRDefault="00A34EE4" w:rsidP="007675BE">
      <w:pPr>
        <w:pStyle w:val="Estilo"/>
        <w:widowControl/>
        <w:autoSpaceDE/>
        <w:autoSpaceDN/>
        <w:adjustRightInd/>
        <w:ind w:left="4" w:right="24" w:firstLine="716"/>
        <w:jc w:val="both"/>
      </w:pPr>
      <w:r w:rsidRPr="00781E6B">
        <w:t>Principales</w:t>
      </w:r>
      <w:r w:rsidR="002C14C4" w:rsidRPr="00781E6B">
        <w:t xml:space="preserve"> con los siguientes registros: </w:t>
      </w:r>
    </w:p>
    <w:p w:rsidR="00290489" w:rsidRPr="00781E6B" w:rsidRDefault="00290489" w:rsidP="007675BE">
      <w:pPr>
        <w:pStyle w:val="Estilo"/>
        <w:widowControl/>
        <w:autoSpaceDE/>
        <w:autoSpaceDN/>
        <w:adjustRightInd/>
        <w:ind w:left="4" w:right="24" w:firstLine="716"/>
        <w:jc w:val="both"/>
      </w:pPr>
    </w:p>
    <w:p w:rsidR="002C14C4" w:rsidRPr="00781E6B" w:rsidRDefault="002C14C4" w:rsidP="007675BE">
      <w:pPr>
        <w:pStyle w:val="Estilo"/>
        <w:widowControl/>
        <w:autoSpaceDE/>
        <w:autoSpaceDN/>
        <w:adjustRightInd/>
        <w:ind w:left="720" w:right="24"/>
        <w:jc w:val="both"/>
      </w:pPr>
      <w:r w:rsidRPr="00781E6B">
        <w:t xml:space="preserve">1. Ficha de </w:t>
      </w:r>
      <w:r w:rsidR="009D47BA" w:rsidRPr="00781E6B">
        <w:t>colección</w:t>
      </w:r>
      <w:r w:rsidRPr="00781E6B">
        <w:t xml:space="preserve">: se encuentran los datos de colecta, </w:t>
      </w:r>
      <w:r w:rsidR="009D47BA" w:rsidRPr="00781E6B">
        <w:t>número</w:t>
      </w:r>
      <w:r w:rsidRPr="00781E6B">
        <w:t xml:space="preserve"> de ejemplares, material visual como diapositivas, fotos y registros del estereoscopio en el computador, </w:t>
      </w:r>
      <w:r w:rsidR="009D47BA" w:rsidRPr="00781E6B">
        <w:t>número</w:t>
      </w:r>
      <w:r w:rsidRPr="00781E6B">
        <w:t xml:space="preserve"> de </w:t>
      </w:r>
      <w:r w:rsidR="009D47BA" w:rsidRPr="00781E6B">
        <w:t>catálogo</w:t>
      </w:r>
      <w:r w:rsidRPr="00781E6B">
        <w:t xml:space="preserve"> para la entrada de los lotes a la </w:t>
      </w:r>
      <w:r w:rsidR="009D47BA" w:rsidRPr="00781E6B">
        <w:t>colección</w:t>
      </w:r>
      <w:r w:rsidRPr="00781E6B">
        <w:t xml:space="preserve"> de </w:t>
      </w:r>
      <w:r w:rsidR="00797A13" w:rsidRPr="00781E6B">
        <w:t xml:space="preserve">referencia del INVEMAR. </w:t>
      </w:r>
      <w:r w:rsidRPr="00781E6B">
        <w:t xml:space="preserve">Registros digitales macro y micro </w:t>
      </w:r>
      <w:r w:rsidR="009D47BA" w:rsidRPr="00781E6B">
        <w:t>fotográficos</w:t>
      </w:r>
      <w:r w:rsidRPr="00781E6B">
        <w:t xml:space="preserve"> del individuo y detalles de las </w:t>
      </w:r>
      <w:r w:rsidR="00A34EE4" w:rsidRPr="00781E6B">
        <w:t xml:space="preserve">estructuras </w:t>
      </w:r>
      <w:r w:rsidR="009D47BA" w:rsidRPr="00781E6B">
        <w:t>más</w:t>
      </w:r>
      <w:r w:rsidRPr="00781E6B">
        <w:t xml:space="preserve"> importantes para su </w:t>
      </w:r>
      <w:r w:rsidR="009D47BA" w:rsidRPr="00781E6B">
        <w:t>identificación</w:t>
      </w:r>
      <w:r w:rsidRPr="00781E6B">
        <w:t xml:space="preserve">. </w:t>
      </w:r>
    </w:p>
    <w:p w:rsidR="002C14C4" w:rsidRDefault="002C14C4" w:rsidP="007675BE">
      <w:pPr>
        <w:pStyle w:val="Estilo"/>
        <w:widowControl/>
        <w:autoSpaceDE/>
        <w:autoSpaceDN/>
        <w:adjustRightInd/>
        <w:ind w:left="4" w:right="24"/>
        <w:jc w:val="both"/>
      </w:pPr>
    </w:p>
    <w:p w:rsidR="00A16BFC" w:rsidRDefault="00A16BFC" w:rsidP="007675BE">
      <w:pPr>
        <w:pStyle w:val="Estilo"/>
        <w:widowControl/>
        <w:autoSpaceDE/>
        <w:autoSpaceDN/>
        <w:adjustRightInd/>
        <w:ind w:left="4" w:right="24"/>
        <w:jc w:val="both"/>
      </w:pPr>
    </w:p>
    <w:p w:rsidR="00A16BFC" w:rsidRPr="00781E6B" w:rsidRDefault="00A16BFC" w:rsidP="007675BE">
      <w:pPr>
        <w:pStyle w:val="Estilo"/>
        <w:widowControl/>
        <w:autoSpaceDE/>
        <w:autoSpaceDN/>
        <w:adjustRightInd/>
        <w:ind w:left="4" w:right="24"/>
        <w:jc w:val="both"/>
      </w:pPr>
    </w:p>
    <w:p w:rsidR="00350482" w:rsidRPr="00781E6B" w:rsidRDefault="002C14C4" w:rsidP="007675BE">
      <w:pPr>
        <w:pStyle w:val="Estilo"/>
        <w:widowControl/>
        <w:numPr>
          <w:ilvl w:val="0"/>
          <w:numId w:val="5"/>
        </w:numPr>
        <w:autoSpaceDE/>
        <w:autoSpaceDN/>
        <w:adjustRightInd/>
        <w:ind w:right="24"/>
        <w:jc w:val="both"/>
      </w:pPr>
      <w:r w:rsidRPr="00781E6B">
        <w:t xml:space="preserve">Ficha de especies: se integra la </w:t>
      </w:r>
      <w:r w:rsidR="009D47BA" w:rsidRPr="00781E6B">
        <w:t>información</w:t>
      </w:r>
      <w:r w:rsidRPr="00781E6B">
        <w:t xml:space="preserve"> general de </w:t>
      </w:r>
      <w:r w:rsidR="009D47BA" w:rsidRPr="00781E6B">
        <w:t>taxonomía</w:t>
      </w:r>
      <w:r w:rsidRPr="00781E6B">
        <w:t xml:space="preserve">, </w:t>
      </w:r>
      <w:r w:rsidR="009D47BA" w:rsidRPr="00781E6B">
        <w:t>morfología</w:t>
      </w:r>
      <w:r w:rsidRPr="00781E6B">
        <w:t xml:space="preserve"> y </w:t>
      </w:r>
      <w:r w:rsidR="009D47BA" w:rsidRPr="00781E6B">
        <w:t>distribución</w:t>
      </w:r>
      <w:r w:rsidRPr="00781E6B">
        <w:t xml:space="preserve"> con registros </w:t>
      </w:r>
      <w:r w:rsidR="009D47BA" w:rsidRPr="00781E6B">
        <w:t>fotográficos</w:t>
      </w:r>
      <w:r w:rsidRPr="00781E6B">
        <w:t xml:space="preserve"> del individuo y de algunas estructuras importantes para su </w:t>
      </w:r>
      <w:r w:rsidR="009D47BA" w:rsidRPr="00781E6B">
        <w:t>identificación</w:t>
      </w:r>
      <w:r w:rsidRPr="00781E6B">
        <w:t>: Nombre de la especie</w:t>
      </w:r>
      <w:r w:rsidR="004A145C" w:rsidRPr="00781E6B">
        <w:t xml:space="preserve"> o </w:t>
      </w:r>
      <w:r w:rsidRPr="00781E6B">
        <w:t xml:space="preserve">del menor nivel </w:t>
      </w:r>
      <w:r w:rsidR="009D47BA" w:rsidRPr="00781E6B">
        <w:t>taxonómico</w:t>
      </w:r>
      <w:r w:rsidRPr="00781E6B">
        <w:t xml:space="preserve"> al que se haya identificado. Referencias de los autores que se utilizaron para la </w:t>
      </w:r>
      <w:r w:rsidR="009D47BA" w:rsidRPr="00781E6B">
        <w:t>identificación</w:t>
      </w:r>
      <w:r w:rsidRPr="00781E6B">
        <w:t xml:space="preserve">. Si hay sinonimias, la referencia del autor que las recopila. Material examinado tanto del material colectado como de las revisiones que se realizaron a nivel internacional que </w:t>
      </w:r>
      <w:r w:rsidR="009D47BA" w:rsidRPr="00781E6B">
        <w:t>amplíen</w:t>
      </w:r>
      <w:r w:rsidRPr="00781E6B">
        <w:t xml:space="preserve"> el </w:t>
      </w:r>
      <w:r w:rsidR="009D47BA" w:rsidRPr="00781E6B">
        <w:t>ámbito</w:t>
      </w:r>
      <w:r w:rsidRPr="00781E6B">
        <w:t xml:space="preserve"> </w:t>
      </w:r>
    </w:p>
    <w:p w:rsidR="00350482" w:rsidRPr="00781E6B" w:rsidRDefault="00FC4482" w:rsidP="007675BE">
      <w:pPr>
        <w:pStyle w:val="Estilo"/>
        <w:widowControl/>
        <w:autoSpaceDE/>
        <w:autoSpaceDN/>
        <w:adjustRightInd/>
        <w:spacing w:line="417" w:lineRule="exact"/>
        <w:ind w:left="4" w:right="24"/>
        <w:jc w:val="both"/>
        <w:rPr>
          <w:sz w:val="23"/>
          <w:szCs w:val="23"/>
        </w:rPr>
      </w:pPr>
      <w:r w:rsidRPr="00781E6B">
        <w:rPr>
          <w:noProof/>
        </w:rPr>
        <w:lastRenderedPageBreak/>
        <w:drawing>
          <wp:anchor distT="0" distB="0" distL="114300" distR="114300" simplePos="0" relativeHeight="251700224" behindDoc="0" locked="0" layoutInCell="1" allowOverlap="1" wp14:anchorId="4F87EE26" wp14:editId="2CC80F48">
            <wp:simplePos x="0" y="0"/>
            <wp:positionH relativeFrom="margin">
              <wp:align>left</wp:align>
            </wp:positionH>
            <wp:positionV relativeFrom="paragraph">
              <wp:posOffset>0</wp:posOffset>
            </wp:positionV>
            <wp:extent cx="5946140" cy="2749550"/>
            <wp:effectExtent l="0" t="0" r="0" b="0"/>
            <wp:wrapTopAndBottom/>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6140" cy="2749550"/>
                    </a:xfrm>
                    <a:prstGeom prst="rect">
                      <a:avLst/>
                    </a:prstGeom>
                    <a:noFill/>
                  </pic:spPr>
                </pic:pic>
              </a:graphicData>
            </a:graphic>
            <wp14:sizeRelH relativeFrom="margin">
              <wp14:pctWidth>0</wp14:pctWidth>
            </wp14:sizeRelH>
            <wp14:sizeRelV relativeFrom="margin">
              <wp14:pctHeight>0</wp14:pctHeight>
            </wp14:sizeRelV>
          </wp:anchor>
        </w:drawing>
      </w:r>
    </w:p>
    <w:p w:rsidR="002C14C4" w:rsidRPr="00781E6B" w:rsidRDefault="002C14C4" w:rsidP="007675BE">
      <w:pPr>
        <w:pStyle w:val="Estilo"/>
        <w:widowControl/>
        <w:autoSpaceDE/>
        <w:autoSpaceDN/>
        <w:adjustRightInd/>
        <w:spacing w:line="417" w:lineRule="exact"/>
        <w:ind w:left="4" w:right="24"/>
        <w:jc w:val="both"/>
      </w:pPr>
    </w:p>
    <w:p w:rsidR="00350482" w:rsidRPr="00781E6B" w:rsidRDefault="009D47BA" w:rsidP="007675BE">
      <w:pPr>
        <w:pStyle w:val="Estilo"/>
        <w:widowControl/>
        <w:numPr>
          <w:ilvl w:val="0"/>
          <w:numId w:val="5"/>
        </w:numPr>
        <w:autoSpaceDE/>
        <w:autoSpaceDN/>
        <w:adjustRightInd/>
        <w:ind w:right="24"/>
        <w:jc w:val="both"/>
      </w:pPr>
      <w:r w:rsidRPr="00781E6B">
        <w:t>Bibliógrafa</w:t>
      </w:r>
      <w:r w:rsidR="00350482" w:rsidRPr="00781E6B">
        <w:t xml:space="preserve">: </w:t>
      </w:r>
      <w:r w:rsidRPr="00781E6B">
        <w:t>Reunión</w:t>
      </w:r>
      <w:r w:rsidR="00350482" w:rsidRPr="00781E6B">
        <w:t xml:space="preserve"> de las referencias </w:t>
      </w:r>
      <w:r w:rsidRPr="00781E6B">
        <w:t>bibliográficas</w:t>
      </w:r>
      <w:r w:rsidR="00350482" w:rsidRPr="00781E6B">
        <w:t xml:space="preserve"> </w:t>
      </w:r>
      <w:r w:rsidR="00FC4482" w:rsidRPr="00781E6B">
        <w:t>usadas</w:t>
      </w:r>
      <w:r w:rsidR="00350482" w:rsidRPr="00781E6B">
        <w:t xml:space="preserve"> para la identificaci</w:t>
      </w:r>
      <w:r w:rsidR="002E7075" w:rsidRPr="00781E6B">
        <w:t>ó</w:t>
      </w:r>
      <w:r w:rsidR="00350482" w:rsidRPr="00781E6B">
        <w:t xml:space="preserve">n </w:t>
      </w:r>
    </w:p>
    <w:p w:rsidR="00350482" w:rsidRPr="00781E6B" w:rsidRDefault="00350482" w:rsidP="007675BE">
      <w:pPr>
        <w:pStyle w:val="Estilo"/>
        <w:widowControl/>
        <w:autoSpaceDE/>
        <w:autoSpaceDN/>
        <w:adjustRightInd/>
        <w:ind w:right="24"/>
        <w:jc w:val="both"/>
      </w:pPr>
    </w:p>
    <w:p w:rsidR="00350482" w:rsidRPr="00781E6B" w:rsidRDefault="00350482" w:rsidP="007675BE">
      <w:pPr>
        <w:pStyle w:val="Estilo"/>
        <w:widowControl/>
        <w:autoSpaceDE/>
        <w:autoSpaceDN/>
        <w:adjustRightInd/>
        <w:ind w:right="24"/>
        <w:jc w:val="both"/>
      </w:pPr>
    </w:p>
    <w:p w:rsidR="00350482" w:rsidRDefault="00350482" w:rsidP="007675BE">
      <w:pPr>
        <w:pStyle w:val="Estilo"/>
        <w:widowControl/>
        <w:autoSpaceDE/>
        <w:autoSpaceDN/>
        <w:adjustRightInd/>
        <w:ind w:left="720" w:right="24"/>
        <w:jc w:val="both"/>
      </w:pPr>
      <w:r w:rsidRPr="00781E6B">
        <w:t xml:space="preserve">El material fue depositado en la </w:t>
      </w:r>
      <w:r w:rsidR="009D47BA" w:rsidRPr="00781E6B">
        <w:t>colección</w:t>
      </w:r>
      <w:r w:rsidRPr="00781E6B">
        <w:t xml:space="preserve"> de referencia del INVEMAR bajo los </w:t>
      </w:r>
      <w:r w:rsidR="009D47BA" w:rsidRPr="00781E6B">
        <w:t>números</w:t>
      </w:r>
      <w:r w:rsidRPr="00781E6B">
        <w:t xml:space="preserve"> de acceso 1122-1576 y 4125-4184, con copia a la </w:t>
      </w:r>
      <w:r w:rsidR="009D47BA" w:rsidRPr="00781E6B">
        <w:t>colección</w:t>
      </w:r>
      <w:r w:rsidRPr="00781E6B">
        <w:t xml:space="preserve"> de </w:t>
      </w:r>
      <w:r w:rsidR="009D47BA" w:rsidRPr="00781E6B">
        <w:t>ictiología</w:t>
      </w:r>
      <w:r w:rsidRPr="00781E6B">
        <w:t xml:space="preserve"> del Museo de Ciencias Naturales de la Universidad Nacional de Colombia con los </w:t>
      </w:r>
      <w:r w:rsidR="009D47BA" w:rsidRPr="00781E6B">
        <w:t>números</w:t>
      </w:r>
      <w:r w:rsidRPr="00781E6B">
        <w:t xml:space="preserve"> de </w:t>
      </w:r>
      <w:r w:rsidR="009D47BA" w:rsidRPr="00781E6B">
        <w:t>catálogo</w:t>
      </w:r>
      <w:r w:rsidRPr="00781E6B">
        <w:t xml:space="preserve"> 4820-4868. Una parte del material </w:t>
      </w:r>
      <w:r w:rsidR="009D47BA" w:rsidRPr="00781E6B">
        <w:t>será</w:t>
      </w:r>
      <w:r w:rsidRPr="00781E6B">
        <w:t xml:space="preserve"> donado al USNM y a la Universidad Central d</w:t>
      </w:r>
      <w:r w:rsidR="00A16BFC">
        <w:t>e la Florida.</w:t>
      </w:r>
    </w:p>
    <w:p w:rsidR="007B0C88" w:rsidRDefault="007B0C88" w:rsidP="007675BE">
      <w:pPr>
        <w:pStyle w:val="Estilo"/>
        <w:widowControl/>
        <w:autoSpaceDE/>
        <w:autoSpaceDN/>
        <w:adjustRightInd/>
        <w:ind w:left="720" w:right="24"/>
        <w:jc w:val="both"/>
      </w:pPr>
    </w:p>
    <w:p w:rsidR="007B0C88" w:rsidRPr="00781E6B" w:rsidRDefault="007B0C88" w:rsidP="007675BE">
      <w:pPr>
        <w:pStyle w:val="Estilo"/>
        <w:widowControl/>
        <w:autoSpaceDE/>
        <w:autoSpaceDN/>
        <w:adjustRightInd/>
        <w:ind w:left="720" w:right="24"/>
        <w:jc w:val="both"/>
      </w:pPr>
    </w:p>
    <w:p w:rsidR="00350482" w:rsidRPr="00781E6B" w:rsidRDefault="00797A13" w:rsidP="007675BE">
      <w:pPr>
        <w:pStyle w:val="Estilo"/>
        <w:widowControl/>
        <w:autoSpaceDE/>
        <w:autoSpaceDN/>
        <w:adjustRightInd/>
        <w:spacing w:line="417" w:lineRule="exact"/>
        <w:ind w:left="4" w:right="24"/>
        <w:jc w:val="both"/>
        <w:rPr>
          <w:b/>
        </w:rPr>
      </w:pPr>
      <w:r w:rsidRPr="00781E6B">
        <w:rPr>
          <w:b/>
        </w:rPr>
        <w:t xml:space="preserve">3.3 </w:t>
      </w:r>
      <w:r w:rsidR="009D47BA" w:rsidRPr="00781E6B">
        <w:rPr>
          <w:b/>
        </w:rPr>
        <w:t>Resultados</w:t>
      </w:r>
      <w:r w:rsidRPr="00781E6B">
        <w:rPr>
          <w:b/>
        </w:rPr>
        <w:t xml:space="preserve"> </w:t>
      </w:r>
    </w:p>
    <w:p w:rsidR="00350482" w:rsidRPr="00781E6B" w:rsidRDefault="00350482" w:rsidP="007675BE">
      <w:pPr>
        <w:pStyle w:val="Estilo"/>
        <w:widowControl/>
        <w:autoSpaceDE/>
        <w:autoSpaceDN/>
        <w:adjustRightInd/>
        <w:ind w:left="720" w:right="24"/>
        <w:jc w:val="both"/>
      </w:pPr>
      <w:r w:rsidRPr="00781E6B">
        <w:t>Se presentan los resultados obtenidos en las dos etapas que constituyeron la expedici</w:t>
      </w:r>
      <w:r w:rsidR="002E7075" w:rsidRPr="00781E6B">
        <w:t>ó</w:t>
      </w:r>
      <w:r w:rsidR="00D87A2F" w:rsidRPr="00781E6B">
        <w:t>n INVEMAR-MACROF</w:t>
      </w:r>
      <w:r w:rsidRPr="00781E6B">
        <w:t>AUNA I con el fin de mostrar una visi</w:t>
      </w:r>
      <w:r w:rsidR="002E7075" w:rsidRPr="00781E6B">
        <w:t>ó</w:t>
      </w:r>
      <w:r w:rsidRPr="00781E6B">
        <w:t>n en conjunto que permita una mejor comprensi</w:t>
      </w:r>
      <w:r w:rsidR="002E7075" w:rsidRPr="00781E6B">
        <w:t>ó</w:t>
      </w:r>
      <w:r w:rsidRPr="00781E6B">
        <w:t xml:space="preserve">n del </w:t>
      </w:r>
      <w:r w:rsidR="009D47BA" w:rsidRPr="00781E6B">
        <w:t>análisis</w:t>
      </w:r>
      <w:r w:rsidRPr="00781E6B">
        <w:t xml:space="preserve"> eco1</w:t>
      </w:r>
      <w:r w:rsidR="002E7075" w:rsidRPr="00781E6B">
        <w:t>ó</w:t>
      </w:r>
      <w:r w:rsidRPr="00781E6B">
        <w:t xml:space="preserve">gico y </w:t>
      </w:r>
      <w:r w:rsidR="009D47BA" w:rsidRPr="00781E6B">
        <w:t>zoogeográfico</w:t>
      </w:r>
      <w:r w:rsidRPr="00781E6B">
        <w:t xml:space="preserve">. Para todo el Caribe colombiano se </w:t>
      </w:r>
      <w:r w:rsidR="00F54181" w:rsidRPr="00781E6B">
        <w:t xml:space="preserve">realizaron. </w:t>
      </w:r>
      <w:r w:rsidRPr="00781E6B">
        <w:t xml:space="preserve">80 arrastres, ocho correspondientes al </w:t>
      </w:r>
      <w:r w:rsidR="009D47BA" w:rsidRPr="00781E6B">
        <w:t>Premuestreo</w:t>
      </w:r>
      <w:r w:rsidR="00FC4482" w:rsidRPr="00781E6B">
        <w:t xml:space="preserve"> (E</w:t>
      </w:r>
      <w:r w:rsidRPr="00781E6B">
        <w:t xml:space="preserve">1- E8) a profundidades entre 200-220 m y 400-448 m, 70 arrastres entre 269-340 m y 434-525 m para el muestreo distribuidas </w:t>
      </w:r>
      <w:r w:rsidR="009D47BA" w:rsidRPr="00781E6B">
        <w:t>así</w:t>
      </w:r>
      <w:r w:rsidRPr="00781E6B">
        <w:t xml:space="preserve">: 12 en GUA, 12 en PAL, 10 en TAY, 12 en MAG, 12 en CEN y 12 en CAS. Por ultimo dos arrastres con fines divulgativos entre 200-220 m en TAY. </w:t>
      </w:r>
    </w:p>
    <w:p w:rsidR="00350482" w:rsidRPr="00781E6B" w:rsidRDefault="00350482" w:rsidP="007675BE">
      <w:pPr>
        <w:pStyle w:val="Estilo"/>
        <w:widowControl/>
        <w:autoSpaceDE/>
        <w:autoSpaceDN/>
        <w:adjustRightInd/>
        <w:spacing w:line="417" w:lineRule="exact"/>
        <w:ind w:left="4" w:right="24"/>
        <w:jc w:val="both"/>
      </w:pPr>
    </w:p>
    <w:p w:rsidR="00143FFF" w:rsidRDefault="00143FFF" w:rsidP="007675BE">
      <w:pPr>
        <w:pStyle w:val="Estilo"/>
        <w:widowControl/>
        <w:autoSpaceDE/>
        <w:autoSpaceDN/>
        <w:adjustRightInd/>
        <w:spacing w:line="417" w:lineRule="exact"/>
        <w:ind w:left="4" w:right="24"/>
        <w:jc w:val="both"/>
      </w:pPr>
    </w:p>
    <w:p w:rsidR="007B0C88" w:rsidRDefault="007B0C88" w:rsidP="007675BE">
      <w:pPr>
        <w:pStyle w:val="Estilo"/>
        <w:widowControl/>
        <w:autoSpaceDE/>
        <w:autoSpaceDN/>
        <w:adjustRightInd/>
        <w:spacing w:line="417" w:lineRule="exact"/>
        <w:ind w:left="4" w:right="24"/>
        <w:jc w:val="both"/>
      </w:pPr>
    </w:p>
    <w:p w:rsidR="007B0C88" w:rsidRDefault="007B0C88" w:rsidP="007675BE">
      <w:pPr>
        <w:pStyle w:val="Estilo"/>
        <w:widowControl/>
        <w:autoSpaceDE/>
        <w:autoSpaceDN/>
        <w:adjustRightInd/>
        <w:spacing w:line="417" w:lineRule="exact"/>
        <w:ind w:left="4" w:right="24"/>
        <w:jc w:val="both"/>
      </w:pPr>
    </w:p>
    <w:p w:rsidR="007B0C88" w:rsidRPr="00781E6B" w:rsidRDefault="007B0C88" w:rsidP="007675BE">
      <w:pPr>
        <w:pStyle w:val="Estilo"/>
        <w:widowControl/>
        <w:autoSpaceDE/>
        <w:autoSpaceDN/>
        <w:adjustRightInd/>
        <w:spacing w:line="417" w:lineRule="exact"/>
        <w:ind w:left="4" w:right="24"/>
        <w:jc w:val="both"/>
      </w:pPr>
    </w:p>
    <w:p w:rsidR="00350482" w:rsidRPr="00781E6B" w:rsidRDefault="00350482" w:rsidP="007675BE">
      <w:pPr>
        <w:pStyle w:val="Estilo"/>
        <w:widowControl/>
        <w:numPr>
          <w:ilvl w:val="1"/>
          <w:numId w:val="5"/>
        </w:numPr>
        <w:autoSpaceDE/>
        <w:autoSpaceDN/>
        <w:adjustRightInd/>
        <w:spacing w:line="417" w:lineRule="exact"/>
        <w:ind w:right="24"/>
        <w:jc w:val="both"/>
        <w:rPr>
          <w:b/>
        </w:rPr>
      </w:pPr>
      <w:r w:rsidRPr="00781E6B">
        <w:rPr>
          <w:b/>
        </w:rPr>
        <w:lastRenderedPageBreak/>
        <w:t>COMPOSICIÓN ÍCTICA GENERAL</w:t>
      </w:r>
    </w:p>
    <w:p w:rsidR="00350482" w:rsidRPr="00781E6B" w:rsidRDefault="00350482" w:rsidP="007675BE">
      <w:pPr>
        <w:pStyle w:val="Estilo"/>
        <w:widowControl/>
        <w:autoSpaceDE/>
        <w:autoSpaceDN/>
        <w:adjustRightInd/>
        <w:spacing w:line="417" w:lineRule="exact"/>
        <w:ind w:left="484" w:right="24"/>
        <w:jc w:val="both"/>
      </w:pPr>
    </w:p>
    <w:p w:rsidR="00797A13" w:rsidRPr="00781E6B" w:rsidRDefault="00350482" w:rsidP="007675BE">
      <w:pPr>
        <w:pStyle w:val="Estilo"/>
        <w:widowControl/>
        <w:autoSpaceDE/>
        <w:autoSpaceDN/>
        <w:adjustRightInd/>
        <w:ind w:left="720" w:right="24"/>
        <w:jc w:val="both"/>
      </w:pPr>
      <w:r w:rsidRPr="00781E6B">
        <w:t xml:space="preserve">En total para el Caribe colombiano se colectaron 4648 ejemplares ubicados en 140 especies, 25 </w:t>
      </w:r>
      <w:r w:rsidR="002E7075" w:rsidRPr="00781E6B">
        <w:t>ó</w:t>
      </w:r>
      <w:r w:rsidRPr="00781E6B">
        <w:t xml:space="preserve">rdenes y 61 familias. Dentro de los </w:t>
      </w:r>
      <w:r w:rsidR="002E7075" w:rsidRPr="00781E6B">
        <w:t>ó</w:t>
      </w:r>
      <w:r w:rsidRPr="00781E6B">
        <w:t xml:space="preserve">rdenes </w:t>
      </w:r>
      <w:r w:rsidR="009D47BA" w:rsidRPr="00781E6B">
        <w:t>más</w:t>
      </w:r>
      <w:r w:rsidRPr="00781E6B">
        <w:t xml:space="preserve"> abundantes se encontraron los Gadiformes (30.52%), Ophidiiformes (20.62%), Pleuronectiformes (11.93%), Perciformes (7.22%), Lophiiformes (6.61%) y Scorpaeniformes (4.19%) (Fig. 12a). </w:t>
      </w:r>
      <w:r w:rsidR="00F54181" w:rsidRPr="00781E6B">
        <w:t>Más</w:t>
      </w:r>
      <w:r w:rsidRPr="00781E6B">
        <w:t xml:space="preserve"> del 50% se concentra en los dos primeros 6rdenes, coincidiendo con la ictiofauna</w:t>
      </w:r>
      <w:r w:rsidR="00797A13" w:rsidRPr="00781E6B">
        <w:t xml:space="preserve"> </w:t>
      </w:r>
      <w:r w:rsidR="009D47BA" w:rsidRPr="00781E6B">
        <w:t>típica</w:t>
      </w:r>
      <w:r w:rsidR="00797A13" w:rsidRPr="00781E6B">
        <w:t xml:space="preserve"> a estas profundidades</w:t>
      </w:r>
    </w:p>
    <w:p w:rsidR="007B0C88" w:rsidRDefault="000D7DA4" w:rsidP="007675BE">
      <w:pPr>
        <w:jc w:val="both"/>
        <w:rPr>
          <w:rFonts w:ascii="Times New Roman" w:hAnsi="Times New Roman"/>
        </w:rPr>
      </w:pPr>
      <w:r w:rsidRPr="00781E6B">
        <w:rPr>
          <w:noProof/>
        </w:rPr>
        <w:drawing>
          <wp:anchor distT="0" distB="0" distL="114300" distR="114300" simplePos="0" relativeHeight="251746304" behindDoc="1" locked="0" layoutInCell="0" allowOverlap="1" wp14:anchorId="282905AC" wp14:editId="48CB6676">
            <wp:simplePos x="0" y="0"/>
            <wp:positionH relativeFrom="margin">
              <wp:align>left</wp:align>
            </wp:positionH>
            <wp:positionV relativeFrom="margin">
              <wp:posOffset>1938655</wp:posOffset>
            </wp:positionV>
            <wp:extent cx="5530177" cy="3200400"/>
            <wp:effectExtent l="0" t="0" r="0" b="0"/>
            <wp:wrapTopAndBottom/>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30177" cy="3200400"/>
                    </a:xfrm>
                    <a:prstGeom prst="rect">
                      <a:avLst/>
                    </a:prstGeom>
                    <a:noFill/>
                  </pic:spPr>
                </pic:pic>
              </a:graphicData>
            </a:graphic>
            <wp14:sizeRelH relativeFrom="page">
              <wp14:pctWidth>0</wp14:pctWidth>
            </wp14:sizeRelH>
            <wp14:sizeRelV relativeFrom="page">
              <wp14:pctHeight>0</wp14:pctHeight>
            </wp14:sizeRelV>
          </wp:anchor>
        </w:drawing>
      </w:r>
    </w:p>
    <w:p w:rsidR="00E14393" w:rsidRPr="00781E6B" w:rsidRDefault="00E14393" w:rsidP="007675BE">
      <w:pPr>
        <w:jc w:val="both"/>
        <w:rPr>
          <w:rFonts w:ascii="Times New Roman" w:hAnsi="Times New Roman"/>
        </w:rPr>
      </w:pPr>
    </w:p>
    <w:p w:rsidR="003B515D" w:rsidRPr="00781E6B" w:rsidRDefault="003B515D" w:rsidP="007675BE">
      <w:pPr>
        <w:ind w:left="720"/>
        <w:jc w:val="both"/>
        <w:rPr>
          <w:rFonts w:ascii="Times New Roman" w:hAnsi="Times New Roman"/>
        </w:rPr>
      </w:pPr>
      <w:r w:rsidRPr="00781E6B">
        <w:rPr>
          <w:rFonts w:ascii="Times New Roman" w:hAnsi="Times New Roman"/>
        </w:rPr>
        <w:t>Figura</w:t>
      </w:r>
      <w:r w:rsidR="00CC3F66" w:rsidRPr="00781E6B">
        <w:rPr>
          <w:rFonts w:ascii="Times New Roman" w:hAnsi="Times New Roman"/>
        </w:rPr>
        <w:t xml:space="preserve"> </w:t>
      </w:r>
      <w:r w:rsidRPr="00781E6B">
        <w:rPr>
          <w:rFonts w:ascii="Times New Roman" w:hAnsi="Times New Roman"/>
        </w:rPr>
        <w:t xml:space="preserve">12a. Abundancia relativa de los órdenes dominantes en las isóbatas de 300 y 500 m en el Caribe colombiano. </w:t>
      </w:r>
    </w:p>
    <w:p w:rsidR="003C402A" w:rsidRDefault="003C402A" w:rsidP="007675BE">
      <w:pPr>
        <w:ind w:left="720"/>
        <w:jc w:val="both"/>
        <w:rPr>
          <w:rFonts w:ascii="Times New Roman" w:hAnsi="Times New Roman"/>
        </w:rPr>
      </w:pPr>
    </w:p>
    <w:p w:rsidR="007B0C88" w:rsidRDefault="007B0C88" w:rsidP="007675BE">
      <w:pPr>
        <w:ind w:left="720"/>
        <w:jc w:val="both"/>
        <w:rPr>
          <w:rFonts w:ascii="Times New Roman" w:hAnsi="Times New Roman"/>
        </w:rPr>
      </w:pPr>
      <w:r w:rsidRPr="00781E6B">
        <w:rPr>
          <w:rFonts w:ascii="Times New Roman" w:hAnsi="Times New Roman"/>
        </w:rPr>
        <w:t xml:space="preserve">Las familias más abundantes fueron Macrouridae (24.47%), Ophidiidae (20.21%), cynoglossidae (6.08%), Pleuronectidae (5.65%), Moridae (5.17%) y Ogcocephalidae (3.60%) (Fig.12b). </w:t>
      </w:r>
    </w:p>
    <w:p w:rsidR="00ED4D46" w:rsidRPr="00781E6B" w:rsidRDefault="00ED4D46" w:rsidP="007675BE">
      <w:pPr>
        <w:ind w:left="720"/>
        <w:jc w:val="both"/>
        <w:rPr>
          <w:rFonts w:ascii="Times New Roman" w:hAnsi="Times New Roman"/>
        </w:rPr>
      </w:pPr>
    </w:p>
    <w:p w:rsidR="003B515D" w:rsidRPr="00781E6B" w:rsidRDefault="007B0C88" w:rsidP="007675BE">
      <w:pPr>
        <w:jc w:val="both"/>
        <w:rPr>
          <w:rFonts w:ascii="Times New Roman" w:hAnsi="Times New Roman"/>
        </w:rPr>
      </w:pPr>
      <w:r w:rsidRPr="00781E6B">
        <w:rPr>
          <w:rFonts w:ascii="Times New Roman" w:hAnsi="Times New Roman"/>
          <w:noProof/>
        </w:rPr>
        <w:lastRenderedPageBreak/>
        <w:drawing>
          <wp:anchor distT="0" distB="0" distL="114300" distR="114300" simplePos="0" relativeHeight="251749376" behindDoc="0" locked="0" layoutInCell="1" allowOverlap="1" wp14:anchorId="3DE131A9" wp14:editId="033AFE95">
            <wp:simplePos x="0" y="0"/>
            <wp:positionH relativeFrom="margin">
              <wp:align>center</wp:align>
            </wp:positionH>
            <wp:positionV relativeFrom="paragraph">
              <wp:posOffset>0</wp:posOffset>
            </wp:positionV>
            <wp:extent cx="5053330" cy="2786380"/>
            <wp:effectExtent l="0" t="0" r="0" b="0"/>
            <wp:wrapTopAndBottom/>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53330" cy="2786380"/>
                    </a:xfrm>
                    <a:prstGeom prst="rect">
                      <a:avLst/>
                    </a:prstGeom>
                    <a:noFill/>
                  </pic:spPr>
                </pic:pic>
              </a:graphicData>
            </a:graphic>
            <wp14:sizeRelH relativeFrom="page">
              <wp14:pctWidth>0</wp14:pctWidth>
            </wp14:sizeRelH>
            <wp14:sizeRelV relativeFrom="page">
              <wp14:pctHeight>0</wp14:pctHeight>
            </wp14:sizeRelV>
          </wp:anchor>
        </w:drawing>
      </w:r>
    </w:p>
    <w:p w:rsidR="003B515D" w:rsidRPr="00781E6B" w:rsidRDefault="007B0C88" w:rsidP="007675BE">
      <w:pPr>
        <w:jc w:val="both"/>
        <w:rPr>
          <w:rFonts w:ascii="Times New Roman" w:hAnsi="Times New Roman"/>
        </w:rPr>
      </w:pPr>
      <w:r>
        <w:rPr>
          <w:rFonts w:ascii="Times New Roman" w:hAnsi="Times New Roman"/>
        </w:rPr>
        <w:t>Figura 12b. Abundancia relativa de las familias dominantes en las isóbatas de 300 y 500 m en el caribe colombiano.</w:t>
      </w:r>
    </w:p>
    <w:p w:rsidR="00ED4D46" w:rsidRPr="00781E6B" w:rsidRDefault="00ED4D46" w:rsidP="007675BE">
      <w:pPr>
        <w:ind w:left="720"/>
        <w:jc w:val="both"/>
        <w:rPr>
          <w:rFonts w:ascii="Times New Roman" w:hAnsi="Times New Roman"/>
        </w:rPr>
      </w:pPr>
    </w:p>
    <w:p w:rsidR="003B515D" w:rsidRPr="00781E6B" w:rsidRDefault="003B515D" w:rsidP="007675BE">
      <w:pPr>
        <w:ind w:left="720"/>
        <w:jc w:val="both"/>
        <w:rPr>
          <w:rFonts w:ascii="Times New Roman" w:hAnsi="Times New Roman"/>
        </w:rPr>
      </w:pPr>
      <w:r w:rsidRPr="00781E6B">
        <w:rPr>
          <w:rFonts w:ascii="Times New Roman" w:hAnsi="Times New Roman"/>
        </w:rPr>
        <w:t xml:space="preserve">Las especies </w:t>
      </w:r>
      <w:r w:rsidR="009D47BA" w:rsidRPr="00781E6B">
        <w:rPr>
          <w:rFonts w:ascii="Times New Roman" w:hAnsi="Times New Roman"/>
        </w:rPr>
        <w:t>más</w:t>
      </w:r>
      <w:r w:rsidRPr="00781E6B">
        <w:rPr>
          <w:rFonts w:ascii="Times New Roman" w:hAnsi="Times New Roman"/>
        </w:rPr>
        <w:t xml:space="preserve"> abundantes fueron </w:t>
      </w:r>
      <w:r w:rsidRPr="00781E6B">
        <w:rPr>
          <w:rFonts w:ascii="Times New Roman" w:hAnsi="Times New Roman"/>
          <w:i/>
          <w:iCs/>
        </w:rPr>
        <w:t xml:space="preserve">Neobythites gilli </w:t>
      </w:r>
      <w:r w:rsidRPr="00781E6B">
        <w:rPr>
          <w:rFonts w:ascii="Times New Roman" w:hAnsi="Times New Roman"/>
        </w:rPr>
        <w:t xml:space="preserve">con 18.33% (Ophidiidae), </w:t>
      </w:r>
      <w:r w:rsidRPr="00781E6B">
        <w:rPr>
          <w:rFonts w:ascii="Times New Roman" w:hAnsi="Times New Roman"/>
          <w:i/>
          <w:iCs/>
        </w:rPr>
        <w:t xml:space="preserve">Caelorinchus caribbaeus </w:t>
      </w:r>
      <w:r w:rsidRPr="00781E6B">
        <w:rPr>
          <w:rFonts w:ascii="Times New Roman" w:hAnsi="Times New Roman"/>
        </w:rPr>
        <w:t xml:space="preserve">con 8.52% (Macrouridae), </w:t>
      </w:r>
      <w:r w:rsidRPr="00781E6B">
        <w:rPr>
          <w:rFonts w:ascii="Times New Roman" w:hAnsi="Times New Roman"/>
          <w:i/>
          <w:iCs/>
        </w:rPr>
        <w:t xml:space="preserve">Poecilopsetta inermis </w:t>
      </w:r>
      <w:r w:rsidRPr="00781E6B">
        <w:rPr>
          <w:rFonts w:ascii="Times New Roman" w:hAnsi="Times New Roman"/>
        </w:rPr>
        <w:t xml:space="preserve">con 5.65% (Pleuronectidae), </w:t>
      </w:r>
      <w:r w:rsidRPr="00781E6B">
        <w:rPr>
          <w:rFonts w:ascii="Times New Roman" w:hAnsi="Times New Roman"/>
          <w:i/>
          <w:iCs/>
        </w:rPr>
        <w:t xml:space="preserve">Caelorinchus caelorhincus </w:t>
      </w:r>
      <w:r w:rsidRPr="00781E6B">
        <w:rPr>
          <w:rFonts w:ascii="Times New Roman" w:hAnsi="Times New Roman"/>
        </w:rPr>
        <w:t xml:space="preserve">con 5.45% (Macrouridae), </w:t>
      </w:r>
      <w:r w:rsidRPr="00781E6B">
        <w:rPr>
          <w:rFonts w:ascii="Times New Roman" w:hAnsi="Times New Roman"/>
          <w:i/>
          <w:iCs/>
        </w:rPr>
        <w:t xml:space="preserve">Laemonema godeobeanorum </w:t>
      </w:r>
      <w:r w:rsidRPr="00781E6B">
        <w:rPr>
          <w:rFonts w:ascii="Times New Roman" w:hAnsi="Times New Roman"/>
        </w:rPr>
        <w:t xml:space="preserve">con 4.82% (Moridae), </w:t>
      </w:r>
      <w:r w:rsidRPr="00781E6B">
        <w:rPr>
          <w:rFonts w:ascii="Times New Roman" w:hAnsi="Times New Roman"/>
          <w:i/>
          <w:iCs/>
        </w:rPr>
        <w:t xml:space="preserve">Symphurus marginatus </w:t>
      </w:r>
      <w:r w:rsidRPr="00781E6B">
        <w:rPr>
          <w:rFonts w:ascii="Times New Roman" w:hAnsi="Times New Roman"/>
        </w:rPr>
        <w:t xml:space="preserve">con 4.23% (Cynoglossidae) e </w:t>
      </w:r>
      <w:r w:rsidR="009D47BA" w:rsidRPr="00781E6B">
        <w:rPr>
          <w:rFonts w:ascii="Times New Roman" w:hAnsi="Times New Roman"/>
          <w:i/>
          <w:iCs/>
        </w:rPr>
        <w:t>Hymenocephalus italic</w:t>
      </w:r>
      <w:r w:rsidRPr="00781E6B">
        <w:rPr>
          <w:rFonts w:ascii="Times New Roman" w:hAnsi="Times New Roman"/>
          <w:i/>
          <w:iCs/>
        </w:rPr>
        <w:t xml:space="preserve">us </w:t>
      </w:r>
      <w:r w:rsidRPr="00781E6B">
        <w:rPr>
          <w:rFonts w:ascii="Times New Roman" w:hAnsi="Times New Roman"/>
        </w:rPr>
        <w:t xml:space="preserve">con 4.21 % (Macrouridae) (fig. 12c). </w:t>
      </w:r>
    </w:p>
    <w:p w:rsidR="003B515D" w:rsidRPr="00781E6B" w:rsidRDefault="007B0C88" w:rsidP="007675BE">
      <w:pPr>
        <w:jc w:val="both"/>
        <w:rPr>
          <w:rFonts w:ascii="Times New Roman" w:hAnsi="Times New Roman"/>
        </w:rPr>
      </w:pPr>
      <w:r w:rsidRPr="00781E6B">
        <w:rPr>
          <w:rFonts w:ascii="Times New Roman" w:hAnsi="Times New Roman"/>
          <w:noProof/>
        </w:rPr>
        <w:drawing>
          <wp:anchor distT="0" distB="0" distL="114300" distR="114300" simplePos="0" relativeHeight="251702272" behindDoc="0" locked="0" layoutInCell="1" allowOverlap="1" wp14:anchorId="48914187" wp14:editId="078BA55F">
            <wp:simplePos x="0" y="0"/>
            <wp:positionH relativeFrom="margin">
              <wp:align>right</wp:align>
            </wp:positionH>
            <wp:positionV relativeFrom="paragraph">
              <wp:posOffset>201295</wp:posOffset>
            </wp:positionV>
            <wp:extent cx="5608955" cy="2920365"/>
            <wp:effectExtent l="0" t="0" r="0" b="0"/>
            <wp:wrapTopAndBottom/>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08955" cy="2920365"/>
                    </a:xfrm>
                    <a:prstGeom prst="rect">
                      <a:avLst/>
                    </a:prstGeom>
                    <a:noFill/>
                  </pic:spPr>
                </pic:pic>
              </a:graphicData>
            </a:graphic>
            <wp14:sizeRelH relativeFrom="margin">
              <wp14:pctWidth>0</wp14:pctWidth>
            </wp14:sizeRelH>
            <wp14:sizeRelV relativeFrom="margin">
              <wp14:pctHeight>0</wp14:pctHeight>
            </wp14:sizeRelV>
          </wp:anchor>
        </w:drawing>
      </w:r>
    </w:p>
    <w:p w:rsidR="003B515D" w:rsidRPr="00781E6B" w:rsidRDefault="003B515D" w:rsidP="007675BE">
      <w:pPr>
        <w:ind w:left="720"/>
        <w:jc w:val="both"/>
        <w:rPr>
          <w:rFonts w:ascii="Times New Roman" w:hAnsi="Times New Roman"/>
        </w:rPr>
      </w:pPr>
      <w:r w:rsidRPr="00781E6B">
        <w:rPr>
          <w:rFonts w:ascii="Times New Roman" w:hAnsi="Times New Roman"/>
        </w:rPr>
        <w:t>Figura12c. Abundancia relativa de las especies dominantes en las i</w:t>
      </w:r>
      <w:r w:rsidR="00617D81" w:rsidRPr="00781E6B">
        <w:rPr>
          <w:rFonts w:ascii="Times New Roman" w:hAnsi="Times New Roman"/>
        </w:rPr>
        <w:t>só</w:t>
      </w:r>
      <w:r w:rsidRPr="00781E6B">
        <w:rPr>
          <w:rFonts w:ascii="Times New Roman" w:hAnsi="Times New Roman"/>
        </w:rPr>
        <w:t xml:space="preserve">batas de 300 y 500 m en el Caribe colombiano. </w:t>
      </w:r>
    </w:p>
    <w:p w:rsidR="003B515D" w:rsidRPr="00781E6B" w:rsidRDefault="003B515D" w:rsidP="007675BE">
      <w:pPr>
        <w:ind w:left="720"/>
        <w:jc w:val="both"/>
        <w:rPr>
          <w:rFonts w:ascii="Times New Roman" w:hAnsi="Times New Roman"/>
        </w:rPr>
      </w:pPr>
      <w:r w:rsidRPr="00781E6B">
        <w:rPr>
          <w:rFonts w:ascii="Times New Roman" w:hAnsi="Times New Roman"/>
        </w:rPr>
        <w:lastRenderedPageBreak/>
        <w:t xml:space="preserve">Perciformes fue el orden que presento mayor </w:t>
      </w:r>
      <w:r w:rsidR="009D47BA" w:rsidRPr="00781E6B">
        <w:rPr>
          <w:rFonts w:ascii="Times New Roman" w:hAnsi="Times New Roman"/>
        </w:rPr>
        <w:t>número</w:t>
      </w:r>
      <w:r w:rsidRPr="00781E6B">
        <w:rPr>
          <w:rFonts w:ascii="Times New Roman" w:hAnsi="Times New Roman"/>
        </w:rPr>
        <w:t xml:space="preserve"> de familias, 13 en total, seguido de Anguilliformes con cinco y Stomiiformes y Pleuronectiformes con cuatro cada uno. Las familias </w:t>
      </w:r>
      <w:r w:rsidR="009D47BA" w:rsidRPr="00781E6B">
        <w:rPr>
          <w:rFonts w:ascii="Times New Roman" w:hAnsi="Times New Roman"/>
        </w:rPr>
        <w:t>más</w:t>
      </w:r>
      <w:r w:rsidRPr="00781E6B">
        <w:rPr>
          <w:rFonts w:ascii="Times New Roman" w:hAnsi="Times New Roman"/>
        </w:rPr>
        <w:t xml:space="preserve"> ricas en especies fueron Triglidae (ocho), Rajidae, Congridae, Macrouridae y Scorpaenidae (seis cada una) y Ophidiidae (cinco) (Fig.l3). Es importante resaltar que la familia Triglidae, a pesar de presentar el mayor </w:t>
      </w:r>
      <w:r w:rsidR="00143FFF" w:rsidRPr="00781E6B">
        <w:rPr>
          <w:rFonts w:ascii="Times New Roman" w:hAnsi="Times New Roman"/>
        </w:rPr>
        <w:t>número</w:t>
      </w:r>
      <w:r w:rsidRPr="00781E6B">
        <w:rPr>
          <w:rFonts w:ascii="Times New Roman" w:hAnsi="Times New Roman"/>
        </w:rPr>
        <w:t xml:space="preserve"> de especies, no estuvo dentro de las </w:t>
      </w:r>
      <w:r w:rsidR="00143FFF" w:rsidRPr="00781E6B">
        <w:rPr>
          <w:rFonts w:ascii="Times New Roman" w:hAnsi="Times New Roman"/>
        </w:rPr>
        <w:t>más</w:t>
      </w:r>
      <w:r w:rsidRPr="00781E6B">
        <w:rPr>
          <w:rFonts w:ascii="Times New Roman" w:hAnsi="Times New Roman"/>
        </w:rPr>
        <w:t xml:space="preserve"> abundantes debido al </w:t>
      </w:r>
      <w:r w:rsidR="00143FFF" w:rsidRPr="00781E6B">
        <w:rPr>
          <w:rFonts w:ascii="Times New Roman" w:hAnsi="Times New Roman"/>
        </w:rPr>
        <w:t>número</w:t>
      </w:r>
      <w:r w:rsidRPr="00781E6B">
        <w:rPr>
          <w:rFonts w:ascii="Times New Roman" w:hAnsi="Times New Roman"/>
        </w:rPr>
        <w:t xml:space="preserve"> reducido de individuos de cada una. </w:t>
      </w:r>
    </w:p>
    <w:p w:rsidR="003B515D" w:rsidRPr="00781E6B" w:rsidRDefault="003B515D" w:rsidP="007675BE">
      <w:pPr>
        <w:jc w:val="both"/>
        <w:rPr>
          <w:rFonts w:ascii="Times New Roman" w:hAnsi="Times New Roman"/>
        </w:rPr>
      </w:pPr>
    </w:p>
    <w:p w:rsidR="003B515D" w:rsidRPr="00781E6B" w:rsidRDefault="003B515D" w:rsidP="007675BE">
      <w:pPr>
        <w:jc w:val="both"/>
        <w:rPr>
          <w:rFonts w:ascii="Times New Roman" w:hAnsi="Times New Roman"/>
        </w:rPr>
      </w:pPr>
    </w:p>
    <w:p w:rsidR="003B515D" w:rsidRPr="00781E6B" w:rsidRDefault="00DF4010" w:rsidP="007675BE">
      <w:pPr>
        <w:jc w:val="both"/>
        <w:rPr>
          <w:rFonts w:ascii="Times New Roman" w:hAnsi="Times New Roman"/>
        </w:rPr>
      </w:pPr>
      <w:r w:rsidRPr="00781E6B">
        <w:rPr>
          <w:rFonts w:ascii="Times New Roman" w:hAnsi="Times New Roman"/>
          <w:noProof/>
        </w:rPr>
        <w:drawing>
          <wp:anchor distT="0" distB="0" distL="114300" distR="114300" simplePos="0" relativeHeight="251665408" behindDoc="0" locked="0" layoutInCell="1" allowOverlap="1" wp14:anchorId="2BB895DD" wp14:editId="6359F6F4">
            <wp:simplePos x="0" y="0"/>
            <wp:positionH relativeFrom="margin">
              <wp:posOffset>-108585</wp:posOffset>
            </wp:positionH>
            <wp:positionV relativeFrom="paragraph">
              <wp:posOffset>402590</wp:posOffset>
            </wp:positionV>
            <wp:extent cx="6238240" cy="4120515"/>
            <wp:effectExtent l="0" t="0" r="0" b="0"/>
            <wp:wrapSquare wrapText="bothSides"/>
            <wp:docPr id="3"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38240" cy="4120515"/>
                    </a:xfrm>
                    <a:prstGeom prst="rect">
                      <a:avLst/>
                    </a:prstGeom>
                    <a:noFill/>
                  </pic:spPr>
                </pic:pic>
              </a:graphicData>
            </a:graphic>
            <wp14:sizeRelH relativeFrom="page">
              <wp14:pctWidth>0</wp14:pctWidth>
            </wp14:sizeRelH>
            <wp14:sizeRelV relativeFrom="page">
              <wp14:pctHeight>0</wp14:pctHeight>
            </wp14:sizeRelV>
          </wp:anchor>
        </w:drawing>
      </w:r>
    </w:p>
    <w:p w:rsidR="003B515D" w:rsidRPr="00781E6B" w:rsidRDefault="003B515D" w:rsidP="007675BE">
      <w:pPr>
        <w:jc w:val="both"/>
        <w:rPr>
          <w:rFonts w:ascii="Times New Roman" w:hAnsi="Times New Roman"/>
        </w:rPr>
      </w:pPr>
    </w:p>
    <w:p w:rsidR="003B515D" w:rsidRPr="00781E6B" w:rsidRDefault="003B515D" w:rsidP="007675BE">
      <w:pPr>
        <w:jc w:val="both"/>
        <w:rPr>
          <w:rFonts w:ascii="Times New Roman" w:hAnsi="Times New Roman"/>
        </w:rPr>
      </w:pPr>
    </w:p>
    <w:p w:rsidR="003B515D" w:rsidRPr="00781E6B" w:rsidRDefault="003B515D" w:rsidP="007675BE">
      <w:pPr>
        <w:jc w:val="both"/>
        <w:rPr>
          <w:rFonts w:ascii="Times New Roman" w:hAnsi="Times New Roman"/>
        </w:rPr>
      </w:pPr>
    </w:p>
    <w:p w:rsidR="00383675" w:rsidRPr="00781E6B" w:rsidRDefault="00383675" w:rsidP="007675BE">
      <w:pPr>
        <w:jc w:val="both"/>
        <w:rPr>
          <w:rFonts w:ascii="Times New Roman" w:hAnsi="Times New Roman"/>
        </w:rPr>
      </w:pPr>
    </w:p>
    <w:p w:rsidR="00383675" w:rsidRPr="00781E6B" w:rsidRDefault="00383675" w:rsidP="007675BE">
      <w:pPr>
        <w:jc w:val="both"/>
        <w:rPr>
          <w:rFonts w:ascii="Times New Roman" w:hAnsi="Times New Roman"/>
        </w:rPr>
      </w:pPr>
    </w:p>
    <w:p w:rsidR="00383675" w:rsidRPr="00781E6B" w:rsidRDefault="00383675" w:rsidP="007675BE">
      <w:pPr>
        <w:jc w:val="both"/>
        <w:rPr>
          <w:rFonts w:ascii="Times New Roman" w:hAnsi="Times New Roman"/>
        </w:rPr>
      </w:pPr>
    </w:p>
    <w:p w:rsidR="00383675" w:rsidRPr="00781E6B" w:rsidRDefault="00383675" w:rsidP="007675BE">
      <w:pPr>
        <w:jc w:val="both"/>
        <w:rPr>
          <w:rFonts w:ascii="Times New Roman" w:hAnsi="Times New Roman"/>
        </w:rPr>
      </w:pPr>
    </w:p>
    <w:p w:rsidR="00383675" w:rsidRPr="00781E6B" w:rsidRDefault="00383675" w:rsidP="007675BE">
      <w:pPr>
        <w:jc w:val="both"/>
        <w:rPr>
          <w:rFonts w:ascii="Times New Roman" w:hAnsi="Times New Roman"/>
        </w:rPr>
      </w:pPr>
    </w:p>
    <w:p w:rsidR="00383675" w:rsidRPr="00781E6B" w:rsidRDefault="00383675" w:rsidP="007675BE">
      <w:pPr>
        <w:jc w:val="both"/>
        <w:rPr>
          <w:rFonts w:ascii="Times New Roman" w:hAnsi="Times New Roman"/>
        </w:rPr>
      </w:pPr>
    </w:p>
    <w:p w:rsidR="003B515D" w:rsidRPr="00781E6B" w:rsidRDefault="003B515D" w:rsidP="007675BE">
      <w:pPr>
        <w:jc w:val="both"/>
        <w:rPr>
          <w:rFonts w:ascii="Times New Roman" w:hAnsi="Times New Roman"/>
        </w:rPr>
      </w:pPr>
    </w:p>
    <w:p w:rsidR="003B515D" w:rsidRPr="00781E6B" w:rsidRDefault="003B515D" w:rsidP="007675BE">
      <w:pPr>
        <w:ind w:firstLine="720"/>
        <w:jc w:val="both"/>
        <w:rPr>
          <w:rFonts w:ascii="Times New Roman" w:hAnsi="Times New Roman"/>
          <w:b/>
          <w:bCs/>
        </w:rPr>
      </w:pPr>
      <w:r w:rsidRPr="00781E6B">
        <w:rPr>
          <w:rFonts w:ascii="Times New Roman" w:hAnsi="Times New Roman"/>
          <w:b/>
          <w:bCs/>
        </w:rPr>
        <w:t xml:space="preserve">3.3.2. Primeros registros y nuevas especies </w:t>
      </w:r>
    </w:p>
    <w:p w:rsidR="003B515D" w:rsidRPr="00781E6B" w:rsidRDefault="003B515D" w:rsidP="007675BE">
      <w:pPr>
        <w:ind w:left="720"/>
        <w:jc w:val="both"/>
        <w:rPr>
          <w:rFonts w:ascii="Times New Roman" w:hAnsi="Times New Roman"/>
        </w:rPr>
      </w:pPr>
      <w:r w:rsidRPr="00781E6B">
        <w:rPr>
          <w:rFonts w:ascii="Times New Roman" w:hAnsi="Times New Roman"/>
        </w:rPr>
        <w:t xml:space="preserve">De las 86 especies identificadas en la </w:t>
      </w:r>
      <w:r w:rsidR="00143FFF" w:rsidRPr="00781E6B">
        <w:rPr>
          <w:rFonts w:ascii="Times New Roman" w:hAnsi="Times New Roman"/>
        </w:rPr>
        <w:t>región</w:t>
      </w:r>
      <w:r w:rsidRPr="00781E6B">
        <w:rPr>
          <w:rFonts w:ascii="Times New Roman" w:hAnsi="Times New Roman"/>
        </w:rPr>
        <w:t xml:space="preserve"> sur-occidental del Caribe colombiano, 48% son primeros registros para Colombia, 7% para el Caribe Sur y 4% para el Caribe en general. Reuniendo la </w:t>
      </w:r>
      <w:r w:rsidR="00143FFF" w:rsidRPr="00781E6B">
        <w:rPr>
          <w:rFonts w:ascii="Times New Roman" w:hAnsi="Times New Roman"/>
        </w:rPr>
        <w:t>información</w:t>
      </w:r>
      <w:r w:rsidRPr="00781E6B">
        <w:rPr>
          <w:rFonts w:ascii="Times New Roman" w:hAnsi="Times New Roman"/>
        </w:rPr>
        <w:t xml:space="preserve"> de la primera y segunda etapa, de las 140 especies encontradas 54 (38%) son primeros registros para el Caribe colo</w:t>
      </w:r>
      <w:r w:rsidR="00383675" w:rsidRPr="00781E6B">
        <w:rPr>
          <w:rFonts w:ascii="Times New Roman" w:hAnsi="Times New Roman"/>
        </w:rPr>
        <w:t xml:space="preserve">mbiano, nueve (9%) son nuevos </w:t>
      </w:r>
      <w:r w:rsidRPr="00781E6B">
        <w:rPr>
          <w:rFonts w:ascii="Times New Roman" w:hAnsi="Times New Roman"/>
        </w:rPr>
        <w:t xml:space="preserve">registros para el Caribe Sur </w:t>
      </w:r>
      <w:r w:rsidRPr="00781E6B">
        <w:rPr>
          <w:rFonts w:ascii="Times New Roman" w:hAnsi="Times New Roman"/>
          <w:i/>
          <w:iCs/>
        </w:rPr>
        <w:t xml:space="preserve">(Dipturus garricki, Xenophthalmichthys danae, Argyropelecus </w:t>
      </w:r>
      <w:r w:rsidR="00383675" w:rsidRPr="00781E6B">
        <w:rPr>
          <w:rFonts w:ascii="Times New Roman" w:hAnsi="Times New Roman"/>
        </w:rPr>
        <w:t xml:space="preserve">1 </w:t>
      </w:r>
      <w:r w:rsidRPr="00781E6B">
        <w:rPr>
          <w:rFonts w:ascii="Times New Roman" w:hAnsi="Times New Roman"/>
          <w:i/>
          <w:iCs/>
        </w:rPr>
        <w:t xml:space="preserve">aculeatus, Polyipnus asteroides, Ijimaia </w:t>
      </w:r>
      <w:r w:rsidRPr="00781E6B">
        <w:rPr>
          <w:rFonts w:ascii="Times New Roman" w:hAnsi="Times New Roman"/>
        </w:rPr>
        <w:t xml:space="preserve">cf. </w:t>
      </w:r>
      <w:r w:rsidRPr="00781E6B">
        <w:rPr>
          <w:rFonts w:ascii="Times New Roman" w:hAnsi="Times New Roman"/>
          <w:i/>
          <w:iCs/>
        </w:rPr>
        <w:t>antillarum,</w:t>
      </w:r>
      <w:r w:rsidR="00BE4285" w:rsidRPr="00781E6B">
        <w:rPr>
          <w:rFonts w:ascii="Times New Roman" w:hAnsi="Times New Roman"/>
          <w:i/>
          <w:iCs/>
        </w:rPr>
        <w:t xml:space="preserve"> Neoscopelus microchoir, Chaunax</w:t>
      </w:r>
      <w:r w:rsidRPr="00781E6B">
        <w:rPr>
          <w:rFonts w:ascii="Times New Roman" w:hAnsi="Times New Roman"/>
          <w:i/>
          <w:iCs/>
        </w:rPr>
        <w:t xml:space="preserve"> pictus, Malthopsis gnoma </w:t>
      </w:r>
      <w:r w:rsidRPr="00781E6B">
        <w:rPr>
          <w:rFonts w:ascii="Times New Roman" w:hAnsi="Times New Roman"/>
        </w:rPr>
        <w:t xml:space="preserve">y </w:t>
      </w:r>
      <w:r w:rsidRPr="00781E6B">
        <w:rPr>
          <w:rFonts w:ascii="Times New Roman" w:hAnsi="Times New Roman"/>
          <w:i/>
          <w:iCs/>
        </w:rPr>
        <w:t xml:space="preserve">Diplospinus multistriatus), </w:t>
      </w:r>
      <w:r w:rsidRPr="00781E6B">
        <w:rPr>
          <w:rFonts w:ascii="Times New Roman" w:hAnsi="Times New Roman"/>
        </w:rPr>
        <w:t>c</w:t>
      </w:r>
      <w:r w:rsidR="00383675" w:rsidRPr="00781E6B">
        <w:rPr>
          <w:rFonts w:ascii="Times New Roman" w:hAnsi="Times New Roman"/>
        </w:rPr>
        <w:t>uatro (3%) son nuevos para el caribe:</w:t>
      </w:r>
    </w:p>
    <w:p w:rsidR="00383675" w:rsidRPr="00781E6B" w:rsidRDefault="00383675" w:rsidP="007675BE">
      <w:pPr>
        <w:ind w:left="720"/>
        <w:jc w:val="both"/>
        <w:rPr>
          <w:rFonts w:ascii="Times New Roman" w:hAnsi="Times New Roman"/>
        </w:rPr>
      </w:pPr>
      <w:r w:rsidRPr="00781E6B">
        <w:rPr>
          <w:rFonts w:ascii="Times New Roman" w:hAnsi="Times New Roman"/>
        </w:rPr>
        <w:t>(</w:t>
      </w:r>
      <w:r w:rsidRPr="00781E6B">
        <w:rPr>
          <w:rFonts w:ascii="Times New Roman" w:hAnsi="Times New Roman"/>
          <w:i/>
        </w:rPr>
        <w:t>Diplacanthopoma</w:t>
      </w:r>
      <w:r w:rsidRPr="00781E6B">
        <w:rPr>
          <w:rFonts w:ascii="Times New Roman" w:hAnsi="Times New Roman"/>
        </w:rPr>
        <w:t xml:space="preserve"> </w:t>
      </w:r>
      <w:r w:rsidR="00D87A2F" w:rsidRPr="00781E6B">
        <w:rPr>
          <w:rFonts w:ascii="Times New Roman" w:hAnsi="Times New Roman"/>
        </w:rPr>
        <w:t>cf</w:t>
      </w:r>
      <w:r w:rsidRPr="00781E6B">
        <w:rPr>
          <w:rFonts w:ascii="Times New Roman" w:hAnsi="Times New Roman"/>
        </w:rPr>
        <w:t xml:space="preserve">. </w:t>
      </w:r>
      <w:r w:rsidRPr="00781E6B">
        <w:rPr>
          <w:rFonts w:ascii="Times New Roman" w:hAnsi="Times New Roman"/>
          <w:i/>
        </w:rPr>
        <w:t>Brachysoma, Benthodesmus tenuis,</w:t>
      </w:r>
      <w:r w:rsidR="00E9054E" w:rsidRPr="00781E6B">
        <w:rPr>
          <w:rFonts w:ascii="Times New Roman" w:hAnsi="Times New Roman"/>
          <w:i/>
        </w:rPr>
        <w:t xml:space="preserve"> </w:t>
      </w:r>
      <w:r w:rsidR="0057774F" w:rsidRPr="00781E6B">
        <w:rPr>
          <w:rFonts w:ascii="Times New Roman" w:hAnsi="Times New Roman"/>
          <w:i/>
        </w:rPr>
        <w:t>Bethodesmus</w:t>
      </w:r>
      <w:r w:rsidR="0057774F" w:rsidRPr="00781E6B">
        <w:rPr>
          <w:rFonts w:ascii="Times New Roman" w:hAnsi="Times New Roman"/>
        </w:rPr>
        <w:t xml:space="preserve"> cf. Simonyi y </w:t>
      </w:r>
      <w:r w:rsidR="0057774F" w:rsidRPr="00781E6B">
        <w:rPr>
          <w:rFonts w:ascii="Times New Roman" w:hAnsi="Times New Roman"/>
          <w:i/>
        </w:rPr>
        <w:t>symphurus ginsburgi</w:t>
      </w:r>
      <w:r w:rsidR="0057774F" w:rsidRPr="00781E6B">
        <w:rPr>
          <w:rFonts w:ascii="Times New Roman" w:hAnsi="Times New Roman"/>
        </w:rPr>
        <w:t xml:space="preserve">) y </w:t>
      </w:r>
      <w:r w:rsidR="0057774F" w:rsidRPr="00781E6B">
        <w:rPr>
          <w:rFonts w:ascii="Times New Roman" w:hAnsi="Times New Roman"/>
          <w:i/>
        </w:rPr>
        <w:t>Eptatretus</w:t>
      </w:r>
      <w:r w:rsidR="0057774F" w:rsidRPr="00781E6B">
        <w:rPr>
          <w:rFonts w:ascii="Times New Roman" w:hAnsi="Times New Roman"/>
        </w:rPr>
        <w:t xml:space="preserve"> n.sp. y</w:t>
      </w:r>
      <w:r w:rsidR="00E9054E" w:rsidRPr="00781E6B">
        <w:rPr>
          <w:rFonts w:ascii="Times New Roman" w:hAnsi="Times New Roman"/>
        </w:rPr>
        <w:t xml:space="preserve"> </w:t>
      </w:r>
      <w:r w:rsidR="00E9054E" w:rsidRPr="00781E6B">
        <w:rPr>
          <w:rFonts w:ascii="Times New Roman" w:hAnsi="Times New Roman"/>
          <w:i/>
        </w:rPr>
        <w:t>Quadratus</w:t>
      </w:r>
      <w:r w:rsidR="00E9054E" w:rsidRPr="00781E6B">
        <w:rPr>
          <w:rFonts w:ascii="Times New Roman" w:hAnsi="Times New Roman"/>
        </w:rPr>
        <w:t xml:space="preserve"> n.sp. Son </w:t>
      </w:r>
      <w:r w:rsidR="0057774F" w:rsidRPr="00781E6B">
        <w:rPr>
          <w:rFonts w:ascii="Times New Roman" w:hAnsi="Times New Roman"/>
        </w:rPr>
        <w:t xml:space="preserve">nuevas especies para la ciencia (Mok et al. En evaluación) y </w:t>
      </w:r>
      <w:r w:rsidR="0057774F" w:rsidRPr="00781E6B">
        <w:rPr>
          <w:rFonts w:ascii="Times New Roman" w:hAnsi="Times New Roman"/>
          <w:i/>
        </w:rPr>
        <w:t>Symphurus</w:t>
      </w:r>
      <w:r w:rsidR="0057774F" w:rsidRPr="00781E6B">
        <w:rPr>
          <w:rFonts w:ascii="Times New Roman" w:hAnsi="Times New Roman"/>
        </w:rPr>
        <w:t xml:space="preserve"> n.sp. </w:t>
      </w:r>
      <w:r w:rsidR="009D47BA" w:rsidRPr="00781E6B">
        <w:rPr>
          <w:rFonts w:ascii="Times New Roman" w:hAnsi="Times New Roman"/>
        </w:rPr>
        <w:t>Está</w:t>
      </w:r>
      <w:r w:rsidR="0057774F" w:rsidRPr="00781E6B">
        <w:rPr>
          <w:rFonts w:ascii="Times New Roman" w:hAnsi="Times New Roman"/>
        </w:rPr>
        <w:t xml:space="preserve"> por confirmar. </w:t>
      </w:r>
    </w:p>
    <w:p w:rsidR="003B515D" w:rsidRPr="00781E6B" w:rsidRDefault="003B515D" w:rsidP="007675BE">
      <w:pPr>
        <w:jc w:val="both"/>
        <w:rPr>
          <w:rFonts w:ascii="Times New Roman" w:hAnsi="Times New Roman"/>
        </w:rPr>
      </w:pPr>
    </w:p>
    <w:p w:rsidR="00383675" w:rsidRPr="00781E6B" w:rsidRDefault="00383675" w:rsidP="007675BE">
      <w:pPr>
        <w:ind w:firstLine="720"/>
        <w:jc w:val="both"/>
        <w:rPr>
          <w:rFonts w:ascii="Times New Roman" w:hAnsi="Times New Roman"/>
        </w:rPr>
      </w:pPr>
      <w:r w:rsidRPr="00781E6B">
        <w:rPr>
          <w:rFonts w:ascii="Times New Roman" w:hAnsi="Times New Roman"/>
          <w:b/>
          <w:bCs/>
        </w:rPr>
        <w:t xml:space="preserve">3.3.3. Lista de especies en orden </w:t>
      </w:r>
      <w:r w:rsidR="00E9054E" w:rsidRPr="00781E6B">
        <w:rPr>
          <w:rFonts w:ascii="Times New Roman" w:hAnsi="Times New Roman"/>
          <w:b/>
        </w:rPr>
        <w:t>filogené</w:t>
      </w:r>
      <w:r w:rsidRPr="00781E6B">
        <w:rPr>
          <w:rFonts w:ascii="Times New Roman" w:hAnsi="Times New Roman"/>
          <w:b/>
        </w:rPr>
        <w:t>tico</w:t>
      </w:r>
      <w:r w:rsidRPr="00781E6B">
        <w:rPr>
          <w:rFonts w:ascii="Times New Roman" w:hAnsi="Times New Roman"/>
        </w:rPr>
        <w:t xml:space="preserve"> </w:t>
      </w:r>
    </w:p>
    <w:p w:rsidR="00383675" w:rsidRPr="00781E6B" w:rsidRDefault="00383675" w:rsidP="007675BE">
      <w:pPr>
        <w:ind w:left="720"/>
        <w:jc w:val="both"/>
        <w:rPr>
          <w:rFonts w:ascii="Times New Roman" w:hAnsi="Times New Roman"/>
        </w:rPr>
      </w:pPr>
      <w:r w:rsidRPr="00781E6B">
        <w:rPr>
          <w:rFonts w:ascii="Times New Roman" w:hAnsi="Times New Roman"/>
        </w:rPr>
        <w:t xml:space="preserve">A </w:t>
      </w:r>
      <w:r w:rsidR="00CC3F66" w:rsidRPr="00781E6B">
        <w:rPr>
          <w:rFonts w:ascii="Times New Roman" w:hAnsi="Times New Roman"/>
        </w:rPr>
        <w:t>continuación,</w:t>
      </w:r>
      <w:r w:rsidRPr="00781E6B">
        <w:rPr>
          <w:rFonts w:ascii="Times New Roman" w:hAnsi="Times New Roman"/>
        </w:rPr>
        <w:t xml:space="preserve"> se presenta la ordenaci</w:t>
      </w:r>
      <w:r w:rsidR="002E7075" w:rsidRPr="00781E6B">
        <w:rPr>
          <w:rFonts w:ascii="Times New Roman" w:hAnsi="Times New Roman"/>
        </w:rPr>
        <w:t>ó</w:t>
      </w:r>
      <w:r w:rsidRPr="00781E6B">
        <w:rPr>
          <w:rFonts w:ascii="Times New Roman" w:hAnsi="Times New Roman"/>
        </w:rPr>
        <w:t xml:space="preserve">n </w:t>
      </w:r>
      <w:r w:rsidR="00E9054E" w:rsidRPr="00781E6B">
        <w:rPr>
          <w:rFonts w:ascii="Times New Roman" w:hAnsi="Times New Roman"/>
        </w:rPr>
        <w:t>filogenética</w:t>
      </w:r>
      <w:r w:rsidRPr="00781E6B">
        <w:rPr>
          <w:rFonts w:ascii="Times New Roman" w:hAnsi="Times New Roman"/>
        </w:rPr>
        <w:t xml:space="preserve"> siguiendo la propuesta de Nelson (1994). A excepci</w:t>
      </w:r>
      <w:r w:rsidR="002E7075" w:rsidRPr="00781E6B">
        <w:rPr>
          <w:rFonts w:ascii="Times New Roman" w:hAnsi="Times New Roman"/>
        </w:rPr>
        <w:t>ó</w:t>
      </w:r>
      <w:r w:rsidRPr="00781E6B">
        <w:rPr>
          <w:rFonts w:ascii="Times New Roman" w:hAnsi="Times New Roman"/>
        </w:rPr>
        <w:t xml:space="preserve">n del orden Mixiniformes que se basa en Wisner (1999) y los </w:t>
      </w:r>
      <w:r w:rsidR="002E7075" w:rsidRPr="00781E6B">
        <w:rPr>
          <w:rFonts w:ascii="Times New Roman" w:hAnsi="Times New Roman"/>
        </w:rPr>
        <w:t>ó</w:t>
      </w:r>
      <w:r w:rsidRPr="00781E6B">
        <w:rPr>
          <w:rFonts w:ascii="Times New Roman" w:hAnsi="Times New Roman"/>
        </w:rPr>
        <w:t>rdenes Torpediniformes Y Rajiformes, para los que se sigui</w:t>
      </w:r>
      <w:r w:rsidR="002E7075" w:rsidRPr="00781E6B">
        <w:rPr>
          <w:rFonts w:ascii="Times New Roman" w:hAnsi="Times New Roman"/>
        </w:rPr>
        <w:t>ó</w:t>
      </w:r>
      <w:r w:rsidRPr="00781E6B">
        <w:rPr>
          <w:rFonts w:ascii="Times New Roman" w:hAnsi="Times New Roman"/>
        </w:rPr>
        <w:t xml:space="preserve"> la clasificaci</w:t>
      </w:r>
      <w:r w:rsidR="002E7075" w:rsidRPr="00781E6B">
        <w:rPr>
          <w:rFonts w:ascii="Times New Roman" w:hAnsi="Times New Roman"/>
        </w:rPr>
        <w:t>ó</w:t>
      </w:r>
      <w:r w:rsidRPr="00781E6B">
        <w:rPr>
          <w:rFonts w:ascii="Times New Roman" w:hAnsi="Times New Roman"/>
        </w:rPr>
        <w:t xml:space="preserve">n de McEachran y Fechhelm (1998). Las especies marcadas con NS son posibles nuevas especies para la ciencia, las marcadas con NRC representan nuevos registros para el Caribe, las marcadas con NRCs son nuevos registros para el Caribe sur y las marcadas con NRCc nuevos registros para el Caribe colombiano. Con tres asteriscos se muestran las especies que se trabajaron en el sur del Caribe colombiano. </w:t>
      </w:r>
    </w:p>
    <w:p w:rsidR="0057774F" w:rsidRPr="00781E6B" w:rsidRDefault="0057774F" w:rsidP="007675BE">
      <w:pPr>
        <w:jc w:val="both"/>
        <w:rPr>
          <w:rFonts w:ascii="Times New Roman" w:hAnsi="Times New Roman"/>
          <w:b/>
          <w:bCs/>
        </w:rPr>
      </w:pPr>
    </w:p>
    <w:p w:rsidR="00797A13" w:rsidRPr="00781E6B" w:rsidRDefault="00797A13" w:rsidP="007675BE">
      <w:pPr>
        <w:jc w:val="both"/>
        <w:rPr>
          <w:rFonts w:ascii="Times New Roman" w:hAnsi="Times New Roman"/>
          <w:b/>
          <w:bCs/>
        </w:rPr>
      </w:pPr>
    </w:p>
    <w:p w:rsidR="00797A13" w:rsidRPr="00781E6B" w:rsidRDefault="00797A13" w:rsidP="007675BE">
      <w:pPr>
        <w:jc w:val="both"/>
        <w:rPr>
          <w:rFonts w:ascii="Times New Roman" w:hAnsi="Times New Roman"/>
          <w:b/>
          <w:bCs/>
        </w:rPr>
      </w:pPr>
    </w:p>
    <w:p w:rsidR="00797A13" w:rsidRPr="00781E6B" w:rsidRDefault="00797A13" w:rsidP="007675BE">
      <w:pPr>
        <w:jc w:val="both"/>
        <w:rPr>
          <w:rFonts w:ascii="Times New Roman" w:hAnsi="Times New Roman"/>
          <w:b/>
          <w:bCs/>
        </w:rPr>
      </w:pPr>
    </w:p>
    <w:p w:rsidR="00797A13" w:rsidRPr="00781E6B" w:rsidRDefault="00797A13" w:rsidP="007675BE">
      <w:pPr>
        <w:jc w:val="both"/>
        <w:rPr>
          <w:rFonts w:ascii="Times New Roman" w:hAnsi="Times New Roman"/>
          <w:b/>
          <w:bCs/>
        </w:rPr>
      </w:pPr>
    </w:p>
    <w:p w:rsidR="00797A13" w:rsidRPr="00781E6B" w:rsidRDefault="00797A13" w:rsidP="00383675">
      <w:pPr>
        <w:rPr>
          <w:rFonts w:ascii="Times New Roman" w:hAnsi="Times New Roman"/>
          <w:b/>
          <w:bCs/>
        </w:rPr>
      </w:pPr>
    </w:p>
    <w:p w:rsidR="00383675" w:rsidRPr="00781E6B" w:rsidRDefault="00383675" w:rsidP="0057774F">
      <w:pPr>
        <w:ind w:firstLine="720"/>
        <w:rPr>
          <w:rFonts w:ascii="Times New Roman" w:hAnsi="Times New Roman"/>
          <w:b/>
          <w:bCs/>
        </w:rPr>
      </w:pPr>
      <w:r w:rsidRPr="00781E6B">
        <w:rPr>
          <w:rFonts w:ascii="Times New Roman" w:hAnsi="Times New Roman"/>
          <w:b/>
          <w:bCs/>
        </w:rPr>
        <w:t xml:space="preserve">ORDEN MYXINIFORMES </w:t>
      </w:r>
    </w:p>
    <w:p w:rsidR="0057774F" w:rsidRPr="00781E6B" w:rsidRDefault="00383675" w:rsidP="0057774F">
      <w:pPr>
        <w:ind w:firstLine="720"/>
        <w:rPr>
          <w:rFonts w:ascii="Times New Roman" w:hAnsi="Times New Roman"/>
          <w:b/>
          <w:bCs/>
        </w:rPr>
      </w:pPr>
      <w:r w:rsidRPr="00781E6B">
        <w:rPr>
          <w:rFonts w:ascii="Times New Roman" w:hAnsi="Times New Roman"/>
          <w:b/>
          <w:bCs/>
        </w:rPr>
        <w:t xml:space="preserve">Familia Myxinidae </w:t>
      </w:r>
    </w:p>
    <w:p w:rsidR="00383675" w:rsidRPr="00781E6B" w:rsidRDefault="00383675" w:rsidP="0057774F">
      <w:pPr>
        <w:ind w:firstLine="720"/>
        <w:rPr>
          <w:rFonts w:ascii="Times New Roman" w:hAnsi="Times New Roman"/>
        </w:rPr>
      </w:pPr>
      <w:r w:rsidRPr="00781E6B">
        <w:rPr>
          <w:rFonts w:ascii="Times New Roman" w:hAnsi="Times New Roman"/>
        </w:rPr>
        <w:t xml:space="preserve">Subfamilia Eptatretinae </w:t>
      </w:r>
    </w:p>
    <w:p w:rsidR="00383675" w:rsidRPr="00781E6B" w:rsidRDefault="00383675" w:rsidP="00383675">
      <w:pPr>
        <w:rPr>
          <w:rFonts w:ascii="Times New Roman" w:hAnsi="Times New Roman"/>
        </w:rPr>
      </w:pPr>
      <w:r w:rsidRPr="00781E6B">
        <w:rPr>
          <w:rFonts w:ascii="Times New Roman" w:hAnsi="Times New Roman"/>
          <w:i/>
          <w:iCs/>
        </w:rPr>
        <w:t xml:space="preserve">Eptatretus </w:t>
      </w:r>
      <w:r w:rsidRPr="00781E6B">
        <w:rPr>
          <w:rFonts w:ascii="Times New Roman" w:hAnsi="Times New Roman"/>
        </w:rPr>
        <w:t xml:space="preserve">n.sp. NSp </w:t>
      </w:r>
    </w:p>
    <w:p w:rsidR="00383675" w:rsidRPr="00781E6B" w:rsidRDefault="00383675" w:rsidP="0057774F">
      <w:pPr>
        <w:ind w:firstLine="720"/>
        <w:rPr>
          <w:rFonts w:ascii="Times New Roman" w:hAnsi="Times New Roman"/>
        </w:rPr>
      </w:pPr>
      <w:r w:rsidRPr="00781E6B">
        <w:rPr>
          <w:rFonts w:ascii="Times New Roman" w:hAnsi="Times New Roman"/>
        </w:rPr>
        <w:t xml:space="preserve">Subfamilia Myxininae </w:t>
      </w:r>
    </w:p>
    <w:p w:rsidR="0057774F" w:rsidRPr="00781E6B" w:rsidRDefault="00383675" w:rsidP="0057774F">
      <w:pPr>
        <w:ind w:left="720" w:firstLine="720"/>
        <w:rPr>
          <w:rFonts w:ascii="Times New Roman" w:hAnsi="Times New Roman"/>
        </w:rPr>
      </w:pPr>
      <w:r w:rsidRPr="00781E6B">
        <w:rPr>
          <w:rFonts w:ascii="Times New Roman" w:hAnsi="Times New Roman"/>
          <w:i/>
          <w:iCs/>
        </w:rPr>
        <w:lastRenderedPageBreak/>
        <w:t xml:space="preserve">Myxine mccoskeri </w:t>
      </w:r>
      <w:r w:rsidRPr="00781E6B">
        <w:rPr>
          <w:rFonts w:ascii="Times New Roman" w:hAnsi="Times New Roman"/>
        </w:rPr>
        <w:t xml:space="preserve">Wisner y McMillan 1995 </w:t>
      </w:r>
    </w:p>
    <w:p w:rsidR="00383675" w:rsidRPr="00781E6B" w:rsidRDefault="00383675" w:rsidP="0057774F">
      <w:pPr>
        <w:ind w:firstLine="720"/>
        <w:rPr>
          <w:rFonts w:ascii="Times New Roman" w:hAnsi="Times New Roman"/>
        </w:rPr>
      </w:pPr>
      <w:r w:rsidRPr="00781E6B">
        <w:rPr>
          <w:rFonts w:ascii="Times New Roman" w:hAnsi="Times New Roman"/>
        </w:rPr>
        <w:t xml:space="preserve">Subfamilia Quadratinae </w:t>
      </w:r>
    </w:p>
    <w:p w:rsidR="00383675" w:rsidRPr="00781E6B" w:rsidRDefault="00383675" w:rsidP="00383675">
      <w:pPr>
        <w:rPr>
          <w:rFonts w:ascii="Times New Roman" w:hAnsi="Times New Roman"/>
        </w:rPr>
      </w:pPr>
      <w:r w:rsidRPr="00781E6B">
        <w:rPr>
          <w:rFonts w:ascii="Times New Roman" w:hAnsi="Times New Roman"/>
          <w:i/>
          <w:iCs/>
        </w:rPr>
        <w:t xml:space="preserve">Quadratus </w:t>
      </w:r>
      <w:r w:rsidRPr="00781E6B">
        <w:rPr>
          <w:rFonts w:ascii="Times New Roman" w:hAnsi="Times New Roman"/>
        </w:rPr>
        <w:t xml:space="preserve">n.sp. NSp </w:t>
      </w:r>
    </w:p>
    <w:p w:rsidR="00B7789A" w:rsidRPr="00781E6B" w:rsidRDefault="00B7789A" w:rsidP="0057774F">
      <w:pPr>
        <w:ind w:firstLine="720"/>
        <w:rPr>
          <w:rFonts w:ascii="Times New Roman" w:hAnsi="Times New Roman"/>
          <w:b/>
          <w:bCs/>
        </w:rPr>
      </w:pPr>
    </w:p>
    <w:p w:rsidR="00383675" w:rsidRPr="00781E6B" w:rsidRDefault="00383675" w:rsidP="0057774F">
      <w:pPr>
        <w:ind w:firstLine="720"/>
        <w:rPr>
          <w:rFonts w:ascii="Times New Roman" w:hAnsi="Times New Roman"/>
          <w:b/>
          <w:bCs/>
        </w:rPr>
      </w:pPr>
      <w:r w:rsidRPr="00781E6B">
        <w:rPr>
          <w:rFonts w:ascii="Times New Roman" w:hAnsi="Times New Roman"/>
          <w:b/>
          <w:bCs/>
        </w:rPr>
        <w:t xml:space="preserve">ORDEN CHIMAERIFORMES </w:t>
      </w:r>
    </w:p>
    <w:p w:rsidR="00383675" w:rsidRPr="00781E6B" w:rsidRDefault="00B7789A" w:rsidP="00B7789A">
      <w:pPr>
        <w:rPr>
          <w:rFonts w:ascii="Times New Roman" w:hAnsi="Times New Roman"/>
        </w:rPr>
      </w:pPr>
      <w:r w:rsidRPr="00781E6B">
        <w:rPr>
          <w:rFonts w:ascii="Times New Roman" w:hAnsi="Times New Roman"/>
        </w:rPr>
        <w:t xml:space="preserve">      </w:t>
      </w:r>
      <w:r w:rsidR="00383675" w:rsidRPr="00781E6B">
        <w:rPr>
          <w:rFonts w:ascii="Times New Roman" w:hAnsi="Times New Roman"/>
        </w:rPr>
        <w:t xml:space="preserve">Suborden Chimaeroidei </w:t>
      </w:r>
    </w:p>
    <w:p w:rsidR="00383675" w:rsidRPr="00781E6B" w:rsidRDefault="00383675" w:rsidP="00B7789A">
      <w:pPr>
        <w:ind w:left="720" w:firstLine="720"/>
        <w:rPr>
          <w:rFonts w:ascii="Times New Roman" w:hAnsi="Times New Roman"/>
          <w:b/>
          <w:bCs/>
        </w:rPr>
      </w:pPr>
      <w:r w:rsidRPr="00781E6B">
        <w:rPr>
          <w:rFonts w:ascii="Times New Roman" w:hAnsi="Times New Roman"/>
          <w:b/>
          <w:bCs/>
        </w:rPr>
        <w:t xml:space="preserve">Familia Chimaeridae </w:t>
      </w:r>
    </w:p>
    <w:p w:rsidR="0057774F" w:rsidRPr="00781E6B" w:rsidRDefault="00383675" w:rsidP="00B7789A">
      <w:pPr>
        <w:ind w:left="1440" w:firstLine="720"/>
        <w:rPr>
          <w:rFonts w:ascii="Times New Roman" w:hAnsi="Times New Roman"/>
        </w:rPr>
      </w:pPr>
      <w:r w:rsidRPr="00781E6B">
        <w:rPr>
          <w:rFonts w:ascii="Times New Roman" w:hAnsi="Times New Roman"/>
          <w:i/>
          <w:iCs/>
        </w:rPr>
        <w:t xml:space="preserve">Hydrolagus alberti </w:t>
      </w:r>
      <w:r w:rsidRPr="00781E6B">
        <w:rPr>
          <w:rFonts w:ascii="Times New Roman" w:hAnsi="Times New Roman"/>
        </w:rPr>
        <w:t xml:space="preserve">Bigelow y Schroeder 1951 </w:t>
      </w:r>
    </w:p>
    <w:p w:rsidR="00383675" w:rsidRPr="00781E6B" w:rsidRDefault="0057774F" w:rsidP="00383675">
      <w:pPr>
        <w:rPr>
          <w:rFonts w:ascii="Times New Roman" w:hAnsi="Times New Roman"/>
        </w:rPr>
      </w:pPr>
      <w:r w:rsidRPr="00781E6B">
        <w:rPr>
          <w:rFonts w:ascii="Times New Roman" w:hAnsi="Times New Roman"/>
        </w:rPr>
        <w:t xml:space="preserve">                                                                              </w:t>
      </w:r>
    </w:p>
    <w:p w:rsidR="00B7789A" w:rsidRPr="00781E6B" w:rsidRDefault="00B7789A" w:rsidP="00B7789A">
      <w:pPr>
        <w:rPr>
          <w:rFonts w:ascii="Times New Roman" w:hAnsi="Times New Roman"/>
          <w:b/>
          <w:bCs/>
        </w:rPr>
      </w:pPr>
      <w:r w:rsidRPr="00781E6B">
        <w:rPr>
          <w:rFonts w:ascii="Times New Roman" w:hAnsi="Times New Roman"/>
          <w:b/>
          <w:bCs/>
        </w:rPr>
        <w:t>ORDEN CARCHARHINIFORMES</w:t>
      </w:r>
    </w:p>
    <w:p w:rsidR="00B7789A" w:rsidRPr="00781E6B" w:rsidRDefault="00B7789A" w:rsidP="00B7789A">
      <w:pPr>
        <w:ind w:firstLine="720"/>
        <w:rPr>
          <w:rFonts w:ascii="Times New Roman" w:hAnsi="Times New Roman"/>
          <w:b/>
          <w:bCs/>
        </w:rPr>
      </w:pPr>
      <w:r w:rsidRPr="00781E6B">
        <w:rPr>
          <w:rFonts w:ascii="Times New Roman" w:hAnsi="Times New Roman"/>
          <w:b/>
          <w:bCs/>
        </w:rPr>
        <w:t xml:space="preserve"> Familia Scyliorhinidae </w:t>
      </w:r>
    </w:p>
    <w:p w:rsidR="00B7789A" w:rsidRPr="00781E6B" w:rsidRDefault="00B7789A" w:rsidP="00B7789A">
      <w:pPr>
        <w:ind w:left="720" w:firstLine="720"/>
        <w:rPr>
          <w:rFonts w:ascii="Times New Roman" w:hAnsi="Times New Roman"/>
        </w:rPr>
      </w:pPr>
      <w:r w:rsidRPr="00781E6B">
        <w:rPr>
          <w:rFonts w:ascii="Times New Roman" w:hAnsi="Times New Roman"/>
          <w:i/>
          <w:iCs/>
        </w:rPr>
        <w:t xml:space="preserve">Scyliorhinus boa </w:t>
      </w:r>
      <w:r w:rsidRPr="00781E6B">
        <w:rPr>
          <w:rFonts w:ascii="Times New Roman" w:hAnsi="Times New Roman"/>
        </w:rPr>
        <w:t xml:space="preserve">Goode y Bean 1896 </w:t>
      </w:r>
    </w:p>
    <w:p w:rsidR="00B7789A" w:rsidRPr="00781E6B" w:rsidRDefault="00B7789A" w:rsidP="00B7789A">
      <w:pPr>
        <w:ind w:firstLine="720"/>
        <w:rPr>
          <w:rFonts w:ascii="Times New Roman" w:hAnsi="Times New Roman"/>
          <w:b/>
          <w:bCs/>
        </w:rPr>
      </w:pPr>
      <w:r w:rsidRPr="00781E6B">
        <w:rPr>
          <w:rFonts w:ascii="Times New Roman" w:hAnsi="Times New Roman"/>
          <w:b/>
          <w:bCs/>
        </w:rPr>
        <w:t xml:space="preserve">ORDEN SQUALIFORMES </w:t>
      </w:r>
    </w:p>
    <w:p w:rsidR="00B7789A" w:rsidRPr="00781E6B" w:rsidRDefault="00B7789A" w:rsidP="00B7789A">
      <w:pPr>
        <w:ind w:left="720" w:firstLine="720"/>
        <w:rPr>
          <w:rFonts w:ascii="Times New Roman" w:hAnsi="Times New Roman"/>
          <w:b/>
          <w:bCs/>
        </w:rPr>
      </w:pPr>
      <w:r w:rsidRPr="00781E6B">
        <w:rPr>
          <w:rFonts w:ascii="Times New Roman" w:hAnsi="Times New Roman"/>
          <w:b/>
          <w:bCs/>
        </w:rPr>
        <w:t xml:space="preserve">Familia Dalatiidae </w:t>
      </w:r>
    </w:p>
    <w:p w:rsidR="00B7789A" w:rsidRPr="00781E6B" w:rsidRDefault="00B7789A" w:rsidP="00B7789A">
      <w:pPr>
        <w:ind w:left="1440" w:firstLine="720"/>
        <w:rPr>
          <w:rFonts w:ascii="Times New Roman" w:hAnsi="Times New Roman"/>
        </w:rPr>
      </w:pPr>
      <w:r w:rsidRPr="00781E6B">
        <w:rPr>
          <w:rFonts w:ascii="Times New Roman" w:hAnsi="Times New Roman"/>
        </w:rPr>
        <w:t xml:space="preserve">Subfamilia Etmopterinae </w:t>
      </w:r>
    </w:p>
    <w:p w:rsidR="00B7789A" w:rsidRPr="00781E6B" w:rsidRDefault="00B7789A" w:rsidP="00B7789A">
      <w:pPr>
        <w:ind w:left="1440" w:firstLine="720"/>
        <w:rPr>
          <w:rFonts w:ascii="Times New Roman" w:hAnsi="Times New Roman"/>
          <w:lang w:val="en-US"/>
        </w:rPr>
      </w:pPr>
      <w:r w:rsidRPr="00781E6B">
        <w:rPr>
          <w:rFonts w:ascii="Times New Roman" w:hAnsi="Times New Roman"/>
          <w:i/>
          <w:iCs/>
          <w:lang w:val="en-US"/>
        </w:rPr>
        <w:t xml:space="preserve">Etmopterus perryi </w:t>
      </w:r>
      <w:r w:rsidRPr="00781E6B">
        <w:rPr>
          <w:rFonts w:ascii="Times New Roman" w:hAnsi="Times New Roman"/>
          <w:lang w:val="en-US"/>
        </w:rPr>
        <w:t xml:space="preserve">Springer y Burgess 1985 </w:t>
      </w:r>
    </w:p>
    <w:p w:rsidR="00B7789A" w:rsidRPr="00781E6B" w:rsidRDefault="00B7789A" w:rsidP="00B7789A">
      <w:pPr>
        <w:ind w:left="1440" w:firstLine="720"/>
        <w:rPr>
          <w:rFonts w:ascii="Times New Roman" w:hAnsi="Times New Roman"/>
          <w:lang w:val="en-US"/>
        </w:rPr>
      </w:pPr>
      <w:r w:rsidRPr="00781E6B">
        <w:rPr>
          <w:rFonts w:ascii="Times New Roman" w:hAnsi="Times New Roman"/>
          <w:i/>
          <w:iCs/>
          <w:lang w:val="en-US"/>
        </w:rPr>
        <w:t xml:space="preserve">Etmopterus schultzi </w:t>
      </w:r>
      <w:r w:rsidRPr="00781E6B">
        <w:rPr>
          <w:rFonts w:ascii="Times New Roman" w:hAnsi="Times New Roman"/>
          <w:lang w:val="en-US"/>
        </w:rPr>
        <w:t xml:space="preserve">Bigelow, Schroeder y Springer 1953      </w:t>
      </w:r>
      <w:r w:rsidRPr="00781E6B">
        <w:rPr>
          <w:rFonts w:ascii="Times New Roman" w:hAnsi="Times New Roman"/>
          <w:i/>
          <w:iCs/>
          <w:lang w:val="en-US"/>
        </w:rPr>
        <w:t>NRCc</w:t>
      </w:r>
    </w:p>
    <w:p w:rsidR="00B7789A" w:rsidRPr="00781E6B" w:rsidRDefault="00B7789A" w:rsidP="00B7789A">
      <w:pPr>
        <w:ind w:left="1440" w:firstLine="720"/>
        <w:rPr>
          <w:rFonts w:ascii="Times New Roman" w:hAnsi="Times New Roman"/>
          <w:lang w:val="en-US"/>
        </w:rPr>
      </w:pPr>
      <w:r w:rsidRPr="00781E6B">
        <w:rPr>
          <w:rFonts w:ascii="Times New Roman" w:hAnsi="Times New Roman"/>
          <w:i/>
          <w:iCs/>
          <w:lang w:val="en-US"/>
        </w:rPr>
        <w:t xml:space="preserve">Etmopterus </w:t>
      </w:r>
      <w:r w:rsidRPr="00781E6B">
        <w:rPr>
          <w:rFonts w:ascii="Times New Roman" w:hAnsi="Times New Roman"/>
          <w:lang w:val="en-US"/>
        </w:rPr>
        <w:t xml:space="preserve">sp. </w:t>
      </w:r>
    </w:p>
    <w:p w:rsidR="00B7789A" w:rsidRPr="00781E6B" w:rsidRDefault="00B7789A" w:rsidP="00B7789A">
      <w:pPr>
        <w:rPr>
          <w:rFonts w:ascii="Times New Roman" w:hAnsi="Times New Roman"/>
          <w:lang w:val="en-US"/>
        </w:rPr>
      </w:pPr>
    </w:p>
    <w:p w:rsidR="00B7789A" w:rsidRPr="00781E6B" w:rsidRDefault="00B7789A" w:rsidP="00B7789A">
      <w:pPr>
        <w:ind w:left="720" w:firstLine="720"/>
        <w:rPr>
          <w:rFonts w:ascii="Times New Roman" w:hAnsi="Times New Roman"/>
          <w:b/>
          <w:bCs/>
          <w:lang w:val="en-US"/>
        </w:rPr>
      </w:pPr>
      <w:r w:rsidRPr="00781E6B">
        <w:rPr>
          <w:rFonts w:ascii="Times New Roman" w:hAnsi="Times New Roman"/>
          <w:b/>
          <w:bCs/>
          <w:lang w:val="en-US"/>
        </w:rPr>
        <w:t xml:space="preserve">ORDEN SQUATINIFORMES </w:t>
      </w:r>
    </w:p>
    <w:p w:rsidR="00B7789A" w:rsidRPr="00781E6B" w:rsidRDefault="00B7789A" w:rsidP="00B7789A">
      <w:pPr>
        <w:ind w:left="1440" w:firstLine="720"/>
        <w:rPr>
          <w:rFonts w:ascii="Times New Roman" w:hAnsi="Times New Roman"/>
          <w:b/>
          <w:bCs/>
          <w:lang w:val="en-US"/>
        </w:rPr>
      </w:pPr>
      <w:r w:rsidRPr="00781E6B">
        <w:rPr>
          <w:rFonts w:ascii="Times New Roman" w:hAnsi="Times New Roman"/>
          <w:b/>
          <w:bCs/>
          <w:lang w:val="en-US"/>
        </w:rPr>
        <w:t xml:space="preserve">Familia Squatinidae </w:t>
      </w:r>
    </w:p>
    <w:p w:rsidR="00B7789A" w:rsidRPr="00781E6B" w:rsidRDefault="00B7789A" w:rsidP="00B7789A">
      <w:pPr>
        <w:ind w:left="2160" w:firstLine="720"/>
        <w:rPr>
          <w:rFonts w:ascii="Times New Roman" w:hAnsi="Times New Roman"/>
          <w:i/>
          <w:iCs/>
          <w:lang w:val="en-US"/>
        </w:rPr>
      </w:pPr>
      <w:r w:rsidRPr="00781E6B">
        <w:rPr>
          <w:rFonts w:ascii="Times New Roman" w:hAnsi="Times New Roman"/>
          <w:i/>
          <w:iCs/>
          <w:lang w:val="en-US"/>
        </w:rPr>
        <w:t xml:space="preserve">Squatina </w:t>
      </w:r>
      <w:r w:rsidRPr="00781E6B">
        <w:rPr>
          <w:rFonts w:ascii="Times New Roman" w:hAnsi="Times New Roman"/>
          <w:lang w:val="en-US"/>
        </w:rPr>
        <w:t xml:space="preserve">cf. </w:t>
      </w:r>
      <w:r w:rsidRPr="00781E6B">
        <w:rPr>
          <w:rFonts w:ascii="Times New Roman" w:hAnsi="Times New Roman"/>
          <w:i/>
          <w:iCs/>
          <w:lang w:val="en-US"/>
        </w:rPr>
        <w:t xml:space="preserve">dumeril </w:t>
      </w:r>
      <w:r w:rsidRPr="00781E6B">
        <w:rPr>
          <w:rFonts w:ascii="Times New Roman" w:hAnsi="Times New Roman"/>
          <w:lang w:val="en-US"/>
        </w:rPr>
        <w:t xml:space="preserve">Lesueur 1818                  </w:t>
      </w:r>
      <w:r w:rsidRPr="00781E6B">
        <w:rPr>
          <w:rFonts w:ascii="Times New Roman" w:hAnsi="Times New Roman"/>
          <w:i/>
          <w:iCs/>
          <w:lang w:val="en-US"/>
        </w:rPr>
        <w:t xml:space="preserve">NRCc </w:t>
      </w:r>
    </w:p>
    <w:p w:rsidR="00B7789A" w:rsidRPr="00781E6B" w:rsidRDefault="00B7789A" w:rsidP="00B7789A">
      <w:pPr>
        <w:ind w:left="2160" w:firstLine="720"/>
        <w:rPr>
          <w:rFonts w:ascii="Times New Roman" w:hAnsi="Times New Roman"/>
          <w:i/>
          <w:iCs/>
          <w:lang w:val="en-US"/>
        </w:rPr>
      </w:pPr>
    </w:p>
    <w:p w:rsidR="00B7789A" w:rsidRPr="00781E6B" w:rsidRDefault="00B7789A" w:rsidP="00B7789A">
      <w:pPr>
        <w:ind w:left="2160" w:firstLine="720"/>
        <w:rPr>
          <w:rFonts w:ascii="Times New Roman" w:hAnsi="Times New Roman"/>
          <w:i/>
          <w:iCs/>
          <w:lang w:val="en-US"/>
        </w:rPr>
      </w:pPr>
    </w:p>
    <w:p w:rsidR="00B7789A" w:rsidRPr="00781E6B" w:rsidRDefault="00B7789A" w:rsidP="00B7789A">
      <w:pPr>
        <w:ind w:left="2160" w:firstLine="720"/>
        <w:rPr>
          <w:rFonts w:ascii="Times New Roman" w:hAnsi="Times New Roman"/>
          <w:i/>
          <w:iCs/>
          <w:lang w:val="en-US"/>
        </w:rPr>
      </w:pPr>
    </w:p>
    <w:p w:rsidR="00B7789A" w:rsidRPr="00781E6B" w:rsidRDefault="00B7789A" w:rsidP="00B7789A">
      <w:pPr>
        <w:ind w:left="2160" w:firstLine="720"/>
        <w:rPr>
          <w:rFonts w:ascii="Times New Roman" w:hAnsi="Times New Roman"/>
          <w:i/>
          <w:iCs/>
          <w:lang w:val="en-US"/>
        </w:rPr>
      </w:pPr>
    </w:p>
    <w:p w:rsidR="00B7789A" w:rsidRPr="00781E6B" w:rsidRDefault="00B7789A" w:rsidP="00B7789A">
      <w:pPr>
        <w:ind w:left="2160" w:firstLine="720"/>
        <w:rPr>
          <w:rFonts w:ascii="Times New Roman" w:hAnsi="Times New Roman"/>
          <w:i/>
          <w:iCs/>
          <w:lang w:val="en-US"/>
        </w:rPr>
      </w:pPr>
    </w:p>
    <w:p w:rsidR="00B7789A" w:rsidRPr="00781E6B" w:rsidRDefault="00B7789A" w:rsidP="00B7789A">
      <w:pPr>
        <w:ind w:left="2160" w:firstLine="720"/>
        <w:rPr>
          <w:rFonts w:ascii="Times New Roman" w:hAnsi="Times New Roman"/>
          <w:i/>
          <w:iCs/>
          <w:lang w:val="en-US"/>
        </w:rPr>
      </w:pPr>
    </w:p>
    <w:p w:rsidR="00B7789A" w:rsidRPr="00781E6B" w:rsidRDefault="00B7789A" w:rsidP="00B7789A">
      <w:pPr>
        <w:ind w:left="2160"/>
        <w:rPr>
          <w:rFonts w:ascii="Times New Roman" w:hAnsi="Times New Roman"/>
          <w:b/>
          <w:bCs/>
          <w:lang w:val="en-US"/>
        </w:rPr>
      </w:pPr>
      <w:r w:rsidRPr="00781E6B">
        <w:rPr>
          <w:rFonts w:ascii="Times New Roman" w:hAnsi="Times New Roman"/>
          <w:b/>
          <w:bCs/>
          <w:lang w:val="en-US"/>
        </w:rPr>
        <w:t xml:space="preserve">ORDEN TORPEDINIFORMES </w:t>
      </w:r>
    </w:p>
    <w:p w:rsidR="00D06C13" w:rsidRPr="00781E6B" w:rsidRDefault="00B7789A" w:rsidP="00B7789A">
      <w:pPr>
        <w:ind w:left="2160"/>
        <w:rPr>
          <w:rFonts w:ascii="Times New Roman" w:hAnsi="Times New Roman"/>
          <w:lang w:val="en-US"/>
        </w:rPr>
      </w:pPr>
      <w:r w:rsidRPr="00781E6B">
        <w:rPr>
          <w:rFonts w:ascii="Times New Roman" w:hAnsi="Times New Roman"/>
          <w:lang w:val="en-US"/>
        </w:rPr>
        <w:t xml:space="preserve">Suborden Torpedinoidei </w:t>
      </w:r>
    </w:p>
    <w:p w:rsidR="00D06C13" w:rsidRPr="00781E6B" w:rsidRDefault="00B7789A" w:rsidP="00D06C13">
      <w:pPr>
        <w:ind w:left="2160"/>
        <w:rPr>
          <w:rFonts w:ascii="Times New Roman" w:hAnsi="Times New Roman"/>
          <w:b/>
          <w:bCs/>
          <w:lang w:val="en-US"/>
        </w:rPr>
      </w:pPr>
      <w:r w:rsidRPr="00781E6B">
        <w:rPr>
          <w:rFonts w:ascii="Times New Roman" w:hAnsi="Times New Roman"/>
          <w:b/>
          <w:bCs/>
          <w:lang w:val="en-US"/>
        </w:rPr>
        <w:lastRenderedPageBreak/>
        <w:t>Familia Torpedinidae</w:t>
      </w:r>
    </w:p>
    <w:p w:rsidR="00B7789A" w:rsidRPr="00781E6B" w:rsidRDefault="00B7789A" w:rsidP="00D06C13">
      <w:pPr>
        <w:ind w:left="2160"/>
        <w:rPr>
          <w:rFonts w:ascii="Times New Roman" w:hAnsi="Times New Roman"/>
          <w:b/>
          <w:bCs/>
          <w:lang w:val="en-US"/>
        </w:rPr>
      </w:pPr>
      <w:r w:rsidRPr="00781E6B">
        <w:rPr>
          <w:rFonts w:ascii="Times New Roman" w:hAnsi="Times New Roman"/>
          <w:b/>
          <w:bCs/>
          <w:lang w:val="en-US"/>
        </w:rPr>
        <w:t xml:space="preserve"> </w:t>
      </w:r>
      <w:r w:rsidRPr="00781E6B">
        <w:rPr>
          <w:rFonts w:ascii="Times New Roman" w:hAnsi="Times New Roman"/>
          <w:lang w:val="en-US"/>
        </w:rPr>
        <w:t xml:space="preserve">Subfamilia Torpedininae </w:t>
      </w:r>
    </w:p>
    <w:p w:rsidR="00B7789A" w:rsidRPr="00781E6B" w:rsidRDefault="00B7789A" w:rsidP="00D06C13">
      <w:pPr>
        <w:ind w:left="2160" w:firstLine="720"/>
        <w:rPr>
          <w:rFonts w:ascii="Times New Roman" w:hAnsi="Times New Roman"/>
          <w:lang w:val="en-US"/>
        </w:rPr>
      </w:pPr>
      <w:r w:rsidRPr="00781E6B">
        <w:rPr>
          <w:rFonts w:ascii="Times New Roman" w:hAnsi="Times New Roman"/>
          <w:i/>
          <w:iCs/>
          <w:lang w:val="en-US"/>
        </w:rPr>
        <w:t xml:space="preserve">Torpedo nobiliana </w:t>
      </w:r>
      <w:r w:rsidRPr="00781E6B">
        <w:rPr>
          <w:rFonts w:ascii="Times New Roman" w:hAnsi="Times New Roman"/>
          <w:lang w:val="en-US"/>
        </w:rPr>
        <w:t>Bonaparte 1835</w:t>
      </w:r>
      <w:r w:rsidR="00D06C13" w:rsidRPr="00781E6B">
        <w:rPr>
          <w:rFonts w:ascii="Times New Roman" w:hAnsi="Times New Roman"/>
          <w:lang w:val="en-US"/>
        </w:rPr>
        <w:t xml:space="preserve">      </w:t>
      </w:r>
      <w:r w:rsidRPr="00781E6B">
        <w:rPr>
          <w:rFonts w:ascii="Times New Roman" w:hAnsi="Times New Roman"/>
          <w:lang w:val="en-US"/>
        </w:rPr>
        <w:t xml:space="preserve"> </w:t>
      </w:r>
      <w:r w:rsidR="00D06C13" w:rsidRPr="00781E6B">
        <w:rPr>
          <w:rFonts w:ascii="Times New Roman" w:hAnsi="Times New Roman"/>
          <w:i/>
          <w:iCs/>
          <w:lang w:val="en-US"/>
        </w:rPr>
        <w:t>NRCc</w:t>
      </w:r>
    </w:p>
    <w:p w:rsidR="00B7789A" w:rsidRPr="00781E6B" w:rsidRDefault="00B7789A" w:rsidP="00D06C13">
      <w:pPr>
        <w:ind w:left="2160" w:firstLine="720"/>
        <w:jc w:val="right"/>
        <w:rPr>
          <w:rFonts w:ascii="Times New Roman" w:hAnsi="Times New Roman"/>
          <w:lang w:val="en-US"/>
        </w:rPr>
      </w:pPr>
    </w:p>
    <w:p w:rsidR="00D06C13" w:rsidRPr="00781E6B" w:rsidRDefault="00D06C13" w:rsidP="00D06C13">
      <w:pPr>
        <w:ind w:left="2160" w:firstLine="720"/>
        <w:jc w:val="right"/>
        <w:rPr>
          <w:rFonts w:ascii="Times New Roman" w:hAnsi="Times New Roman"/>
          <w:lang w:val="en-US"/>
        </w:rPr>
      </w:pPr>
    </w:p>
    <w:p w:rsidR="00D06C13" w:rsidRPr="00781E6B" w:rsidRDefault="00D06C13" w:rsidP="00D06C13">
      <w:pPr>
        <w:ind w:firstLine="720"/>
        <w:rPr>
          <w:rFonts w:ascii="Times New Roman" w:hAnsi="Times New Roman"/>
          <w:b/>
          <w:bCs/>
        </w:rPr>
      </w:pPr>
      <w:r w:rsidRPr="00781E6B">
        <w:rPr>
          <w:rFonts w:ascii="Times New Roman" w:hAnsi="Times New Roman"/>
          <w:b/>
          <w:bCs/>
        </w:rPr>
        <w:t>ORDEN RAJIFORMES</w:t>
      </w:r>
    </w:p>
    <w:p w:rsidR="00D06C13" w:rsidRPr="00781E6B" w:rsidRDefault="00D06C13" w:rsidP="00D06C13">
      <w:pPr>
        <w:ind w:firstLine="720"/>
        <w:rPr>
          <w:rFonts w:ascii="Times New Roman" w:hAnsi="Times New Roman"/>
        </w:rPr>
      </w:pPr>
      <w:r w:rsidRPr="00781E6B">
        <w:rPr>
          <w:rFonts w:ascii="Times New Roman" w:hAnsi="Times New Roman"/>
          <w:b/>
          <w:bCs/>
        </w:rPr>
        <w:t xml:space="preserve"> </w:t>
      </w:r>
      <w:r w:rsidRPr="00781E6B">
        <w:rPr>
          <w:rFonts w:ascii="Times New Roman" w:hAnsi="Times New Roman"/>
        </w:rPr>
        <w:t xml:space="preserve">Suborden Rajoidei </w:t>
      </w:r>
    </w:p>
    <w:p w:rsidR="00D06C13" w:rsidRPr="00781E6B" w:rsidRDefault="00D06C13" w:rsidP="00D06C13">
      <w:pPr>
        <w:ind w:left="720" w:firstLine="720"/>
        <w:rPr>
          <w:rFonts w:ascii="Times New Roman" w:hAnsi="Times New Roman"/>
        </w:rPr>
      </w:pPr>
      <w:r w:rsidRPr="00781E6B">
        <w:rPr>
          <w:rFonts w:ascii="Times New Roman" w:hAnsi="Times New Roman"/>
        </w:rPr>
        <w:t xml:space="preserve">Superfamilia Rajoidea </w:t>
      </w:r>
    </w:p>
    <w:p w:rsidR="00D06C13" w:rsidRPr="00781E6B" w:rsidRDefault="00D06C13" w:rsidP="00D06C13">
      <w:pPr>
        <w:ind w:left="1440" w:firstLine="720"/>
        <w:rPr>
          <w:rFonts w:ascii="Times New Roman" w:hAnsi="Times New Roman"/>
          <w:b/>
          <w:bCs/>
        </w:rPr>
      </w:pPr>
      <w:r w:rsidRPr="00781E6B">
        <w:rPr>
          <w:rFonts w:ascii="Times New Roman" w:hAnsi="Times New Roman"/>
          <w:b/>
          <w:bCs/>
        </w:rPr>
        <w:t xml:space="preserve">Familia Rajidae </w:t>
      </w:r>
    </w:p>
    <w:p w:rsidR="00D06C13" w:rsidRPr="00781E6B" w:rsidRDefault="00D06C13" w:rsidP="00D06C13">
      <w:pPr>
        <w:ind w:left="2160" w:firstLine="720"/>
        <w:rPr>
          <w:rFonts w:ascii="Times New Roman" w:hAnsi="Times New Roman"/>
        </w:rPr>
      </w:pPr>
      <w:r w:rsidRPr="00781E6B">
        <w:rPr>
          <w:rFonts w:ascii="Times New Roman" w:hAnsi="Times New Roman"/>
          <w:i/>
          <w:iCs/>
        </w:rPr>
        <w:t xml:space="preserve">Anacanthobatis americana </w:t>
      </w:r>
      <w:r w:rsidRPr="00781E6B">
        <w:rPr>
          <w:rFonts w:ascii="Times New Roman" w:hAnsi="Times New Roman"/>
        </w:rPr>
        <w:t xml:space="preserve">Bigelow y Schroeder 1962 </w:t>
      </w:r>
    </w:p>
    <w:p w:rsidR="00D06C13" w:rsidRPr="00781E6B" w:rsidRDefault="00D06C13" w:rsidP="00D06C13">
      <w:pPr>
        <w:ind w:left="2160" w:firstLine="720"/>
        <w:rPr>
          <w:rFonts w:ascii="Times New Roman" w:hAnsi="Times New Roman"/>
        </w:rPr>
      </w:pPr>
      <w:r w:rsidRPr="00781E6B">
        <w:rPr>
          <w:rFonts w:ascii="Times New Roman" w:hAnsi="Times New Roman"/>
          <w:i/>
          <w:iCs/>
        </w:rPr>
        <w:t xml:space="preserve">Breviraja nigriventralis </w:t>
      </w:r>
      <w:r w:rsidRPr="00781E6B">
        <w:rPr>
          <w:rFonts w:ascii="Times New Roman" w:hAnsi="Times New Roman"/>
        </w:rPr>
        <w:t>McEachran y Matheson 1985</w:t>
      </w:r>
    </w:p>
    <w:p w:rsidR="00D06C13" w:rsidRPr="00781E6B" w:rsidRDefault="00D06C13" w:rsidP="00D06C13">
      <w:pPr>
        <w:ind w:left="2880"/>
        <w:rPr>
          <w:rFonts w:ascii="Times New Roman" w:hAnsi="Times New Roman"/>
        </w:rPr>
      </w:pPr>
      <w:r w:rsidRPr="00781E6B">
        <w:rPr>
          <w:rFonts w:ascii="Times New Roman" w:hAnsi="Times New Roman"/>
          <w:i/>
          <w:iCs/>
        </w:rPr>
        <w:t xml:space="preserve">Dactylobatus clarkii </w:t>
      </w:r>
      <w:r w:rsidRPr="00781E6B">
        <w:rPr>
          <w:rFonts w:ascii="Times New Roman" w:hAnsi="Times New Roman"/>
        </w:rPr>
        <w:t xml:space="preserve">(Bigelow y Schroeder 1958) </w:t>
      </w:r>
    </w:p>
    <w:p w:rsidR="00D06C13" w:rsidRPr="00781E6B" w:rsidRDefault="00D06C13" w:rsidP="00D06C13">
      <w:pPr>
        <w:ind w:left="2160" w:firstLine="720"/>
        <w:rPr>
          <w:rFonts w:ascii="Times New Roman" w:hAnsi="Times New Roman"/>
        </w:rPr>
      </w:pPr>
      <w:r w:rsidRPr="00781E6B">
        <w:rPr>
          <w:rFonts w:ascii="Times New Roman" w:hAnsi="Times New Roman"/>
          <w:i/>
          <w:iCs/>
        </w:rPr>
        <w:t xml:space="preserve">Dipturus bullisi </w:t>
      </w:r>
      <w:r w:rsidRPr="00781E6B">
        <w:rPr>
          <w:rFonts w:ascii="Times New Roman" w:hAnsi="Times New Roman"/>
        </w:rPr>
        <w:t xml:space="preserve">(Bigelow y Schroeder 1962) *** </w:t>
      </w:r>
    </w:p>
    <w:p w:rsidR="00D06C13" w:rsidRPr="00781E6B" w:rsidRDefault="00D06C13" w:rsidP="00D06C13">
      <w:pPr>
        <w:ind w:left="2880"/>
        <w:rPr>
          <w:rFonts w:ascii="Times New Roman" w:hAnsi="Times New Roman"/>
          <w:lang w:val="en-US"/>
        </w:rPr>
      </w:pPr>
      <w:r w:rsidRPr="00781E6B">
        <w:rPr>
          <w:rFonts w:ascii="Times New Roman" w:hAnsi="Times New Roman"/>
          <w:i/>
          <w:iCs/>
          <w:lang w:val="en-US"/>
        </w:rPr>
        <w:t xml:space="preserve">Dipturus garricki </w:t>
      </w:r>
      <w:r w:rsidRPr="00781E6B">
        <w:rPr>
          <w:rFonts w:ascii="Times New Roman" w:hAnsi="Times New Roman"/>
          <w:lang w:val="en-US"/>
        </w:rPr>
        <w:t xml:space="preserve">(Bigelow y Schroeder 1958)     NRCs </w:t>
      </w:r>
    </w:p>
    <w:p w:rsidR="00D06C13" w:rsidRPr="00781E6B" w:rsidRDefault="00D06C13" w:rsidP="00797A13">
      <w:pPr>
        <w:ind w:left="2160" w:firstLine="720"/>
        <w:rPr>
          <w:rFonts w:ascii="Times New Roman" w:hAnsi="Times New Roman"/>
        </w:rPr>
      </w:pPr>
      <w:r w:rsidRPr="00781E6B">
        <w:rPr>
          <w:rFonts w:ascii="Times New Roman" w:hAnsi="Times New Roman"/>
          <w:i/>
          <w:iCs/>
        </w:rPr>
        <w:t xml:space="preserve">Gurgesiella atlantica </w:t>
      </w:r>
      <w:r w:rsidR="00797A13" w:rsidRPr="00781E6B">
        <w:rPr>
          <w:rFonts w:ascii="Times New Roman" w:hAnsi="Times New Roman"/>
        </w:rPr>
        <w:t>(Bigelow y Schroeder 1962)</w:t>
      </w:r>
    </w:p>
    <w:p w:rsidR="00D06C13" w:rsidRPr="00781E6B" w:rsidRDefault="00D06C13" w:rsidP="00D06C13">
      <w:pPr>
        <w:pStyle w:val="Estilo"/>
        <w:spacing w:line="854" w:lineRule="exact"/>
        <w:ind w:left="9" w:firstLine="711"/>
        <w:rPr>
          <w:b/>
          <w:bCs/>
          <w:sz w:val="23"/>
          <w:szCs w:val="23"/>
        </w:rPr>
      </w:pPr>
      <w:r w:rsidRPr="00781E6B">
        <w:rPr>
          <w:b/>
          <w:bCs/>
          <w:sz w:val="23"/>
          <w:szCs w:val="23"/>
        </w:rPr>
        <w:t xml:space="preserve">ORDEN ALBULIFORMES </w:t>
      </w:r>
    </w:p>
    <w:p w:rsidR="00D06C13" w:rsidRPr="00781E6B" w:rsidRDefault="00D06C13" w:rsidP="00D06C13">
      <w:pPr>
        <w:pStyle w:val="Estilo"/>
        <w:spacing w:line="408" w:lineRule="exact"/>
        <w:ind w:left="888" w:firstLine="552"/>
        <w:rPr>
          <w:sz w:val="23"/>
          <w:szCs w:val="23"/>
        </w:rPr>
      </w:pPr>
      <w:r w:rsidRPr="00781E6B">
        <w:rPr>
          <w:sz w:val="23"/>
          <w:szCs w:val="23"/>
        </w:rPr>
        <w:t xml:space="preserve">Suborden Notacanthoidei </w:t>
      </w:r>
    </w:p>
    <w:p w:rsidR="00D06C13" w:rsidRPr="00781E6B" w:rsidRDefault="00D06C13" w:rsidP="00D06C13">
      <w:pPr>
        <w:pStyle w:val="Estilo"/>
        <w:spacing w:line="398" w:lineRule="exact"/>
        <w:ind w:left="1440" w:firstLine="720"/>
        <w:rPr>
          <w:b/>
          <w:bCs/>
          <w:sz w:val="23"/>
          <w:szCs w:val="23"/>
        </w:rPr>
      </w:pPr>
      <w:r w:rsidRPr="00781E6B">
        <w:rPr>
          <w:b/>
          <w:bCs/>
          <w:sz w:val="23"/>
          <w:szCs w:val="23"/>
        </w:rPr>
        <w:t xml:space="preserve">Familia Halosauridae </w:t>
      </w:r>
    </w:p>
    <w:p w:rsidR="00D06C13" w:rsidRPr="00781E6B" w:rsidRDefault="00D06C13" w:rsidP="00D06C13">
      <w:pPr>
        <w:pStyle w:val="Estilo"/>
        <w:tabs>
          <w:tab w:val="left" w:pos="1381"/>
          <w:tab w:val="left" w:pos="7612"/>
        </w:tabs>
        <w:spacing w:line="412" w:lineRule="exact"/>
        <w:rPr>
          <w:sz w:val="23"/>
          <w:szCs w:val="23"/>
        </w:rPr>
      </w:pPr>
      <w:r w:rsidRPr="00781E6B">
        <w:rPr>
          <w:sz w:val="22"/>
          <w:szCs w:val="22"/>
        </w:rPr>
        <w:t xml:space="preserve">           </w:t>
      </w:r>
      <w:r w:rsidRPr="00781E6B">
        <w:rPr>
          <w:i/>
          <w:iCs/>
          <w:sz w:val="22"/>
          <w:szCs w:val="22"/>
        </w:rPr>
        <w:t xml:space="preserve">Halosaurusovenii </w:t>
      </w:r>
      <w:r w:rsidRPr="00781E6B">
        <w:rPr>
          <w:sz w:val="23"/>
          <w:szCs w:val="23"/>
        </w:rPr>
        <w:t xml:space="preserve">Johnson 1864 </w:t>
      </w:r>
      <w:r w:rsidRPr="00781E6B">
        <w:rPr>
          <w:w w:val="69"/>
          <w:sz w:val="31"/>
          <w:szCs w:val="31"/>
        </w:rPr>
        <w:t xml:space="preserve">* * * </w:t>
      </w:r>
      <w:r w:rsidRPr="00781E6B">
        <w:rPr>
          <w:sz w:val="23"/>
          <w:szCs w:val="23"/>
        </w:rPr>
        <w:t xml:space="preserve">NRCc </w:t>
      </w:r>
    </w:p>
    <w:p w:rsidR="00D06C13" w:rsidRPr="00781E6B" w:rsidRDefault="00D06C13" w:rsidP="00D06C13">
      <w:pPr>
        <w:pStyle w:val="Estilo"/>
        <w:spacing w:line="854" w:lineRule="exact"/>
        <w:ind w:left="9" w:firstLine="711"/>
        <w:rPr>
          <w:b/>
          <w:bCs/>
          <w:sz w:val="23"/>
          <w:szCs w:val="23"/>
        </w:rPr>
      </w:pPr>
      <w:r w:rsidRPr="00781E6B">
        <w:rPr>
          <w:b/>
          <w:bCs/>
          <w:sz w:val="23"/>
          <w:szCs w:val="23"/>
        </w:rPr>
        <w:t xml:space="preserve">ORDEN ANGUILLIFORMES </w:t>
      </w:r>
    </w:p>
    <w:p w:rsidR="00D06C13" w:rsidRPr="00781E6B" w:rsidRDefault="00D06C13" w:rsidP="00D06C13">
      <w:pPr>
        <w:pStyle w:val="Estilo"/>
        <w:spacing w:line="408" w:lineRule="exact"/>
        <w:ind w:left="888" w:firstLine="552"/>
        <w:rPr>
          <w:sz w:val="23"/>
          <w:szCs w:val="23"/>
        </w:rPr>
      </w:pPr>
      <w:r w:rsidRPr="00781E6B">
        <w:rPr>
          <w:sz w:val="23"/>
          <w:szCs w:val="23"/>
        </w:rPr>
        <w:t xml:space="preserve">Suborden Muraenoidei </w:t>
      </w:r>
    </w:p>
    <w:p w:rsidR="00D06C13" w:rsidRPr="00781E6B" w:rsidRDefault="00D06C13" w:rsidP="00D06C13">
      <w:pPr>
        <w:pStyle w:val="Estilo"/>
        <w:spacing w:line="398" w:lineRule="exact"/>
        <w:ind w:left="1564" w:firstLine="596"/>
        <w:rPr>
          <w:b/>
          <w:bCs/>
          <w:sz w:val="23"/>
          <w:szCs w:val="23"/>
        </w:rPr>
      </w:pPr>
      <w:r w:rsidRPr="00781E6B">
        <w:rPr>
          <w:b/>
          <w:bCs/>
          <w:sz w:val="23"/>
          <w:szCs w:val="23"/>
        </w:rPr>
        <w:t xml:space="preserve">Familia Muraenidae </w:t>
      </w:r>
    </w:p>
    <w:p w:rsidR="00D06C13" w:rsidRPr="00781E6B" w:rsidRDefault="00D06C13" w:rsidP="00D06C13">
      <w:pPr>
        <w:pStyle w:val="Estilo"/>
        <w:spacing w:line="412" w:lineRule="exact"/>
        <w:ind w:left="2216" w:firstLine="664"/>
        <w:rPr>
          <w:sz w:val="23"/>
          <w:szCs w:val="23"/>
        </w:rPr>
      </w:pPr>
      <w:r w:rsidRPr="00781E6B">
        <w:rPr>
          <w:i/>
          <w:iCs/>
          <w:sz w:val="22"/>
          <w:szCs w:val="22"/>
        </w:rPr>
        <w:t xml:space="preserve">Gymnothorax conspersus </w:t>
      </w:r>
      <w:r w:rsidRPr="00781E6B">
        <w:rPr>
          <w:sz w:val="23"/>
          <w:szCs w:val="23"/>
        </w:rPr>
        <w:t xml:space="preserve">Poey 1867 </w:t>
      </w:r>
    </w:p>
    <w:p w:rsidR="00D06C13" w:rsidRPr="00781E6B" w:rsidRDefault="00D87A2F" w:rsidP="00D06C13">
      <w:pPr>
        <w:pStyle w:val="Estilo"/>
        <w:tabs>
          <w:tab w:val="left" w:pos="1381"/>
          <w:tab w:val="left" w:pos="7602"/>
        </w:tabs>
        <w:spacing w:line="412" w:lineRule="exact"/>
        <w:rPr>
          <w:sz w:val="23"/>
          <w:szCs w:val="23"/>
        </w:rPr>
      </w:pPr>
      <w:r w:rsidRPr="00781E6B">
        <w:rPr>
          <w:sz w:val="22"/>
          <w:szCs w:val="22"/>
        </w:rPr>
        <w:t xml:space="preserve">              </w:t>
      </w:r>
      <w:r w:rsidR="00D06C13" w:rsidRPr="00781E6B">
        <w:rPr>
          <w:i/>
          <w:iCs/>
          <w:sz w:val="22"/>
          <w:szCs w:val="22"/>
        </w:rPr>
        <w:t xml:space="preserve">Gymnothorax polygonius </w:t>
      </w:r>
      <w:r w:rsidR="00D06C13" w:rsidRPr="00781E6B">
        <w:rPr>
          <w:sz w:val="23"/>
          <w:szCs w:val="23"/>
        </w:rPr>
        <w:t xml:space="preserve">Poey 1875 </w:t>
      </w:r>
      <w:r w:rsidR="00D06C13" w:rsidRPr="00781E6B">
        <w:rPr>
          <w:w w:val="69"/>
          <w:sz w:val="31"/>
          <w:szCs w:val="31"/>
        </w:rPr>
        <w:t xml:space="preserve">*** </w:t>
      </w:r>
      <w:r w:rsidR="00D06C13" w:rsidRPr="00781E6B">
        <w:rPr>
          <w:sz w:val="23"/>
          <w:szCs w:val="23"/>
        </w:rPr>
        <w:t xml:space="preserve">NRCc </w:t>
      </w:r>
    </w:p>
    <w:p w:rsidR="00D06C13" w:rsidRPr="00781E6B" w:rsidRDefault="00D06C13" w:rsidP="00D06C13">
      <w:pPr>
        <w:pStyle w:val="Estilo"/>
        <w:spacing w:line="408" w:lineRule="exact"/>
        <w:ind w:left="888" w:firstLine="552"/>
        <w:rPr>
          <w:sz w:val="23"/>
          <w:szCs w:val="23"/>
        </w:rPr>
      </w:pPr>
      <w:r w:rsidRPr="00781E6B">
        <w:rPr>
          <w:sz w:val="23"/>
          <w:szCs w:val="23"/>
        </w:rPr>
        <w:t xml:space="preserve">Suborden Congroidei </w:t>
      </w:r>
    </w:p>
    <w:p w:rsidR="00D06C13" w:rsidRPr="00781E6B" w:rsidRDefault="00D06C13" w:rsidP="00D06C13">
      <w:pPr>
        <w:pStyle w:val="Estilo"/>
        <w:spacing w:line="408" w:lineRule="exact"/>
        <w:ind w:left="888" w:firstLine="552"/>
        <w:rPr>
          <w:b/>
          <w:bCs/>
          <w:sz w:val="23"/>
          <w:szCs w:val="23"/>
        </w:rPr>
      </w:pPr>
      <w:r w:rsidRPr="00781E6B">
        <w:rPr>
          <w:b/>
          <w:bCs/>
          <w:sz w:val="23"/>
          <w:szCs w:val="23"/>
        </w:rPr>
        <w:t xml:space="preserve">FamiliaSynaphobranchidae </w:t>
      </w:r>
    </w:p>
    <w:p w:rsidR="00D06C13" w:rsidRPr="00781E6B" w:rsidRDefault="00D06C13" w:rsidP="00D06C13">
      <w:pPr>
        <w:pStyle w:val="Estilo"/>
        <w:spacing w:line="408" w:lineRule="exact"/>
        <w:ind w:left="1608" w:firstLine="552"/>
        <w:rPr>
          <w:sz w:val="23"/>
          <w:szCs w:val="23"/>
          <w:lang w:val="en-US"/>
        </w:rPr>
      </w:pPr>
      <w:r w:rsidRPr="00781E6B">
        <w:rPr>
          <w:sz w:val="23"/>
          <w:szCs w:val="23"/>
          <w:lang w:val="en-US"/>
        </w:rPr>
        <w:t xml:space="preserve">Subfamilia Ilyophinae </w:t>
      </w:r>
    </w:p>
    <w:p w:rsidR="00D06C13" w:rsidRPr="00781E6B" w:rsidRDefault="00D06C13" w:rsidP="00D06C13">
      <w:pPr>
        <w:pStyle w:val="Estilo"/>
        <w:spacing w:line="408" w:lineRule="exact"/>
        <w:ind w:left="1608" w:firstLine="552"/>
        <w:rPr>
          <w:sz w:val="23"/>
          <w:szCs w:val="23"/>
          <w:lang w:val="en-US"/>
        </w:rPr>
      </w:pPr>
      <w:r w:rsidRPr="00781E6B">
        <w:rPr>
          <w:i/>
          <w:iCs/>
          <w:sz w:val="22"/>
          <w:szCs w:val="22"/>
          <w:lang w:val="en-US"/>
        </w:rPr>
        <w:t xml:space="preserve">Atractodenchelys </w:t>
      </w:r>
      <w:r w:rsidRPr="00781E6B">
        <w:rPr>
          <w:i/>
          <w:iCs/>
          <w:w w:val="111"/>
          <w:sz w:val="20"/>
          <w:szCs w:val="20"/>
          <w:lang w:val="en-US"/>
        </w:rPr>
        <w:t xml:space="preserve">phrix </w:t>
      </w:r>
      <w:r w:rsidRPr="00781E6B">
        <w:rPr>
          <w:sz w:val="23"/>
          <w:szCs w:val="23"/>
          <w:lang w:val="en-US"/>
        </w:rPr>
        <w:t xml:space="preserve">Robins y Robins 1970 NRCc </w:t>
      </w:r>
    </w:p>
    <w:p w:rsidR="00797A13" w:rsidRPr="00781E6B" w:rsidRDefault="00797A13" w:rsidP="00622988">
      <w:pPr>
        <w:pStyle w:val="Estilo"/>
        <w:spacing w:line="398" w:lineRule="exact"/>
        <w:ind w:firstLine="720"/>
        <w:rPr>
          <w:b/>
          <w:bCs/>
          <w:sz w:val="23"/>
          <w:szCs w:val="23"/>
          <w:lang w:val="en-US"/>
        </w:rPr>
      </w:pPr>
    </w:p>
    <w:p w:rsidR="00797A13" w:rsidRPr="00781E6B" w:rsidRDefault="00797A13" w:rsidP="00622988">
      <w:pPr>
        <w:pStyle w:val="Estilo"/>
        <w:spacing w:line="398" w:lineRule="exact"/>
        <w:ind w:firstLine="720"/>
        <w:rPr>
          <w:b/>
          <w:bCs/>
          <w:sz w:val="23"/>
          <w:szCs w:val="23"/>
          <w:lang w:val="en-US"/>
        </w:rPr>
      </w:pPr>
    </w:p>
    <w:p w:rsidR="00797A13" w:rsidRPr="00781E6B" w:rsidRDefault="00797A13" w:rsidP="00622988">
      <w:pPr>
        <w:pStyle w:val="Estilo"/>
        <w:spacing w:line="398" w:lineRule="exact"/>
        <w:ind w:firstLine="720"/>
        <w:rPr>
          <w:b/>
          <w:bCs/>
          <w:sz w:val="23"/>
          <w:szCs w:val="23"/>
          <w:lang w:val="en-US"/>
        </w:rPr>
      </w:pPr>
    </w:p>
    <w:p w:rsidR="00D06C13" w:rsidRPr="00781E6B" w:rsidRDefault="00D06C13" w:rsidP="00622988">
      <w:pPr>
        <w:pStyle w:val="Estilo"/>
        <w:spacing w:line="398" w:lineRule="exact"/>
        <w:ind w:firstLine="720"/>
        <w:rPr>
          <w:b/>
          <w:bCs/>
          <w:sz w:val="23"/>
          <w:szCs w:val="23"/>
          <w:lang w:val="en-US"/>
        </w:rPr>
      </w:pPr>
      <w:r w:rsidRPr="00781E6B">
        <w:rPr>
          <w:b/>
          <w:bCs/>
          <w:sz w:val="23"/>
          <w:szCs w:val="23"/>
          <w:lang w:val="en-US"/>
        </w:rPr>
        <w:t xml:space="preserve">Familia Colocongridae </w:t>
      </w:r>
    </w:p>
    <w:p w:rsidR="00D06C13" w:rsidRPr="00781E6B" w:rsidRDefault="00D06C13" w:rsidP="00D06C13">
      <w:pPr>
        <w:pStyle w:val="Estilo"/>
        <w:spacing w:before="4" w:line="408" w:lineRule="exact"/>
        <w:ind w:left="1347" w:right="3508"/>
        <w:rPr>
          <w:sz w:val="23"/>
          <w:szCs w:val="23"/>
          <w:lang w:val="en-US"/>
        </w:rPr>
      </w:pPr>
      <w:r w:rsidRPr="00781E6B">
        <w:rPr>
          <w:i/>
          <w:iCs/>
          <w:sz w:val="22"/>
          <w:szCs w:val="22"/>
          <w:lang w:val="en-US"/>
        </w:rPr>
        <w:t xml:space="preserve">Coloconger meadi </w:t>
      </w:r>
      <w:r w:rsidRPr="00781E6B">
        <w:rPr>
          <w:sz w:val="23"/>
          <w:szCs w:val="23"/>
          <w:lang w:val="en-US"/>
        </w:rPr>
        <w:t>Kanazawa1957***</w:t>
      </w:r>
    </w:p>
    <w:p w:rsidR="00D06C13" w:rsidRPr="00781E6B" w:rsidRDefault="00D06C13" w:rsidP="00D06C13">
      <w:pPr>
        <w:pStyle w:val="Estilo"/>
        <w:spacing w:before="4" w:line="408" w:lineRule="exact"/>
        <w:ind w:left="1347" w:right="3508" w:firstLine="729"/>
        <w:rPr>
          <w:b/>
          <w:bCs/>
          <w:sz w:val="23"/>
          <w:szCs w:val="23"/>
          <w:lang w:val="en-US"/>
        </w:rPr>
      </w:pPr>
      <w:r w:rsidRPr="00781E6B">
        <w:rPr>
          <w:b/>
          <w:bCs/>
          <w:sz w:val="23"/>
          <w:szCs w:val="23"/>
          <w:lang w:val="en-US"/>
        </w:rPr>
        <w:t xml:space="preserve">Familia Congridae </w:t>
      </w:r>
    </w:p>
    <w:p w:rsidR="00D06C13" w:rsidRPr="00781E6B" w:rsidRDefault="00D06C13" w:rsidP="002E7D27">
      <w:pPr>
        <w:pStyle w:val="Estilo"/>
        <w:spacing w:line="408" w:lineRule="exact"/>
        <w:ind w:left="849"/>
        <w:rPr>
          <w:sz w:val="23"/>
          <w:szCs w:val="23"/>
          <w:lang w:val="en-US"/>
        </w:rPr>
      </w:pPr>
      <w:r w:rsidRPr="00781E6B">
        <w:rPr>
          <w:sz w:val="23"/>
          <w:szCs w:val="23"/>
          <w:lang w:val="en-US"/>
        </w:rPr>
        <w:t xml:space="preserve">Subfamilia Bathymyrinae </w:t>
      </w:r>
    </w:p>
    <w:p w:rsidR="00D06C13" w:rsidRPr="00781E6B" w:rsidRDefault="00D06C13" w:rsidP="00D06C13">
      <w:pPr>
        <w:pStyle w:val="Estilo"/>
        <w:spacing w:line="412" w:lineRule="exact"/>
        <w:ind w:left="1372"/>
        <w:rPr>
          <w:sz w:val="23"/>
          <w:szCs w:val="23"/>
          <w:lang w:val="en-US"/>
        </w:rPr>
      </w:pPr>
      <w:r w:rsidRPr="00781E6B">
        <w:rPr>
          <w:i/>
          <w:iCs/>
          <w:sz w:val="22"/>
          <w:szCs w:val="22"/>
          <w:lang w:val="en-US"/>
        </w:rPr>
        <w:t xml:space="preserve">Parabathymyrus oregoni </w:t>
      </w:r>
      <w:r w:rsidRPr="00781E6B">
        <w:rPr>
          <w:sz w:val="23"/>
          <w:szCs w:val="23"/>
          <w:lang w:val="en-US"/>
        </w:rPr>
        <w:t xml:space="preserve">Smith y Kanazawa 1977 </w:t>
      </w:r>
    </w:p>
    <w:p w:rsidR="00D06C13" w:rsidRPr="00781E6B" w:rsidRDefault="00D06C13" w:rsidP="00D06C13">
      <w:pPr>
        <w:pStyle w:val="Estilo"/>
        <w:spacing w:line="408" w:lineRule="exact"/>
        <w:ind w:left="849"/>
        <w:rPr>
          <w:sz w:val="23"/>
          <w:szCs w:val="23"/>
          <w:lang w:val="en-US"/>
        </w:rPr>
      </w:pPr>
      <w:r w:rsidRPr="00781E6B">
        <w:rPr>
          <w:sz w:val="23"/>
          <w:szCs w:val="23"/>
          <w:lang w:val="en-US"/>
        </w:rPr>
        <w:t xml:space="preserve">Subfamilia Congrinae </w:t>
      </w:r>
    </w:p>
    <w:p w:rsidR="00D06C13" w:rsidRPr="00781E6B" w:rsidRDefault="00D06C13" w:rsidP="00D06C13">
      <w:pPr>
        <w:pStyle w:val="Estilo"/>
        <w:spacing w:before="14" w:line="408" w:lineRule="exact"/>
        <w:ind w:left="1368" w:right="2328"/>
        <w:rPr>
          <w:sz w:val="23"/>
          <w:szCs w:val="23"/>
          <w:lang w:val="en-US"/>
        </w:rPr>
      </w:pPr>
      <w:r w:rsidRPr="00781E6B">
        <w:rPr>
          <w:i/>
          <w:iCs/>
          <w:sz w:val="22"/>
          <w:szCs w:val="22"/>
          <w:lang w:val="en-US"/>
        </w:rPr>
        <w:t xml:space="preserve">Bathycongrus bullisi </w:t>
      </w:r>
      <w:r w:rsidRPr="00781E6B">
        <w:rPr>
          <w:sz w:val="23"/>
          <w:szCs w:val="23"/>
          <w:lang w:val="en-US"/>
        </w:rPr>
        <w:t xml:space="preserve">(Smith y Kanazawa 1977) </w:t>
      </w:r>
      <w:r w:rsidRPr="00781E6B">
        <w:rPr>
          <w:w w:val="69"/>
          <w:sz w:val="31"/>
          <w:szCs w:val="31"/>
          <w:lang w:val="en-US"/>
        </w:rPr>
        <w:t xml:space="preserve">* * * </w:t>
      </w:r>
      <w:r w:rsidRPr="00781E6B">
        <w:rPr>
          <w:i/>
          <w:iCs/>
          <w:sz w:val="22"/>
          <w:szCs w:val="22"/>
          <w:lang w:val="en-US"/>
        </w:rPr>
        <w:t xml:space="preserve">Japonoconger caribbeus </w:t>
      </w:r>
      <w:r w:rsidRPr="00781E6B">
        <w:rPr>
          <w:sz w:val="23"/>
          <w:szCs w:val="23"/>
          <w:lang w:val="en-US"/>
        </w:rPr>
        <w:t xml:space="preserve">Smith y Kanazawa 1977 </w:t>
      </w:r>
      <w:r w:rsidRPr="00781E6B">
        <w:rPr>
          <w:i/>
          <w:iCs/>
          <w:sz w:val="23"/>
          <w:szCs w:val="23"/>
          <w:lang w:val="en-US"/>
        </w:rPr>
        <w:t xml:space="preserve">Pseudophichthys </w:t>
      </w:r>
      <w:r w:rsidRPr="00781E6B">
        <w:rPr>
          <w:i/>
          <w:iCs/>
          <w:sz w:val="22"/>
          <w:szCs w:val="22"/>
          <w:lang w:val="en-US"/>
        </w:rPr>
        <w:t xml:space="preserve">splendens </w:t>
      </w:r>
      <w:r w:rsidRPr="00781E6B">
        <w:rPr>
          <w:sz w:val="23"/>
          <w:szCs w:val="23"/>
          <w:lang w:val="en-US"/>
        </w:rPr>
        <w:t xml:space="preserve">(Lea 1913) </w:t>
      </w:r>
    </w:p>
    <w:p w:rsidR="00D06C13" w:rsidRPr="00781E6B" w:rsidRDefault="00D06C13" w:rsidP="00D06C13">
      <w:pPr>
        <w:pStyle w:val="Estilo"/>
        <w:tabs>
          <w:tab w:val="left" w:pos="1338"/>
          <w:tab w:val="left" w:pos="7799"/>
        </w:tabs>
        <w:spacing w:line="412" w:lineRule="exact"/>
        <w:rPr>
          <w:sz w:val="23"/>
          <w:szCs w:val="23"/>
          <w:lang w:val="en-US"/>
        </w:rPr>
      </w:pPr>
      <w:r w:rsidRPr="00781E6B">
        <w:rPr>
          <w:i/>
          <w:iCs/>
          <w:sz w:val="22"/>
          <w:szCs w:val="22"/>
          <w:lang w:val="en-US"/>
        </w:rPr>
        <w:t xml:space="preserve">Xenomystax bidentatus </w:t>
      </w:r>
      <w:r w:rsidRPr="00781E6B">
        <w:rPr>
          <w:sz w:val="23"/>
          <w:szCs w:val="23"/>
          <w:lang w:val="en-US"/>
        </w:rPr>
        <w:t xml:space="preserve">(Reid 1940) NRCc </w:t>
      </w:r>
    </w:p>
    <w:p w:rsidR="002E7D27" w:rsidRPr="00781E6B" w:rsidRDefault="00D06C13" w:rsidP="00150B56">
      <w:pPr>
        <w:pStyle w:val="Estilo"/>
        <w:spacing w:line="412" w:lineRule="exact"/>
        <w:ind w:left="1372"/>
        <w:rPr>
          <w:w w:val="69"/>
          <w:sz w:val="31"/>
          <w:szCs w:val="31"/>
          <w:lang w:val="en-US"/>
        </w:rPr>
      </w:pPr>
      <w:r w:rsidRPr="00781E6B">
        <w:rPr>
          <w:i/>
          <w:iCs/>
          <w:sz w:val="22"/>
          <w:szCs w:val="22"/>
          <w:lang w:val="en-US"/>
        </w:rPr>
        <w:t xml:space="preserve">Xenomystax congroides </w:t>
      </w:r>
      <w:r w:rsidRPr="00781E6B">
        <w:rPr>
          <w:sz w:val="23"/>
          <w:szCs w:val="23"/>
          <w:lang w:val="en-US"/>
        </w:rPr>
        <w:t xml:space="preserve">Smith y Kanazawa 1989 </w:t>
      </w:r>
      <w:r w:rsidR="00150B56" w:rsidRPr="00781E6B">
        <w:rPr>
          <w:w w:val="69"/>
          <w:sz w:val="31"/>
          <w:szCs w:val="31"/>
          <w:lang w:val="en-US"/>
        </w:rPr>
        <w:t xml:space="preserve">*** </w:t>
      </w:r>
    </w:p>
    <w:p w:rsidR="002E7D27" w:rsidRPr="00781E6B" w:rsidRDefault="002E7D27" w:rsidP="003B515D">
      <w:pPr>
        <w:rPr>
          <w:rFonts w:ascii="Times New Roman" w:hAnsi="Times New Roman"/>
          <w:lang w:val="en-US"/>
        </w:rPr>
      </w:pPr>
    </w:p>
    <w:p w:rsidR="002E7D27" w:rsidRPr="00781E6B" w:rsidRDefault="002E7D27" w:rsidP="002E7D27">
      <w:pPr>
        <w:rPr>
          <w:rFonts w:ascii="Times New Roman" w:hAnsi="Times New Roman"/>
          <w:b/>
          <w:bCs/>
        </w:rPr>
      </w:pPr>
      <w:r w:rsidRPr="00781E6B">
        <w:rPr>
          <w:rFonts w:ascii="Times New Roman" w:hAnsi="Times New Roman"/>
          <w:b/>
          <w:bCs/>
        </w:rPr>
        <w:t>Familia Nettastomatidae</w:t>
      </w:r>
    </w:p>
    <w:p w:rsidR="002E7D27" w:rsidRPr="00781E6B" w:rsidRDefault="002E7D27" w:rsidP="002E7D27">
      <w:pPr>
        <w:rPr>
          <w:rFonts w:ascii="Times New Roman" w:hAnsi="Times New Roman"/>
        </w:rPr>
      </w:pPr>
      <w:r w:rsidRPr="00781E6B">
        <w:rPr>
          <w:rFonts w:ascii="Times New Roman" w:hAnsi="Times New Roman"/>
          <w:b/>
          <w:bCs/>
        </w:rPr>
        <w:t xml:space="preserve"> </w:t>
      </w:r>
      <w:r w:rsidRPr="00781E6B">
        <w:rPr>
          <w:rFonts w:ascii="Times New Roman" w:hAnsi="Times New Roman"/>
          <w:i/>
          <w:iCs/>
        </w:rPr>
        <w:t xml:space="preserve">Facciolella </w:t>
      </w:r>
      <w:r w:rsidRPr="00781E6B">
        <w:rPr>
          <w:rFonts w:ascii="Times New Roman" w:hAnsi="Times New Roman"/>
        </w:rPr>
        <w:t xml:space="preserve">sp. </w:t>
      </w:r>
    </w:p>
    <w:p w:rsidR="002E7D27" w:rsidRPr="00781E6B" w:rsidRDefault="002E7D27" w:rsidP="002E7D27">
      <w:pPr>
        <w:rPr>
          <w:rFonts w:ascii="Times New Roman" w:hAnsi="Times New Roman"/>
          <w:b/>
          <w:bCs/>
        </w:rPr>
      </w:pPr>
      <w:r w:rsidRPr="00781E6B">
        <w:rPr>
          <w:rFonts w:ascii="Times New Roman" w:hAnsi="Times New Roman"/>
          <w:b/>
          <w:bCs/>
        </w:rPr>
        <w:t>ORDEN OSMERIFORMES</w:t>
      </w:r>
    </w:p>
    <w:p w:rsidR="002E7D27" w:rsidRPr="00781E6B" w:rsidRDefault="002E7D27" w:rsidP="002E7D27">
      <w:pPr>
        <w:rPr>
          <w:rFonts w:ascii="Times New Roman" w:hAnsi="Times New Roman"/>
        </w:rPr>
      </w:pPr>
      <w:r w:rsidRPr="00781E6B">
        <w:rPr>
          <w:rFonts w:ascii="Times New Roman" w:hAnsi="Times New Roman"/>
          <w:b/>
          <w:bCs/>
        </w:rPr>
        <w:t xml:space="preserve"> </w:t>
      </w:r>
      <w:r w:rsidRPr="00781E6B">
        <w:rPr>
          <w:rFonts w:ascii="Times New Roman" w:hAnsi="Times New Roman"/>
        </w:rPr>
        <w:t>Suborden Argentinoidei</w:t>
      </w:r>
    </w:p>
    <w:p w:rsidR="002E7D27" w:rsidRPr="00781E6B" w:rsidRDefault="002E7D27" w:rsidP="002E7D27">
      <w:pPr>
        <w:rPr>
          <w:rFonts w:ascii="Times New Roman" w:hAnsi="Times New Roman"/>
        </w:rPr>
      </w:pPr>
      <w:r w:rsidRPr="00781E6B">
        <w:rPr>
          <w:rFonts w:ascii="Times New Roman" w:hAnsi="Times New Roman"/>
        </w:rPr>
        <w:t xml:space="preserve"> Superfamilia Argentinoidea</w:t>
      </w:r>
    </w:p>
    <w:p w:rsidR="002E7D27" w:rsidRPr="00781E6B" w:rsidRDefault="002E7D27" w:rsidP="002E7D27">
      <w:pPr>
        <w:rPr>
          <w:rFonts w:ascii="Times New Roman" w:hAnsi="Times New Roman"/>
          <w:b/>
          <w:bCs/>
        </w:rPr>
      </w:pPr>
      <w:r w:rsidRPr="00781E6B">
        <w:rPr>
          <w:rFonts w:ascii="Times New Roman" w:hAnsi="Times New Roman"/>
        </w:rPr>
        <w:t xml:space="preserve"> </w:t>
      </w:r>
      <w:r w:rsidRPr="00781E6B">
        <w:rPr>
          <w:rFonts w:ascii="Times New Roman" w:hAnsi="Times New Roman"/>
          <w:b/>
          <w:bCs/>
        </w:rPr>
        <w:t xml:space="preserve">Familia Argentinidae </w:t>
      </w:r>
    </w:p>
    <w:p w:rsidR="002E7D27" w:rsidRPr="00781E6B" w:rsidRDefault="002E7D27" w:rsidP="002E7D27">
      <w:pPr>
        <w:rPr>
          <w:rFonts w:ascii="Times New Roman" w:hAnsi="Times New Roman"/>
        </w:rPr>
      </w:pPr>
      <w:r w:rsidRPr="00781E6B">
        <w:rPr>
          <w:rFonts w:ascii="Times New Roman" w:hAnsi="Times New Roman"/>
          <w:i/>
          <w:iCs/>
        </w:rPr>
        <w:t xml:space="preserve">Argentina striata </w:t>
      </w:r>
      <w:r w:rsidRPr="00781E6B">
        <w:rPr>
          <w:rFonts w:ascii="Times New Roman" w:hAnsi="Times New Roman"/>
        </w:rPr>
        <w:t xml:space="preserve">Goode y Bean 1896  </w:t>
      </w:r>
    </w:p>
    <w:p w:rsidR="00810E94" w:rsidRPr="00781E6B" w:rsidRDefault="002E7D27" w:rsidP="00810E94">
      <w:pPr>
        <w:rPr>
          <w:rFonts w:ascii="Times New Roman" w:hAnsi="Times New Roman"/>
          <w:b/>
          <w:bCs/>
        </w:rPr>
      </w:pPr>
      <w:r w:rsidRPr="00781E6B">
        <w:rPr>
          <w:rFonts w:ascii="Times New Roman" w:hAnsi="Times New Roman"/>
          <w:b/>
          <w:bCs/>
        </w:rPr>
        <w:t xml:space="preserve">Familia Microstomatidae </w:t>
      </w:r>
    </w:p>
    <w:p w:rsidR="00810E94" w:rsidRPr="00781E6B" w:rsidRDefault="002E7D27" w:rsidP="00810E94">
      <w:pPr>
        <w:rPr>
          <w:rFonts w:ascii="Times New Roman" w:hAnsi="Times New Roman"/>
          <w:b/>
          <w:bCs/>
        </w:rPr>
      </w:pPr>
      <w:r w:rsidRPr="00781E6B">
        <w:rPr>
          <w:rFonts w:ascii="Times New Roman" w:hAnsi="Times New Roman"/>
          <w:i/>
          <w:iCs/>
        </w:rPr>
        <w:t xml:space="preserve">Xenophthalmichthys danae </w:t>
      </w:r>
      <w:r w:rsidRPr="00781E6B">
        <w:rPr>
          <w:rFonts w:ascii="Times New Roman" w:hAnsi="Times New Roman"/>
        </w:rPr>
        <w:t xml:space="preserve">Regan 1925    </w:t>
      </w:r>
      <w:r w:rsidR="00810E94" w:rsidRPr="00781E6B">
        <w:rPr>
          <w:rFonts w:ascii="Times New Roman" w:hAnsi="Times New Roman"/>
        </w:rPr>
        <w:t xml:space="preserve">                            NRCs</w:t>
      </w:r>
    </w:p>
    <w:p w:rsidR="002E7D27" w:rsidRPr="00781E6B" w:rsidRDefault="002E7D27" w:rsidP="002E7D27">
      <w:pPr>
        <w:rPr>
          <w:rFonts w:ascii="Times New Roman" w:hAnsi="Times New Roman"/>
        </w:rPr>
      </w:pPr>
    </w:p>
    <w:p w:rsidR="002E7D27" w:rsidRPr="00781E6B" w:rsidRDefault="002E7D27" w:rsidP="002E7D27">
      <w:pPr>
        <w:rPr>
          <w:rFonts w:ascii="Times New Roman" w:hAnsi="Times New Roman"/>
          <w:b/>
          <w:bCs/>
        </w:rPr>
      </w:pPr>
      <w:r w:rsidRPr="00781E6B">
        <w:rPr>
          <w:rFonts w:ascii="Times New Roman" w:hAnsi="Times New Roman"/>
          <w:b/>
          <w:bCs/>
        </w:rPr>
        <w:t>ORDEN STOMIIFORMES</w:t>
      </w:r>
    </w:p>
    <w:p w:rsidR="002E7D27" w:rsidRPr="00781E6B" w:rsidRDefault="006F6A91" w:rsidP="002E7D27">
      <w:pPr>
        <w:rPr>
          <w:rFonts w:ascii="Times New Roman" w:hAnsi="Times New Roman"/>
        </w:rPr>
      </w:pPr>
      <w:r w:rsidRPr="00781E6B">
        <w:rPr>
          <w:rFonts w:ascii="Times New Roman" w:hAnsi="Times New Roman"/>
          <w:b/>
          <w:bCs/>
        </w:rPr>
        <w:t xml:space="preserve">  </w:t>
      </w:r>
      <w:r w:rsidR="002E7D27" w:rsidRPr="00781E6B">
        <w:rPr>
          <w:rFonts w:ascii="Times New Roman" w:hAnsi="Times New Roman"/>
        </w:rPr>
        <w:t>Suborden Gonostomatoidei</w:t>
      </w:r>
      <w:r w:rsidRPr="00781E6B">
        <w:rPr>
          <w:rFonts w:ascii="Times New Roman" w:hAnsi="Times New Roman"/>
        </w:rPr>
        <w:t xml:space="preserve">                                                 </w:t>
      </w:r>
    </w:p>
    <w:p w:rsidR="002E7D27" w:rsidRPr="00781E6B" w:rsidRDefault="002E7D27" w:rsidP="002E7D27">
      <w:pPr>
        <w:rPr>
          <w:rFonts w:ascii="Times New Roman" w:hAnsi="Times New Roman"/>
          <w:b/>
          <w:bCs/>
        </w:rPr>
      </w:pPr>
      <w:r w:rsidRPr="00781E6B">
        <w:rPr>
          <w:rFonts w:ascii="Times New Roman" w:hAnsi="Times New Roman"/>
        </w:rPr>
        <w:t xml:space="preserve"> </w:t>
      </w:r>
      <w:r w:rsidRPr="00781E6B">
        <w:rPr>
          <w:rFonts w:ascii="Times New Roman" w:hAnsi="Times New Roman"/>
          <w:b/>
          <w:bCs/>
        </w:rPr>
        <w:t xml:space="preserve">Familia Gonostomatidae </w:t>
      </w:r>
    </w:p>
    <w:p w:rsidR="002E7D27" w:rsidRPr="00781E6B" w:rsidRDefault="002E7D27" w:rsidP="002E7D27">
      <w:pPr>
        <w:rPr>
          <w:rFonts w:ascii="Times New Roman" w:hAnsi="Times New Roman"/>
        </w:rPr>
      </w:pPr>
      <w:r w:rsidRPr="00781E6B">
        <w:rPr>
          <w:rFonts w:ascii="Times New Roman" w:hAnsi="Times New Roman"/>
          <w:i/>
          <w:iCs/>
        </w:rPr>
        <w:t xml:space="preserve">Sigmops elongatum </w:t>
      </w:r>
      <w:r w:rsidR="00205A90" w:rsidRPr="00781E6B">
        <w:rPr>
          <w:rFonts w:ascii="Times New Roman" w:hAnsi="Times New Roman"/>
        </w:rPr>
        <w:t>Gü</w:t>
      </w:r>
      <w:r w:rsidRPr="00781E6B">
        <w:rPr>
          <w:rFonts w:ascii="Times New Roman" w:hAnsi="Times New Roman"/>
        </w:rPr>
        <w:t>nther 1878</w:t>
      </w:r>
      <w:r w:rsidR="006F6A91" w:rsidRPr="00781E6B">
        <w:rPr>
          <w:rFonts w:ascii="Times New Roman" w:hAnsi="Times New Roman"/>
        </w:rPr>
        <w:t xml:space="preserve">                        </w:t>
      </w:r>
      <w:r w:rsidR="000B658D" w:rsidRPr="00781E6B">
        <w:rPr>
          <w:rFonts w:ascii="Times New Roman" w:hAnsi="Times New Roman"/>
        </w:rPr>
        <w:t xml:space="preserve">     </w:t>
      </w:r>
      <w:r w:rsidR="006F6A91" w:rsidRPr="00781E6B">
        <w:rPr>
          <w:rFonts w:ascii="Times New Roman" w:hAnsi="Times New Roman"/>
        </w:rPr>
        <w:t xml:space="preserve"> NRCc      </w:t>
      </w:r>
    </w:p>
    <w:p w:rsidR="002E7D27" w:rsidRPr="00781E6B" w:rsidRDefault="002E7D27" w:rsidP="002E7D27">
      <w:pPr>
        <w:rPr>
          <w:rFonts w:ascii="Times New Roman" w:hAnsi="Times New Roman"/>
          <w:lang w:val="en-US"/>
        </w:rPr>
      </w:pPr>
      <w:r w:rsidRPr="00781E6B">
        <w:rPr>
          <w:rFonts w:ascii="Times New Roman" w:hAnsi="Times New Roman"/>
        </w:rPr>
        <w:t xml:space="preserve"> </w:t>
      </w:r>
      <w:r w:rsidRPr="00781E6B">
        <w:rPr>
          <w:rFonts w:ascii="Times New Roman" w:hAnsi="Times New Roman"/>
          <w:i/>
          <w:iCs/>
          <w:lang w:val="en-US"/>
        </w:rPr>
        <w:t xml:space="preserve">Triplophos hemingi </w:t>
      </w:r>
      <w:r w:rsidRPr="00781E6B">
        <w:rPr>
          <w:rFonts w:ascii="Times New Roman" w:hAnsi="Times New Roman"/>
          <w:lang w:val="en-US"/>
        </w:rPr>
        <w:t xml:space="preserve">(McArdle 1901) </w:t>
      </w:r>
      <w:r w:rsidR="006F6A91" w:rsidRPr="00781E6B">
        <w:rPr>
          <w:rFonts w:ascii="Times New Roman" w:hAnsi="Times New Roman"/>
          <w:lang w:val="en-US"/>
        </w:rPr>
        <w:t xml:space="preserve">                    </w:t>
      </w:r>
      <w:r w:rsidR="000B658D" w:rsidRPr="00781E6B">
        <w:rPr>
          <w:rFonts w:ascii="Times New Roman" w:hAnsi="Times New Roman"/>
          <w:lang w:val="en-US"/>
        </w:rPr>
        <w:t xml:space="preserve">       </w:t>
      </w:r>
      <w:r w:rsidR="006F6A91" w:rsidRPr="00781E6B">
        <w:rPr>
          <w:rFonts w:ascii="Times New Roman" w:hAnsi="Times New Roman"/>
          <w:lang w:val="en-US"/>
        </w:rPr>
        <w:t xml:space="preserve">  NRCc</w:t>
      </w:r>
    </w:p>
    <w:p w:rsidR="002E7D27" w:rsidRPr="00781E6B" w:rsidRDefault="002E7D27" w:rsidP="002E7D27">
      <w:pPr>
        <w:rPr>
          <w:rFonts w:ascii="Times New Roman" w:hAnsi="Times New Roman"/>
          <w:b/>
          <w:bCs/>
          <w:lang w:val="en-US"/>
        </w:rPr>
      </w:pPr>
      <w:r w:rsidRPr="00781E6B">
        <w:rPr>
          <w:rFonts w:ascii="Times New Roman" w:hAnsi="Times New Roman"/>
          <w:b/>
          <w:bCs/>
          <w:lang w:val="en-US"/>
        </w:rPr>
        <w:t xml:space="preserve">Familia Sternoptychidae </w:t>
      </w:r>
    </w:p>
    <w:p w:rsidR="002E7D27" w:rsidRPr="00781E6B" w:rsidRDefault="002E7D27" w:rsidP="002E7D27">
      <w:pPr>
        <w:rPr>
          <w:rFonts w:ascii="Times New Roman" w:hAnsi="Times New Roman"/>
          <w:lang w:val="en-US"/>
        </w:rPr>
      </w:pPr>
      <w:r w:rsidRPr="00781E6B">
        <w:rPr>
          <w:rFonts w:ascii="Times New Roman" w:hAnsi="Times New Roman"/>
          <w:lang w:val="en-US"/>
        </w:rPr>
        <w:lastRenderedPageBreak/>
        <w:t xml:space="preserve">Subfamilia Sternoptychinae </w:t>
      </w:r>
    </w:p>
    <w:p w:rsidR="002E7D27" w:rsidRPr="00781E6B" w:rsidRDefault="002E7D27" w:rsidP="002E7D27">
      <w:pPr>
        <w:rPr>
          <w:rFonts w:ascii="Times New Roman" w:hAnsi="Times New Roman"/>
          <w:lang w:val="en-US"/>
        </w:rPr>
      </w:pPr>
      <w:r w:rsidRPr="00781E6B">
        <w:rPr>
          <w:rFonts w:ascii="Times New Roman" w:hAnsi="Times New Roman"/>
          <w:i/>
          <w:iCs/>
          <w:lang w:val="en-US"/>
        </w:rPr>
        <w:t xml:space="preserve">Argyropelecus aculeatus </w:t>
      </w:r>
      <w:r w:rsidRPr="00781E6B">
        <w:rPr>
          <w:rFonts w:ascii="Times New Roman" w:hAnsi="Times New Roman"/>
          <w:lang w:val="en-US"/>
        </w:rPr>
        <w:t>Valenciennes 1850***</w:t>
      </w:r>
      <w:r w:rsidR="006F6A91" w:rsidRPr="00781E6B">
        <w:rPr>
          <w:rFonts w:ascii="Times New Roman" w:hAnsi="Times New Roman"/>
          <w:lang w:val="en-US"/>
        </w:rPr>
        <w:t xml:space="preserve">           </w:t>
      </w:r>
      <w:r w:rsidR="000B658D" w:rsidRPr="00781E6B">
        <w:rPr>
          <w:rFonts w:ascii="Times New Roman" w:hAnsi="Times New Roman"/>
          <w:lang w:val="en-US"/>
        </w:rPr>
        <w:t xml:space="preserve">       </w:t>
      </w:r>
      <w:r w:rsidR="00205A90" w:rsidRPr="00781E6B">
        <w:rPr>
          <w:rFonts w:ascii="Times New Roman" w:hAnsi="Times New Roman"/>
          <w:lang w:val="en-US"/>
        </w:rPr>
        <w:t xml:space="preserve">  N</w:t>
      </w:r>
      <w:r w:rsidR="006F6A91" w:rsidRPr="00781E6B">
        <w:rPr>
          <w:rFonts w:ascii="Times New Roman" w:hAnsi="Times New Roman"/>
          <w:lang w:val="en-US"/>
        </w:rPr>
        <w:t>RCs</w:t>
      </w:r>
    </w:p>
    <w:p w:rsidR="002E7D27" w:rsidRPr="00781E6B" w:rsidRDefault="002E7D27" w:rsidP="002E7D27">
      <w:pPr>
        <w:rPr>
          <w:rFonts w:ascii="Times New Roman" w:hAnsi="Times New Roman"/>
          <w:lang w:val="en-US"/>
        </w:rPr>
      </w:pPr>
      <w:r w:rsidRPr="00781E6B">
        <w:rPr>
          <w:rFonts w:ascii="Times New Roman" w:hAnsi="Times New Roman"/>
          <w:i/>
          <w:iCs/>
          <w:lang w:val="en-US"/>
        </w:rPr>
        <w:t xml:space="preserve">Polyipnus asteroides </w:t>
      </w:r>
      <w:r w:rsidRPr="00781E6B">
        <w:rPr>
          <w:rFonts w:ascii="Times New Roman" w:hAnsi="Times New Roman"/>
          <w:lang w:val="en-US"/>
        </w:rPr>
        <w:t xml:space="preserve">Schultz 1938 </w:t>
      </w:r>
      <w:r w:rsidR="006F6A91" w:rsidRPr="00781E6B">
        <w:rPr>
          <w:rFonts w:ascii="Times New Roman" w:hAnsi="Times New Roman"/>
          <w:lang w:val="en-US"/>
        </w:rPr>
        <w:t xml:space="preserve">                     </w:t>
      </w:r>
      <w:r w:rsidR="000B658D" w:rsidRPr="00781E6B">
        <w:rPr>
          <w:rFonts w:ascii="Times New Roman" w:hAnsi="Times New Roman"/>
          <w:lang w:val="en-US"/>
        </w:rPr>
        <w:t xml:space="preserve">       </w:t>
      </w:r>
      <w:r w:rsidR="00205A90" w:rsidRPr="00781E6B">
        <w:rPr>
          <w:rFonts w:ascii="Times New Roman" w:hAnsi="Times New Roman"/>
          <w:lang w:val="en-US"/>
        </w:rPr>
        <w:t xml:space="preserve">  </w:t>
      </w:r>
      <w:r w:rsidR="006F6A91" w:rsidRPr="00781E6B">
        <w:rPr>
          <w:rFonts w:ascii="Times New Roman" w:hAnsi="Times New Roman"/>
          <w:lang w:val="en-US"/>
        </w:rPr>
        <w:t>NRCs</w:t>
      </w:r>
    </w:p>
    <w:p w:rsidR="006F6A91" w:rsidRPr="00781E6B" w:rsidRDefault="006F6A91" w:rsidP="006F6A91">
      <w:pPr>
        <w:rPr>
          <w:rFonts w:ascii="Times New Roman" w:hAnsi="Times New Roman"/>
          <w:lang w:val="en-US"/>
        </w:rPr>
      </w:pPr>
      <w:r w:rsidRPr="00781E6B">
        <w:rPr>
          <w:rFonts w:ascii="Times New Roman" w:hAnsi="Times New Roman"/>
          <w:lang w:val="en-US"/>
        </w:rPr>
        <w:t xml:space="preserve">Suborden Photichthyoidei </w:t>
      </w:r>
    </w:p>
    <w:p w:rsidR="006F6A91" w:rsidRPr="00781E6B" w:rsidRDefault="006F6A91" w:rsidP="006F6A91">
      <w:pPr>
        <w:rPr>
          <w:rFonts w:ascii="Times New Roman" w:hAnsi="Times New Roman"/>
          <w:lang w:val="en-US"/>
        </w:rPr>
      </w:pPr>
    </w:p>
    <w:p w:rsidR="006F6A91" w:rsidRPr="00781E6B" w:rsidRDefault="006F6A91" w:rsidP="006F6A91">
      <w:pPr>
        <w:rPr>
          <w:rFonts w:ascii="Times New Roman" w:hAnsi="Times New Roman"/>
          <w:b/>
          <w:bCs/>
          <w:lang w:val="en-US"/>
        </w:rPr>
      </w:pPr>
      <w:r w:rsidRPr="00781E6B">
        <w:rPr>
          <w:rFonts w:ascii="Times New Roman" w:hAnsi="Times New Roman"/>
          <w:b/>
          <w:bCs/>
          <w:lang w:val="en-US"/>
        </w:rPr>
        <w:t>Familia Photichthyidae</w:t>
      </w:r>
    </w:p>
    <w:p w:rsidR="006F6A91" w:rsidRPr="00781E6B" w:rsidRDefault="006F6A91" w:rsidP="006F6A91">
      <w:pPr>
        <w:rPr>
          <w:rFonts w:ascii="Times New Roman" w:hAnsi="Times New Roman"/>
          <w:lang w:val="en-US"/>
        </w:rPr>
      </w:pPr>
      <w:r w:rsidRPr="00781E6B">
        <w:rPr>
          <w:rFonts w:ascii="Times New Roman" w:hAnsi="Times New Roman"/>
          <w:b/>
          <w:bCs/>
          <w:lang w:val="en-US"/>
        </w:rPr>
        <w:t xml:space="preserve"> </w:t>
      </w:r>
      <w:r w:rsidRPr="00781E6B">
        <w:rPr>
          <w:rFonts w:ascii="Times New Roman" w:hAnsi="Times New Roman"/>
          <w:i/>
          <w:iCs/>
          <w:lang w:val="en-US"/>
        </w:rPr>
        <w:t xml:space="preserve">Pollicthys mauli </w:t>
      </w:r>
      <w:r w:rsidRPr="00781E6B">
        <w:rPr>
          <w:rFonts w:ascii="Times New Roman" w:hAnsi="Times New Roman"/>
          <w:lang w:val="en-US"/>
        </w:rPr>
        <w:t xml:space="preserve">(Poll 1953) </w:t>
      </w:r>
    </w:p>
    <w:p w:rsidR="006F6A91" w:rsidRPr="00781E6B" w:rsidRDefault="006F6A91" w:rsidP="006F6A91">
      <w:pPr>
        <w:rPr>
          <w:rFonts w:ascii="Times New Roman" w:hAnsi="Times New Roman"/>
          <w:lang w:val="en-US"/>
        </w:rPr>
      </w:pPr>
      <w:r w:rsidRPr="00781E6B">
        <w:rPr>
          <w:rFonts w:ascii="Times New Roman" w:hAnsi="Times New Roman"/>
          <w:i/>
          <w:iCs/>
          <w:lang w:val="en-US"/>
        </w:rPr>
        <w:t xml:space="preserve">Polymetme corythaeola </w:t>
      </w:r>
      <w:r w:rsidRPr="00781E6B">
        <w:rPr>
          <w:rFonts w:ascii="Times New Roman" w:hAnsi="Times New Roman"/>
          <w:lang w:val="en-US"/>
        </w:rPr>
        <w:t xml:space="preserve">(Alcock 1898) ***                </w:t>
      </w:r>
      <w:r w:rsidR="000B658D" w:rsidRPr="00781E6B">
        <w:rPr>
          <w:rFonts w:ascii="Times New Roman" w:hAnsi="Times New Roman"/>
          <w:lang w:val="en-US"/>
        </w:rPr>
        <w:t xml:space="preserve">        </w:t>
      </w:r>
      <w:r w:rsidRPr="00781E6B">
        <w:rPr>
          <w:rFonts w:ascii="Times New Roman" w:hAnsi="Times New Roman"/>
          <w:lang w:val="en-US"/>
        </w:rPr>
        <w:t>NRCc</w:t>
      </w:r>
    </w:p>
    <w:p w:rsidR="006F6A91" w:rsidRPr="00781E6B" w:rsidRDefault="006F6A91" w:rsidP="006F6A91">
      <w:pPr>
        <w:rPr>
          <w:rFonts w:ascii="Times New Roman" w:hAnsi="Times New Roman"/>
          <w:b/>
          <w:lang w:val="en-US"/>
        </w:rPr>
      </w:pPr>
      <w:r w:rsidRPr="00781E6B">
        <w:rPr>
          <w:rFonts w:ascii="Times New Roman" w:hAnsi="Times New Roman"/>
          <w:b/>
          <w:lang w:val="en-US"/>
        </w:rPr>
        <w:t xml:space="preserve"> Familia Stomiidae</w:t>
      </w:r>
      <w:r w:rsidRPr="00781E6B">
        <w:rPr>
          <w:rFonts w:ascii="Times New Roman" w:hAnsi="Times New Roman"/>
          <w:lang w:val="en-US"/>
        </w:rPr>
        <w:t xml:space="preserve">                                      </w:t>
      </w:r>
      <w:r w:rsidR="000B658D" w:rsidRPr="00781E6B">
        <w:rPr>
          <w:rFonts w:ascii="Times New Roman" w:hAnsi="Times New Roman"/>
          <w:lang w:val="en-US"/>
        </w:rPr>
        <w:t xml:space="preserve">         </w:t>
      </w:r>
      <w:r w:rsidRPr="00781E6B">
        <w:rPr>
          <w:rFonts w:ascii="Times New Roman" w:hAnsi="Times New Roman"/>
          <w:lang w:val="en-US"/>
        </w:rPr>
        <w:t xml:space="preserve"> NRCc</w:t>
      </w:r>
    </w:p>
    <w:p w:rsidR="006F6A91" w:rsidRPr="00781E6B" w:rsidRDefault="006F6A91" w:rsidP="006F6A91">
      <w:pPr>
        <w:rPr>
          <w:rFonts w:ascii="Times New Roman" w:hAnsi="Times New Roman"/>
          <w:lang w:val="en-US"/>
        </w:rPr>
      </w:pPr>
      <w:r w:rsidRPr="00781E6B">
        <w:rPr>
          <w:rFonts w:ascii="Times New Roman" w:hAnsi="Times New Roman"/>
          <w:lang w:val="en-US"/>
        </w:rPr>
        <w:t xml:space="preserve">Subfamilia Stomiinae </w:t>
      </w:r>
    </w:p>
    <w:p w:rsidR="006F6A91" w:rsidRPr="00781E6B" w:rsidRDefault="006F6A91" w:rsidP="006F6A91">
      <w:pPr>
        <w:rPr>
          <w:rFonts w:ascii="Times New Roman" w:hAnsi="Times New Roman"/>
          <w:lang w:val="en-US"/>
        </w:rPr>
      </w:pPr>
      <w:r w:rsidRPr="00781E6B">
        <w:rPr>
          <w:rFonts w:ascii="Times New Roman" w:hAnsi="Times New Roman"/>
          <w:i/>
          <w:iCs/>
          <w:lang w:val="en-US"/>
        </w:rPr>
        <w:t xml:space="preserve">Chauliodus sloani </w:t>
      </w:r>
      <w:r w:rsidRPr="00781E6B">
        <w:rPr>
          <w:rFonts w:ascii="Times New Roman" w:hAnsi="Times New Roman"/>
          <w:lang w:val="en-US"/>
        </w:rPr>
        <w:t xml:space="preserve">Bloch y Schneider 1801***           </w:t>
      </w:r>
      <w:r w:rsidR="000B658D" w:rsidRPr="00781E6B">
        <w:rPr>
          <w:rFonts w:ascii="Times New Roman" w:hAnsi="Times New Roman"/>
          <w:lang w:val="en-US"/>
        </w:rPr>
        <w:t xml:space="preserve">          </w:t>
      </w:r>
      <w:r w:rsidRPr="00781E6B">
        <w:rPr>
          <w:rFonts w:ascii="Times New Roman" w:hAnsi="Times New Roman"/>
          <w:lang w:val="en-US"/>
        </w:rPr>
        <w:t xml:space="preserve"> NRCc</w:t>
      </w:r>
    </w:p>
    <w:p w:rsidR="006F6A91" w:rsidRPr="00781E6B" w:rsidRDefault="006F6A91" w:rsidP="006F6A91">
      <w:pPr>
        <w:rPr>
          <w:rFonts w:ascii="Times New Roman" w:hAnsi="Times New Roman"/>
          <w:lang w:val="en-US"/>
        </w:rPr>
      </w:pPr>
      <w:r w:rsidRPr="00781E6B">
        <w:rPr>
          <w:rFonts w:ascii="Times New Roman" w:hAnsi="Times New Roman"/>
          <w:i/>
          <w:iCs/>
          <w:lang w:val="en-US"/>
        </w:rPr>
        <w:t xml:space="preserve">Stomias afjinis </w:t>
      </w:r>
      <w:r w:rsidR="00205A90" w:rsidRPr="00781E6B">
        <w:rPr>
          <w:rFonts w:ascii="Times New Roman" w:hAnsi="Times New Roman"/>
          <w:lang w:val="en-US"/>
        </w:rPr>
        <w:t>Günther</w:t>
      </w:r>
      <w:r w:rsidRPr="00781E6B">
        <w:rPr>
          <w:rFonts w:ascii="Times New Roman" w:hAnsi="Times New Roman"/>
          <w:lang w:val="en-US"/>
        </w:rPr>
        <w:t xml:space="preserve"> 1887                      </w:t>
      </w:r>
      <w:r w:rsidR="000B658D" w:rsidRPr="00781E6B">
        <w:rPr>
          <w:rFonts w:ascii="Times New Roman" w:hAnsi="Times New Roman"/>
          <w:lang w:val="en-US"/>
        </w:rPr>
        <w:t xml:space="preserve">          </w:t>
      </w:r>
      <w:r w:rsidRPr="00781E6B">
        <w:rPr>
          <w:rFonts w:ascii="Times New Roman" w:hAnsi="Times New Roman"/>
          <w:lang w:val="en-US"/>
        </w:rPr>
        <w:t xml:space="preserve">  NRCc</w:t>
      </w:r>
    </w:p>
    <w:p w:rsidR="002E7D27" w:rsidRPr="00781E6B" w:rsidRDefault="002E7D27" w:rsidP="003B515D">
      <w:pPr>
        <w:rPr>
          <w:rFonts w:ascii="Times New Roman" w:hAnsi="Times New Roman"/>
          <w:lang w:val="en-US"/>
        </w:rPr>
      </w:pPr>
    </w:p>
    <w:p w:rsidR="006F6A91" w:rsidRPr="00781E6B" w:rsidRDefault="006F6A91" w:rsidP="006F6A91">
      <w:pPr>
        <w:rPr>
          <w:rFonts w:ascii="Times New Roman" w:hAnsi="Times New Roman"/>
          <w:b/>
          <w:bCs/>
          <w:lang w:val="en-US"/>
        </w:rPr>
      </w:pPr>
      <w:r w:rsidRPr="00781E6B">
        <w:rPr>
          <w:rFonts w:ascii="Times New Roman" w:hAnsi="Times New Roman"/>
          <w:b/>
          <w:bCs/>
          <w:lang w:val="en-US"/>
        </w:rPr>
        <w:t xml:space="preserve">ORDEN ATELEOPODIFORMES </w:t>
      </w:r>
    </w:p>
    <w:p w:rsidR="006F6A91" w:rsidRPr="00781E6B" w:rsidRDefault="006F6A91" w:rsidP="006F6A91">
      <w:pPr>
        <w:rPr>
          <w:rFonts w:ascii="Times New Roman" w:hAnsi="Times New Roman"/>
          <w:b/>
          <w:bCs/>
          <w:lang w:val="en-US"/>
        </w:rPr>
      </w:pPr>
      <w:r w:rsidRPr="00781E6B">
        <w:rPr>
          <w:rFonts w:ascii="Times New Roman" w:hAnsi="Times New Roman"/>
          <w:b/>
          <w:bCs/>
          <w:lang w:val="en-US"/>
        </w:rPr>
        <w:t xml:space="preserve"> Familia Ateleopodidae                          </w:t>
      </w:r>
      <w:r w:rsidR="000B658D" w:rsidRPr="00781E6B">
        <w:rPr>
          <w:rFonts w:ascii="Times New Roman" w:hAnsi="Times New Roman"/>
          <w:b/>
          <w:bCs/>
          <w:lang w:val="en-US"/>
        </w:rPr>
        <w:t xml:space="preserve">          </w:t>
      </w:r>
      <w:r w:rsidRPr="00781E6B">
        <w:rPr>
          <w:rFonts w:ascii="Times New Roman" w:hAnsi="Times New Roman"/>
          <w:b/>
          <w:bCs/>
          <w:lang w:val="en-US"/>
        </w:rPr>
        <w:t xml:space="preserve"> </w:t>
      </w:r>
    </w:p>
    <w:p w:rsidR="006F6A91" w:rsidRPr="00781E6B" w:rsidRDefault="006F6A91" w:rsidP="006F6A91">
      <w:pPr>
        <w:rPr>
          <w:rFonts w:ascii="Times New Roman" w:hAnsi="Times New Roman"/>
          <w:lang w:val="en-US"/>
        </w:rPr>
      </w:pPr>
      <w:r w:rsidRPr="00781E6B">
        <w:rPr>
          <w:rFonts w:ascii="Times New Roman" w:hAnsi="Times New Roman"/>
          <w:i/>
          <w:iCs/>
          <w:lang w:val="en-US"/>
        </w:rPr>
        <w:t xml:space="preserve">Ijimaia cf antillarum </w:t>
      </w:r>
      <w:r w:rsidRPr="00781E6B">
        <w:rPr>
          <w:rFonts w:ascii="Times New Roman" w:hAnsi="Times New Roman"/>
          <w:lang w:val="en-US"/>
        </w:rPr>
        <w:t xml:space="preserve">Howell Rivero 1936 </w:t>
      </w:r>
      <w:r w:rsidR="000B658D" w:rsidRPr="00781E6B">
        <w:rPr>
          <w:rFonts w:ascii="Times New Roman" w:hAnsi="Times New Roman"/>
          <w:lang w:val="en-US"/>
        </w:rPr>
        <w:t xml:space="preserve">                  </w:t>
      </w:r>
      <w:r w:rsidR="000B658D" w:rsidRPr="00781E6B">
        <w:rPr>
          <w:rFonts w:ascii="Times New Roman" w:hAnsi="Times New Roman"/>
          <w:bCs/>
          <w:lang w:val="en-US"/>
        </w:rPr>
        <w:t>NRCs</w:t>
      </w:r>
    </w:p>
    <w:p w:rsidR="006F6A91" w:rsidRPr="00781E6B" w:rsidRDefault="006F6A91" w:rsidP="006F6A91">
      <w:pPr>
        <w:rPr>
          <w:rFonts w:ascii="Times New Roman" w:hAnsi="Times New Roman"/>
          <w:lang w:val="en-US"/>
        </w:rPr>
      </w:pPr>
    </w:p>
    <w:p w:rsidR="006F6A91" w:rsidRPr="00781E6B" w:rsidRDefault="006F6A91" w:rsidP="006F6A91">
      <w:pPr>
        <w:rPr>
          <w:rFonts w:ascii="Times New Roman" w:hAnsi="Times New Roman"/>
          <w:b/>
          <w:bCs/>
          <w:lang w:val="en-US"/>
        </w:rPr>
      </w:pPr>
      <w:r w:rsidRPr="00781E6B">
        <w:rPr>
          <w:rFonts w:ascii="Times New Roman" w:hAnsi="Times New Roman"/>
          <w:b/>
          <w:bCs/>
          <w:lang w:val="en-US"/>
        </w:rPr>
        <w:t xml:space="preserve">ORDEN AULOPIFORMES </w:t>
      </w:r>
    </w:p>
    <w:p w:rsidR="006F6A91" w:rsidRPr="00781E6B" w:rsidRDefault="006F6A91" w:rsidP="006F6A91">
      <w:pPr>
        <w:rPr>
          <w:rFonts w:ascii="Times New Roman" w:hAnsi="Times New Roman"/>
          <w:lang w:val="en-US"/>
        </w:rPr>
      </w:pPr>
      <w:r w:rsidRPr="00781E6B">
        <w:rPr>
          <w:rFonts w:ascii="Times New Roman" w:hAnsi="Times New Roman"/>
          <w:lang w:val="en-US"/>
        </w:rPr>
        <w:t>Suborden Chlorophthalmoidei</w:t>
      </w:r>
    </w:p>
    <w:p w:rsidR="006F6A91" w:rsidRPr="00781E6B" w:rsidRDefault="006F6A91" w:rsidP="006F6A91">
      <w:pPr>
        <w:rPr>
          <w:rFonts w:ascii="Times New Roman" w:hAnsi="Times New Roman"/>
          <w:b/>
          <w:bCs/>
          <w:lang w:val="en-US"/>
        </w:rPr>
      </w:pPr>
      <w:r w:rsidRPr="00781E6B">
        <w:rPr>
          <w:rFonts w:ascii="Times New Roman" w:hAnsi="Times New Roman"/>
          <w:lang w:val="en-US"/>
        </w:rPr>
        <w:t xml:space="preserve"> </w:t>
      </w:r>
      <w:r w:rsidRPr="00781E6B">
        <w:rPr>
          <w:rFonts w:ascii="Times New Roman" w:hAnsi="Times New Roman"/>
          <w:b/>
          <w:bCs/>
          <w:lang w:val="en-US"/>
        </w:rPr>
        <w:t xml:space="preserve">Familia Chlorophthalmidae </w:t>
      </w:r>
    </w:p>
    <w:p w:rsidR="006F6A91" w:rsidRPr="00781E6B" w:rsidRDefault="006F6A91" w:rsidP="006F6A91">
      <w:pPr>
        <w:rPr>
          <w:rFonts w:ascii="Times New Roman" w:hAnsi="Times New Roman"/>
          <w:lang w:val="en-US"/>
        </w:rPr>
      </w:pPr>
      <w:r w:rsidRPr="00781E6B">
        <w:rPr>
          <w:rFonts w:ascii="Times New Roman" w:hAnsi="Times New Roman"/>
          <w:i/>
          <w:iCs/>
          <w:lang w:val="en-US"/>
        </w:rPr>
        <w:t xml:space="preserve">Chlorophthalmus agassizi </w:t>
      </w:r>
      <w:r w:rsidRPr="00781E6B">
        <w:rPr>
          <w:rFonts w:ascii="Times New Roman" w:hAnsi="Times New Roman"/>
          <w:lang w:val="en-US"/>
        </w:rPr>
        <w:t>Bonaparte 1840***</w:t>
      </w:r>
      <w:r w:rsidR="000B658D" w:rsidRPr="00781E6B">
        <w:rPr>
          <w:rFonts w:ascii="Times New Roman" w:hAnsi="Times New Roman"/>
          <w:lang w:val="en-US"/>
        </w:rPr>
        <w:t xml:space="preserve">               </w:t>
      </w:r>
      <w:r w:rsidR="000B658D" w:rsidRPr="00781E6B">
        <w:rPr>
          <w:rFonts w:ascii="Times New Roman" w:hAnsi="Times New Roman"/>
          <w:bCs/>
          <w:lang w:val="en-US"/>
        </w:rPr>
        <w:t>NRCs</w:t>
      </w:r>
    </w:p>
    <w:p w:rsidR="000B658D" w:rsidRPr="00781E6B" w:rsidRDefault="006F6A91" w:rsidP="006F6A91">
      <w:pPr>
        <w:rPr>
          <w:rFonts w:ascii="Times New Roman" w:hAnsi="Times New Roman"/>
        </w:rPr>
      </w:pPr>
      <w:r w:rsidRPr="00781E6B">
        <w:rPr>
          <w:rFonts w:ascii="Times New Roman" w:hAnsi="Times New Roman"/>
          <w:lang w:val="en-US"/>
        </w:rPr>
        <w:t xml:space="preserve"> </w:t>
      </w:r>
      <w:r w:rsidRPr="00781E6B">
        <w:rPr>
          <w:rFonts w:ascii="Times New Roman" w:hAnsi="Times New Roman"/>
          <w:i/>
          <w:iCs/>
        </w:rPr>
        <w:t xml:space="preserve">Parasudis truculenta </w:t>
      </w:r>
      <w:r w:rsidRPr="00781E6B">
        <w:rPr>
          <w:rFonts w:ascii="Times New Roman" w:hAnsi="Times New Roman"/>
        </w:rPr>
        <w:t xml:space="preserve">(Goode y Bean 1896) </w:t>
      </w:r>
      <w:r w:rsidR="000B658D" w:rsidRPr="00781E6B">
        <w:rPr>
          <w:rFonts w:ascii="Times New Roman" w:hAnsi="Times New Roman"/>
        </w:rPr>
        <w:t xml:space="preserve">                </w:t>
      </w:r>
      <w:r w:rsidR="000B658D" w:rsidRPr="00781E6B">
        <w:rPr>
          <w:rFonts w:ascii="Times New Roman" w:hAnsi="Times New Roman"/>
          <w:bCs/>
        </w:rPr>
        <w:t>NRCs</w:t>
      </w:r>
    </w:p>
    <w:p w:rsidR="006F6A91" w:rsidRPr="00781E6B" w:rsidRDefault="006F6A91" w:rsidP="006F6A91">
      <w:pPr>
        <w:rPr>
          <w:rFonts w:ascii="Times New Roman" w:hAnsi="Times New Roman"/>
          <w:b/>
          <w:bCs/>
          <w:lang w:val="en-US"/>
        </w:rPr>
      </w:pPr>
      <w:r w:rsidRPr="00781E6B">
        <w:rPr>
          <w:rFonts w:ascii="Times New Roman" w:hAnsi="Times New Roman"/>
          <w:b/>
          <w:bCs/>
          <w:lang w:val="en-US"/>
        </w:rPr>
        <w:t xml:space="preserve">Familia Ipnopidae </w:t>
      </w:r>
    </w:p>
    <w:p w:rsidR="006F6A91" w:rsidRPr="00781E6B" w:rsidRDefault="006F6A91" w:rsidP="006F6A91">
      <w:pPr>
        <w:rPr>
          <w:rFonts w:ascii="Times New Roman" w:hAnsi="Times New Roman"/>
          <w:lang w:val="en-US"/>
        </w:rPr>
      </w:pPr>
      <w:r w:rsidRPr="00781E6B">
        <w:rPr>
          <w:rFonts w:ascii="Times New Roman" w:hAnsi="Times New Roman"/>
          <w:i/>
          <w:iCs/>
          <w:lang w:val="en-US"/>
        </w:rPr>
        <w:t xml:space="preserve">Bathypterois bigelowi </w:t>
      </w:r>
      <w:r w:rsidRPr="00781E6B">
        <w:rPr>
          <w:rFonts w:ascii="Times New Roman" w:hAnsi="Times New Roman"/>
          <w:lang w:val="en-US"/>
        </w:rPr>
        <w:t xml:space="preserve">Mead 1958 *** </w:t>
      </w:r>
      <w:r w:rsidR="006811B7" w:rsidRPr="00781E6B">
        <w:rPr>
          <w:rFonts w:ascii="Times New Roman" w:hAnsi="Times New Roman"/>
          <w:lang w:val="en-US"/>
        </w:rPr>
        <w:t xml:space="preserve">                   </w:t>
      </w:r>
      <w:r w:rsidR="000B658D" w:rsidRPr="00781E6B">
        <w:rPr>
          <w:rFonts w:ascii="Times New Roman" w:hAnsi="Times New Roman"/>
          <w:lang w:val="en-US"/>
        </w:rPr>
        <w:t xml:space="preserve">  </w:t>
      </w:r>
      <w:r w:rsidR="000B658D" w:rsidRPr="00781E6B">
        <w:rPr>
          <w:rFonts w:ascii="Times New Roman" w:hAnsi="Times New Roman"/>
          <w:bCs/>
          <w:lang w:val="en-US"/>
        </w:rPr>
        <w:t>NRCs</w:t>
      </w:r>
    </w:p>
    <w:p w:rsidR="006F6A91" w:rsidRPr="00781E6B" w:rsidRDefault="006F6A91" w:rsidP="006F6A91">
      <w:pPr>
        <w:rPr>
          <w:rFonts w:ascii="Times New Roman" w:hAnsi="Times New Roman"/>
        </w:rPr>
      </w:pPr>
      <w:r w:rsidRPr="00781E6B">
        <w:rPr>
          <w:rFonts w:ascii="Times New Roman" w:hAnsi="Times New Roman"/>
        </w:rPr>
        <w:t xml:space="preserve">Suborden Alepisauroidei </w:t>
      </w:r>
    </w:p>
    <w:p w:rsidR="006F6A91" w:rsidRPr="00781E6B" w:rsidRDefault="006F6A91" w:rsidP="006F6A91">
      <w:pPr>
        <w:rPr>
          <w:rFonts w:ascii="Times New Roman" w:hAnsi="Times New Roman"/>
        </w:rPr>
      </w:pPr>
      <w:r w:rsidRPr="00781E6B">
        <w:rPr>
          <w:rFonts w:ascii="Times New Roman" w:hAnsi="Times New Roman"/>
        </w:rPr>
        <w:t xml:space="preserve">Familia Synodontidae </w:t>
      </w:r>
    </w:p>
    <w:p w:rsidR="006F6A91" w:rsidRPr="00781E6B" w:rsidRDefault="006F6A91" w:rsidP="006F6A91">
      <w:pPr>
        <w:rPr>
          <w:rFonts w:ascii="Times New Roman" w:hAnsi="Times New Roman"/>
        </w:rPr>
      </w:pPr>
      <w:r w:rsidRPr="00781E6B">
        <w:rPr>
          <w:rFonts w:ascii="Times New Roman" w:hAnsi="Times New Roman"/>
        </w:rPr>
        <w:t xml:space="preserve">Subfamilia Harpadontinae </w:t>
      </w:r>
    </w:p>
    <w:p w:rsidR="006F6A91" w:rsidRPr="00781E6B" w:rsidRDefault="006F6A91" w:rsidP="006F6A91">
      <w:pPr>
        <w:rPr>
          <w:rFonts w:ascii="Times New Roman" w:hAnsi="Times New Roman"/>
        </w:rPr>
      </w:pPr>
      <w:r w:rsidRPr="00781E6B">
        <w:rPr>
          <w:rFonts w:ascii="Times New Roman" w:hAnsi="Times New Roman"/>
          <w:i/>
          <w:iCs/>
        </w:rPr>
        <w:t xml:space="preserve">Saurida caribbaea </w:t>
      </w:r>
      <w:r w:rsidRPr="00781E6B">
        <w:rPr>
          <w:rFonts w:ascii="Times New Roman" w:hAnsi="Times New Roman"/>
        </w:rPr>
        <w:t xml:space="preserve">Breder 1927 * * * </w:t>
      </w:r>
      <w:r w:rsidR="006811B7" w:rsidRPr="00781E6B">
        <w:rPr>
          <w:rFonts w:ascii="Times New Roman" w:hAnsi="Times New Roman"/>
        </w:rPr>
        <w:t xml:space="preserve">                    </w:t>
      </w:r>
      <w:r w:rsidR="006811B7" w:rsidRPr="00781E6B">
        <w:rPr>
          <w:rFonts w:ascii="Times New Roman" w:hAnsi="Times New Roman"/>
          <w:bCs/>
        </w:rPr>
        <w:t>NRCs</w:t>
      </w:r>
    </w:p>
    <w:p w:rsidR="006F6A91" w:rsidRPr="00781E6B" w:rsidRDefault="006F6A91" w:rsidP="006F6A91">
      <w:pPr>
        <w:rPr>
          <w:rFonts w:ascii="Times New Roman" w:hAnsi="Times New Roman"/>
        </w:rPr>
      </w:pPr>
    </w:p>
    <w:p w:rsidR="006811B7" w:rsidRPr="00781E6B" w:rsidRDefault="006811B7" w:rsidP="006811B7">
      <w:pPr>
        <w:rPr>
          <w:rFonts w:ascii="Times New Roman" w:hAnsi="Times New Roman"/>
          <w:b/>
          <w:bCs/>
        </w:rPr>
      </w:pPr>
      <w:r w:rsidRPr="00781E6B">
        <w:rPr>
          <w:rFonts w:ascii="Times New Roman" w:hAnsi="Times New Roman"/>
          <w:b/>
          <w:bCs/>
        </w:rPr>
        <w:t xml:space="preserve">ORDEN MYCTOPHIFORMES </w:t>
      </w:r>
    </w:p>
    <w:p w:rsidR="006811B7" w:rsidRPr="00781E6B" w:rsidRDefault="006811B7" w:rsidP="006811B7">
      <w:pPr>
        <w:rPr>
          <w:rFonts w:ascii="Times New Roman" w:hAnsi="Times New Roman"/>
          <w:b/>
          <w:bCs/>
        </w:rPr>
      </w:pPr>
      <w:r w:rsidRPr="00781E6B">
        <w:rPr>
          <w:rFonts w:ascii="Times New Roman" w:hAnsi="Times New Roman"/>
          <w:b/>
          <w:bCs/>
        </w:rPr>
        <w:lastRenderedPageBreak/>
        <w:t xml:space="preserve">Familia Neoscopelidae </w:t>
      </w:r>
    </w:p>
    <w:p w:rsidR="006811B7" w:rsidRPr="00781E6B" w:rsidRDefault="006811B7" w:rsidP="006811B7">
      <w:pPr>
        <w:rPr>
          <w:rFonts w:ascii="Times New Roman" w:hAnsi="Times New Roman"/>
          <w:bCs/>
        </w:rPr>
      </w:pPr>
      <w:r w:rsidRPr="00781E6B">
        <w:rPr>
          <w:rFonts w:ascii="Times New Roman" w:hAnsi="Times New Roman"/>
          <w:bCs/>
          <w:i/>
          <w:iCs/>
        </w:rPr>
        <w:t xml:space="preserve">Neoscopelus macrolepidotus </w:t>
      </w:r>
      <w:r w:rsidRPr="00781E6B">
        <w:rPr>
          <w:rFonts w:ascii="Times New Roman" w:hAnsi="Times New Roman"/>
          <w:bCs/>
        </w:rPr>
        <w:t xml:space="preserve">Johnson 1863 *** </w:t>
      </w:r>
      <w:r w:rsidR="00CA19A0" w:rsidRPr="00781E6B">
        <w:rPr>
          <w:rFonts w:ascii="Times New Roman" w:hAnsi="Times New Roman"/>
          <w:bCs/>
        </w:rPr>
        <w:t xml:space="preserve">      NRCs</w:t>
      </w:r>
    </w:p>
    <w:p w:rsidR="006811B7" w:rsidRPr="00781E6B" w:rsidRDefault="006811B7" w:rsidP="006811B7">
      <w:pPr>
        <w:rPr>
          <w:rFonts w:ascii="Times New Roman" w:hAnsi="Times New Roman"/>
          <w:bCs/>
        </w:rPr>
      </w:pPr>
      <w:r w:rsidRPr="00781E6B">
        <w:rPr>
          <w:rFonts w:ascii="Times New Roman" w:hAnsi="Times New Roman"/>
          <w:bCs/>
          <w:i/>
          <w:iCs/>
        </w:rPr>
        <w:t xml:space="preserve">Neoscopelus microchoir </w:t>
      </w:r>
      <w:r w:rsidRPr="00781E6B">
        <w:rPr>
          <w:rFonts w:ascii="Times New Roman" w:hAnsi="Times New Roman"/>
          <w:bCs/>
        </w:rPr>
        <w:t xml:space="preserve">Matsubara 1943 </w:t>
      </w:r>
      <w:r w:rsidR="00CA19A0" w:rsidRPr="00781E6B">
        <w:rPr>
          <w:rFonts w:ascii="Times New Roman" w:hAnsi="Times New Roman"/>
          <w:bCs/>
        </w:rPr>
        <w:t>***         NRCs</w:t>
      </w:r>
    </w:p>
    <w:p w:rsidR="006811B7" w:rsidRPr="00781E6B" w:rsidRDefault="006811B7" w:rsidP="006811B7">
      <w:pPr>
        <w:rPr>
          <w:rFonts w:ascii="Times New Roman" w:hAnsi="Times New Roman"/>
          <w:bCs/>
          <w:lang w:val="en-US"/>
        </w:rPr>
      </w:pPr>
      <w:r w:rsidRPr="00781E6B">
        <w:rPr>
          <w:rFonts w:ascii="Times New Roman" w:hAnsi="Times New Roman"/>
          <w:b/>
          <w:bCs/>
          <w:lang w:val="en-US"/>
        </w:rPr>
        <w:t>Familia Myctophidae</w:t>
      </w:r>
      <w:r w:rsidRPr="00781E6B">
        <w:rPr>
          <w:rFonts w:ascii="Times New Roman" w:hAnsi="Times New Roman"/>
          <w:bCs/>
          <w:lang w:val="en-US"/>
        </w:rPr>
        <w:t xml:space="preserve"> </w:t>
      </w:r>
    </w:p>
    <w:p w:rsidR="006811B7" w:rsidRPr="00781E6B" w:rsidRDefault="006811B7" w:rsidP="006811B7">
      <w:pPr>
        <w:rPr>
          <w:rFonts w:ascii="Times New Roman" w:hAnsi="Times New Roman"/>
          <w:bCs/>
          <w:lang w:val="en-US"/>
        </w:rPr>
      </w:pPr>
      <w:r w:rsidRPr="00781E6B">
        <w:rPr>
          <w:rFonts w:ascii="Times New Roman" w:hAnsi="Times New Roman"/>
          <w:bCs/>
          <w:lang w:val="en-US"/>
        </w:rPr>
        <w:t xml:space="preserve">Subfamilia Lampanyctinae </w:t>
      </w:r>
    </w:p>
    <w:p w:rsidR="006811B7" w:rsidRPr="00781E6B" w:rsidRDefault="006811B7" w:rsidP="006811B7">
      <w:pPr>
        <w:rPr>
          <w:rFonts w:ascii="Times New Roman" w:hAnsi="Times New Roman"/>
          <w:bCs/>
          <w:lang w:val="en-US"/>
        </w:rPr>
      </w:pPr>
      <w:r w:rsidRPr="00781E6B">
        <w:rPr>
          <w:rFonts w:ascii="Times New Roman" w:hAnsi="Times New Roman"/>
          <w:bCs/>
          <w:i/>
          <w:iCs/>
          <w:lang w:val="en-US"/>
        </w:rPr>
        <w:t xml:space="preserve">Diaphus garmani </w:t>
      </w:r>
      <w:r w:rsidRPr="00781E6B">
        <w:rPr>
          <w:rFonts w:ascii="Times New Roman" w:hAnsi="Times New Roman"/>
          <w:bCs/>
          <w:lang w:val="en-US"/>
        </w:rPr>
        <w:t xml:space="preserve">Gilbert 1906 * * * </w:t>
      </w:r>
    </w:p>
    <w:p w:rsidR="006811B7" w:rsidRPr="00781E6B" w:rsidRDefault="006811B7" w:rsidP="006811B7">
      <w:pPr>
        <w:rPr>
          <w:rFonts w:ascii="Times New Roman" w:hAnsi="Times New Roman"/>
          <w:bCs/>
          <w:lang w:val="en-US"/>
        </w:rPr>
      </w:pPr>
      <w:r w:rsidRPr="00781E6B">
        <w:rPr>
          <w:rFonts w:ascii="Times New Roman" w:hAnsi="Times New Roman"/>
          <w:bCs/>
          <w:i/>
          <w:iCs/>
          <w:lang w:val="en-US"/>
        </w:rPr>
        <w:t xml:space="preserve">Diaphus cf lucidus </w:t>
      </w:r>
      <w:r w:rsidRPr="00781E6B">
        <w:rPr>
          <w:rFonts w:ascii="Times New Roman" w:hAnsi="Times New Roman"/>
          <w:bCs/>
          <w:lang w:val="en-US"/>
        </w:rPr>
        <w:t>(Good y Bean 1896) ***</w:t>
      </w:r>
    </w:p>
    <w:p w:rsidR="006811B7" w:rsidRPr="00781E6B" w:rsidRDefault="006811B7" w:rsidP="006811B7">
      <w:pPr>
        <w:rPr>
          <w:rFonts w:ascii="Times New Roman" w:hAnsi="Times New Roman"/>
          <w:bCs/>
        </w:rPr>
      </w:pPr>
      <w:r w:rsidRPr="00781E6B">
        <w:rPr>
          <w:rFonts w:ascii="Times New Roman" w:hAnsi="Times New Roman"/>
          <w:bCs/>
          <w:i/>
          <w:iCs/>
        </w:rPr>
        <w:t xml:space="preserve">Lampadena cf luminosa </w:t>
      </w:r>
      <w:r w:rsidRPr="00781E6B">
        <w:rPr>
          <w:rFonts w:ascii="Times New Roman" w:hAnsi="Times New Roman"/>
          <w:bCs/>
        </w:rPr>
        <w:t xml:space="preserve">(Garman 1899) *** </w:t>
      </w:r>
    </w:p>
    <w:p w:rsidR="006811B7" w:rsidRPr="00781E6B" w:rsidRDefault="006811B7" w:rsidP="006811B7">
      <w:pPr>
        <w:rPr>
          <w:rFonts w:ascii="Times New Roman" w:hAnsi="Times New Roman"/>
          <w:bCs/>
        </w:rPr>
      </w:pPr>
      <w:r w:rsidRPr="00781E6B">
        <w:rPr>
          <w:rFonts w:ascii="Times New Roman" w:hAnsi="Times New Roman"/>
          <w:bCs/>
          <w:i/>
          <w:iCs/>
        </w:rPr>
        <w:t xml:space="preserve">Myctophum selenops </w:t>
      </w:r>
      <w:r w:rsidRPr="00781E6B">
        <w:rPr>
          <w:rFonts w:ascii="Times New Roman" w:hAnsi="Times New Roman"/>
          <w:bCs/>
        </w:rPr>
        <w:t xml:space="preserve">Taning 1928 *** </w:t>
      </w:r>
    </w:p>
    <w:p w:rsidR="00CA19A0" w:rsidRPr="00781E6B" w:rsidRDefault="00CA19A0" w:rsidP="006811B7">
      <w:pPr>
        <w:rPr>
          <w:rFonts w:ascii="Times New Roman" w:hAnsi="Times New Roman"/>
          <w:bCs/>
        </w:rPr>
      </w:pPr>
    </w:p>
    <w:p w:rsidR="00CA19A0" w:rsidRPr="00781E6B" w:rsidRDefault="00CA19A0" w:rsidP="006811B7">
      <w:pPr>
        <w:rPr>
          <w:rFonts w:ascii="Times New Roman" w:hAnsi="Times New Roman"/>
          <w:bCs/>
        </w:rPr>
      </w:pPr>
    </w:p>
    <w:p w:rsidR="00CA19A0" w:rsidRPr="00781E6B" w:rsidRDefault="00CA19A0" w:rsidP="00CA19A0">
      <w:pPr>
        <w:rPr>
          <w:rFonts w:ascii="Times New Roman" w:hAnsi="Times New Roman"/>
          <w:bCs/>
        </w:rPr>
      </w:pPr>
      <w:r w:rsidRPr="00781E6B">
        <w:rPr>
          <w:rFonts w:ascii="Times New Roman" w:hAnsi="Times New Roman"/>
          <w:b/>
          <w:bCs/>
        </w:rPr>
        <w:t>ORDEN POL YMIXIIFORMES</w:t>
      </w:r>
      <w:r w:rsidRPr="00781E6B">
        <w:rPr>
          <w:rFonts w:ascii="Times New Roman" w:hAnsi="Times New Roman"/>
          <w:bCs/>
        </w:rPr>
        <w:t xml:space="preserve"> </w:t>
      </w:r>
    </w:p>
    <w:p w:rsidR="00CA19A0" w:rsidRPr="00781E6B" w:rsidRDefault="00CA19A0" w:rsidP="00CA19A0">
      <w:pPr>
        <w:rPr>
          <w:rFonts w:ascii="Times New Roman" w:hAnsi="Times New Roman"/>
          <w:b/>
          <w:bCs/>
        </w:rPr>
      </w:pPr>
      <w:r w:rsidRPr="00781E6B">
        <w:rPr>
          <w:rFonts w:ascii="Times New Roman" w:hAnsi="Times New Roman"/>
          <w:b/>
          <w:bCs/>
        </w:rPr>
        <w:t xml:space="preserve">Familia Polymixiidae </w:t>
      </w:r>
    </w:p>
    <w:p w:rsidR="00CA19A0" w:rsidRPr="00781E6B" w:rsidRDefault="00CA19A0" w:rsidP="00CA19A0">
      <w:pPr>
        <w:rPr>
          <w:rFonts w:ascii="Times New Roman" w:hAnsi="Times New Roman"/>
          <w:bCs/>
        </w:rPr>
      </w:pPr>
      <w:r w:rsidRPr="00781E6B">
        <w:rPr>
          <w:rFonts w:ascii="Times New Roman" w:hAnsi="Times New Roman"/>
          <w:bCs/>
          <w:i/>
          <w:iCs/>
        </w:rPr>
        <w:t xml:space="preserve">Polymixia lowei </w:t>
      </w:r>
      <w:r w:rsidR="00AD4859" w:rsidRPr="00781E6B">
        <w:rPr>
          <w:rFonts w:ascii="Times New Roman" w:hAnsi="Times New Roman"/>
          <w:bCs/>
        </w:rPr>
        <w:t>Günther</w:t>
      </w:r>
      <w:r w:rsidRPr="00781E6B">
        <w:rPr>
          <w:rFonts w:ascii="Times New Roman" w:hAnsi="Times New Roman"/>
          <w:bCs/>
        </w:rPr>
        <w:t xml:space="preserve"> 1859 ***                          NRCc </w:t>
      </w:r>
    </w:p>
    <w:p w:rsidR="00CA19A0" w:rsidRPr="00781E6B" w:rsidRDefault="00CA19A0" w:rsidP="00CA19A0">
      <w:pPr>
        <w:rPr>
          <w:rFonts w:ascii="Times New Roman" w:hAnsi="Times New Roman"/>
          <w:bCs/>
        </w:rPr>
      </w:pPr>
      <w:r w:rsidRPr="00781E6B">
        <w:rPr>
          <w:rFonts w:ascii="Times New Roman" w:hAnsi="Times New Roman"/>
          <w:bCs/>
          <w:i/>
          <w:iCs/>
        </w:rPr>
        <w:t xml:space="preserve">Polymixia nobilis </w:t>
      </w:r>
      <w:r w:rsidRPr="00781E6B">
        <w:rPr>
          <w:rFonts w:ascii="Times New Roman" w:hAnsi="Times New Roman"/>
          <w:bCs/>
        </w:rPr>
        <w:t xml:space="preserve">Lowe 1838                              NRCc </w:t>
      </w:r>
    </w:p>
    <w:p w:rsidR="00CA19A0" w:rsidRPr="00781E6B" w:rsidRDefault="00CA19A0" w:rsidP="00CA19A0">
      <w:pPr>
        <w:rPr>
          <w:rFonts w:ascii="Times New Roman" w:hAnsi="Times New Roman"/>
          <w:b/>
          <w:bCs/>
        </w:rPr>
      </w:pPr>
      <w:r w:rsidRPr="00781E6B">
        <w:rPr>
          <w:rFonts w:ascii="Times New Roman" w:hAnsi="Times New Roman"/>
          <w:b/>
          <w:bCs/>
        </w:rPr>
        <w:t xml:space="preserve">ORDEN OPHIDIIFORMES </w:t>
      </w:r>
    </w:p>
    <w:p w:rsidR="00CA19A0" w:rsidRPr="00781E6B" w:rsidRDefault="0064253D" w:rsidP="00CA19A0">
      <w:pPr>
        <w:rPr>
          <w:rFonts w:ascii="Times New Roman" w:hAnsi="Times New Roman"/>
          <w:b/>
          <w:bCs/>
        </w:rPr>
      </w:pPr>
      <w:r w:rsidRPr="00781E6B">
        <w:rPr>
          <w:rFonts w:ascii="Times New Roman" w:hAnsi="Times New Roman"/>
          <w:b/>
          <w:bCs/>
        </w:rPr>
        <w:t>Sub</w:t>
      </w:r>
      <w:r w:rsidR="00CA19A0" w:rsidRPr="00781E6B">
        <w:rPr>
          <w:rFonts w:ascii="Times New Roman" w:hAnsi="Times New Roman"/>
          <w:b/>
          <w:bCs/>
        </w:rPr>
        <w:t xml:space="preserve">orden </w:t>
      </w:r>
      <w:r w:rsidR="00AD4859" w:rsidRPr="00781E6B">
        <w:rPr>
          <w:rFonts w:ascii="Times New Roman" w:hAnsi="Times New Roman"/>
          <w:b/>
          <w:bCs/>
        </w:rPr>
        <w:t>Ophidiidae</w:t>
      </w:r>
      <w:r w:rsidR="00CA19A0" w:rsidRPr="00781E6B">
        <w:rPr>
          <w:rFonts w:ascii="Times New Roman" w:hAnsi="Times New Roman"/>
          <w:b/>
          <w:bCs/>
        </w:rPr>
        <w:t xml:space="preserve"> </w:t>
      </w:r>
    </w:p>
    <w:p w:rsidR="00CA19A0" w:rsidRPr="00781E6B" w:rsidRDefault="00CA19A0" w:rsidP="00CA19A0">
      <w:pPr>
        <w:rPr>
          <w:rFonts w:ascii="Times New Roman" w:hAnsi="Times New Roman"/>
          <w:b/>
          <w:bCs/>
        </w:rPr>
      </w:pPr>
      <w:r w:rsidRPr="00781E6B">
        <w:rPr>
          <w:rFonts w:ascii="Times New Roman" w:hAnsi="Times New Roman"/>
          <w:b/>
          <w:bCs/>
        </w:rPr>
        <w:t xml:space="preserve">Familia Ophidiidae </w:t>
      </w:r>
    </w:p>
    <w:p w:rsidR="00CA19A0" w:rsidRPr="00781E6B" w:rsidRDefault="00CA19A0" w:rsidP="00CA19A0">
      <w:pPr>
        <w:rPr>
          <w:rFonts w:ascii="Times New Roman" w:hAnsi="Times New Roman"/>
          <w:bCs/>
        </w:rPr>
      </w:pPr>
      <w:r w:rsidRPr="00781E6B">
        <w:rPr>
          <w:rFonts w:ascii="Times New Roman" w:hAnsi="Times New Roman"/>
          <w:bCs/>
        </w:rPr>
        <w:t xml:space="preserve">Subfamilia </w:t>
      </w:r>
      <w:r w:rsidR="00DA0EF1" w:rsidRPr="00781E6B">
        <w:rPr>
          <w:rFonts w:ascii="Times New Roman" w:hAnsi="Times New Roman"/>
          <w:bCs/>
        </w:rPr>
        <w:t>Ophidiin</w:t>
      </w:r>
      <w:r w:rsidR="00AD4859" w:rsidRPr="00781E6B">
        <w:rPr>
          <w:rFonts w:ascii="Times New Roman" w:hAnsi="Times New Roman"/>
          <w:bCs/>
        </w:rPr>
        <w:t>ae</w:t>
      </w:r>
      <w:r w:rsidRPr="00781E6B">
        <w:rPr>
          <w:rFonts w:ascii="Times New Roman" w:hAnsi="Times New Roman"/>
          <w:bCs/>
        </w:rPr>
        <w:t xml:space="preserve"> </w:t>
      </w:r>
    </w:p>
    <w:p w:rsidR="0064253D" w:rsidRPr="00781E6B" w:rsidRDefault="00CA19A0" w:rsidP="00CA19A0">
      <w:pPr>
        <w:rPr>
          <w:rFonts w:ascii="Times New Roman" w:hAnsi="Times New Roman"/>
          <w:bCs/>
        </w:rPr>
      </w:pPr>
      <w:r w:rsidRPr="00781E6B">
        <w:rPr>
          <w:rFonts w:ascii="Times New Roman" w:hAnsi="Times New Roman"/>
          <w:bCs/>
          <w:i/>
          <w:iCs/>
        </w:rPr>
        <w:t xml:space="preserve">Lepophidium brevibarbe </w:t>
      </w:r>
      <w:r w:rsidRPr="00781E6B">
        <w:rPr>
          <w:rFonts w:ascii="Times New Roman" w:hAnsi="Times New Roman"/>
          <w:bCs/>
        </w:rPr>
        <w:t xml:space="preserve">(Cuvier 1829) </w:t>
      </w:r>
    </w:p>
    <w:p w:rsidR="0064253D" w:rsidRPr="00781E6B" w:rsidRDefault="00CA19A0" w:rsidP="00CA19A0">
      <w:pPr>
        <w:rPr>
          <w:rFonts w:ascii="Times New Roman" w:hAnsi="Times New Roman"/>
          <w:bCs/>
        </w:rPr>
      </w:pPr>
      <w:r w:rsidRPr="00781E6B">
        <w:rPr>
          <w:rFonts w:ascii="Times New Roman" w:hAnsi="Times New Roman"/>
          <w:bCs/>
          <w:i/>
          <w:iCs/>
        </w:rPr>
        <w:t xml:space="preserve">Lepophidium </w:t>
      </w:r>
      <w:r w:rsidRPr="00781E6B">
        <w:rPr>
          <w:rFonts w:ascii="Times New Roman" w:hAnsi="Times New Roman"/>
          <w:bCs/>
        </w:rPr>
        <w:t xml:space="preserve">cf. </w:t>
      </w:r>
      <w:r w:rsidRPr="00781E6B">
        <w:rPr>
          <w:rFonts w:ascii="Times New Roman" w:hAnsi="Times New Roman"/>
          <w:bCs/>
          <w:i/>
          <w:iCs/>
        </w:rPr>
        <w:t xml:space="preserve">profundorum </w:t>
      </w:r>
      <w:r w:rsidRPr="00781E6B">
        <w:rPr>
          <w:rFonts w:ascii="Times New Roman" w:hAnsi="Times New Roman"/>
          <w:bCs/>
        </w:rPr>
        <w:t xml:space="preserve">(Gill 1863) </w:t>
      </w:r>
    </w:p>
    <w:p w:rsidR="00CA19A0" w:rsidRPr="00781E6B" w:rsidRDefault="00CA19A0" w:rsidP="00CA19A0">
      <w:pPr>
        <w:rPr>
          <w:rFonts w:ascii="Times New Roman" w:hAnsi="Times New Roman"/>
          <w:bCs/>
          <w:lang w:val="en-US"/>
        </w:rPr>
      </w:pPr>
      <w:r w:rsidRPr="00781E6B">
        <w:rPr>
          <w:rFonts w:ascii="Times New Roman" w:hAnsi="Times New Roman"/>
          <w:bCs/>
          <w:i/>
          <w:iCs/>
          <w:lang w:val="en-US"/>
        </w:rPr>
        <w:t xml:space="preserve">Lepophidium </w:t>
      </w:r>
      <w:r w:rsidRPr="00781E6B">
        <w:rPr>
          <w:rFonts w:ascii="Times New Roman" w:hAnsi="Times New Roman"/>
          <w:bCs/>
          <w:lang w:val="en-US"/>
        </w:rPr>
        <w:t xml:space="preserve">sp. * * * </w:t>
      </w:r>
    </w:p>
    <w:p w:rsidR="00CA19A0" w:rsidRPr="00781E6B" w:rsidRDefault="0064253D" w:rsidP="00CA19A0">
      <w:pPr>
        <w:rPr>
          <w:rFonts w:ascii="Times New Roman" w:hAnsi="Times New Roman"/>
          <w:b/>
          <w:bCs/>
          <w:lang w:val="en-US"/>
        </w:rPr>
      </w:pPr>
      <w:r w:rsidRPr="00781E6B">
        <w:rPr>
          <w:rFonts w:ascii="Times New Roman" w:hAnsi="Times New Roman"/>
          <w:b/>
          <w:bCs/>
          <w:lang w:val="en-US"/>
        </w:rPr>
        <w:t>Subfamil</w:t>
      </w:r>
      <w:r w:rsidR="00CA19A0" w:rsidRPr="00781E6B">
        <w:rPr>
          <w:rFonts w:ascii="Times New Roman" w:hAnsi="Times New Roman"/>
          <w:b/>
          <w:bCs/>
          <w:lang w:val="en-US"/>
        </w:rPr>
        <w:t xml:space="preserve">ia Neobythitinae </w:t>
      </w:r>
    </w:p>
    <w:p w:rsidR="0064253D" w:rsidRPr="00781E6B" w:rsidRDefault="00CA19A0" w:rsidP="00CA19A0">
      <w:pPr>
        <w:rPr>
          <w:rFonts w:ascii="Times New Roman" w:hAnsi="Times New Roman"/>
          <w:bCs/>
          <w:lang w:val="en-US"/>
        </w:rPr>
      </w:pPr>
      <w:r w:rsidRPr="00781E6B">
        <w:rPr>
          <w:rFonts w:ascii="Times New Roman" w:hAnsi="Times New Roman"/>
          <w:bCs/>
          <w:i/>
          <w:iCs/>
          <w:lang w:val="en-US"/>
        </w:rPr>
        <w:t xml:space="preserve">Neobythites gilli </w:t>
      </w:r>
      <w:r w:rsidRPr="00781E6B">
        <w:rPr>
          <w:rFonts w:ascii="Times New Roman" w:hAnsi="Times New Roman"/>
          <w:bCs/>
          <w:lang w:val="en-US"/>
        </w:rPr>
        <w:t xml:space="preserve">Goode y Bean 1885 *** </w:t>
      </w:r>
    </w:p>
    <w:p w:rsidR="0064253D" w:rsidRPr="00781E6B" w:rsidRDefault="00CA19A0" w:rsidP="00CA19A0">
      <w:pPr>
        <w:rPr>
          <w:rFonts w:ascii="Times New Roman" w:hAnsi="Times New Roman"/>
          <w:bCs/>
          <w:lang w:val="en-US"/>
        </w:rPr>
      </w:pPr>
      <w:r w:rsidRPr="00781E6B">
        <w:rPr>
          <w:rFonts w:ascii="Times New Roman" w:hAnsi="Times New Roman"/>
          <w:bCs/>
          <w:i/>
          <w:iCs/>
          <w:lang w:val="en-US"/>
        </w:rPr>
        <w:t xml:space="preserve">Neobythites marginatus </w:t>
      </w:r>
      <w:r w:rsidRPr="00781E6B">
        <w:rPr>
          <w:rFonts w:ascii="Times New Roman" w:hAnsi="Times New Roman"/>
          <w:bCs/>
          <w:lang w:val="en-US"/>
        </w:rPr>
        <w:t xml:space="preserve">Goode y Bean 1886 *** </w:t>
      </w:r>
    </w:p>
    <w:p w:rsidR="00CA19A0" w:rsidRPr="00781E6B" w:rsidRDefault="00DA0EF1" w:rsidP="00CA19A0">
      <w:pPr>
        <w:rPr>
          <w:rFonts w:ascii="Times New Roman" w:hAnsi="Times New Roman"/>
          <w:b/>
          <w:bCs/>
          <w:lang w:val="en-US"/>
        </w:rPr>
      </w:pPr>
      <w:r w:rsidRPr="00781E6B">
        <w:rPr>
          <w:rFonts w:ascii="Times New Roman" w:hAnsi="Times New Roman"/>
          <w:b/>
          <w:bCs/>
          <w:lang w:val="en-US"/>
        </w:rPr>
        <w:t>Suborden Bythitidae</w:t>
      </w:r>
    </w:p>
    <w:p w:rsidR="00CA19A0" w:rsidRPr="00781E6B" w:rsidRDefault="00CA19A0" w:rsidP="00CA19A0">
      <w:pPr>
        <w:rPr>
          <w:rFonts w:ascii="Times New Roman" w:hAnsi="Times New Roman"/>
          <w:b/>
          <w:bCs/>
          <w:lang w:val="en-US"/>
        </w:rPr>
      </w:pPr>
      <w:r w:rsidRPr="00781E6B">
        <w:rPr>
          <w:rFonts w:ascii="Times New Roman" w:hAnsi="Times New Roman"/>
          <w:b/>
          <w:bCs/>
          <w:lang w:val="en-US"/>
        </w:rPr>
        <w:t xml:space="preserve">Familia Bythitidae </w:t>
      </w:r>
    </w:p>
    <w:p w:rsidR="00CA19A0" w:rsidRPr="00781E6B" w:rsidRDefault="0064253D" w:rsidP="00CA19A0">
      <w:pPr>
        <w:rPr>
          <w:rFonts w:ascii="Times New Roman" w:hAnsi="Times New Roman"/>
          <w:bCs/>
          <w:lang w:val="en-US"/>
        </w:rPr>
      </w:pPr>
      <w:r w:rsidRPr="00781E6B">
        <w:rPr>
          <w:rFonts w:ascii="Times New Roman" w:hAnsi="Times New Roman"/>
          <w:bCs/>
          <w:lang w:val="en-US"/>
        </w:rPr>
        <w:t>Subfamil</w:t>
      </w:r>
      <w:r w:rsidR="00CA19A0" w:rsidRPr="00781E6B">
        <w:rPr>
          <w:rFonts w:ascii="Times New Roman" w:hAnsi="Times New Roman"/>
          <w:bCs/>
          <w:lang w:val="en-US"/>
        </w:rPr>
        <w:t xml:space="preserve">ia Bythitinae </w:t>
      </w:r>
    </w:p>
    <w:p w:rsidR="00CA19A0" w:rsidRPr="00781E6B" w:rsidRDefault="00CA19A0" w:rsidP="00CA19A0">
      <w:pPr>
        <w:rPr>
          <w:rFonts w:ascii="Times New Roman" w:hAnsi="Times New Roman"/>
          <w:bCs/>
          <w:lang w:val="en-US"/>
        </w:rPr>
      </w:pPr>
      <w:r w:rsidRPr="00781E6B">
        <w:rPr>
          <w:rFonts w:ascii="Times New Roman" w:hAnsi="Times New Roman"/>
          <w:bCs/>
          <w:i/>
          <w:iCs/>
          <w:lang w:val="en-US"/>
        </w:rPr>
        <w:t xml:space="preserve">Diplacanthopoma </w:t>
      </w:r>
      <w:r w:rsidRPr="00781E6B">
        <w:rPr>
          <w:rFonts w:ascii="Times New Roman" w:hAnsi="Times New Roman"/>
          <w:bCs/>
          <w:lang w:val="en-US"/>
        </w:rPr>
        <w:t xml:space="preserve">cf. </w:t>
      </w:r>
      <w:r w:rsidRPr="00781E6B">
        <w:rPr>
          <w:rFonts w:ascii="Times New Roman" w:hAnsi="Times New Roman"/>
          <w:bCs/>
          <w:i/>
          <w:iCs/>
          <w:lang w:val="en-US"/>
        </w:rPr>
        <w:t xml:space="preserve">brachysoma </w:t>
      </w:r>
      <w:r w:rsidRPr="00781E6B">
        <w:rPr>
          <w:rFonts w:ascii="Times New Roman" w:hAnsi="Times New Roman"/>
          <w:bCs/>
          <w:lang w:val="en-US"/>
        </w:rPr>
        <w:t xml:space="preserve">Gunther 1887 *** NRC </w:t>
      </w:r>
    </w:p>
    <w:p w:rsidR="00CA19A0" w:rsidRPr="00781E6B" w:rsidRDefault="00CA19A0" w:rsidP="00CA19A0">
      <w:pPr>
        <w:rPr>
          <w:rFonts w:ascii="Times New Roman" w:hAnsi="Times New Roman"/>
          <w:b/>
          <w:bCs/>
        </w:rPr>
      </w:pPr>
      <w:r w:rsidRPr="00781E6B">
        <w:rPr>
          <w:rFonts w:ascii="Times New Roman" w:hAnsi="Times New Roman"/>
          <w:b/>
          <w:bCs/>
        </w:rPr>
        <w:t xml:space="preserve">ORDEN GADIFORMES </w:t>
      </w:r>
    </w:p>
    <w:p w:rsidR="00CA19A0" w:rsidRPr="00781E6B" w:rsidRDefault="00CA19A0" w:rsidP="00CA19A0">
      <w:pPr>
        <w:rPr>
          <w:rFonts w:ascii="Times New Roman" w:hAnsi="Times New Roman"/>
          <w:bCs/>
        </w:rPr>
      </w:pPr>
      <w:r w:rsidRPr="00781E6B">
        <w:rPr>
          <w:rFonts w:ascii="Times New Roman" w:hAnsi="Times New Roman"/>
          <w:bCs/>
        </w:rPr>
        <w:lastRenderedPageBreak/>
        <w:t xml:space="preserve">Familia Macrouridae </w:t>
      </w:r>
    </w:p>
    <w:p w:rsidR="00CA19A0" w:rsidRPr="00781E6B" w:rsidRDefault="00DA0EF1" w:rsidP="00CA19A0">
      <w:pPr>
        <w:rPr>
          <w:rFonts w:ascii="Times New Roman" w:hAnsi="Times New Roman"/>
          <w:bCs/>
        </w:rPr>
      </w:pPr>
      <w:r w:rsidRPr="00781E6B">
        <w:rPr>
          <w:rFonts w:ascii="Times New Roman" w:hAnsi="Times New Roman"/>
          <w:bCs/>
        </w:rPr>
        <w:t>Subfamil</w:t>
      </w:r>
      <w:r w:rsidR="00CA19A0" w:rsidRPr="00781E6B">
        <w:rPr>
          <w:rFonts w:ascii="Times New Roman" w:hAnsi="Times New Roman"/>
          <w:bCs/>
        </w:rPr>
        <w:t xml:space="preserve">ia Bathygadinae </w:t>
      </w:r>
    </w:p>
    <w:p w:rsidR="00CA19A0" w:rsidRPr="00781E6B" w:rsidRDefault="00CA19A0" w:rsidP="00CA19A0">
      <w:pPr>
        <w:rPr>
          <w:rFonts w:ascii="Times New Roman" w:hAnsi="Times New Roman"/>
          <w:bCs/>
          <w:lang w:val="en-US"/>
        </w:rPr>
      </w:pPr>
      <w:r w:rsidRPr="00781E6B">
        <w:rPr>
          <w:rFonts w:ascii="Times New Roman" w:hAnsi="Times New Roman"/>
          <w:bCs/>
          <w:i/>
          <w:iCs/>
          <w:lang w:val="en-US"/>
        </w:rPr>
        <w:t xml:space="preserve">Bathygadus macrops </w:t>
      </w:r>
      <w:r w:rsidRPr="00781E6B">
        <w:rPr>
          <w:rFonts w:ascii="Times New Roman" w:hAnsi="Times New Roman"/>
          <w:bCs/>
          <w:lang w:val="en-US"/>
        </w:rPr>
        <w:t xml:space="preserve">Goode y Bean 1885 *** </w:t>
      </w:r>
      <w:r w:rsidR="0064253D" w:rsidRPr="00781E6B">
        <w:rPr>
          <w:rFonts w:ascii="Times New Roman" w:hAnsi="Times New Roman"/>
          <w:bCs/>
          <w:lang w:val="en-US"/>
        </w:rPr>
        <w:t xml:space="preserve">        </w:t>
      </w:r>
      <w:r w:rsidRPr="00781E6B">
        <w:rPr>
          <w:rFonts w:ascii="Times New Roman" w:hAnsi="Times New Roman"/>
          <w:bCs/>
          <w:lang w:val="en-US"/>
        </w:rPr>
        <w:t xml:space="preserve">NRCc </w:t>
      </w:r>
    </w:p>
    <w:p w:rsidR="00CA19A0" w:rsidRPr="00781E6B" w:rsidRDefault="00797A13" w:rsidP="00CA19A0">
      <w:pPr>
        <w:rPr>
          <w:rFonts w:ascii="Times New Roman" w:hAnsi="Times New Roman"/>
          <w:bCs/>
          <w:lang w:val="en-US"/>
        </w:rPr>
      </w:pPr>
      <w:r w:rsidRPr="00781E6B">
        <w:rPr>
          <w:rFonts w:ascii="Times New Roman" w:hAnsi="Times New Roman"/>
          <w:bCs/>
          <w:lang w:val="en-US"/>
        </w:rPr>
        <w:t>Subfamil</w:t>
      </w:r>
      <w:r w:rsidR="00CA19A0" w:rsidRPr="00781E6B">
        <w:rPr>
          <w:rFonts w:ascii="Times New Roman" w:hAnsi="Times New Roman"/>
          <w:bCs/>
          <w:lang w:val="en-US"/>
        </w:rPr>
        <w:t xml:space="preserve">ia Macrourinae </w:t>
      </w:r>
    </w:p>
    <w:p w:rsidR="0064253D" w:rsidRPr="00781E6B" w:rsidRDefault="00CA19A0" w:rsidP="00CA19A0">
      <w:pPr>
        <w:rPr>
          <w:rFonts w:ascii="Times New Roman" w:hAnsi="Times New Roman"/>
          <w:bCs/>
          <w:lang w:val="en-US"/>
        </w:rPr>
      </w:pPr>
      <w:r w:rsidRPr="00781E6B">
        <w:rPr>
          <w:rFonts w:ascii="Times New Roman" w:hAnsi="Times New Roman"/>
          <w:bCs/>
          <w:i/>
          <w:iCs/>
          <w:lang w:val="en-US"/>
        </w:rPr>
        <w:t xml:space="preserve">Caelorinchus caelorhincus </w:t>
      </w:r>
      <w:r w:rsidRPr="00781E6B">
        <w:rPr>
          <w:rFonts w:ascii="Times New Roman" w:hAnsi="Times New Roman"/>
          <w:bCs/>
          <w:lang w:val="en-US"/>
        </w:rPr>
        <w:t xml:space="preserve">(Risso 1810) *** </w:t>
      </w:r>
    </w:p>
    <w:p w:rsidR="00CA19A0" w:rsidRPr="00781E6B" w:rsidRDefault="00CA19A0" w:rsidP="00CA19A0">
      <w:pPr>
        <w:rPr>
          <w:rFonts w:ascii="Times New Roman" w:hAnsi="Times New Roman"/>
          <w:bCs/>
          <w:lang w:val="en-US"/>
        </w:rPr>
      </w:pPr>
      <w:r w:rsidRPr="00781E6B">
        <w:rPr>
          <w:rFonts w:ascii="Times New Roman" w:hAnsi="Times New Roman"/>
          <w:bCs/>
          <w:i/>
          <w:iCs/>
          <w:lang w:val="en-US"/>
        </w:rPr>
        <w:t xml:space="preserve">Caelorinchus caribbaeus </w:t>
      </w:r>
      <w:r w:rsidRPr="00781E6B">
        <w:rPr>
          <w:rFonts w:ascii="Times New Roman" w:hAnsi="Times New Roman"/>
          <w:bCs/>
          <w:lang w:val="en-US"/>
        </w:rPr>
        <w:t xml:space="preserve">(Goode y Bean 1885) *** </w:t>
      </w:r>
    </w:p>
    <w:p w:rsidR="00CA19A0" w:rsidRPr="00781E6B" w:rsidRDefault="00797A13" w:rsidP="00CA19A0">
      <w:pPr>
        <w:rPr>
          <w:rFonts w:ascii="Times New Roman" w:hAnsi="Times New Roman"/>
          <w:bCs/>
          <w:lang w:val="en-US"/>
        </w:rPr>
      </w:pPr>
      <w:r w:rsidRPr="00781E6B">
        <w:rPr>
          <w:rFonts w:ascii="Times New Roman" w:hAnsi="Times New Roman"/>
          <w:bCs/>
          <w:i/>
          <w:iCs/>
          <w:lang w:val="en-US"/>
        </w:rPr>
        <w:t>Hymenocephalus italic</w:t>
      </w:r>
      <w:r w:rsidR="00CA19A0" w:rsidRPr="00781E6B">
        <w:rPr>
          <w:rFonts w:ascii="Times New Roman" w:hAnsi="Times New Roman"/>
          <w:bCs/>
          <w:i/>
          <w:iCs/>
          <w:lang w:val="en-US"/>
        </w:rPr>
        <w:t xml:space="preserve">us </w:t>
      </w:r>
      <w:r w:rsidRPr="00781E6B">
        <w:rPr>
          <w:rFonts w:ascii="Times New Roman" w:hAnsi="Times New Roman"/>
          <w:bCs/>
          <w:lang w:val="en-US"/>
        </w:rPr>
        <w:t>Gigliol</w:t>
      </w:r>
      <w:r w:rsidR="00CA19A0" w:rsidRPr="00781E6B">
        <w:rPr>
          <w:rFonts w:ascii="Times New Roman" w:hAnsi="Times New Roman"/>
          <w:bCs/>
          <w:lang w:val="en-US"/>
        </w:rPr>
        <w:t xml:space="preserve">i 1884 *** NRCc </w:t>
      </w:r>
    </w:p>
    <w:p w:rsidR="009F6E78" w:rsidRPr="00781E6B" w:rsidRDefault="009F6E78" w:rsidP="009F6E78">
      <w:pPr>
        <w:rPr>
          <w:rFonts w:ascii="Times New Roman" w:hAnsi="Times New Roman"/>
          <w:bCs/>
          <w:lang w:val="en-US"/>
        </w:rPr>
      </w:pPr>
      <w:r w:rsidRPr="00781E6B">
        <w:rPr>
          <w:rFonts w:ascii="Times New Roman" w:hAnsi="Times New Roman"/>
          <w:bCs/>
          <w:i/>
          <w:iCs/>
          <w:lang w:val="en-US"/>
        </w:rPr>
        <w:t xml:space="preserve">      </w:t>
      </w:r>
      <w:r w:rsidR="00CA19A0" w:rsidRPr="00781E6B">
        <w:rPr>
          <w:rFonts w:ascii="Times New Roman" w:hAnsi="Times New Roman"/>
          <w:bCs/>
          <w:i/>
          <w:iCs/>
          <w:lang w:val="en-US"/>
        </w:rPr>
        <w:t xml:space="preserve"> </w:t>
      </w:r>
      <w:r w:rsidR="00797A13" w:rsidRPr="00781E6B">
        <w:rPr>
          <w:rFonts w:ascii="Times New Roman" w:hAnsi="Times New Roman"/>
          <w:bCs/>
          <w:i/>
          <w:iCs/>
          <w:lang w:val="en-US"/>
        </w:rPr>
        <w:t>Mala</w:t>
      </w:r>
      <w:r w:rsidRPr="00781E6B">
        <w:rPr>
          <w:rFonts w:ascii="Times New Roman" w:hAnsi="Times New Roman"/>
          <w:bCs/>
          <w:i/>
          <w:iCs/>
          <w:lang w:val="en-US"/>
        </w:rPr>
        <w:t xml:space="preserve">cocephalus occidentalis </w:t>
      </w:r>
      <w:r w:rsidR="00CA19A0" w:rsidRPr="00781E6B">
        <w:rPr>
          <w:rFonts w:ascii="Times New Roman" w:hAnsi="Times New Roman"/>
          <w:bCs/>
          <w:lang w:val="en-US"/>
        </w:rPr>
        <w:t xml:space="preserve">Goode y Bean 1885 * * * </w:t>
      </w:r>
      <w:r w:rsidRPr="00781E6B">
        <w:rPr>
          <w:rFonts w:ascii="Times New Roman" w:hAnsi="Times New Roman"/>
          <w:bCs/>
          <w:lang w:val="en-US"/>
        </w:rPr>
        <w:t xml:space="preserve">        NRCc </w:t>
      </w:r>
    </w:p>
    <w:p w:rsidR="00CA19A0" w:rsidRPr="00781E6B" w:rsidRDefault="00CA19A0" w:rsidP="00CA19A0">
      <w:pPr>
        <w:rPr>
          <w:rFonts w:ascii="Times New Roman" w:hAnsi="Times New Roman"/>
          <w:bCs/>
          <w:lang w:val="en-US"/>
        </w:rPr>
      </w:pPr>
      <w:r w:rsidRPr="00781E6B">
        <w:rPr>
          <w:rFonts w:ascii="Times New Roman" w:hAnsi="Times New Roman"/>
          <w:bCs/>
          <w:i/>
          <w:iCs/>
          <w:lang w:val="en-US"/>
        </w:rPr>
        <w:t xml:space="preserve">Nezumia aequalis </w:t>
      </w:r>
      <w:r w:rsidRPr="00781E6B">
        <w:rPr>
          <w:rFonts w:ascii="Times New Roman" w:hAnsi="Times New Roman"/>
          <w:bCs/>
          <w:lang w:val="en-US"/>
        </w:rPr>
        <w:t xml:space="preserve">(Gunther 1978) *** </w:t>
      </w:r>
    </w:p>
    <w:p w:rsidR="00E02B7E" w:rsidRPr="00781E6B" w:rsidRDefault="00E02B7E" w:rsidP="00CA19A0">
      <w:pPr>
        <w:rPr>
          <w:rFonts w:ascii="Times New Roman" w:hAnsi="Times New Roman"/>
          <w:bCs/>
          <w:lang w:val="en-US"/>
        </w:rPr>
      </w:pPr>
    </w:p>
    <w:p w:rsidR="00E02B7E" w:rsidRPr="00781E6B" w:rsidRDefault="00E02B7E" w:rsidP="00CA19A0">
      <w:pPr>
        <w:rPr>
          <w:rFonts w:ascii="Times New Roman" w:hAnsi="Times New Roman"/>
          <w:bCs/>
          <w:lang w:val="en-US"/>
        </w:rPr>
      </w:pPr>
    </w:p>
    <w:p w:rsidR="00E02B7E" w:rsidRPr="00781E6B" w:rsidRDefault="00E02B7E" w:rsidP="00CA19A0">
      <w:pPr>
        <w:rPr>
          <w:rFonts w:ascii="Times New Roman" w:hAnsi="Times New Roman"/>
          <w:bCs/>
          <w:lang w:val="en-US"/>
        </w:rPr>
      </w:pPr>
    </w:p>
    <w:p w:rsidR="00E02B7E" w:rsidRPr="00781E6B" w:rsidRDefault="00E02B7E" w:rsidP="00CA19A0">
      <w:pPr>
        <w:rPr>
          <w:rFonts w:ascii="Times New Roman" w:hAnsi="Times New Roman"/>
          <w:bCs/>
          <w:lang w:val="en-US"/>
        </w:rPr>
      </w:pPr>
    </w:p>
    <w:p w:rsidR="00E02B7E" w:rsidRPr="00781E6B" w:rsidRDefault="00E02B7E" w:rsidP="00E02B7E">
      <w:pPr>
        <w:pStyle w:val="Estilo"/>
        <w:rPr>
          <w:sz w:val="2"/>
          <w:szCs w:val="2"/>
          <w:lang w:val="en-US"/>
        </w:rPr>
      </w:pPr>
    </w:p>
    <w:p w:rsidR="00E02B7E" w:rsidRPr="00781E6B" w:rsidRDefault="00E02B7E" w:rsidP="00CA19A0">
      <w:pPr>
        <w:rPr>
          <w:rFonts w:ascii="Times New Roman" w:hAnsi="Times New Roman"/>
          <w:b/>
          <w:bCs/>
          <w:lang w:val="en-US"/>
        </w:rPr>
      </w:pPr>
    </w:p>
    <w:p w:rsidR="009F6E78" w:rsidRPr="00781E6B" w:rsidRDefault="009F6E78" w:rsidP="00CA19A0">
      <w:pPr>
        <w:rPr>
          <w:rFonts w:ascii="Times New Roman" w:hAnsi="Times New Roman"/>
          <w:b/>
          <w:bCs/>
          <w:lang w:val="en-US"/>
        </w:rPr>
      </w:pPr>
    </w:p>
    <w:p w:rsidR="00E02B7E" w:rsidRPr="00781E6B" w:rsidRDefault="00E02B7E" w:rsidP="00E02B7E">
      <w:pPr>
        <w:rPr>
          <w:rFonts w:ascii="Times New Roman" w:hAnsi="Times New Roman"/>
          <w:b/>
          <w:bCs/>
          <w:lang w:val="en-US"/>
        </w:rPr>
      </w:pPr>
      <w:r w:rsidRPr="00781E6B">
        <w:rPr>
          <w:rFonts w:ascii="Times New Roman" w:hAnsi="Times New Roman"/>
          <w:b/>
          <w:bCs/>
          <w:lang w:val="en-US"/>
        </w:rPr>
        <w:t xml:space="preserve">Familia Steindachneriidae </w:t>
      </w:r>
    </w:p>
    <w:p w:rsidR="00E02B7E" w:rsidRPr="00781E6B" w:rsidRDefault="00E02B7E" w:rsidP="00E02B7E">
      <w:pPr>
        <w:rPr>
          <w:rFonts w:ascii="Times New Roman" w:hAnsi="Times New Roman"/>
          <w:bCs/>
          <w:lang w:val="en-US"/>
        </w:rPr>
      </w:pPr>
      <w:r w:rsidRPr="00781E6B">
        <w:rPr>
          <w:rFonts w:ascii="Times New Roman" w:hAnsi="Times New Roman"/>
          <w:bCs/>
          <w:i/>
          <w:lang w:val="en-US"/>
        </w:rPr>
        <w:t>Steindachneria argentea</w:t>
      </w:r>
      <w:r w:rsidRPr="00781E6B">
        <w:rPr>
          <w:rFonts w:ascii="Times New Roman" w:hAnsi="Times New Roman"/>
          <w:bCs/>
          <w:lang w:val="en-US"/>
        </w:rPr>
        <w:t xml:space="preserve"> Goode y Bean 1896 *** NRCc </w:t>
      </w:r>
    </w:p>
    <w:p w:rsidR="00E02B7E" w:rsidRPr="00781E6B" w:rsidRDefault="00E02B7E" w:rsidP="00E02B7E">
      <w:pPr>
        <w:rPr>
          <w:rFonts w:ascii="Times New Roman" w:hAnsi="Times New Roman"/>
          <w:b/>
          <w:bCs/>
          <w:lang w:val="en-US"/>
        </w:rPr>
      </w:pPr>
      <w:r w:rsidRPr="00781E6B">
        <w:rPr>
          <w:rFonts w:ascii="Times New Roman" w:hAnsi="Times New Roman"/>
          <w:b/>
          <w:bCs/>
          <w:lang w:val="en-US"/>
        </w:rPr>
        <w:t xml:space="preserve">Familia Moridae </w:t>
      </w:r>
    </w:p>
    <w:p w:rsidR="00E02B7E" w:rsidRPr="00781E6B" w:rsidRDefault="00E02B7E" w:rsidP="00E02B7E">
      <w:pPr>
        <w:rPr>
          <w:rFonts w:ascii="Times New Roman" w:hAnsi="Times New Roman"/>
          <w:bCs/>
          <w:lang w:val="en-US"/>
        </w:rPr>
      </w:pPr>
      <w:r w:rsidRPr="00781E6B">
        <w:rPr>
          <w:rFonts w:ascii="Times New Roman" w:hAnsi="Times New Roman"/>
          <w:bCs/>
          <w:i/>
          <w:lang w:val="en-US"/>
        </w:rPr>
        <w:t>Gadella imberbis</w:t>
      </w:r>
      <w:r w:rsidRPr="00781E6B">
        <w:rPr>
          <w:rFonts w:ascii="Times New Roman" w:hAnsi="Times New Roman"/>
          <w:bCs/>
          <w:lang w:val="en-US"/>
        </w:rPr>
        <w:t xml:space="preserve"> (Vaillant 1888) *** NRCc </w:t>
      </w:r>
    </w:p>
    <w:p w:rsidR="00E02B7E" w:rsidRPr="00781E6B" w:rsidRDefault="00E02B7E" w:rsidP="00E02B7E">
      <w:pPr>
        <w:rPr>
          <w:rFonts w:ascii="Times New Roman" w:hAnsi="Times New Roman"/>
          <w:bCs/>
          <w:lang w:val="en-US"/>
        </w:rPr>
      </w:pPr>
      <w:r w:rsidRPr="00781E6B">
        <w:rPr>
          <w:rFonts w:ascii="Times New Roman" w:hAnsi="Times New Roman"/>
          <w:bCs/>
          <w:i/>
          <w:lang w:val="en-US"/>
        </w:rPr>
        <w:t>Laemonema goodebeanorum</w:t>
      </w:r>
      <w:r w:rsidRPr="00781E6B">
        <w:rPr>
          <w:rFonts w:ascii="Times New Roman" w:hAnsi="Times New Roman"/>
          <w:bCs/>
          <w:lang w:val="en-US"/>
        </w:rPr>
        <w:t xml:space="preserve"> Melendez y Markle 1997 *** NRCc </w:t>
      </w:r>
    </w:p>
    <w:p w:rsidR="00E02B7E" w:rsidRPr="00781E6B" w:rsidRDefault="00E02B7E" w:rsidP="00E02B7E">
      <w:pPr>
        <w:rPr>
          <w:rFonts w:ascii="Times New Roman" w:hAnsi="Times New Roman"/>
          <w:bCs/>
          <w:lang w:val="en-US"/>
        </w:rPr>
      </w:pPr>
      <w:r w:rsidRPr="00781E6B">
        <w:rPr>
          <w:rFonts w:ascii="Times New Roman" w:hAnsi="Times New Roman"/>
          <w:bCs/>
          <w:i/>
          <w:lang w:val="en-US"/>
        </w:rPr>
        <w:t>Physiculus fulvus</w:t>
      </w:r>
      <w:r w:rsidRPr="00781E6B">
        <w:rPr>
          <w:rFonts w:ascii="Times New Roman" w:hAnsi="Times New Roman"/>
          <w:bCs/>
          <w:lang w:val="en-US"/>
        </w:rPr>
        <w:t xml:space="preserve"> Bean 1884 *** NRCc </w:t>
      </w:r>
    </w:p>
    <w:p w:rsidR="00E02B7E" w:rsidRPr="00781E6B" w:rsidRDefault="00E02B7E" w:rsidP="00E02B7E">
      <w:pPr>
        <w:rPr>
          <w:rFonts w:ascii="Times New Roman" w:hAnsi="Times New Roman"/>
          <w:b/>
          <w:bCs/>
          <w:lang w:val="en-US"/>
        </w:rPr>
      </w:pPr>
      <w:r w:rsidRPr="00781E6B">
        <w:rPr>
          <w:rFonts w:ascii="Times New Roman" w:hAnsi="Times New Roman"/>
          <w:b/>
          <w:bCs/>
          <w:lang w:val="en-US"/>
        </w:rPr>
        <w:t xml:space="preserve">Familia Bregmacerotidae </w:t>
      </w:r>
    </w:p>
    <w:p w:rsidR="00E02B7E" w:rsidRPr="00781E6B" w:rsidRDefault="00E02B7E" w:rsidP="00E02B7E">
      <w:pPr>
        <w:rPr>
          <w:rFonts w:ascii="Times New Roman" w:hAnsi="Times New Roman"/>
          <w:bCs/>
          <w:lang w:val="en-US"/>
        </w:rPr>
      </w:pPr>
      <w:r w:rsidRPr="00781E6B">
        <w:rPr>
          <w:rFonts w:ascii="Times New Roman" w:hAnsi="Times New Roman"/>
          <w:bCs/>
          <w:i/>
          <w:lang w:val="en-US"/>
        </w:rPr>
        <w:t>Bregmaceros atlanticus</w:t>
      </w:r>
      <w:r w:rsidRPr="00781E6B">
        <w:rPr>
          <w:rFonts w:ascii="Times New Roman" w:hAnsi="Times New Roman"/>
          <w:bCs/>
          <w:lang w:val="en-US"/>
        </w:rPr>
        <w:t xml:space="preserve"> Goode y Bean 1886 * * *</w:t>
      </w:r>
    </w:p>
    <w:p w:rsidR="00E02B7E" w:rsidRPr="00781E6B" w:rsidRDefault="00E02B7E" w:rsidP="00E02B7E">
      <w:pPr>
        <w:rPr>
          <w:rFonts w:ascii="Times New Roman" w:hAnsi="Times New Roman"/>
          <w:b/>
          <w:bCs/>
          <w:lang w:val="en-US"/>
        </w:rPr>
      </w:pPr>
      <w:r w:rsidRPr="00781E6B">
        <w:rPr>
          <w:rFonts w:ascii="Times New Roman" w:hAnsi="Times New Roman"/>
          <w:b/>
          <w:bCs/>
          <w:lang w:val="en-US"/>
        </w:rPr>
        <w:t xml:space="preserve"> Familia Merluciidae </w:t>
      </w:r>
    </w:p>
    <w:p w:rsidR="00E02B7E" w:rsidRPr="00781E6B" w:rsidRDefault="00E02B7E" w:rsidP="00E02B7E">
      <w:pPr>
        <w:rPr>
          <w:rFonts w:ascii="Times New Roman" w:hAnsi="Times New Roman"/>
          <w:bCs/>
          <w:lang w:val="en-US"/>
        </w:rPr>
      </w:pPr>
      <w:r w:rsidRPr="00781E6B">
        <w:rPr>
          <w:rFonts w:ascii="Times New Roman" w:hAnsi="Times New Roman"/>
          <w:bCs/>
          <w:i/>
          <w:lang w:val="en-US"/>
        </w:rPr>
        <w:t>Merlucius albidus</w:t>
      </w:r>
      <w:r w:rsidRPr="00781E6B">
        <w:rPr>
          <w:rFonts w:ascii="Times New Roman" w:hAnsi="Times New Roman"/>
          <w:bCs/>
          <w:lang w:val="en-US"/>
        </w:rPr>
        <w:t xml:space="preserve"> (Mitchill 1818) * * * NRCc </w:t>
      </w:r>
    </w:p>
    <w:p w:rsidR="00E02B7E" w:rsidRPr="00781E6B" w:rsidRDefault="00E02B7E" w:rsidP="00E02B7E">
      <w:pPr>
        <w:rPr>
          <w:rFonts w:ascii="Times New Roman" w:hAnsi="Times New Roman"/>
          <w:b/>
          <w:bCs/>
          <w:lang w:val="en-US"/>
        </w:rPr>
      </w:pPr>
      <w:r w:rsidRPr="00781E6B">
        <w:rPr>
          <w:rFonts w:ascii="Times New Roman" w:hAnsi="Times New Roman"/>
          <w:b/>
          <w:bCs/>
          <w:lang w:val="en-US"/>
        </w:rPr>
        <w:t xml:space="preserve">ORDEN BATRACHOIDIFORMES </w:t>
      </w:r>
    </w:p>
    <w:p w:rsidR="00E02B7E" w:rsidRPr="00781E6B" w:rsidRDefault="00E02B7E" w:rsidP="00E02B7E">
      <w:pPr>
        <w:rPr>
          <w:rFonts w:ascii="Times New Roman" w:hAnsi="Times New Roman"/>
          <w:b/>
          <w:bCs/>
        </w:rPr>
      </w:pPr>
      <w:r w:rsidRPr="00781E6B">
        <w:rPr>
          <w:rFonts w:ascii="Times New Roman" w:hAnsi="Times New Roman"/>
          <w:b/>
          <w:bCs/>
        </w:rPr>
        <w:t xml:space="preserve">Familia Batrachoididae </w:t>
      </w:r>
    </w:p>
    <w:p w:rsidR="00E02B7E" w:rsidRPr="00781E6B" w:rsidRDefault="00E02B7E" w:rsidP="00E02B7E">
      <w:pPr>
        <w:rPr>
          <w:rFonts w:ascii="Times New Roman" w:hAnsi="Times New Roman"/>
          <w:bCs/>
        </w:rPr>
      </w:pPr>
      <w:r w:rsidRPr="00781E6B">
        <w:rPr>
          <w:rFonts w:ascii="Times New Roman" w:hAnsi="Times New Roman"/>
          <w:bCs/>
        </w:rPr>
        <w:t xml:space="preserve">Subfamilia Porichthyinae </w:t>
      </w:r>
    </w:p>
    <w:p w:rsidR="00E02B7E" w:rsidRPr="00781E6B" w:rsidRDefault="00E02B7E" w:rsidP="00E02B7E">
      <w:pPr>
        <w:rPr>
          <w:rFonts w:ascii="Times New Roman" w:hAnsi="Times New Roman"/>
          <w:bCs/>
        </w:rPr>
      </w:pPr>
      <w:r w:rsidRPr="00781E6B">
        <w:rPr>
          <w:rFonts w:ascii="Times New Roman" w:hAnsi="Times New Roman"/>
          <w:bCs/>
        </w:rPr>
        <w:t>Porichthys pl</w:t>
      </w:r>
      <w:r w:rsidR="00D76886" w:rsidRPr="00781E6B">
        <w:rPr>
          <w:rFonts w:ascii="Times New Roman" w:hAnsi="Times New Roman"/>
          <w:bCs/>
        </w:rPr>
        <w:t xml:space="preserve">ectrodon Jordan y Gilbert 1882 </w:t>
      </w:r>
    </w:p>
    <w:p w:rsidR="00E02B7E" w:rsidRPr="00781E6B" w:rsidRDefault="00E02B7E" w:rsidP="00E02B7E">
      <w:pPr>
        <w:rPr>
          <w:rFonts w:ascii="Times New Roman" w:hAnsi="Times New Roman"/>
          <w:b/>
          <w:bCs/>
        </w:rPr>
      </w:pPr>
      <w:r w:rsidRPr="00781E6B">
        <w:rPr>
          <w:rFonts w:ascii="Times New Roman" w:hAnsi="Times New Roman"/>
          <w:b/>
          <w:bCs/>
        </w:rPr>
        <w:t xml:space="preserve">ORDEN LOPHIIFORMES </w:t>
      </w:r>
    </w:p>
    <w:p w:rsidR="00E02B7E" w:rsidRPr="00781E6B" w:rsidRDefault="00E02B7E" w:rsidP="00E02B7E">
      <w:pPr>
        <w:rPr>
          <w:rFonts w:ascii="Times New Roman" w:hAnsi="Times New Roman"/>
          <w:bCs/>
        </w:rPr>
      </w:pPr>
      <w:r w:rsidRPr="00781E6B">
        <w:rPr>
          <w:rFonts w:ascii="Times New Roman" w:hAnsi="Times New Roman"/>
          <w:bCs/>
        </w:rPr>
        <w:lastRenderedPageBreak/>
        <w:t xml:space="preserve">Suborden Lophioidei </w:t>
      </w:r>
    </w:p>
    <w:p w:rsidR="00E02B7E" w:rsidRPr="00781E6B" w:rsidRDefault="00E02B7E" w:rsidP="00E02B7E">
      <w:pPr>
        <w:rPr>
          <w:rFonts w:ascii="Times New Roman" w:hAnsi="Times New Roman"/>
          <w:b/>
          <w:bCs/>
        </w:rPr>
      </w:pPr>
      <w:r w:rsidRPr="00781E6B">
        <w:rPr>
          <w:rFonts w:ascii="Times New Roman" w:hAnsi="Times New Roman"/>
          <w:b/>
          <w:bCs/>
        </w:rPr>
        <w:t xml:space="preserve">Familia Lophiidae </w:t>
      </w:r>
    </w:p>
    <w:p w:rsidR="00D76886" w:rsidRPr="00781E6B" w:rsidRDefault="00E02B7E" w:rsidP="00E02B7E">
      <w:pPr>
        <w:rPr>
          <w:rFonts w:ascii="Times New Roman" w:hAnsi="Times New Roman"/>
          <w:bCs/>
        </w:rPr>
      </w:pPr>
      <w:r w:rsidRPr="00781E6B">
        <w:rPr>
          <w:rFonts w:ascii="Times New Roman" w:hAnsi="Times New Roman"/>
          <w:bCs/>
          <w:i/>
        </w:rPr>
        <w:t>Lophiodes monodi</w:t>
      </w:r>
      <w:r w:rsidRPr="00781E6B">
        <w:rPr>
          <w:rFonts w:ascii="Times New Roman" w:hAnsi="Times New Roman"/>
          <w:bCs/>
        </w:rPr>
        <w:t xml:space="preserve"> Le Danois 1971 * * * </w:t>
      </w:r>
    </w:p>
    <w:p w:rsidR="00E02B7E" w:rsidRPr="00781E6B" w:rsidRDefault="00E02B7E" w:rsidP="00E02B7E">
      <w:pPr>
        <w:rPr>
          <w:rFonts w:ascii="Times New Roman" w:hAnsi="Times New Roman"/>
          <w:bCs/>
        </w:rPr>
      </w:pPr>
      <w:r w:rsidRPr="00781E6B">
        <w:rPr>
          <w:rFonts w:ascii="Times New Roman" w:hAnsi="Times New Roman"/>
          <w:bCs/>
          <w:i/>
        </w:rPr>
        <w:t>Lophiodes reticulatus</w:t>
      </w:r>
      <w:r w:rsidRPr="00781E6B">
        <w:rPr>
          <w:rFonts w:ascii="Times New Roman" w:hAnsi="Times New Roman"/>
          <w:bCs/>
        </w:rPr>
        <w:t xml:space="preserve"> Caruso y Suttkus 1979 * * * </w:t>
      </w:r>
    </w:p>
    <w:p w:rsidR="00E02B7E" w:rsidRPr="00781E6B" w:rsidRDefault="00E02B7E" w:rsidP="00E02B7E">
      <w:pPr>
        <w:rPr>
          <w:rFonts w:ascii="Times New Roman" w:hAnsi="Times New Roman"/>
          <w:bCs/>
        </w:rPr>
      </w:pPr>
      <w:r w:rsidRPr="00781E6B">
        <w:rPr>
          <w:rFonts w:ascii="Times New Roman" w:hAnsi="Times New Roman"/>
          <w:bCs/>
          <w:i/>
        </w:rPr>
        <w:t>Lophius gastrophysus</w:t>
      </w:r>
      <w:r w:rsidRPr="00781E6B">
        <w:rPr>
          <w:rFonts w:ascii="Times New Roman" w:hAnsi="Times New Roman"/>
          <w:bCs/>
        </w:rPr>
        <w:t xml:space="preserve"> Ribeiro 1915 </w:t>
      </w:r>
      <w:r w:rsidR="00D76886" w:rsidRPr="00781E6B">
        <w:rPr>
          <w:rFonts w:ascii="Times New Roman" w:hAnsi="Times New Roman"/>
          <w:bCs/>
        </w:rPr>
        <w:t xml:space="preserve">             </w:t>
      </w:r>
      <w:r w:rsidRPr="00781E6B">
        <w:rPr>
          <w:rFonts w:ascii="Times New Roman" w:hAnsi="Times New Roman"/>
          <w:bCs/>
        </w:rPr>
        <w:t xml:space="preserve">NRCc </w:t>
      </w:r>
    </w:p>
    <w:p w:rsidR="00E02B7E" w:rsidRPr="00781E6B" w:rsidRDefault="00E02B7E" w:rsidP="00E02B7E">
      <w:pPr>
        <w:rPr>
          <w:rFonts w:ascii="Times New Roman" w:hAnsi="Times New Roman"/>
          <w:bCs/>
        </w:rPr>
      </w:pPr>
      <w:r w:rsidRPr="00781E6B">
        <w:rPr>
          <w:rFonts w:ascii="Times New Roman" w:hAnsi="Times New Roman"/>
          <w:bCs/>
        </w:rPr>
        <w:t xml:space="preserve">Suborden Ogcocephalioidei </w:t>
      </w:r>
    </w:p>
    <w:p w:rsidR="00E02B7E" w:rsidRPr="00781E6B" w:rsidRDefault="00E02B7E" w:rsidP="00E02B7E">
      <w:pPr>
        <w:rPr>
          <w:rFonts w:ascii="Times New Roman" w:hAnsi="Times New Roman"/>
          <w:bCs/>
        </w:rPr>
      </w:pPr>
      <w:r w:rsidRPr="00781E6B">
        <w:rPr>
          <w:rFonts w:ascii="Times New Roman" w:hAnsi="Times New Roman"/>
          <w:bCs/>
        </w:rPr>
        <w:t xml:space="preserve">Superfamilia Chaunacioidea </w:t>
      </w:r>
    </w:p>
    <w:p w:rsidR="00E02B7E" w:rsidRPr="00781E6B" w:rsidRDefault="00E02B7E" w:rsidP="00E02B7E">
      <w:pPr>
        <w:rPr>
          <w:rFonts w:ascii="Times New Roman" w:hAnsi="Times New Roman"/>
          <w:b/>
          <w:bCs/>
        </w:rPr>
      </w:pPr>
      <w:r w:rsidRPr="00781E6B">
        <w:rPr>
          <w:rFonts w:ascii="Times New Roman" w:hAnsi="Times New Roman"/>
          <w:b/>
          <w:bCs/>
        </w:rPr>
        <w:t xml:space="preserve">Familia Chaunacidae </w:t>
      </w:r>
    </w:p>
    <w:p w:rsidR="00E02B7E" w:rsidRPr="00781E6B" w:rsidRDefault="00E02B7E" w:rsidP="00E02B7E">
      <w:pPr>
        <w:rPr>
          <w:rFonts w:ascii="Times New Roman" w:hAnsi="Times New Roman"/>
          <w:bCs/>
          <w:lang w:val="en-US"/>
        </w:rPr>
      </w:pPr>
      <w:r w:rsidRPr="00781E6B">
        <w:rPr>
          <w:rFonts w:ascii="Times New Roman" w:hAnsi="Times New Roman"/>
          <w:bCs/>
          <w:i/>
          <w:lang w:val="en-US"/>
        </w:rPr>
        <w:t>Chaunax pictus</w:t>
      </w:r>
      <w:r w:rsidRPr="00781E6B">
        <w:rPr>
          <w:rFonts w:ascii="Times New Roman" w:hAnsi="Times New Roman"/>
          <w:bCs/>
          <w:lang w:val="en-US"/>
        </w:rPr>
        <w:t xml:space="preserve"> Lowe 1846 * * * NRCs </w:t>
      </w:r>
    </w:p>
    <w:p w:rsidR="00E02B7E" w:rsidRPr="00781E6B" w:rsidRDefault="00E02B7E" w:rsidP="00E02B7E">
      <w:pPr>
        <w:rPr>
          <w:rFonts w:ascii="Times New Roman" w:hAnsi="Times New Roman"/>
          <w:bCs/>
          <w:lang w:val="en-US"/>
        </w:rPr>
      </w:pPr>
      <w:r w:rsidRPr="00781E6B">
        <w:rPr>
          <w:rFonts w:ascii="Times New Roman" w:hAnsi="Times New Roman"/>
          <w:bCs/>
          <w:i/>
          <w:lang w:val="en-US"/>
        </w:rPr>
        <w:t>Chaunax suttkusi</w:t>
      </w:r>
      <w:r w:rsidRPr="00781E6B">
        <w:rPr>
          <w:rFonts w:ascii="Times New Roman" w:hAnsi="Times New Roman"/>
          <w:bCs/>
          <w:lang w:val="en-US"/>
        </w:rPr>
        <w:t xml:space="preserve"> Caruso 1989 *** </w:t>
      </w:r>
    </w:p>
    <w:p w:rsidR="00E02B7E" w:rsidRPr="00781E6B" w:rsidRDefault="00E02B7E" w:rsidP="00CA19A0">
      <w:pPr>
        <w:rPr>
          <w:rFonts w:ascii="Times New Roman" w:hAnsi="Times New Roman"/>
          <w:bCs/>
          <w:lang w:val="en-US"/>
        </w:rPr>
      </w:pPr>
    </w:p>
    <w:p w:rsidR="006811B7" w:rsidRPr="00781E6B" w:rsidRDefault="006811B7" w:rsidP="006811B7">
      <w:pPr>
        <w:rPr>
          <w:rFonts w:ascii="Times New Roman" w:hAnsi="Times New Roman"/>
          <w:b/>
          <w:bCs/>
          <w:lang w:val="en-US"/>
        </w:rPr>
      </w:pPr>
    </w:p>
    <w:p w:rsidR="002E7D27" w:rsidRPr="00781E6B" w:rsidRDefault="002E7D27" w:rsidP="003B515D">
      <w:pPr>
        <w:rPr>
          <w:rFonts w:ascii="Times New Roman" w:hAnsi="Times New Roman"/>
          <w:lang w:val="en-US"/>
        </w:rPr>
      </w:pPr>
    </w:p>
    <w:p w:rsidR="00D76886" w:rsidRPr="00781E6B" w:rsidRDefault="00D76886" w:rsidP="003B515D">
      <w:pPr>
        <w:rPr>
          <w:rFonts w:ascii="Times New Roman" w:hAnsi="Times New Roman"/>
          <w:lang w:val="en-US"/>
        </w:rPr>
      </w:pPr>
    </w:p>
    <w:p w:rsidR="00D76886" w:rsidRPr="00781E6B" w:rsidRDefault="00D76886" w:rsidP="003B515D">
      <w:pPr>
        <w:rPr>
          <w:rFonts w:ascii="Times New Roman" w:hAnsi="Times New Roman"/>
          <w:lang w:val="en-US"/>
        </w:rPr>
      </w:pPr>
    </w:p>
    <w:p w:rsidR="009F6E78" w:rsidRPr="00781E6B" w:rsidRDefault="009F6E78" w:rsidP="00D76886">
      <w:pPr>
        <w:jc w:val="right"/>
        <w:rPr>
          <w:rFonts w:ascii="Times New Roman" w:hAnsi="Times New Roman"/>
          <w:bCs/>
          <w:lang w:val="en-US"/>
        </w:rPr>
      </w:pPr>
    </w:p>
    <w:p w:rsidR="009F6E78" w:rsidRPr="00781E6B" w:rsidRDefault="009F6E78" w:rsidP="00D76886">
      <w:pPr>
        <w:jc w:val="right"/>
        <w:rPr>
          <w:rFonts w:ascii="Times New Roman" w:hAnsi="Times New Roman"/>
          <w:bCs/>
          <w:lang w:val="en-US"/>
        </w:rPr>
      </w:pPr>
    </w:p>
    <w:p w:rsidR="00D76886" w:rsidRPr="00781E6B" w:rsidRDefault="00D76886" w:rsidP="00D76886">
      <w:pPr>
        <w:jc w:val="right"/>
        <w:rPr>
          <w:rFonts w:ascii="Times New Roman" w:hAnsi="Times New Roman"/>
          <w:bCs/>
          <w:lang w:val="en-US"/>
        </w:rPr>
      </w:pPr>
      <w:r w:rsidRPr="00781E6B">
        <w:rPr>
          <w:rFonts w:ascii="Times New Roman" w:hAnsi="Times New Roman"/>
          <w:lang w:val="en-US"/>
        </w:rPr>
        <w:t xml:space="preserve">                                                                                          </w:t>
      </w:r>
    </w:p>
    <w:p w:rsidR="00D76886" w:rsidRPr="00781E6B" w:rsidRDefault="00D76886" w:rsidP="003B515D">
      <w:pPr>
        <w:rPr>
          <w:rFonts w:ascii="Times New Roman" w:hAnsi="Times New Roman"/>
          <w:lang w:val="en-US"/>
        </w:rPr>
      </w:pPr>
    </w:p>
    <w:p w:rsidR="00D76886" w:rsidRPr="00781E6B" w:rsidRDefault="00D76886" w:rsidP="00D76886">
      <w:pPr>
        <w:rPr>
          <w:rFonts w:ascii="Times New Roman" w:hAnsi="Times New Roman"/>
          <w:lang w:val="en-US"/>
        </w:rPr>
      </w:pPr>
      <w:r w:rsidRPr="00781E6B">
        <w:rPr>
          <w:rFonts w:ascii="Times New Roman" w:hAnsi="Times New Roman"/>
          <w:lang w:val="en-US"/>
        </w:rPr>
        <w:t xml:space="preserve">Superfamilia Ogcocephalioidea </w:t>
      </w:r>
    </w:p>
    <w:p w:rsidR="00D76886" w:rsidRPr="00781E6B" w:rsidRDefault="00D76886" w:rsidP="00D76886">
      <w:pPr>
        <w:rPr>
          <w:rFonts w:ascii="Times New Roman" w:hAnsi="Times New Roman"/>
          <w:b/>
          <w:bCs/>
          <w:lang w:val="en-US"/>
        </w:rPr>
      </w:pPr>
      <w:r w:rsidRPr="00781E6B">
        <w:rPr>
          <w:rFonts w:ascii="Times New Roman" w:hAnsi="Times New Roman"/>
          <w:b/>
          <w:bCs/>
          <w:lang w:val="en-US"/>
        </w:rPr>
        <w:t xml:space="preserve">Familia Ogcocephalidae </w:t>
      </w:r>
    </w:p>
    <w:p w:rsidR="00D76886" w:rsidRPr="00781E6B" w:rsidRDefault="00D76886" w:rsidP="00D76886">
      <w:pPr>
        <w:rPr>
          <w:rFonts w:ascii="Times New Roman" w:hAnsi="Times New Roman"/>
          <w:lang w:val="en-US"/>
        </w:rPr>
      </w:pPr>
      <w:r w:rsidRPr="00781E6B">
        <w:rPr>
          <w:rFonts w:ascii="Times New Roman" w:hAnsi="Times New Roman"/>
          <w:i/>
          <w:iCs/>
          <w:lang w:val="en-US"/>
        </w:rPr>
        <w:t xml:space="preserve">Dibranchus atlanticus </w:t>
      </w:r>
      <w:r w:rsidRPr="00781E6B">
        <w:rPr>
          <w:rFonts w:ascii="Times New Roman" w:hAnsi="Times New Roman"/>
          <w:lang w:val="en-US"/>
        </w:rPr>
        <w:t xml:space="preserve">Peters 1876 *** </w:t>
      </w:r>
    </w:p>
    <w:p w:rsidR="00D76886" w:rsidRPr="00781E6B" w:rsidRDefault="00D76886" w:rsidP="00D76886">
      <w:pPr>
        <w:rPr>
          <w:rFonts w:ascii="Times New Roman" w:hAnsi="Times New Roman"/>
          <w:lang w:val="en-US"/>
        </w:rPr>
      </w:pPr>
      <w:r w:rsidRPr="00781E6B">
        <w:rPr>
          <w:rFonts w:ascii="Times New Roman" w:hAnsi="Times New Roman"/>
          <w:i/>
          <w:iCs/>
          <w:lang w:val="en-US"/>
        </w:rPr>
        <w:t xml:space="preserve">Halieutichthys aculeatus </w:t>
      </w:r>
      <w:r w:rsidRPr="00781E6B">
        <w:rPr>
          <w:rFonts w:ascii="Times New Roman" w:hAnsi="Times New Roman"/>
          <w:lang w:val="en-US"/>
        </w:rPr>
        <w:t xml:space="preserve">(Mitchill 1818) * * * </w:t>
      </w:r>
    </w:p>
    <w:p w:rsidR="00D76886" w:rsidRPr="00781E6B" w:rsidRDefault="00D76886" w:rsidP="00D76886">
      <w:pPr>
        <w:rPr>
          <w:rFonts w:ascii="Times New Roman" w:hAnsi="Times New Roman"/>
          <w:lang w:val="en-US"/>
        </w:rPr>
      </w:pPr>
      <w:r w:rsidRPr="00781E6B">
        <w:rPr>
          <w:rFonts w:ascii="Times New Roman" w:hAnsi="Times New Roman"/>
          <w:i/>
          <w:iCs/>
          <w:lang w:val="en-US"/>
        </w:rPr>
        <w:t xml:space="preserve">Malthopsis gnoma </w:t>
      </w:r>
      <w:r w:rsidRPr="00781E6B">
        <w:rPr>
          <w:rFonts w:ascii="Times New Roman" w:hAnsi="Times New Roman"/>
          <w:lang w:val="en-US"/>
        </w:rPr>
        <w:t xml:space="preserve">Bradbury 1998 ***                  NRCs </w:t>
      </w:r>
      <w:r w:rsidRPr="00781E6B">
        <w:rPr>
          <w:rFonts w:ascii="Times New Roman" w:hAnsi="Times New Roman"/>
          <w:i/>
          <w:iCs/>
          <w:lang w:val="en-US"/>
        </w:rPr>
        <w:t xml:space="preserve">Zalieutes mcgintyi </w:t>
      </w:r>
      <w:r w:rsidRPr="00781E6B">
        <w:rPr>
          <w:rFonts w:ascii="Times New Roman" w:hAnsi="Times New Roman"/>
          <w:lang w:val="en-US"/>
        </w:rPr>
        <w:t xml:space="preserve">(Fowler 1952) *** </w:t>
      </w:r>
    </w:p>
    <w:p w:rsidR="00D76886" w:rsidRPr="00781E6B" w:rsidRDefault="00D76886" w:rsidP="00D76886">
      <w:pPr>
        <w:rPr>
          <w:rFonts w:ascii="Times New Roman" w:hAnsi="Times New Roman"/>
          <w:b/>
          <w:bCs/>
          <w:lang w:val="en-US"/>
        </w:rPr>
      </w:pPr>
      <w:r w:rsidRPr="00781E6B">
        <w:rPr>
          <w:rFonts w:ascii="Times New Roman" w:hAnsi="Times New Roman"/>
          <w:b/>
          <w:bCs/>
          <w:lang w:val="en-US"/>
        </w:rPr>
        <w:t xml:space="preserve">ORDEN BERYCIFORMES </w:t>
      </w:r>
    </w:p>
    <w:p w:rsidR="00D76886" w:rsidRPr="00781E6B" w:rsidRDefault="00D76886" w:rsidP="00D76886">
      <w:pPr>
        <w:rPr>
          <w:rFonts w:ascii="Times New Roman" w:hAnsi="Times New Roman"/>
          <w:lang w:val="en-US"/>
        </w:rPr>
      </w:pPr>
      <w:r w:rsidRPr="00781E6B">
        <w:rPr>
          <w:rFonts w:ascii="Times New Roman" w:hAnsi="Times New Roman"/>
          <w:lang w:val="en-US"/>
        </w:rPr>
        <w:t xml:space="preserve">Suborden Trachichthyoidei </w:t>
      </w:r>
    </w:p>
    <w:p w:rsidR="00D76886" w:rsidRPr="00781E6B" w:rsidRDefault="00D76886" w:rsidP="00D76886">
      <w:pPr>
        <w:rPr>
          <w:rFonts w:ascii="Times New Roman" w:hAnsi="Times New Roman"/>
          <w:b/>
          <w:bCs/>
          <w:lang w:val="en-US"/>
        </w:rPr>
      </w:pPr>
      <w:r w:rsidRPr="00781E6B">
        <w:rPr>
          <w:rFonts w:ascii="Times New Roman" w:hAnsi="Times New Roman"/>
          <w:b/>
          <w:bCs/>
          <w:lang w:val="en-US"/>
        </w:rPr>
        <w:t xml:space="preserve">Familia Trachichthyidae </w:t>
      </w:r>
    </w:p>
    <w:p w:rsidR="00D76886" w:rsidRPr="00781E6B" w:rsidRDefault="00D76886" w:rsidP="00D76886">
      <w:pPr>
        <w:rPr>
          <w:rFonts w:ascii="Times New Roman" w:hAnsi="Times New Roman"/>
          <w:lang w:val="en-US"/>
        </w:rPr>
      </w:pPr>
      <w:r w:rsidRPr="00781E6B">
        <w:rPr>
          <w:rFonts w:ascii="Times New Roman" w:hAnsi="Times New Roman"/>
          <w:i/>
          <w:iCs/>
          <w:lang w:val="en-US"/>
        </w:rPr>
        <w:t xml:space="preserve">Gephyroberyx darwini </w:t>
      </w:r>
      <w:r w:rsidRPr="00781E6B">
        <w:rPr>
          <w:rFonts w:ascii="Times New Roman" w:hAnsi="Times New Roman"/>
          <w:lang w:val="en-US"/>
        </w:rPr>
        <w:t xml:space="preserve">Johnson 1866 *** NRCc </w:t>
      </w:r>
    </w:p>
    <w:p w:rsidR="00D76886" w:rsidRPr="00781E6B" w:rsidRDefault="00A5683C" w:rsidP="00D76886">
      <w:pPr>
        <w:rPr>
          <w:rFonts w:ascii="Times New Roman" w:hAnsi="Times New Roman"/>
          <w:lang w:val="en-US"/>
        </w:rPr>
      </w:pPr>
      <w:r w:rsidRPr="00781E6B">
        <w:rPr>
          <w:rFonts w:ascii="Times New Roman" w:hAnsi="Times New Roman"/>
          <w:i/>
          <w:iCs/>
          <w:lang w:val="en-US"/>
        </w:rPr>
        <w:t>Hoplostethus</w:t>
      </w:r>
      <w:r w:rsidR="00D76886" w:rsidRPr="00781E6B">
        <w:rPr>
          <w:rFonts w:ascii="Times New Roman" w:hAnsi="Times New Roman"/>
          <w:i/>
          <w:iCs/>
          <w:lang w:val="en-US"/>
        </w:rPr>
        <w:t xml:space="preserve"> occidentalis </w:t>
      </w:r>
      <w:r w:rsidR="00D76886" w:rsidRPr="00781E6B">
        <w:rPr>
          <w:rFonts w:ascii="Times New Roman" w:hAnsi="Times New Roman"/>
          <w:lang w:val="en-US"/>
        </w:rPr>
        <w:t xml:space="preserve">Woods 1973 *** </w:t>
      </w:r>
    </w:p>
    <w:p w:rsidR="00D76886" w:rsidRPr="00781E6B" w:rsidRDefault="00D76886" w:rsidP="00D76886">
      <w:pPr>
        <w:rPr>
          <w:rFonts w:ascii="Times New Roman" w:hAnsi="Times New Roman"/>
          <w:b/>
          <w:bCs/>
        </w:rPr>
      </w:pPr>
      <w:r w:rsidRPr="00781E6B">
        <w:rPr>
          <w:rFonts w:ascii="Times New Roman" w:hAnsi="Times New Roman"/>
          <w:b/>
          <w:bCs/>
        </w:rPr>
        <w:lastRenderedPageBreak/>
        <w:t xml:space="preserve">Familia Holocentridae </w:t>
      </w:r>
    </w:p>
    <w:p w:rsidR="00D76886" w:rsidRPr="00781E6B" w:rsidRDefault="00D76886" w:rsidP="00D76886">
      <w:pPr>
        <w:rPr>
          <w:rFonts w:ascii="Times New Roman" w:hAnsi="Times New Roman"/>
        </w:rPr>
      </w:pPr>
      <w:r w:rsidRPr="00781E6B">
        <w:rPr>
          <w:rFonts w:ascii="Times New Roman" w:hAnsi="Times New Roman"/>
          <w:i/>
          <w:iCs/>
        </w:rPr>
        <w:t xml:space="preserve">Ostichthys trachypoma </w:t>
      </w:r>
      <w:r w:rsidR="00A5683C" w:rsidRPr="00781E6B">
        <w:rPr>
          <w:rFonts w:ascii="Times New Roman" w:hAnsi="Times New Roman"/>
        </w:rPr>
        <w:t>(Gü</w:t>
      </w:r>
      <w:r w:rsidRPr="00781E6B">
        <w:rPr>
          <w:rFonts w:ascii="Times New Roman" w:hAnsi="Times New Roman"/>
        </w:rPr>
        <w:t xml:space="preserve">nther 1859) *** NRCc </w:t>
      </w:r>
    </w:p>
    <w:p w:rsidR="00D76886" w:rsidRPr="00781E6B" w:rsidRDefault="00D76886" w:rsidP="00D76886">
      <w:pPr>
        <w:rPr>
          <w:rFonts w:ascii="Times New Roman" w:hAnsi="Times New Roman"/>
          <w:b/>
          <w:bCs/>
        </w:rPr>
      </w:pPr>
      <w:r w:rsidRPr="00781E6B">
        <w:rPr>
          <w:rFonts w:ascii="Times New Roman" w:hAnsi="Times New Roman"/>
          <w:b/>
          <w:bCs/>
        </w:rPr>
        <w:t xml:space="preserve">ORDEN ZEIFORMES </w:t>
      </w:r>
    </w:p>
    <w:p w:rsidR="00D76886" w:rsidRPr="00781E6B" w:rsidRDefault="00D76886" w:rsidP="00D76886">
      <w:pPr>
        <w:rPr>
          <w:rFonts w:ascii="Times New Roman" w:hAnsi="Times New Roman"/>
        </w:rPr>
      </w:pPr>
      <w:r w:rsidRPr="00781E6B">
        <w:rPr>
          <w:rFonts w:ascii="Times New Roman" w:hAnsi="Times New Roman"/>
        </w:rPr>
        <w:t xml:space="preserve">Suborden Zeioidei </w:t>
      </w:r>
    </w:p>
    <w:p w:rsidR="00D76886" w:rsidRPr="00781E6B" w:rsidRDefault="00D76886" w:rsidP="00D76886">
      <w:pPr>
        <w:rPr>
          <w:rFonts w:ascii="Times New Roman" w:hAnsi="Times New Roman"/>
          <w:b/>
          <w:bCs/>
        </w:rPr>
      </w:pPr>
      <w:r w:rsidRPr="00781E6B">
        <w:rPr>
          <w:rFonts w:ascii="Times New Roman" w:hAnsi="Times New Roman"/>
          <w:b/>
          <w:bCs/>
        </w:rPr>
        <w:t xml:space="preserve">Familia Macrurocytiidae </w:t>
      </w:r>
    </w:p>
    <w:p w:rsidR="00D76886" w:rsidRPr="00781E6B" w:rsidRDefault="00D76886" w:rsidP="00D76886">
      <w:pPr>
        <w:rPr>
          <w:rFonts w:ascii="Times New Roman" w:hAnsi="Times New Roman"/>
          <w:lang w:val="en-US"/>
        </w:rPr>
      </w:pPr>
      <w:r w:rsidRPr="00781E6B">
        <w:rPr>
          <w:rFonts w:ascii="Times New Roman" w:hAnsi="Times New Roman"/>
          <w:lang w:val="en-US"/>
        </w:rPr>
        <w:t xml:space="preserve">Subfamilia Zeniinae </w:t>
      </w:r>
    </w:p>
    <w:p w:rsidR="00D76886" w:rsidRPr="00781E6B" w:rsidRDefault="00D76886" w:rsidP="00D76886">
      <w:pPr>
        <w:rPr>
          <w:rFonts w:ascii="Times New Roman" w:hAnsi="Times New Roman"/>
          <w:lang w:val="en-US"/>
        </w:rPr>
      </w:pPr>
      <w:r w:rsidRPr="00781E6B">
        <w:rPr>
          <w:rFonts w:ascii="Times New Roman" w:hAnsi="Times New Roman"/>
          <w:i/>
          <w:iCs/>
          <w:lang w:val="en-US"/>
        </w:rPr>
        <w:t xml:space="preserve">Zenion hololepis </w:t>
      </w:r>
      <w:r w:rsidRPr="00781E6B">
        <w:rPr>
          <w:rFonts w:ascii="Times New Roman" w:hAnsi="Times New Roman"/>
          <w:lang w:val="en-US"/>
        </w:rPr>
        <w:t xml:space="preserve">(Goode y Bean 1896) *** NRCc </w:t>
      </w:r>
    </w:p>
    <w:p w:rsidR="00D76886" w:rsidRPr="00781E6B" w:rsidRDefault="00D76886" w:rsidP="00D76886">
      <w:pPr>
        <w:rPr>
          <w:rFonts w:ascii="Times New Roman" w:hAnsi="Times New Roman"/>
          <w:b/>
          <w:bCs/>
          <w:lang w:val="en-US"/>
        </w:rPr>
      </w:pPr>
      <w:r w:rsidRPr="00781E6B">
        <w:rPr>
          <w:rFonts w:ascii="Times New Roman" w:hAnsi="Times New Roman"/>
          <w:b/>
          <w:bCs/>
          <w:lang w:val="en-US"/>
        </w:rPr>
        <w:t xml:space="preserve">Familia Zeidae </w:t>
      </w:r>
    </w:p>
    <w:p w:rsidR="00D76886" w:rsidRPr="00781E6B" w:rsidRDefault="00D76886" w:rsidP="00D76886">
      <w:pPr>
        <w:rPr>
          <w:rFonts w:ascii="Times New Roman" w:hAnsi="Times New Roman"/>
          <w:lang w:val="en-US"/>
        </w:rPr>
      </w:pPr>
      <w:r w:rsidRPr="00781E6B">
        <w:rPr>
          <w:rFonts w:ascii="Times New Roman" w:hAnsi="Times New Roman"/>
          <w:i/>
          <w:iCs/>
          <w:lang w:val="en-US"/>
        </w:rPr>
        <w:t xml:space="preserve">Cyttopsis rose us </w:t>
      </w:r>
      <w:r w:rsidRPr="00781E6B">
        <w:rPr>
          <w:rFonts w:ascii="Times New Roman" w:hAnsi="Times New Roman"/>
          <w:lang w:val="en-US"/>
        </w:rPr>
        <w:t xml:space="preserve">(Lowe 1843) *** NRCc </w:t>
      </w:r>
    </w:p>
    <w:p w:rsidR="00D76886" w:rsidRPr="00781E6B" w:rsidRDefault="00D76886" w:rsidP="00D76886">
      <w:pPr>
        <w:rPr>
          <w:rFonts w:ascii="Times New Roman" w:hAnsi="Times New Roman"/>
        </w:rPr>
      </w:pPr>
      <w:r w:rsidRPr="00781E6B">
        <w:rPr>
          <w:rFonts w:ascii="Times New Roman" w:hAnsi="Times New Roman"/>
        </w:rPr>
        <w:t xml:space="preserve">Suborden Caproidei </w:t>
      </w:r>
    </w:p>
    <w:p w:rsidR="00D76886" w:rsidRPr="00781E6B" w:rsidRDefault="00D76886" w:rsidP="00D76886">
      <w:pPr>
        <w:rPr>
          <w:rFonts w:ascii="Times New Roman" w:hAnsi="Times New Roman"/>
          <w:b/>
          <w:bCs/>
        </w:rPr>
      </w:pPr>
      <w:r w:rsidRPr="00781E6B">
        <w:rPr>
          <w:rFonts w:ascii="Times New Roman" w:hAnsi="Times New Roman"/>
          <w:b/>
          <w:bCs/>
        </w:rPr>
        <w:t xml:space="preserve">Familia Caproidae </w:t>
      </w:r>
    </w:p>
    <w:p w:rsidR="00D76886" w:rsidRPr="00781E6B" w:rsidRDefault="00D76886" w:rsidP="00D76886">
      <w:pPr>
        <w:rPr>
          <w:rFonts w:ascii="Times New Roman" w:hAnsi="Times New Roman"/>
        </w:rPr>
      </w:pPr>
      <w:r w:rsidRPr="00781E6B">
        <w:rPr>
          <w:rFonts w:ascii="Times New Roman" w:hAnsi="Times New Roman"/>
        </w:rPr>
        <w:t xml:space="preserve">Subfamilia Antigoniinae </w:t>
      </w:r>
    </w:p>
    <w:p w:rsidR="00D76886" w:rsidRPr="00781E6B" w:rsidRDefault="00D76886" w:rsidP="00D76886">
      <w:pPr>
        <w:rPr>
          <w:rFonts w:ascii="Times New Roman" w:hAnsi="Times New Roman"/>
        </w:rPr>
      </w:pPr>
      <w:r w:rsidRPr="00781E6B">
        <w:rPr>
          <w:rFonts w:ascii="Times New Roman" w:hAnsi="Times New Roman"/>
          <w:i/>
          <w:iCs/>
        </w:rPr>
        <w:t xml:space="preserve">Antigonia capros </w:t>
      </w:r>
      <w:r w:rsidRPr="00781E6B">
        <w:rPr>
          <w:rFonts w:ascii="Times New Roman" w:hAnsi="Times New Roman"/>
        </w:rPr>
        <w:t xml:space="preserve">Lowe 1843 *** NRCc </w:t>
      </w:r>
    </w:p>
    <w:p w:rsidR="00D76886" w:rsidRPr="00781E6B" w:rsidRDefault="00D76886" w:rsidP="00D76886">
      <w:pPr>
        <w:rPr>
          <w:rFonts w:ascii="Times New Roman" w:hAnsi="Times New Roman"/>
        </w:rPr>
      </w:pPr>
      <w:r w:rsidRPr="00781E6B">
        <w:rPr>
          <w:rFonts w:ascii="Times New Roman" w:hAnsi="Times New Roman"/>
          <w:i/>
          <w:iCs/>
        </w:rPr>
        <w:t xml:space="preserve">Antigonia combatia </w:t>
      </w:r>
      <w:r w:rsidRPr="00781E6B">
        <w:rPr>
          <w:rFonts w:ascii="Times New Roman" w:hAnsi="Times New Roman"/>
        </w:rPr>
        <w:t xml:space="preserve">Berry y Rathjen 1958 *** NRCc </w:t>
      </w:r>
    </w:p>
    <w:p w:rsidR="00D76886" w:rsidRPr="00781E6B" w:rsidRDefault="00D76886" w:rsidP="00D76886">
      <w:pPr>
        <w:jc w:val="right"/>
        <w:rPr>
          <w:rFonts w:ascii="Times New Roman" w:hAnsi="Times New Roman"/>
        </w:rPr>
      </w:pPr>
    </w:p>
    <w:p w:rsidR="00D76886" w:rsidRPr="00781E6B" w:rsidRDefault="00D76886" w:rsidP="003B515D">
      <w:pPr>
        <w:rPr>
          <w:rFonts w:ascii="Times New Roman" w:hAnsi="Times New Roman"/>
        </w:rPr>
      </w:pPr>
    </w:p>
    <w:p w:rsidR="00D76886" w:rsidRPr="00781E6B" w:rsidRDefault="00D76886" w:rsidP="003B515D">
      <w:pPr>
        <w:rPr>
          <w:rFonts w:ascii="Times New Roman" w:hAnsi="Times New Roman"/>
        </w:rPr>
      </w:pPr>
    </w:p>
    <w:p w:rsidR="00D76886" w:rsidRPr="00781E6B" w:rsidRDefault="00D76886" w:rsidP="003B515D">
      <w:pPr>
        <w:rPr>
          <w:rFonts w:ascii="Times New Roman" w:hAnsi="Times New Roman"/>
        </w:rPr>
      </w:pPr>
    </w:p>
    <w:p w:rsidR="00D76886" w:rsidRPr="00781E6B" w:rsidRDefault="00D76886" w:rsidP="003B515D">
      <w:pPr>
        <w:rPr>
          <w:rFonts w:ascii="Times New Roman" w:hAnsi="Times New Roman"/>
        </w:rPr>
      </w:pPr>
    </w:p>
    <w:p w:rsidR="00D76886" w:rsidRPr="00781E6B" w:rsidRDefault="00D76886" w:rsidP="003B515D">
      <w:pPr>
        <w:rPr>
          <w:rFonts w:ascii="Times New Roman" w:hAnsi="Times New Roman"/>
        </w:rPr>
      </w:pPr>
    </w:p>
    <w:p w:rsidR="00D76886" w:rsidRPr="00781E6B" w:rsidRDefault="00D76886" w:rsidP="003B515D">
      <w:pPr>
        <w:rPr>
          <w:rFonts w:ascii="Times New Roman" w:hAnsi="Times New Roman"/>
        </w:rPr>
      </w:pPr>
    </w:p>
    <w:p w:rsidR="00D76886" w:rsidRPr="00781E6B" w:rsidRDefault="00D76886" w:rsidP="003B515D">
      <w:pPr>
        <w:rPr>
          <w:rFonts w:ascii="Times New Roman" w:hAnsi="Times New Roman"/>
        </w:rPr>
      </w:pPr>
    </w:p>
    <w:p w:rsidR="00D76886" w:rsidRPr="00781E6B" w:rsidRDefault="00D76886" w:rsidP="00D76886">
      <w:pPr>
        <w:jc w:val="right"/>
        <w:rPr>
          <w:rFonts w:ascii="Times New Roman" w:hAnsi="Times New Roman"/>
        </w:rPr>
      </w:pPr>
    </w:p>
    <w:p w:rsidR="00D76886" w:rsidRPr="00781E6B" w:rsidRDefault="00D76886" w:rsidP="00D76886">
      <w:pPr>
        <w:jc w:val="right"/>
        <w:rPr>
          <w:rFonts w:ascii="Times New Roman" w:hAnsi="Times New Roman"/>
        </w:rPr>
      </w:pPr>
    </w:p>
    <w:p w:rsidR="00D76886" w:rsidRPr="00781E6B" w:rsidRDefault="00CC3F66" w:rsidP="00D76886">
      <w:pPr>
        <w:rPr>
          <w:rFonts w:ascii="Times New Roman" w:hAnsi="Times New Roman"/>
          <w:b/>
          <w:bCs/>
        </w:rPr>
      </w:pPr>
      <w:r w:rsidRPr="00781E6B">
        <w:rPr>
          <w:rFonts w:ascii="Times New Roman" w:hAnsi="Times New Roman"/>
          <w:b/>
          <w:bCs/>
        </w:rPr>
        <w:t>ORDEN SCORP</w:t>
      </w:r>
      <w:r w:rsidR="00D76886" w:rsidRPr="00781E6B">
        <w:rPr>
          <w:rFonts w:ascii="Times New Roman" w:hAnsi="Times New Roman"/>
          <w:b/>
          <w:bCs/>
        </w:rPr>
        <w:t xml:space="preserve">AENIFORMES </w:t>
      </w:r>
    </w:p>
    <w:p w:rsidR="00D76886" w:rsidRPr="00781E6B" w:rsidRDefault="00137FA6" w:rsidP="00D76886">
      <w:pPr>
        <w:rPr>
          <w:rFonts w:ascii="Times New Roman" w:hAnsi="Times New Roman"/>
        </w:rPr>
      </w:pPr>
      <w:r w:rsidRPr="00781E6B">
        <w:rPr>
          <w:rFonts w:ascii="Times New Roman" w:hAnsi="Times New Roman"/>
        </w:rPr>
        <w:t>Suborden</w:t>
      </w:r>
      <w:r w:rsidR="00D76886" w:rsidRPr="00781E6B">
        <w:rPr>
          <w:rFonts w:ascii="Times New Roman" w:hAnsi="Times New Roman"/>
        </w:rPr>
        <w:t xml:space="preserve"> Scorpaenoidei </w:t>
      </w:r>
    </w:p>
    <w:p w:rsidR="00D76886" w:rsidRPr="00781E6B" w:rsidRDefault="00D76886" w:rsidP="00D76886">
      <w:pPr>
        <w:rPr>
          <w:rFonts w:ascii="Times New Roman" w:hAnsi="Times New Roman"/>
          <w:b/>
          <w:bCs/>
        </w:rPr>
      </w:pPr>
      <w:r w:rsidRPr="00781E6B">
        <w:rPr>
          <w:rFonts w:ascii="Times New Roman" w:hAnsi="Times New Roman"/>
          <w:b/>
          <w:bCs/>
        </w:rPr>
        <w:t xml:space="preserve">Familia Scorpaenidae </w:t>
      </w:r>
    </w:p>
    <w:p w:rsidR="00D76886" w:rsidRPr="00781E6B" w:rsidRDefault="00D76886" w:rsidP="00D76886">
      <w:pPr>
        <w:rPr>
          <w:rFonts w:ascii="Times New Roman" w:hAnsi="Times New Roman"/>
        </w:rPr>
      </w:pPr>
      <w:r w:rsidRPr="00781E6B">
        <w:rPr>
          <w:rFonts w:ascii="Times New Roman" w:hAnsi="Times New Roman"/>
        </w:rPr>
        <w:t xml:space="preserve">Subfamilia Scorpaeninae </w:t>
      </w:r>
    </w:p>
    <w:p w:rsidR="00D76886" w:rsidRPr="00781E6B" w:rsidRDefault="00D76886" w:rsidP="00D76886">
      <w:pPr>
        <w:rPr>
          <w:rFonts w:ascii="Times New Roman" w:hAnsi="Times New Roman"/>
        </w:rPr>
      </w:pPr>
      <w:r w:rsidRPr="00781E6B">
        <w:rPr>
          <w:rFonts w:ascii="Times New Roman" w:hAnsi="Times New Roman"/>
          <w:i/>
          <w:iCs/>
        </w:rPr>
        <w:t xml:space="preserve">Neomerinthe beanorum </w:t>
      </w:r>
      <w:r w:rsidRPr="00781E6B">
        <w:rPr>
          <w:rFonts w:ascii="Times New Roman" w:hAnsi="Times New Roman"/>
        </w:rPr>
        <w:t xml:space="preserve">(Evermann y Marsh 1900) *** </w:t>
      </w:r>
    </w:p>
    <w:p w:rsidR="00D76886" w:rsidRPr="00781E6B" w:rsidRDefault="00D76886" w:rsidP="00D76886">
      <w:pPr>
        <w:rPr>
          <w:rFonts w:ascii="Times New Roman" w:hAnsi="Times New Roman"/>
        </w:rPr>
      </w:pPr>
      <w:r w:rsidRPr="00781E6B">
        <w:rPr>
          <w:rFonts w:ascii="Times New Roman" w:hAnsi="Times New Roman"/>
          <w:i/>
          <w:iCs/>
        </w:rPr>
        <w:t xml:space="preserve">Phenacoscorpis nebris </w:t>
      </w:r>
      <w:r w:rsidRPr="00781E6B">
        <w:rPr>
          <w:rFonts w:ascii="Times New Roman" w:hAnsi="Times New Roman"/>
        </w:rPr>
        <w:t xml:space="preserve">Eschmeyer 1965 *** NRCc </w:t>
      </w:r>
    </w:p>
    <w:p w:rsidR="00D76886" w:rsidRPr="00781E6B" w:rsidRDefault="00D76886" w:rsidP="00D76886">
      <w:pPr>
        <w:rPr>
          <w:rFonts w:ascii="Times New Roman" w:hAnsi="Times New Roman"/>
          <w:lang w:val="en-US"/>
        </w:rPr>
      </w:pPr>
      <w:r w:rsidRPr="00781E6B">
        <w:rPr>
          <w:rFonts w:ascii="Times New Roman" w:hAnsi="Times New Roman"/>
          <w:i/>
          <w:iCs/>
          <w:lang w:val="en-US"/>
        </w:rPr>
        <w:lastRenderedPageBreak/>
        <w:t xml:space="preserve">Pontinus longispinis </w:t>
      </w:r>
      <w:r w:rsidRPr="00781E6B">
        <w:rPr>
          <w:rFonts w:ascii="Times New Roman" w:hAnsi="Times New Roman"/>
          <w:lang w:val="en-US"/>
        </w:rPr>
        <w:t xml:space="preserve">Goode y Bean 1896 *** </w:t>
      </w:r>
    </w:p>
    <w:p w:rsidR="00D76886" w:rsidRPr="00781E6B" w:rsidRDefault="00D76886" w:rsidP="00D76886">
      <w:pPr>
        <w:rPr>
          <w:rFonts w:ascii="Times New Roman" w:hAnsi="Times New Roman"/>
          <w:lang w:val="en-US"/>
        </w:rPr>
      </w:pPr>
      <w:r w:rsidRPr="00781E6B">
        <w:rPr>
          <w:rFonts w:ascii="Times New Roman" w:hAnsi="Times New Roman"/>
          <w:i/>
          <w:iCs/>
          <w:lang w:val="en-US"/>
        </w:rPr>
        <w:t xml:space="preserve">Pontinus nematophthalmus </w:t>
      </w:r>
      <w:r w:rsidRPr="00781E6B">
        <w:rPr>
          <w:rFonts w:ascii="Times New Roman" w:hAnsi="Times New Roman"/>
          <w:lang w:val="en-US"/>
        </w:rPr>
        <w:t>(</w:t>
      </w:r>
      <w:r w:rsidR="00A5683C" w:rsidRPr="00781E6B">
        <w:rPr>
          <w:rFonts w:ascii="Times New Roman" w:hAnsi="Times New Roman"/>
          <w:lang w:val="en-US"/>
        </w:rPr>
        <w:t>Günther</w:t>
      </w:r>
      <w:r w:rsidRPr="00781E6B">
        <w:rPr>
          <w:rFonts w:ascii="Times New Roman" w:hAnsi="Times New Roman"/>
          <w:lang w:val="en-US"/>
        </w:rPr>
        <w:t xml:space="preserve"> 1860) *** NRCc </w:t>
      </w:r>
    </w:p>
    <w:p w:rsidR="00D76886" w:rsidRPr="00781E6B" w:rsidRDefault="00D76886" w:rsidP="00D76886">
      <w:pPr>
        <w:rPr>
          <w:rFonts w:ascii="Times New Roman" w:hAnsi="Times New Roman"/>
          <w:lang w:val="en-US"/>
        </w:rPr>
      </w:pPr>
      <w:r w:rsidRPr="00781E6B">
        <w:rPr>
          <w:rFonts w:ascii="Times New Roman" w:hAnsi="Times New Roman"/>
          <w:i/>
          <w:iCs/>
          <w:lang w:val="en-US"/>
        </w:rPr>
        <w:t xml:space="preserve">Pontinus rathbuni </w:t>
      </w:r>
      <w:r w:rsidRPr="00781E6B">
        <w:rPr>
          <w:rFonts w:ascii="Times New Roman" w:hAnsi="Times New Roman"/>
          <w:lang w:val="en-US"/>
        </w:rPr>
        <w:t xml:space="preserve">Goode y Bean 1896 * * * NRCc </w:t>
      </w:r>
    </w:p>
    <w:p w:rsidR="00D76886" w:rsidRPr="00781E6B" w:rsidRDefault="00D76886" w:rsidP="00D76886">
      <w:pPr>
        <w:rPr>
          <w:rFonts w:ascii="Times New Roman" w:hAnsi="Times New Roman"/>
          <w:lang w:val="en-US"/>
        </w:rPr>
      </w:pPr>
      <w:r w:rsidRPr="00781E6B">
        <w:rPr>
          <w:rFonts w:ascii="Times New Roman" w:hAnsi="Times New Roman"/>
          <w:lang w:val="en-US"/>
        </w:rPr>
        <w:t xml:space="preserve">Subfamilia Setarchinae </w:t>
      </w:r>
    </w:p>
    <w:p w:rsidR="00D76886" w:rsidRPr="00781E6B" w:rsidRDefault="00D76886" w:rsidP="00D76886">
      <w:pPr>
        <w:rPr>
          <w:rFonts w:ascii="Times New Roman" w:hAnsi="Times New Roman"/>
          <w:lang w:val="en-US"/>
        </w:rPr>
      </w:pPr>
      <w:r w:rsidRPr="00781E6B">
        <w:rPr>
          <w:rFonts w:ascii="Times New Roman" w:hAnsi="Times New Roman"/>
          <w:i/>
          <w:iCs/>
          <w:lang w:val="en-US"/>
        </w:rPr>
        <w:t xml:space="preserve">Setarches guentheri </w:t>
      </w:r>
      <w:r w:rsidRPr="00781E6B">
        <w:rPr>
          <w:rFonts w:ascii="Times New Roman" w:hAnsi="Times New Roman"/>
          <w:lang w:val="en-US"/>
        </w:rPr>
        <w:t xml:space="preserve">Johnson 1862 *** NRCc </w:t>
      </w:r>
    </w:p>
    <w:p w:rsidR="00D76886" w:rsidRPr="00781E6B" w:rsidRDefault="00D76886" w:rsidP="00D76886">
      <w:pPr>
        <w:rPr>
          <w:rFonts w:ascii="Times New Roman" w:hAnsi="Times New Roman"/>
          <w:b/>
          <w:bCs/>
          <w:lang w:val="en-US"/>
        </w:rPr>
      </w:pPr>
      <w:r w:rsidRPr="00781E6B">
        <w:rPr>
          <w:rFonts w:ascii="Times New Roman" w:hAnsi="Times New Roman"/>
          <w:b/>
          <w:bCs/>
          <w:lang w:val="en-US"/>
        </w:rPr>
        <w:t xml:space="preserve">Familia Triglidae </w:t>
      </w:r>
    </w:p>
    <w:p w:rsidR="00D76886" w:rsidRPr="00781E6B" w:rsidRDefault="00D76886" w:rsidP="00D76886">
      <w:pPr>
        <w:rPr>
          <w:rFonts w:ascii="Times New Roman" w:hAnsi="Times New Roman"/>
          <w:lang w:val="en-US"/>
        </w:rPr>
      </w:pPr>
      <w:r w:rsidRPr="00781E6B">
        <w:rPr>
          <w:rFonts w:ascii="Times New Roman" w:hAnsi="Times New Roman"/>
          <w:lang w:val="en-US"/>
        </w:rPr>
        <w:t xml:space="preserve">Subfamilia Triglinae </w:t>
      </w:r>
    </w:p>
    <w:p w:rsidR="00D76886" w:rsidRPr="00781E6B" w:rsidRDefault="00D76886" w:rsidP="00D76886">
      <w:pPr>
        <w:rPr>
          <w:rFonts w:ascii="Times New Roman" w:hAnsi="Times New Roman"/>
          <w:lang w:val="en-US"/>
        </w:rPr>
      </w:pPr>
      <w:r w:rsidRPr="00781E6B">
        <w:rPr>
          <w:rFonts w:ascii="Times New Roman" w:hAnsi="Times New Roman"/>
          <w:i/>
          <w:iCs/>
          <w:lang w:val="en-US"/>
        </w:rPr>
        <w:t xml:space="preserve">Bellator egretta </w:t>
      </w:r>
      <w:r w:rsidRPr="00781E6B">
        <w:rPr>
          <w:rFonts w:ascii="Times New Roman" w:hAnsi="Times New Roman"/>
          <w:lang w:val="en-US"/>
        </w:rPr>
        <w:t xml:space="preserve">(Goode y Bean 1896) NRCc </w:t>
      </w:r>
    </w:p>
    <w:p w:rsidR="00D76886" w:rsidRPr="00781E6B" w:rsidRDefault="00D76886" w:rsidP="00D76886">
      <w:pPr>
        <w:rPr>
          <w:rFonts w:ascii="Times New Roman" w:hAnsi="Times New Roman"/>
          <w:lang w:val="en-US"/>
        </w:rPr>
      </w:pPr>
      <w:r w:rsidRPr="00781E6B">
        <w:rPr>
          <w:rFonts w:ascii="Times New Roman" w:hAnsi="Times New Roman"/>
          <w:i/>
          <w:iCs/>
          <w:lang w:val="en-US"/>
        </w:rPr>
        <w:t xml:space="preserve">Prionotus stearnsi </w:t>
      </w:r>
      <w:r w:rsidRPr="00781E6B">
        <w:rPr>
          <w:rFonts w:ascii="Times New Roman" w:hAnsi="Times New Roman"/>
          <w:lang w:val="en-US"/>
        </w:rPr>
        <w:t xml:space="preserve">Jordan y Swain 1884 </w:t>
      </w:r>
    </w:p>
    <w:p w:rsidR="00D76886" w:rsidRPr="00781E6B" w:rsidRDefault="00D76886" w:rsidP="00D76886">
      <w:pPr>
        <w:rPr>
          <w:rFonts w:ascii="Times New Roman" w:hAnsi="Times New Roman"/>
          <w:lang w:val="en-US"/>
        </w:rPr>
      </w:pPr>
      <w:r w:rsidRPr="00781E6B">
        <w:rPr>
          <w:rFonts w:ascii="Times New Roman" w:hAnsi="Times New Roman"/>
          <w:lang w:val="en-US"/>
        </w:rPr>
        <w:t xml:space="preserve">Subfamilia Peristediinae </w:t>
      </w:r>
    </w:p>
    <w:p w:rsidR="00D76886" w:rsidRPr="00781E6B" w:rsidRDefault="00D76886" w:rsidP="00D76886">
      <w:pPr>
        <w:rPr>
          <w:rFonts w:ascii="Times New Roman" w:hAnsi="Times New Roman"/>
          <w:lang w:val="en-US"/>
        </w:rPr>
      </w:pPr>
      <w:r w:rsidRPr="00781E6B">
        <w:rPr>
          <w:rFonts w:ascii="Times New Roman" w:hAnsi="Times New Roman"/>
          <w:i/>
          <w:iCs/>
          <w:lang w:val="en-US"/>
        </w:rPr>
        <w:t xml:space="preserve">Peristedion ecuadorense </w:t>
      </w:r>
      <w:r w:rsidRPr="00781E6B">
        <w:rPr>
          <w:rFonts w:ascii="Times New Roman" w:hAnsi="Times New Roman"/>
          <w:lang w:val="en-US"/>
        </w:rPr>
        <w:t xml:space="preserve">Teague 1961 </w:t>
      </w:r>
      <w:r w:rsidR="00137FA6" w:rsidRPr="00781E6B">
        <w:rPr>
          <w:rFonts w:ascii="Times New Roman" w:hAnsi="Times New Roman"/>
          <w:lang w:val="en-US"/>
        </w:rPr>
        <w:t xml:space="preserve">            </w:t>
      </w:r>
      <w:r w:rsidRPr="00781E6B">
        <w:rPr>
          <w:rFonts w:ascii="Times New Roman" w:hAnsi="Times New Roman"/>
          <w:lang w:val="en-US"/>
        </w:rPr>
        <w:t xml:space="preserve">NRCc </w:t>
      </w:r>
    </w:p>
    <w:p w:rsidR="00D76886" w:rsidRPr="00781E6B" w:rsidRDefault="00D76886" w:rsidP="00D76886">
      <w:pPr>
        <w:rPr>
          <w:rFonts w:ascii="Times New Roman" w:hAnsi="Times New Roman"/>
          <w:lang w:val="en-US"/>
        </w:rPr>
      </w:pPr>
      <w:r w:rsidRPr="00781E6B">
        <w:rPr>
          <w:rFonts w:ascii="Times New Roman" w:hAnsi="Times New Roman"/>
          <w:i/>
          <w:iCs/>
          <w:lang w:val="en-US"/>
        </w:rPr>
        <w:t xml:space="preserve">Peristedion gracile </w:t>
      </w:r>
      <w:r w:rsidRPr="00781E6B">
        <w:rPr>
          <w:rFonts w:ascii="Times New Roman" w:hAnsi="Times New Roman"/>
          <w:lang w:val="en-US"/>
        </w:rPr>
        <w:t xml:space="preserve">Goode y Bean 1896 </w:t>
      </w:r>
      <w:r w:rsidR="00137FA6" w:rsidRPr="00781E6B">
        <w:rPr>
          <w:rFonts w:ascii="Times New Roman" w:hAnsi="Times New Roman"/>
          <w:lang w:val="en-US"/>
        </w:rPr>
        <w:t xml:space="preserve">             </w:t>
      </w:r>
      <w:r w:rsidRPr="00781E6B">
        <w:rPr>
          <w:rFonts w:ascii="Times New Roman" w:hAnsi="Times New Roman"/>
          <w:lang w:val="en-US"/>
        </w:rPr>
        <w:t xml:space="preserve">NRCc </w:t>
      </w:r>
    </w:p>
    <w:p w:rsidR="00D76886" w:rsidRPr="00781E6B" w:rsidRDefault="00D76886" w:rsidP="00D76886">
      <w:pPr>
        <w:rPr>
          <w:rFonts w:ascii="Times New Roman" w:hAnsi="Times New Roman"/>
          <w:lang w:val="en-US"/>
        </w:rPr>
      </w:pPr>
      <w:r w:rsidRPr="00781E6B">
        <w:rPr>
          <w:rFonts w:ascii="Times New Roman" w:hAnsi="Times New Roman"/>
          <w:i/>
          <w:iCs/>
          <w:lang w:val="en-US"/>
        </w:rPr>
        <w:t xml:space="preserve">Peristedion greyae </w:t>
      </w:r>
      <w:r w:rsidRPr="00781E6B">
        <w:rPr>
          <w:rFonts w:ascii="Times New Roman" w:hAnsi="Times New Roman"/>
          <w:lang w:val="en-US"/>
        </w:rPr>
        <w:t xml:space="preserve">Miller 1967 NRCc </w:t>
      </w:r>
    </w:p>
    <w:p w:rsidR="00D76886" w:rsidRPr="00781E6B" w:rsidRDefault="00D76886" w:rsidP="00D76886">
      <w:pPr>
        <w:rPr>
          <w:rFonts w:ascii="Times New Roman" w:hAnsi="Times New Roman"/>
          <w:lang w:val="en-US"/>
        </w:rPr>
      </w:pPr>
      <w:r w:rsidRPr="00781E6B">
        <w:rPr>
          <w:rFonts w:ascii="Times New Roman" w:hAnsi="Times New Roman"/>
          <w:i/>
          <w:iCs/>
          <w:lang w:val="en-US"/>
        </w:rPr>
        <w:t xml:space="preserve">Peristedion longispatha </w:t>
      </w:r>
      <w:r w:rsidRPr="00781E6B">
        <w:rPr>
          <w:rFonts w:ascii="Times New Roman" w:hAnsi="Times New Roman"/>
          <w:lang w:val="en-US"/>
        </w:rPr>
        <w:t xml:space="preserve">Goode y Bean 1886 *** NRCc </w:t>
      </w:r>
    </w:p>
    <w:p w:rsidR="00D76886" w:rsidRPr="00781E6B" w:rsidRDefault="00D76886" w:rsidP="00D76886">
      <w:pPr>
        <w:rPr>
          <w:rFonts w:ascii="Times New Roman" w:hAnsi="Times New Roman"/>
          <w:lang w:val="en-US"/>
        </w:rPr>
      </w:pPr>
      <w:r w:rsidRPr="00781E6B">
        <w:rPr>
          <w:rFonts w:ascii="Times New Roman" w:hAnsi="Times New Roman"/>
          <w:i/>
          <w:iCs/>
          <w:lang w:val="en-US"/>
        </w:rPr>
        <w:t xml:space="preserve">Peristedion miniatum </w:t>
      </w:r>
      <w:r w:rsidRPr="00781E6B">
        <w:rPr>
          <w:rFonts w:ascii="Times New Roman" w:hAnsi="Times New Roman"/>
          <w:lang w:val="en-US"/>
        </w:rPr>
        <w:t xml:space="preserve">Goode 1880 </w:t>
      </w:r>
      <w:r w:rsidR="00137FA6" w:rsidRPr="00781E6B">
        <w:rPr>
          <w:rFonts w:ascii="Times New Roman" w:hAnsi="Times New Roman"/>
          <w:lang w:val="en-US"/>
        </w:rPr>
        <w:t xml:space="preserve">             </w:t>
      </w:r>
      <w:r w:rsidRPr="00781E6B">
        <w:rPr>
          <w:rFonts w:ascii="Times New Roman" w:hAnsi="Times New Roman"/>
          <w:lang w:val="en-US"/>
        </w:rPr>
        <w:t xml:space="preserve">NRCc </w:t>
      </w:r>
    </w:p>
    <w:p w:rsidR="00D76886" w:rsidRPr="00781E6B" w:rsidRDefault="00D76886" w:rsidP="00D76886">
      <w:pPr>
        <w:rPr>
          <w:rFonts w:ascii="Times New Roman" w:hAnsi="Times New Roman"/>
        </w:rPr>
      </w:pPr>
      <w:r w:rsidRPr="00781E6B">
        <w:rPr>
          <w:rFonts w:ascii="Times New Roman" w:hAnsi="Times New Roman"/>
          <w:i/>
          <w:iCs/>
        </w:rPr>
        <w:t xml:space="preserve">Peristedion truncatum </w:t>
      </w:r>
      <w:r w:rsidRPr="00781E6B">
        <w:rPr>
          <w:rFonts w:ascii="Times New Roman" w:hAnsi="Times New Roman"/>
        </w:rPr>
        <w:t>(</w:t>
      </w:r>
      <w:r w:rsidR="0036199A" w:rsidRPr="00781E6B">
        <w:rPr>
          <w:rFonts w:ascii="Times New Roman" w:hAnsi="Times New Roman"/>
        </w:rPr>
        <w:t>Günther</w:t>
      </w:r>
      <w:r w:rsidRPr="00781E6B">
        <w:rPr>
          <w:rFonts w:ascii="Times New Roman" w:hAnsi="Times New Roman"/>
        </w:rPr>
        <w:t xml:space="preserve"> 1880) *** </w:t>
      </w:r>
    </w:p>
    <w:p w:rsidR="00137FA6" w:rsidRPr="00781E6B" w:rsidRDefault="00D76886" w:rsidP="00D76886">
      <w:pPr>
        <w:rPr>
          <w:rFonts w:ascii="Times New Roman" w:hAnsi="Times New Roman"/>
          <w:b/>
          <w:bCs/>
        </w:rPr>
      </w:pPr>
      <w:r w:rsidRPr="00781E6B">
        <w:rPr>
          <w:rFonts w:ascii="Times New Roman" w:hAnsi="Times New Roman"/>
          <w:b/>
          <w:bCs/>
        </w:rPr>
        <w:t xml:space="preserve">ORDEN PERCIFORMES </w:t>
      </w:r>
    </w:p>
    <w:p w:rsidR="00D76886" w:rsidRPr="00781E6B" w:rsidRDefault="00D76886" w:rsidP="00D76886">
      <w:pPr>
        <w:rPr>
          <w:rFonts w:ascii="Times New Roman" w:hAnsi="Times New Roman"/>
        </w:rPr>
      </w:pPr>
      <w:r w:rsidRPr="00781E6B">
        <w:rPr>
          <w:rFonts w:ascii="Times New Roman" w:hAnsi="Times New Roman"/>
        </w:rPr>
        <w:t xml:space="preserve">Suborden Percoidei </w:t>
      </w:r>
    </w:p>
    <w:p w:rsidR="00D76886" w:rsidRPr="00781E6B" w:rsidRDefault="00D76886" w:rsidP="00D76886">
      <w:pPr>
        <w:rPr>
          <w:rFonts w:ascii="Times New Roman" w:hAnsi="Times New Roman"/>
          <w:b/>
          <w:bCs/>
        </w:rPr>
      </w:pPr>
      <w:r w:rsidRPr="00781E6B">
        <w:rPr>
          <w:rFonts w:ascii="Times New Roman" w:hAnsi="Times New Roman"/>
          <w:b/>
          <w:bCs/>
        </w:rPr>
        <w:t xml:space="preserve">Familia Acropomatidae </w:t>
      </w:r>
    </w:p>
    <w:p w:rsidR="00137FA6" w:rsidRPr="00781E6B" w:rsidRDefault="00D76886" w:rsidP="00D76886">
      <w:pPr>
        <w:rPr>
          <w:rFonts w:ascii="Times New Roman" w:hAnsi="Times New Roman"/>
        </w:rPr>
      </w:pPr>
      <w:r w:rsidRPr="00781E6B">
        <w:rPr>
          <w:rFonts w:ascii="Times New Roman" w:hAnsi="Times New Roman"/>
          <w:i/>
          <w:iCs/>
        </w:rPr>
        <w:t xml:space="preserve">Neoscombrops atlanticus </w:t>
      </w:r>
      <w:r w:rsidRPr="00781E6B">
        <w:rPr>
          <w:rFonts w:ascii="Times New Roman" w:hAnsi="Times New Roman"/>
        </w:rPr>
        <w:t xml:space="preserve">Mochizuki y Sano 1984 </w:t>
      </w:r>
    </w:p>
    <w:p w:rsidR="00137FA6" w:rsidRPr="00781E6B" w:rsidRDefault="00D76886" w:rsidP="00D76886">
      <w:pPr>
        <w:rPr>
          <w:rFonts w:ascii="Times New Roman" w:hAnsi="Times New Roman"/>
          <w:lang w:val="en-US"/>
        </w:rPr>
      </w:pPr>
      <w:r w:rsidRPr="00781E6B">
        <w:rPr>
          <w:rFonts w:ascii="Times New Roman" w:hAnsi="Times New Roman"/>
          <w:i/>
          <w:iCs/>
          <w:lang w:val="en-US"/>
        </w:rPr>
        <w:t xml:space="preserve">Synagrops bellus </w:t>
      </w:r>
      <w:r w:rsidRPr="00781E6B">
        <w:rPr>
          <w:rFonts w:ascii="Times New Roman" w:hAnsi="Times New Roman"/>
          <w:lang w:val="en-US"/>
        </w:rPr>
        <w:t xml:space="preserve">(Goode y Bean 1896) *** </w:t>
      </w:r>
    </w:p>
    <w:p w:rsidR="00D76886" w:rsidRPr="00781E6B" w:rsidRDefault="00D76886" w:rsidP="00D76886">
      <w:pPr>
        <w:rPr>
          <w:rFonts w:ascii="Times New Roman" w:hAnsi="Times New Roman"/>
          <w:lang w:val="en-US"/>
        </w:rPr>
      </w:pPr>
      <w:r w:rsidRPr="00781E6B">
        <w:rPr>
          <w:rFonts w:ascii="Times New Roman" w:hAnsi="Times New Roman"/>
          <w:i/>
          <w:iCs/>
          <w:lang w:val="en-US"/>
        </w:rPr>
        <w:t xml:space="preserve">Synagrops pseudomicrolepis </w:t>
      </w:r>
      <w:r w:rsidRPr="00781E6B">
        <w:rPr>
          <w:rFonts w:ascii="Times New Roman" w:hAnsi="Times New Roman"/>
          <w:lang w:val="en-US"/>
        </w:rPr>
        <w:t xml:space="preserve">Schultz 1940 * * * </w:t>
      </w:r>
    </w:p>
    <w:p w:rsidR="00D76886" w:rsidRPr="00781E6B" w:rsidRDefault="00D76886" w:rsidP="00D76886">
      <w:pPr>
        <w:rPr>
          <w:rFonts w:ascii="Times New Roman" w:hAnsi="Times New Roman"/>
          <w:lang w:val="en-US"/>
        </w:rPr>
      </w:pPr>
      <w:r w:rsidRPr="00781E6B">
        <w:rPr>
          <w:rFonts w:ascii="Times New Roman" w:hAnsi="Times New Roman"/>
          <w:i/>
          <w:iCs/>
          <w:lang w:val="en-US"/>
        </w:rPr>
        <w:t xml:space="preserve">Synagrops spinosus </w:t>
      </w:r>
      <w:r w:rsidRPr="00781E6B">
        <w:rPr>
          <w:rFonts w:ascii="Times New Roman" w:hAnsi="Times New Roman"/>
          <w:lang w:val="en-US"/>
        </w:rPr>
        <w:t xml:space="preserve">Schultz 1940 * * * NRCc </w:t>
      </w:r>
    </w:p>
    <w:p w:rsidR="00D76886" w:rsidRPr="00781E6B" w:rsidRDefault="00D76886" w:rsidP="00D76886">
      <w:pPr>
        <w:rPr>
          <w:rFonts w:ascii="Times New Roman" w:hAnsi="Times New Roman"/>
          <w:lang w:val="en-US"/>
        </w:rPr>
      </w:pPr>
    </w:p>
    <w:p w:rsidR="00D76886" w:rsidRPr="00781E6B" w:rsidRDefault="00D76886" w:rsidP="00D76886">
      <w:pPr>
        <w:jc w:val="right"/>
        <w:rPr>
          <w:rFonts w:ascii="Times New Roman" w:hAnsi="Times New Roman"/>
          <w:lang w:val="en-US"/>
        </w:rPr>
      </w:pPr>
    </w:p>
    <w:p w:rsidR="00D76886" w:rsidRPr="00781E6B" w:rsidRDefault="00D76886" w:rsidP="00D76886">
      <w:pPr>
        <w:rPr>
          <w:rFonts w:ascii="Times New Roman" w:hAnsi="Times New Roman"/>
          <w:lang w:val="en-US"/>
        </w:rPr>
      </w:pPr>
    </w:p>
    <w:p w:rsidR="00137FA6" w:rsidRPr="00781E6B" w:rsidRDefault="00137FA6" w:rsidP="00D76886">
      <w:pPr>
        <w:rPr>
          <w:rFonts w:ascii="Times New Roman" w:hAnsi="Times New Roman"/>
          <w:lang w:val="en-US"/>
        </w:rPr>
      </w:pPr>
    </w:p>
    <w:p w:rsidR="00137FA6" w:rsidRPr="00781E6B" w:rsidRDefault="00137FA6" w:rsidP="00137FA6">
      <w:pPr>
        <w:jc w:val="right"/>
        <w:rPr>
          <w:rFonts w:ascii="Times New Roman" w:hAnsi="Times New Roman"/>
          <w:lang w:val="en-US"/>
        </w:rPr>
      </w:pPr>
    </w:p>
    <w:p w:rsidR="00137FA6" w:rsidRPr="00781E6B" w:rsidRDefault="00137FA6" w:rsidP="00137FA6">
      <w:pPr>
        <w:rPr>
          <w:rFonts w:ascii="Times New Roman" w:hAnsi="Times New Roman"/>
          <w:b/>
          <w:bCs/>
          <w:lang w:val="en-US"/>
        </w:rPr>
      </w:pPr>
      <w:r w:rsidRPr="00781E6B">
        <w:rPr>
          <w:rFonts w:ascii="Times New Roman" w:hAnsi="Times New Roman"/>
          <w:b/>
          <w:bCs/>
          <w:lang w:val="en-US"/>
        </w:rPr>
        <w:t>ORD</w:t>
      </w:r>
      <w:r w:rsidR="00CC3F66" w:rsidRPr="00781E6B">
        <w:rPr>
          <w:rFonts w:ascii="Times New Roman" w:hAnsi="Times New Roman"/>
          <w:b/>
          <w:bCs/>
          <w:lang w:val="en-US"/>
        </w:rPr>
        <w:t>EN SCORP</w:t>
      </w:r>
      <w:r w:rsidRPr="00781E6B">
        <w:rPr>
          <w:rFonts w:ascii="Times New Roman" w:hAnsi="Times New Roman"/>
          <w:b/>
          <w:bCs/>
          <w:lang w:val="en-US"/>
        </w:rPr>
        <w:t xml:space="preserve">AENIFORMES </w:t>
      </w:r>
    </w:p>
    <w:p w:rsidR="00137FA6" w:rsidRPr="00781E6B" w:rsidRDefault="00137FA6" w:rsidP="00137FA6">
      <w:pPr>
        <w:rPr>
          <w:rFonts w:ascii="Times New Roman" w:hAnsi="Times New Roman"/>
          <w:lang w:val="en-US"/>
        </w:rPr>
      </w:pPr>
      <w:r w:rsidRPr="00781E6B">
        <w:rPr>
          <w:rFonts w:ascii="Times New Roman" w:hAnsi="Times New Roman"/>
          <w:lang w:val="en-US"/>
        </w:rPr>
        <w:t>suborden Scorpaenoidei</w:t>
      </w:r>
    </w:p>
    <w:p w:rsidR="00137FA6" w:rsidRPr="00781E6B" w:rsidRDefault="00137FA6" w:rsidP="00137FA6">
      <w:pPr>
        <w:rPr>
          <w:rFonts w:ascii="Times New Roman" w:hAnsi="Times New Roman"/>
          <w:b/>
          <w:bCs/>
          <w:lang w:val="en-US"/>
        </w:rPr>
      </w:pPr>
      <w:r w:rsidRPr="00781E6B">
        <w:rPr>
          <w:rFonts w:ascii="Times New Roman" w:hAnsi="Times New Roman"/>
          <w:lang w:val="en-US"/>
        </w:rPr>
        <w:lastRenderedPageBreak/>
        <w:t xml:space="preserve"> </w:t>
      </w:r>
      <w:r w:rsidRPr="00781E6B">
        <w:rPr>
          <w:rFonts w:ascii="Times New Roman" w:hAnsi="Times New Roman"/>
          <w:b/>
          <w:bCs/>
          <w:lang w:val="en-US"/>
        </w:rPr>
        <w:t xml:space="preserve">Familia Scorpaenidae </w:t>
      </w:r>
    </w:p>
    <w:p w:rsidR="00137FA6" w:rsidRPr="00781E6B" w:rsidRDefault="00137FA6" w:rsidP="00137FA6">
      <w:pPr>
        <w:rPr>
          <w:rFonts w:ascii="Times New Roman" w:hAnsi="Times New Roman"/>
          <w:lang w:val="en-US"/>
        </w:rPr>
      </w:pPr>
      <w:r w:rsidRPr="00781E6B">
        <w:rPr>
          <w:rFonts w:ascii="Times New Roman" w:hAnsi="Times New Roman"/>
          <w:lang w:val="en-US"/>
        </w:rPr>
        <w:t xml:space="preserve">Subfamilia Scorpaeninae </w:t>
      </w:r>
    </w:p>
    <w:p w:rsidR="00137FA6" w:rsidRPr="00781E6B" w:rsidRDefault="00137FA6" w:rsidP="00137FA6">
      <w:pPr>
        <w:rPr>
          <w:rFonts w:ascii="Times New Roman" w:hAnsi="Times New Roman"/>
          <w:lang w:val="en-US"/>
        </w:rPr>
      </w:pPr>
      <w:r w:rsidRPr="00781E6B">
        <w:rPr>
          <w:rFonts w:ascii="Times New Roman" w:hAnsi="Times New Roman"/>
          <w:i/>
          <w:iCs/>
          <w:lang w:val="en-US"/>
        </w:rPr>
        <w:t xml:space="preserve">Neomerinthe beanorum </w:t>
      </w:r>
      <w:r w:rsidRPr="00781E6B">
        <w:rPr>
          <w:rFonts w:ascii="Times New Roman" w:hAnsi="Times New Roman"/>
          <w:lang w:val="en-US"/>
        </w:rPr>
        <w:t xml:space="preserve">(Evermann y Marsh 1900) *** </w:t>
      </w:r>
    </w:p>
    <w:p w:rsidR="00137FA6" w:rsidRPr="00781E6B" w:rsidRDefault="00137FA6" w:rsidP="00137FA6">
      <w:pPr>
        <w:rPr>
          <w:rFonts w:ascii="Times New Roman" w:hAnsi="Times New Roman"/>
          <w:lang w:val="en-US"/>
        </w:rPr>
      </w:pPr>
      <w:r w:rsidRPr="00781E6B">
        <w:rPr>
          <w:rFonts w:ascii="Times New Roman" w:hAnsi="Times New Roman"/>
          <w:i/>
          <w:iCs/>
          <w:lang w:val="en-US"/>
        </w:rPr>
        <w:t xml:space="preserve">Phenacoscorpis nebris </w:t>
      </w:r>
      <w:r w:rsidRPr="00781E6B">
        <w:rPr>
          <w:rFonts w:ascii="Times New Roman" w:hAnsi="Times New Roman"/>
          <w:lang w:val="en-US"/>
        </w:rPr>
        <w:t xml:space="preserve">Eschmeyer 1965 *** NRCc </w:t>
      </w:r>
    </w:p>
    <w:p w:rsidR="00137FA6" w:rsidRPr="00781E6B" w:rsidRDefault="00137FA6" w:rsidP="00137FA6">
      <w:pPr>
        <w:rPr>
          <w:rFonts w:ascii="Times New Roman" w:hAnsi="Times New Roman"/>
          <w:lang w:val="en-US"/>
        </w:rPr>
      </w:pPr>
      <w:r w:rsidRPr="00781E6B">
        <w:rPr>
          <w:rFonts w:ascii="Times New Roman" w:hAnsi="Times New Roman"/>
          <w:i/>
          <w:iCs/>
          <w:lang w:val="en-US"/>
        </w:rPr>
        <w:t xml:space="preserve">Pontinus longispinis </w:t>
      </w:r>
      <w:r w:rsidRPr="00781E6B">
        <w:rPr>
          <w:rFonts w:ascii="Times New Roman" w:hAnsi="Times New Roman"/>
          <w:lang w:val="en-US"/>
        </w:rPr>
        <w:t xml:space="preserve">Goode y Bean 1896 *** </w:t>
      </w:r>
    </w:p>
    <w:p w:rsidR="00137FA6" w:rsidRPr="00781E6B" w:rsidRDefault="00137FA6" w:rsidP="00137FA6">
      <w:pPr>
        <w:rPr>
          <w:rFonts w:ascii="Times New Roman" w:hAnsi="Times New Roman"/>
          <w:lang w:val="en-US"/>
        </w:rPr>
      </w:pPr>
      <w:r w:rsidRPr="00781E6B">
        <w:rPr>
          <w:rFonts w:ascii="Times New Roman" w:hAnsi="Times New Roman"/>
          <w:i/>
          <w:iCs/>
          <w:lang w:val="en-US"/>
        </w:rPr>
        <w:t xml:space="preserve">Pontinus nematophthalmus </w:t>
      </w:r>
      <w:r w:rsidRPr="00781E6B">
        <w:rPr>
          <w:rFonts w:ascii="Times New Roman" w:hAnsi="Times New Roman"/>
          <w:lang w:val="en-US"/>
        </w:rPr>
        <w:t>(</w:t>
      </w:r>
      <w:r w:rsidR="0036199A" w:rsidRPr="00781E6B">
        <w:rPr>
          <w:rFonts w:ascii="Times New Roman" w:hAnsi="Times New Roman"/>
          <w:lang w:val="en-US"/>
        </w:rPr>
        <w:t>Günther</w:t>
      </w:r>
      <w:r w:rsidRPr="00781E6B">
        <w:rPr>
          <w:rFonts w:ascii="Times New Roman" w:hAnsi="Times New Roman"/>
          <w:lang w:val="en-US"/>
        </w:rPr>
        <w:t xml:space="preserve"> 1860) *** NRCc </w:t>
      </w:r>
    </w:p>
    <w:p w:rsidR="00137FA6" w:rsidRPr="00781E6B" w:rsidRDefault="00137FA6" w:rsidP="00137FA6">
      <w:pPr>
        <w:rPr>
          <w:rFonts w:ascii="Times New Roman" w:hAnsi="Times New Roman"/>
          <w:lang w:val="en-US"/>
        </w:rPr>
      </w:pPr>
      <w:r w:rsidRPr="00781E6B">
        <w:rPr>
          <w:rFonts w:ascii="Times New Roman" w:hAnsi="Times New Roman"/>
          <w:i/>
          <w:iCs/>
          <w:lang w:val="en-US"/>
        </w:rPr>
        <w:t xml:space="preserve">Pontinus rathbuni </w:t>
      </w:r>
      <w:r w:rsidRPr="00781E6B">
        <w:rPr>
          <w:rFonts w:ascii="Times New Roman" w:hAnsi="Times New Roman"/>
          <w:lang w:val="en-US"/>
        </w:rPr>
        <w:t xml:space="preserve">Goode y Bean 1896 * * * NRCc </w:t>
      </w:r>
    </w:p>
    <w:p w:rsidR="00137FA6" w:rsidRPr="00781E6B" w:rsidRDefault="00137FA6" w:rsidP="00137FA6">
      <w:pPr>
        <w:rPr>
          <w:rFonts w:ascii="Times New Roman" w:hAnsi="Times New Roman"/>
          <w:lang w:val="en-US"/>
        </w:rPr>
      </w:pPr>
      <w:r w:rsidRPr="00781E6B">
        <w:rPr>
          <w:rFonts w:ascii="Times New Roman" w:hAnsi="Times New Roman"/>
          <w:lang w:val="en-US"/>
        </w:rPr>
        <w:t xml:space="preserve">Subfamilia Setarchinae </w:t>
      </w:r>
    </w:p>
    <w:p w:rsidR="00137FA6" w:rsidRPr="00781E6B" w:rsidRDefault="00137FA6" w:rsidP="00137FA6">
      <w:pPr>
        <w:rPr>
          <w:rFonts w:ascii="Times New Roman" w:hAnsi="Times New Roman"/>
          <w:lang w:val="en-US"/>
        </w:rPr>
      </w:pPr>
      <w:r w:rsidRPr="00781E6B">
        <w:rPr>
          <w:rFonts w:ascii="Times New Roman" w:hAnsi="Times New Roman"/>
          <w:i/>
          <w:iCs/>
          <w:lang w:val="en-US"/>
        </w:rPr>
        <w:t xml:space="preserve">Setarches guentheri </w:t>
      </w:r>
      <w:r w:rsidRPr="00781E6B">
        <w:rPr>
          <w:rFonts w:ascii="Times New Roman" w:hAnsi="Times New Roman"/>
          <w:lang w:val="en-US"/>
        </w:rPr>
        <w:t xml:space="preserve">Johnson 1862 *** NRCc </w:t>
      </w:r>
    </w:p>
    <w:p w:rsidR="00137FA6" w:rsidRPr="00781E6B" w:rsidRDefault="00137FA6" w:rsidP="00137FA6">
      <w:pPr>
        <w:rPr>
          <w:rFonts w:ascii="Times New Roman" w:hAnsi="Times New Roman"/>
          <w:b/>
          <w:bCs/>
          <w:lang w:val="en-US"/>
        </w:rPr>
      </w:pPr>
      <w:r w:rsidRPr="00781E6B">
        <w:rPr>
          <w:rFonts w:ascii="Times New Roman" w:hAnsi="Times New Roman"/>
          <w:b/>
          <w:bCs/>
          <w:lang w:val="en-US"/>
        </w:rPr>
        <w:t xml:space="preserve">Familia Triglidae </w:t>
      </w:r>
    </w:p>
    <w:p w:rsidR="00137FA6" w:rsidRPr="00781E6B" w:rsidRDefault="00137FA6" w:rsidP="00137FA6">
      <w:pPr>
        <w:rPr>
          <w:rFonts w:ascii="Times New Roman" w:hAnsi="Times New Roman"/>
          <w:lang w:val="en-US"/>
        </w:rPr>
      </w:pPr>
      <w:r w:rsidRPr="00781E6B">
        <w:rPr>
          <w:rFonts w:ascii="Times New Roman" w:hAnsi="Times New Roman"/>
          <w:lang w:val="en-US"/>
        </w:rPr>
        <w:t xml:space="preserve">Subfamilia Triglinae </w:t>
      </w:r>
    </w:p>
    <w:p w:rsidR="00137FA6" w:rsidRPr="00781E6B" w:rsidRDefault="00137FA6" w:rsidP="00137FA6">
      <w:pPr>
        <w:rPr>
          <w:rFonts w:ascii="Times New Roman" w:hAnsi="Times New Roman"/>
          <w:lang w:val="en-US"/>
        </w:rPr>
      </w:pPr>
      <w:r w:rsidRPr="00781E6B">
        <w:rPr>
          <w:rFonts w:ascii="Times New Roman" w:hAnsi="Times New Roman"/>
          <w:i/>
          <w:iCs/>
          <w:lang w:val="en-US"/>
        </w:rPr>
        <w:t xml:space="preserve">Bellator egretta </w:t>
      </w:r>
      <w:r w:rsidRPr="00781E6B">
        <w:rPr>
          <w:rFonts w:ascii="Times New Roman" w:hAnsi="Times New Roman"/>
          <w:lang w:val="en-US"/>
        </w:rPr>
        <w:t xml:space="preserve">(Goode y Bean 1896) NRCc </w:t>
      </w:r>
    </w:p>
    <w:p w:rsidR="00137FA6" w:rsidRPr="00781E6B" w:rsidRDefault="00137FA6" w:rsidP="00137FA6">
      <w:pPr>
        <w:rPr>
          <w:rFonts w:ascii="Times New Roman" w:hAnsi="Times New Roman"/>
          <w:lang w:val="en-US"/>
        </w:rPr>
      </w:pPr>
      <w:r w:rsidRPr="00781E6B">
        <w:rPr>
          <w:rFonts w:ascii="Times New Roman" w:hAnsi="Times New Roman"/>
          <w:i/>
          <w:iCs/>
          <w:lang w:val="en-US"/>
        </w:rPr>
        <w:t xml:space="preserve">Prionotus stearnsi </w:t>
      </w:r>
      <w:r w:rsidRPr="00781E6B">
        <w:rPr>
          <w:rFonts w:ascii="Times New Roman" w:hAnsi="Times New Roman"/>
          <w:lang w:val="en-US"/>
        </w:rPr>
        <w:t xml:space="preserve">Jordan y Swain 1884 </w:t>
      </w:r>
    </w:p>
    <w:p w:rsidR="00137FA6" w:rsidRPr="00781E6B" w:rsidRDefault="00137FA6" w:rsidP="00137FA6">
      <w:pPr>
        <w:rPr>
          <w:rFonts w:ascii="Times New Roman" w:hAnsi="Times New Roman"/>
          <w:lang w:val="en-US"/>
        </w:rPr>
      </w:pPr>
      <w:r w:rsidRPr="00781E6B">
        <w:rPr>
          <w:rFonts w:ascii="Times New Roman" w:hAnsi="Times New Roman"/>
          <w:lang w:val="en-US"/>
        </w:rPr>
        <w:t xml:space="preserve">Subfamilia Peristediinae </w:t>
      </w:r>
    </w:p>
    <w:p w:rsidR="00137FA6" w:rsidRPr="00781E6B" w:rsidRDefault="00137FA6" w:rsidP="00137FA6">
      <w:pPr>
        <w:rPr>
          <w:rFonts w:ascii="Times New Roman" w:hAnsi="Times New Roman"/>
          <w:lang w:val="en-US"/>
        </w:rPr>
      </w:pPr>
      <w:r w:rsidRPr="00781E6B">
        <w:rPr>
          <w:rFonts w:ascii="Times New Roman" w:hAnsi="Times New Roman"/>
          <w:i/>
          <w:iCs/>
          <w:lang w:val="en-US"/>
        </w:rPr>
        <w:t xml:space="preserve">Peristedion ecuadorense </w:t>
      </w:r>
      <w:r w:rsidRPr="00781E6B">
        <w:rPr>
          <w:rFonts w:ascii="Times New Roman" w:hAnsi="Times New Roman"/>
          <w:lang w:val="en-US"/>
        </w:rPr>
        <w:t xml:space="preserve">Teague 1961 NRCc </w:t>
      </w:r>
    </w:p>
    <w:p w:rsidR="00137FA6" w:rsidRPr="00781E6B" w:rsidRDefault="00137FA6" w:rsidP="00137FA6">
      <w:pPr>
        <w:rPr>
          <w:rFonts w:ascii="Times New Roman" w:hAnsi="Times New Roman"/>
          <w:lang w:val="en-US"/>
        </w:rPr>
      </w:pPr>
      <w:r w:rsidRPr="00781E6B">
        <w:rPr>
          <w:rFonts w:ascii="Times New Roman" w:hAnsi="Times New Roman"/>
          <w:i/>
          <w:iCs/>
          <w:lang w:val="en-US"/>
        </w:rPr>
        <w:t xml:space="preserve">Peristedion gracile </w:t>
      </w:r>
      <w:r w:rsidRPr="00781E6B">
        <w:rPr>
          <w:rFonts w:ascii="Times New Roman" w:hAnsi="Times New Roman"/>
          <w:lang w:val="en-US"/>
        </w:rPr>
        <w:t xml:space="preserve">Goode y Bean 1896 NRCc </w:t>
      </w:r>
    </w:p>
    <w:p w:rsidR="00137FA6" w:rsidRPr="00781E6B" w:rsidRDefault="00137FA6" w:rsidP="00137FA6">
      <w:pPr>
        <w:rPr>
          <w:rFonts w:ascii="Times New Roman" w:hAnsi="Times New Roman"/>
          <w:lang w:val="en-US"/>
        </w:rPr>
      </w:pPr>
      <w:r w:rsidRPr="00781E6B">
        <w:rPr>
          <w:rFonts w:ascii="Times New Roman" w:hAnsi="Times New Roman"/>
          <w:i/>
          <w:iCs/>
          <w:lang w:val="en-US"/>
        </w:rPr>
        <w:t xml:space="preserve">Peristedion greyae </w:t>
      </w:r>
      <w:r w:rsidRPr="00781E6B">
        <w:rPr>
          <w:rFonts w:ascii="Times New Roman" w:hAnsi="Times New Roman"/>
          <w:lang w:val="en-US"/>
        </w:rPr>
        <w:t xml:space="preserve">Miller 1967 NRCc </w:t>
      </w:r>
    </w:p>
    <w:p w:rsidR="00137FA6" w:rsidRPr="00781E6B" w:rsidRDefault="00137FA6" w:rsidP="00137FA6">
      <w:pPr>
        <w:rPr>
          <w:rFonts w:ascii="Times New Roman" w:hAnsi="Times New Roman"/>
          <w:lang w:val="en-US"/>
        </w:rPr>
      </w:pPr>
      <w:r w:rsidRPr="00781E6B">
        <w:rPr>
          <w:rFonts w:ascii="Times New Roman" w:hAnsi="Times New Roman"/>
          <w:i/>
          <w:iCs/>
          <w:lang w:val="en-US"/>
        </w:rPr>
        <w:t xml:space="preserve">Peristedion longispatha </w:t>
      </w:r>
      <w:r w:rsidRPr="00781E6B">
        <w:rPr>
          <w:rFonts w:ascii="Times New Roman" w:hAnsi="Times New Roman"/>
          <w:lang w:val="en-US"/>
        </w:rPr>
        <w:t xml:space="preserve">Goode y Bean 1886 *** NRCc </w:t>
      </w:r>
    </w:p>
    <w:p w:rsidR="00137FA6" w:rsidRPr="00781E6B" w:rsidRDefault="00137FA6" w:rsidP="00137FA6">
      <w:pPr>
        <w:rPr>
          <w:rFonts w:ascii="Times New Roman" w:hAnsi="Times New Roman"/>
          <w:lang w:val="en-US"/>
        </w:rPr>
      </w:pPr>
      <w:r w:rsidRPr="00781E6B">
        <w:rPr>
          <w:rFonts w:ascii="Times New Roman" w:hAnsi="Times New Roman"/>
          <w:i/>
          <w:iCs/>
          <w:lang w:val="en-US"/>
        </w:rPr>
        <w:t xml:space="preserve">Peristedion miniatum </w:t>
      </w:r>
      <w:r w:rsidRPr="00781E6B">
        <w:rPr>
          <w:rFonts w:ascii="Times New Roman" w:hAnsi="Times New Roman"/>
          <w:lang w:val="en-US"/>
        </w:rPr>
        <w:t xml:space="preserve">Goode 1880 NRCc </w:t>
      </w:r>
    </w:p>
    <w:p w:rsidR="00137FA6" w:rsidRPr="00781E6B" w:rsidRDefault="00137FA6" w:rsidP="00137FA6">
      <w:pPr>
        <w:rPr>
          <w:rFonts w:ascii="Times New Roman" w:hAnsi="Times New Roman"/>
        </w:rPr>
      </w:pPr>
      <w:r w:rsidRPr="00781E6B">
        <w:rPr>
          <w:rFonts w:ascii="Times New Roman" w:hAnsi="Times New Roman"/>
          <w:i/>
          <w:iCs/>
        </w:rPr>
        <w:t xml:space="preserve">Peristedion truncatum </w:t>
      </w:r>
      <w:r w:rsidRPr="00781E6B">
        <w:rPr>
          <w:rFonts w:ascii="Times New Roman" w:hAnsi="Times New Roman"/>
        </w:rPr>
        <w:t>(</w:t>
      </w:r>
      <w:r w:rsidR="0036199A" w:rsidRPr="00781E6B">
        <w:rPr>
          <w:rFonts w:ascii="Times New Roman" w:hAnsi="Times New Roman"/>
        </w:rPr>
        <w:t>Günther</w:t>
      </w:r>
      <w:r w:rsidRPr="00781E6B">
        <w:rPr>
          <w:rFonts w:ascii="Times New Roman" w:hAnsi="Times New Roman"/>
        </w:rPr>
        <w:t xml:space="preserve"> 1880) *** </w:t>
      </w:r>
    </w:p>
    <w:p w:rsidR="00196DD4" w:rsidRPr="00781E6B" w:rsidRDefault="00137FA6" w:rsidP="00137FA6">
      <w:pPr>
        <w:rPr>
          <w:rFonts w:ascii="Times New Roman" w:hAnsi="Times New Roman"/>
          <w:b/>
          <w:bCs/>
        </w:rPr>
      </w:pPr>
      <w:r w:rsidRPr="00781E6B">
        <w:rPr>
          <w:rFonts w:ascii="Times New Roman" w:hAnsi="Times New Roman"/>
          <w:b/>
          <w:bCs/>
        </w:rPr>
        <w:t>ORDEN PERCIFORMES</w:t>
      </w:r>
    </w:p>
    <w:p w:rsidR="00137FA6" w:rsidRPr="00781E6B" w:rsidRDefault="00137FA6" w:rsidP="00137FA6">
      <w:pPr>
        <w:rPr>
          <w:rFonts w:ascii="Times New Roman" w:hAnsi="Times New Roman"/>
        </w:rPr>
      </w:pPr>
      <w:r w:rsidRPr="00781E6B">
        <w:rPr>
          <w:rFonts w:ascii="Times New Roman" w:hAnsi="Times New Roman"/>
          <w:b/>
          <w:bCs/>
        </w:rPr>
        <w:t xml:space="preserve"> </w:t>
      </w:r>
      <w:r w:rsidRPr="00781E6B">
        <w:rPr>
          <w:rFonts w:ascii="Times New Roman" w:hAnsi="Times New Roman"/>
        </w:rPr>
        <w:t xml:space="preserve">Suborden Percoidei </w:t>
      </w:r>
    </w:p>
    <w:p w:rsidR="00137FA6" w:rsidRPr="00781E6B" w:rsidRDefault="00137FA6" w:rsidP="00137FA6">
      <w:pPr>
        <w:rPr>
          <w:rFonts w:ascii="Times New Roman" w:hAnsi="Times New Roman"/>
          <w:b/>
          <w:bCs/>
        </w:rPr>
      </w:pPr>
      <w:r w:rsidRPr="00781E6B">
        <w:rPr>
          <w:rFonts w:ascii="Times New Roman" w:hAnsi="Times New Roman"/>
          <w:b/>
          <w:bCs/>
        </w:rPr>
        <w:t xml:space="preserve">Familia Acropomatidae </w:t>
      </w:r>
    </w:p>
    <w:p w:rsidR="00196DD4" w:rsidRPr="00781E6B" w:rsidRDefault="00137FA6" w:rsidP="00137FA6">
      <w:pPr>
        <w:rPr>
          <w:rFonts w:ascii="Times New Roman" w:hAnsi="Times New Roman"/>
        </w:rPr>
      </w:pPr>
      <w:r w:rsidRPr="00781E6B">
        <w:rPr>
          <w:rFonts w:ascii="Times New Roman" w:hAnsi="Times New Roman"/>
          <w:i/>
          <w:iCs/>
        </w:rPr>
        <w:t xml:space="preserve">Neoscombrops atlanticus </w:t>
      </w:r>
      <w:r w:rsidRPr="00781E6B">
        <w:rPr>
          <w:rFonts w:ascii="Times New Roman" w:hAnsi="Times New Roman"/>
        </w:rPr>
        <w:t xml:space="preserve">Mochizuki y Sano 1984 </w:t>
      </w:r>
    </w:p>
    <w:p w:rsidR="00196DD4" w:rsidRPr="00781E6B" w:rsidRDefault="00137FA6" w:rsidP="00137FA6">
      <w:pPr>
        <w:rPr>
          <w:rFonts w:ascii="Times New Roman" w:hAnsi="Times New Roman"/>
          <w:lang w:val="en-US"/>
        </w:rPr>
      </w:pPr>
      <w:r w:rsidRPr="00781E6B">
        <w:rPr>
          <w:rFonts w:ascii="Times New Roman" w:hAnsi="Times New Roman"/>
          <w:i/>
          <w:iCs/>
          <w:lang w:val="en-US"/>
        </w:rPr>
        <w:t xml:space="preserve">Synagrops bellus </w:t>
      </w:r>
      <w:r w:rsidRPr="00781E6B">
        <w:rPr>
          <w:rFonts w:ascii="Times New Roman" w:hAnsi="Times New Roman"/>
          <w:lang w:val="en-US"/>
        </w:rPr>
        <w:t xml:space="preserve">(Goode y Bean 1896) *** </w:t>
      </w:r>
    </w:p>
    <w:p w:rsidR="00137FA6" w:rsidRPr="00781E6B" w:rsidRDefault="00137FA6" w:rsidP="00137FA6">
      <w:pPr>
        <w:rPr>
          <w:rFonts w:ascii="Times New Roman" w:hAnsi="Times New Roman"/>
          <w:lang w:val="en-US"/>
        </w:rPr>
      </w:pPr>
      <w:r w:rsidRPr="00781E6B">
        <w:rPr>
          <w:rFonts w:ascii="Times New Roman" w:hAnsi="Times New Roman"/>
          <w:i/>
          <w:iCs/>
          <w:lang w:val="en-US"/>
        </w:rPr>
        <w:t xml:space="preserve">Synagrops pseudomicrolepis </w:t>
      </w:r>
      <w:r w:rsidRPr="00781E6B">
        <w:rPr>
          <w:rFonts w:ascii="Times New Roman" w:hAnsi="Times New Roman"/>
          <w:lang w:val="en-US"/>
        </w:rPr>
        <w:t xml:space="preserve">Schultz 1940 * * * </w:t>
      </w:r>
    </w:p>
    <w:p w:rsidR="00137FA6" w:rsidRPr="00781E6B" w:rsidRDefault="00137FA6" w:rsidP="00137FA6">
      <w:pPr>
        <w:rPr>
          <w:rFonts w:ascii="Times New Roman" w:hAnsi="Times New Roman"/>
          <w:lang w:val="en-US"/>
        </w:rPr>
      </w:pPr>
      <w:r w:rsidRPr="00781E6B">
        <w:rPr>
          <w:rFonts w:ascii="Times New Roman" w:hAnsi="Times New Roman"/>
          <w:i/>
          <w:iCs/>
          <w:lang w:val="en-US"/>
        </w:rPr>
        <w:t xml:space="preserve">Synagrops spinosus </w:t>
      </w:r>
      <w:r w:rsidRPr="00781E6B">
        <w:rPr>
          <w:rFonts w:ascii="Times New Roman" w:hAnsi="Times New Roman"/>
          <w:lang w:val="en-US"/>
        </w:rPr>
        <w:t xml:space="preserve">Schultz 1940 * * * NRCc </w:t>
      </w:r>
    </w:p>
    <w:p w:rsidR="00196DD4" w:rsidRPr="00781E6B" w:rsidRDefault="00196DD4" w:rsidP="00196DD4">
      <w:pPr>
        <w:jc w:val="right"/>
        <w:rPr>
          <w:rFonts w:ascii="Times New Roman" w:hAnsi="Times New Roman"/>
          <w:lang w:val="en-US"/>
        </w:rPr>
      </w:pPr>
    </w:p>
    <w:p w:rsidR="009F6E78" w:rsidRPr="00781E6B" w:rsidRDefault="009F6E78" w:rsidP="00196DD4">
      <w:pPr>
        <w:jc w:val="right"/>
        <w:rPr>
          <w:rFonts w:ascii="Times New Roman" w:hAnsi="Times New Roman"/>
          <w:lang w:val="en-US"/>
        </w:rPr>
      </w:pPr>
    </w:p>
    <w:p w:rsidR="009F6E78" w:rsidRPr="00781E6B" w:rsidRDefault="009F6E78" w:rsidP="00196DD4">
      <w:pPr>
        <w:jc w:val="right"/>
        <w:rPr>
          <w:rFonts w:ascii="Times New Roman" w:hAnsi="Times New Roman"/>
          <w:lang w:val="en-US"/>
        </w:rPr>
      </w:pPr>
    </w:p>
    <w:p w:rsidR="00196DD4" w:rsidRPr="00781E6B" w:rsidRDefault="00196DD4" w:rsidP="00196DD4">
      <w:pPr>
        <w:jc w:val="right"/>
        <w:rPr>
          <w:rFonts w:ascii="Times New Roman" w:hAnsi="Times New Roman"/>
          <w:lang w:val="en-US"/>
        </w:rPr>
      </w:pPr>
    </w:p>
    <w:p w:rsidR="00196DD4" w:rsidRPr="00781E6B" w:rsidRDefault="00196DD4" w:rsidP="00196DD4">
      <w:pPr>
        <w:jc w:val="right"/>
        <w:rPr>
          <w:rFonts w:ascii="Times New Roman" w:hAnsi="Times New Roman"/>
          <w:lang w:val="en-US"/>
        </w:rPr>
      </w:pPr>
    </w:p>
    <w:p w:rsidR="00196DD4" w:rsidRPr="00781E6B" w:rsidRDefault="00196DD4" w:rsidP="00196DD4">
      <w:pPr>
        <w:rPr>
          <w:rFonts w:ascii="Times New Roman" w:hAnsi="Times New Roman"/>
        </w:rPr>
      </w:pPr>
      <w:r w:rsidRPr="00781E6B">
        <w:rPr>
          <w:rFonts w:ascii="Times New Roman" w:hAnsi="Times New Roman"/>
          <w:i/>
          <w:iCs/>
        </w:rPr>
        <w:t xml:space="preserve">Synagrops trispinosus </w:t>
      </w:r>
      <w:r w:rsidRPr="00781E6B">
        <w:rPr>
          <w:rFonts w:ascii="Times New Roman" w:hAnsi="Times New Roman"/>
        </w:rPr>
        <w:t>Mochizuki y Sano 1984 * * *</w:t>
      </w:r>
    </w:p>
    <w:p w:rsidR="00196DD4" w:rsidRPr="00781E6B" w:rsidRDefault="00196DD4" w:rsidP="00196DD4">
      <w:pPr>
        <w:rPr>
          <w:rFonts w:ascii="Times New Roman" w:hAnsi="Times New Roman"/>
          <w:b/>
          <w:bCs/>
        </w:rPr>
      </w:pPr>
      <w:r w:rsidRPr="00781E6B">
        <w:rPr>
          <w:rFonts w:ascii="Times New Roman" w:hAnsi="Times New Roman"/>
        </w:rPr>
        <w:t xml:space="preserve"> </w:t>
      </w:r>
      <w:r w:rsidRPr="00781E6B">
        <w:rPr>
          <w:rFonts w:ascii="Times New Roman" w:hAnsi="Times New Roman"/>
          <w:b/>
          <w:bCs/>
        </w:rPr>
        <w:t xml:space="preserve">Familia Serranidae </w:t>
      </w:r>
    </w:p>
    <w:p w:rsidR="00196DD4" w:rsidRPr="00781E6B" w:rsidRDefault="00196DD4" w:rsidP="00196DD4">
      <w:pPr>
        <w:rPr>
          <w:rFonts w:ascii="Times New Roman" w:hAnsi="Times New Roman"/>
        </w:rPr>
      </w:pPr>
      <w:r w:rsidRPr="00781E6B">
        <w:rPr>
          <w:rFonts w:ascii="Times New Roman" w:hAnsi="Times New Roman"/>
        </w:rPr>
        <w:t xml:space="preserve">Subfamilia Serraninae </w:t>
      </w:r>
    </w:p>
    <w:p w:rsidR="00196DD4" w:rsidRPr="00781E6B" w:rsidRDefault="00196DD4" w:rsidP="00196DD4">
      <w:pPr>
        <w:rPr>
          <w:rFonts w:ascii="Times New Roman" w:hAnsi="Times New Roman"/>
        </w:rPr>
      </w:pPr>
      <w:r w:rsidRPr="00781E6B">
        <w:rPr>
          <w:rFonts w:ascii="Times New Roman" w:hAnsi="Times New Roman"/>
          <w:i/>
          <w:iCs/>
        </w:rPr>
        <w:t xml:space="preserve">Serranus </w:t>
      </w:r>
      <w:r w:rsidRPr="00781E6B">
        <w:rPr>
          <w:rFonts w:ascii="Times New Roman" w:hAnsi="Times New Roman"/>
        </w:rPr>
        <w:t xml:space="preserve">sp. </w:t>
      </w:r>
    </w:p>
    <w:p w:rsidR="00196DD4" w:rsidRPr="00781E6B" w:rsidRDefault="00196DD4" w:rsidP="00196DD4">
      <w:pPr>
        <w:rPr>
          <w:rFonts w:ascii="Times New Roman" w:hAnsi="Times New Roman"/>
          <w:lang w:val="en-US"/>
        </w:rPr>
      </w:pPr>
      <w:r w:rsidRPr="00781E6B">
        <w:rPr>
          <w:rFonts w:ascii="Times New Roman" w:hAnsi="Times New Roman"/>
          <w:lang w:val="en-US"/>
        </w:rPr>
        <w:t xml:space="preserve">Subfamilia Anthiinae </w:t>
      </w:r>
    </w:p>
    <w:p w:rsidR="00196DD4" w:rsidRPr="00781E6B" w:rsidRDefault="00196DD4" w:rsidP="00196DD4">
      <w:pPr>
        <w:rPr>
          <w:rFonts w:ascii="Times New Roman" w:hAnsi="Times New Roman"/>
          <w:lang w:val="en-US"/>
        </w:rPr>
      </w:pPr>
      <w:r w:rsidRPr="00781E6B">
        <w:rPr>
          <w:rFonts w:ascii="Times New Roman" w:hAnsi="Times New Roman"/>
          <w:i/>
          <w:iCs/>
          <w:lang w:val="en-US"/>
        </w:rPr>
        <w:t xml:space="preserve">Hemanthias aureorubens </w:t>
      </w:r>
      <w:r w:rsidRPr="00781E6B">
        <w:rPr>
          <w:rFonts w:ascii="Times New Roman" w:hAnsi="Times New Roman"/>
          <w:lang w:val="en-US"/>
        </w:rPr>
        <w:t xml:space="preserve">(Longley 1935) *** NRCc </w:t>
      </w:r>
    </w:p>
    <w:p w:rsidR="00196DD4" w:rsidRPr="00781E6B" w:rsidRDefault="00196DD4" w:rsidP="00196DD4">
      <w:pPr>
        <w:rPr>
          <w:rFonts w:ascii="Times New Roman" w:hAnsi="Times New Roman"/>
          <w:lang w:val="en-US"/>
        </w:rPr>
      </w:pPr>
      <w:r w:rsidRPr="00781E6B">
        <w:rPr>
          <w:rFonts w:ascii="Times New Roman" w:hAnsi="Times New Roman"/>
          <w:i/>
          <w:iCs/>
          <w:lang w:val="en-US"/>
        </w:rPr>
        <w:t xml:space="preserve">Plectranthias garrupellus </w:t>
      </w:r>
      <w:r w:rsidRPr="00781E6B">
        <w:rPr>
          <w:rFonts w:ascii="Times New Roman" w:hAnsi="Times New Roman"/>
          <w:lang w:val="en-US"/>
        </w:rPr>
        <w:t xml:space="preserve">Robins y Starck 1961 *** </w:t>
      </w:r>
    </w:p>
    <w:p w:rsidR="00196DD4" w:rsidRPr="00781E6B" w:rsidRDefault="00196DD4" w:rsidP="00196DD4">
      <w:pPr>
        <w:rPr>
          <w:rFonts w:ascii="Times New Roman" w:hAnsi="Times New Roman"/>
          <w:b/>
          <w:bCs/>
          <w:lang w:val="en-US"/>
        </w:rPr>
      </w:pPr>
      <w:r w:rsidRPr="00781E6B">
        <w:rPr>
          <w:rFonts w:ascii="Times New Roman" w:hAnsi="Times New Roman"/>
          <w:b/>
          <w:bCs/>
          <w:lang w:val="en-US"/>
        </w:rPr>
        <w:t xml:space="preserve">Familia Opistognathidae </w:t>
      </w:r>
    </w:p>
    <w:p w:rsidR="00196DD4" w:rsidRPr="00781E6B" w:rsidRDefault="00196DD4" w:rsidP="00196DD4">
      <w:pPr>
        <w:rPr>
          <w:rFonts w:ascii="Times New Roman" w:hAnsi="Times New Roman"/>
          <w:lang w:val="en-US"/>
        </w:rPr>
      </w:pPr>
      <w:r w:rsidRPr="00781E6B">
        <w:rPr>
          <w:rFonts w:ascii="Times New Roman" w:hAnsi="Times New Roman"/>
          <w:i/>
          <w:iCs/>
          <w:lang w:val="en-US"/>
        </w:rPr>
        <w:t xml:space="preserve">Lonchopisthus lemur </w:t>
      </w:r>
      <w:r w:rsidRPr="00781E6B">
        <w:rPr>
          <w:rFonts w:ascii="Times New Roman" w:hAnsi="Times New Roman"/>
          <w:lang w:val="en-US"/>
        </w:rPr>
        <w:t>(Myers 1935) ***</w:t>
      </w:r>
    </w:p>
    <w:p w:rsidR="00196DD4" w:rsidRPr="00781E6B" w:rsidRDefault="00196DD4" w:rsidP="00196DD4">
      <w:pPr>
        <w:rPr>
          <w:rFonts w:ascii="Times New Roman" w:hAnsi="Times New Roman"/>
          <w:b/>
          <w:bCs/>
        </w:rPr>
      </w:pPr>
      <w:r w:rsidRPr="00781E6B">
        <w:rPr>
          <w:rFonts w:ascii="Times New Roman" w:hAnsi="Times New Roman"/>
          <w:lang w:val="en-US"/>
        </w:rPr>
        <w:t xml:space="preserve"> </w:t>
      </w:r>
      <w:r w:rsidRPr="00781E6B">
        <w:rPr>
          <w:rFonts w:ascii="Times New Roman" w:hAnsi="Times New Roman"/>
          <w:b/>
          <w:bCs/>
        </w:rPr>
        <w:t xml:space="preserve">Familia Epigonidae </w:t>
      </w:r>
    </w:p>
    <w:p w:rsidR="00196DD4" w:rsidRPr="00781E6B" w:rsidRDefault="00196DD4" w:rsidP="00196DD4">
      <w:pPr>
        <w:rPr>
          <w:rFonts w:ascii="Times New Roman" w:hAnsi="Times New Roman"/>
        </w:rPr>
      </w:pPr>
      <w:r w:rsidRPr="00781E6B">
        <w:rPr>
          <w:rFonts w:ascii="Times New Roman" w:hAnsi="Times New Roman"/>
          <w:i/>
          <w:iCs/>
        </w:rPr>
        <w:t xml:space="preserve">Epigonus occidentalis </w:t>
      </w:r>
      <w:r w:rsidRPr="00781E6B">
        <w:rPr>
          <w:rFonts w:ascii="Times New Roman" w:hAnsi="Times New Roman"/>
        </w:rPr>
        <w:t>Goode y Bean 1896 ***</w:t>
      </w:r>
    </w:p>
    <w:p w:rsidR="00196DD4" w:rsidRPr="00781E6B" w:rsidRDefault="00196DD4" w:rsidP="00196DD4">
      <w:pPr>
        <w:rPr>
          <w:rFonts w:ascii="Times New Roman" w:hAnsi="Times New Roman"/>
          <w:lang w:val="en-US"/>
        </w:rPr>
      </w:pPr>
      <w:r w:rsidRPr="00781E6B">
        <w:rPr>
          <w:rFonts w:ascii="Times New Roman" w:hAnsi="Times New Roman"/>
        </w:rPr>
        <w:t xml:space="preserve"> </w:t>
      </w:r>
      <w:r w:rsidRPr="00781E6B">
        <w:rPr>
          <w:rFonts w:ascii="Times New Roman" w:hAnsi="Times New Roman"/>
          <w:i/>
          <w:iCs/>
          <w:lang w:val="en-US"/>
        </w:rPr>
        <w:t xml:space="preserve">Epigonus pandionis </w:t>
      </w:r>
      <w:r w:rsidRPr="00781E6B">
        <w:rPr>
          <w:rFonts w:ascii="Times New Roman" w:hAnsi="Times New Roman"/>
          <w:lang w:val="en-US"/>
        </w:rPr>
        <w:t>(Goode y Bean 1881) ***</w:t>
      </w:r>
    </w:p>
    <w:p w:rsidR="00196DD4" w:rsidRPr="00781E6B" w:rsidRDefault="00196DD4" w:rsidP="00196DD4">
      <w:pPr>
        <w:rPr>
          <w:rFonts w:ascii="Times New Roman" w:hAnsi="Times New Roman"/>
          <w:b/>
          <w:bCs/>
        </w:rPr>
      </w:pPr>
      <w:r w:rsidRPr="00781E6B">
        <w:rPr>
          <w:rFonts w:ascii="Times New Roman" w:hAnsi="Times New Roman"/>
          <w:lang w:val="en-US"/>
        </w:rPr>
        <w:t xml:space="preserve"> </w:t>
      </w:r>
      <w:r w:rsidRPr="00781E6B">
        <w:rPr>
          <w:rFonts w:ascii="Times New Roman" w:hAnsi="Times New Roman"/>
          <w:b/>
          <w:bCs/>
        </w:rPr>
        <w:t xml:space="preserve">Familia Lutjanidae </w:t>
      </w:r>
    </w:p>
    <w:p w:rsidR="00196DD4" w:rsidRPr="00781E6B" w:rsidRDefault="00196DD4" w:rsidP="00196DD4">
      <w:pPr>
        <w:rPr>
          <w:rFonts w:ascii="Times New Roman" w:hAnsi="Times New Roman"/>
        </w:rPr>
      </w:pPr>
      <w:r w:rsidRPr="00781E6B">
        <w:rPr>
          <w:rFonts w:ascii="Times New Roman" w:hAnsi="Times New Roman"/>
          <w:i/>
          <w:iCs/>
        </w:rPr>
        <w:t xml:space="preserve">Pristipomoides macrophthalmus </w:t>
      </w:r>
      <w:r w:rsidRPr="00781E6B">
        <w:rPr>
          <w:rFonts w:ascii="Times New Roman" w:hAnsi="Times New Roman"/>
        </w:rPr>
        <w:t>(</w:t>
      </w:r>
      <w:r w:rsidR="0036199A" w:rsidRPr="00781E6B">
        <w:rPr>
          <w:rFonts w:ascii="Times New Roman" w:hAnsi="Times New Roman"/>
        </w:rPr>
        <w:t>Müller</w:t>
      </w:r>
      <w:r w:rsidRPr="00781E6B">
        <w:rPr>
          <w:rFonts w:ascii="Times New Roman" w:hAnsi="Times New Roman"/>
        </w:rPr>
        <w:t xml:space="preserve"> y Troschel 1848) *** </w:t>
      </w:r>
    </w:p>
    <w:p w:rsidR="00196DD4" w:rsidRPr="00781E6B" w:rsidRDefault="00196DD4" w:rsidP="00196DD4">
      <w:pPr>
        <w:rPr>
          <w:rFonts w:ascii="Times New Roman" w:hAnsi="Times New Roman"/>
          <w:lang w:val="en-US"/>
        </w:rPr>
      </w:pPr>
      <w:r w:rsidRPr="00781E6B">
        <w:rPr>
          <w:rFonts w:ascii="Times New Roman" w:hAnsi="Times New Roman"/>
          <w:i/>
          <w:iCs/>
          <w:lang w:val="en-US"/>
        </w:rPr>
        <w:t xml:space="preserve">Symphysanodon berryi </w:t>
      </w:r>
      <w:r w:rsidRPr="00781E6B">
        <w:rPr>
          <w:rFonts w:ascii="Times New Roman" w:hAnsi="Times New Roman"/>
          <w:lang w:val="en-US"/>
        </w:rPr>
        <w:t xml:space="preserve">(Anderson 1970) *** NRCc </w:t>
      </w:r>
    </w:p>
    <w:p w:rsidR="00196DD4" w:rsidRPr="00781E6B" w:rsidRDefault="00196DD4" w:rsidP="00196DD4">
      <w:pPr>
        <w:rPr>
          <w:rFonts w:ascii="Times New Roman" w:hAnsi="Times New Roman"/>
          <w:b/>
          <w:bCs/>
          <w:lang w:val="en-US"/>
        </w:rPr>
      </w:pPr>
      <w:r w:rsidRPr="00781E6B">
        <w:rPr>
          <w:rFonts w:ascii="Times New Roman" w:hAnsi="Times New Roman"/>
          <w:b/>
          <w:bCs/>
          <w:lang w:val="en-US"/>
        </w:rPr>
        <w:t xml:space="preserve">Familia Carangidae </w:t>
      </w:r>
    </w:p>
    <w:p w:rsidR="00196DD4" w:rsidRPr="00781E6B" w:rsidRDefault="00196DD4" w:rsidP="00196DD4">
      <w:pPr>
        <w:rPr>
          <w:rFonts w:ascii="Times New Roman" w:hAnsi="Times New Roman"/>
          <w:lang w:val="en-US"/>
        </w:rPr>
      </w:pPr>
      <w:r w:rsidRPr="00781E6B">
        <w:rPr>
          <w:rFonts w:ascii="Times New Roman" w:hAnsi="Times New Roman"/>
          <w:i/>
          <w:iCs/>
          <w:lang w:val="en-US"/>
        </w:rPr>
        <w:t xml:space="preserve">Decapterus tabl </w:t>
      </w:r>
      <w:r w:rsidRPr="00781E6B">
        <w:rPr>
          <w:rFonts w:ascii="Times New Roman" w:hAnsi="Times New Roman"/>
          <w:lang w:val="en-US"/>
        </w:rPr>
        <w:t>Berry 1968</w:t>
      </w:r>
    </w:p>
    <w:p w:rsidR="00196DD4" w:rsidRPr="00781E6B" w:rsidRDefault="00196DD4" w:rsidP="00196DD4">
      <w:pPr>
        <w:rPr>
          <w:rFonts w:ascii="Times New Roman" w:hAnsi="Times New Roman"/>
          <w:b/>
          <w:bCs/>
          <w:lang w:val="en-US"/>
        </w:rPr>
      </w:pPr>
      <w:r w:rsidRPr="00781E6B">
        <w:rPr>
          <w:rFonts w:ascii="Times New Roman" w:hAnsi="Times New Roman"/>
          <w:lang w:val="en-US"/>
        </w:rPr>
        <w:t xml:space="preserve"> </w:t>
      </w:r>
      <w:r w:rsidRPr="00781E6B">
        <w:rPr>
          <w:rFonts w:ascii="Times New Roman" w:hAnsi="Times New Roman"/>
          <w:b/>
          <w:bCs/>
          <w:lang w:val="en-US"/>
        </w:rPr>
        <w:t xml:space="preserve">Familia Haemulidae </w:t>
      </w:r>
    </w:p>
    <w:p w:rsidR="00AF1B08" w:rsidRPr="00781E6B" w:rsidRDefault="00196DD4" w:rsidP="00196DD4">
      <w:pPr>
        <w:rPr>
          <w:rFonts w:ascii="Times New Roman" w:hAnsi="Times New Roman"/>
          <w:lang w:val="en-US"/>
        </w:rPr>
      </w:pPr>
      <w:r w:rsidRPr="00781E6B">
        <w:rPr>
          <w:rFonts w:ascii="Times New Roman" w:hAnsi="Times New Roman"/>
          <w:i/>
          <w:iCs/>
          <w:lang w:val="en-US"/>
        </w:rPr>
        <w:t xml:space="preserve">Haemulon aurolineatum </w:t>
      </w:r>
      <w:r w:rsidRPr="00781E6B">
        <w:rPr>
          <w:rFonts w:ascii="Times New Roman" w:hAnsi="Times New Roman"/>
          <w:lang w:val="en-US"/>
        </w:rPr>
        <w:t>Cuvier 1829</w:t>
      </w:r>
    </w:p>
    <w:p w:rsidR="00AF1B08" w:rsidRPr="00781E6B" w:rsidRDefault="00196DD4" w:rsidP="00196DD4">
      <w:pPr>
        <w:rPr>
          <w:rFonts w:ascii="Times New Roman" w:hAnsi="Times New Roman"/>
          <w:lang w:val="en-US"/>
        </w:rPr>
      </w:pPr>
      <w:r w:rsidRPr="00781E6B">
        <w:rPr>
          <w:rFonts w:ascii="Times New Roman" w:hAnsi="Times New Roman"/>
          <w:lang w:val="en-US"/>
        </w:rPr>
        <w:t xml:space="preserve"> </w:t>
      </w:r>
      <w:r w:rsidRPr="00781E6B">
        <w:rPr>
          <w:rFonts w:ascii="Times New Roman" w:hAnsi="Times New Roman"/>
          <w:i/>
          <w:iCs/>
          <w:lang w:val="en-US"/>
        </w:rPr>
        <w:t xml:space="preserve">Haemulon </w:t>
      </w:r>
      <w:r w:rsidRPr="00781E6B">
        <w:rPr>
          <w:rFonts w:ascii="Times New Roman" w:hAnsi="Times New Roman"/>
          <w:lang w:val="en-US"/>
        </w:rPr>
        <w:t xml:space="preserve">cf. </w:t>
      </w:r>
      <w:r w:rsidRPr="00781E6B">
        <w:rPr>
          <w:rFonts w:ascii="Times New Roman" w:hAnsi="Times New Roman"/>
          <w:i/>
          <w:iCs/>
          <w:lang w:val="en-US"/>
        </w:rPr>
        <w:t xml:space="preserve">boschmae </w:t>
      </w:r>
      <w:r w:rsidRPr="00781E6B">
        <w:rPr>
          <w:rFonts w:ascii="Times New Roman" w:hAnsi="Times New Roman"/>
          <w:lang w:val="en-US"/>
        </w:rPr>
        <w:t xml:space="preserve">(Metzelaar 1919) </w:t>
      </w:r>
    </w:p>
    <w:p w:rsidR="00196DD4" w:rsidRPr="00781E6B" w:rsidRDefault="00196DD4" w:rsidP="00196DD4">
      <w:pPr>
        <w:rPr>
          <w:rFonts w:ascii="Times New Roman" w:hAnsi="Times New Roman"/>
          <w:b/>
          <w:bCs/>
        </w:rPr>
      </w:pPr>
      <w:r w:rsidRPr="00781E6B">
        <w:rPr>
          <w:rFonts w:ascii="Times New Roman" w:hAnsi="Times New Roman"/>
          <w:b/>
          <w:bCs/>
        </w:rPr>
        <w:t xml:space="preserve">Familia Sciaenidae </w:t>
      </w:r>
    </w:p>
    <w:p w:rsidR="00AF1B08" w:rsidRPr="00781E6B" w:rsidRDefault="00196DD4" w:rsidP="00196DD4">
      <w:pPr>
        <w:rPr>
          <w:rFonts w:ascii="Times New Roman" w:hAnsi="Times New Roman"/>
        </w:rPr>
      </w:pPr>
      <w:r w:rsidRPr="00781E6B">
        <w:rPr>
          <w:rFonts w:ascii="Times New Roman" w:hAnsi="Times New Roman"/>
          <w:i/>
          <w:iCs/>
        </w:rPr>
        <w:t xml:space="preserve">Sciaena bathytatos </w:t>
      </w:r>
      <w:r w:rsidRPr="00781E6B">
        <w:rPr>
          <w:rFonts w:ascii="Times New Roman" w:hAnsi="Times New Roman"/>
        </w:rPr>
        <w:t xml:space="preserve">Chao y Miller 1975 </w:t>
      </w:r>
    </w:p>
    <w:p w:rsidR="00196DD4" w:rsidRPr="00781E6B" w:rsidRDefault="00196DD4" w:rsidP="00196DD4">
      <w:pPr>
        <w:rPr>
          <w:rFonts w:ascii="Times New Roman" w:hAnsi="Times New Roman"/>
          <w:b/>
          <w:bCs/>
        </w:rPr>
      </w:pPr>
      <w:r w:rsidRPr="00781E6B">
        <w:rPr>
          <w:rFonts w:ascii="Times New Roman" w:hAnsi="Times New Roman"/>
          <w:b/>
          <w:bCs/>
        </w:rPr>
        <w:t xml:space="preserve">Familia Bathyclupeidae </w:t>
      </w:r>
    </w:p>
    <w:p w:rsidR="00196DD4" w:rsidRPr="00781E6B" w:rsidRDefault="00196DD4" w:rsidP="00196DD4">
      <w:pPr>
        <w:rPr>
          <w:rFonts w:ascii="Times New Roman" w:hAnsi="Times New Roman"/>
        </w:rPr>
      </w:pPr>
      <w:r w:rsidRPr="00781E6B">
        <w:rPr>
          <w:rFonts w:ascii="Times New Roman" w:hAnsi="Times New Roman"/>
          <w:i/>
          <w:iCs/>
        </w:rPr>
        <w:t xml:space="preserve">Bathyclupea argentea </w:t>
      </w:r>
      <w:r w:rsidRPr="00781E6B">
        <w:rPr>
          <w:rFonts w:ascii="Times New Roman" w:hAnsi="Times New Roman"/>
        </w:rPr>
        <w:t xml:space="preserve">Goode y Bean 1896 * * * NRCc </w:t>
      </w:r>
    </w:p>
    <w:p w:rsidR="00196DD4" w:rsidRPr="00781E6B" w:rsidRDefault="00196DD4" w:rsidP="00196DD4">
      <w:pPr>
        <w:rPr>
          <w:rFonts w:ascii="Times New Roman" w:hAnsi="Times New Roman"/>
        </w:rPr>
      </w:pPr>
      <w:r w:rsidRPr="00781E6B">
        <w:rPr>
          <w:rFonts w:ascii="Times New Roman" w:hAnsi="Times New Roman"/>
        </w:rPr>
        <w:t xml:space="preserve">Suborden Trachinoidei </w:t>
      </w:r>
    </w:p>
    <w:p w:rsidR="00196DD4" w:rsidRPr="00781E6B" w:rsidRDefault="00196DD4" w:rsidP="00196DD4">
      <w:pPr>
        <w:rPr>
          <w:rFonts w:ascii="Times New Roman" w:hAnsi="Times New Roman"/>
          <w:b/>
          <w:bCs/>
        </w:rPr>
      </w:pPr>
      <w:r w:rsidRPr="00781E6B">
        <w:rPr>
          <w:rFonts w:ascii="Times New Roman" w:hAnsi="Times New Roman"/>
          <w:b/>
          <w:bCs/>
        </w:rPr>
        <w:t xml:space="preserve">Familia Percophidae </w:t>
      </w:r>
    </w:p>
    <w:p w:rsidR="00196DD4" w:rsidRPr="00781E6B" w:rsidRDefault="00196DD4" w:rsidP="00196DD4">
      <w:pPr>
        <w:rPr>
          <w:rFonts w:ascii="Times New Roman" w:hAnsi="Times New Roman"/>
        </w:rPr>
      </w:pPr>
      <w:r w:rsidRPr="00781E6B">
        <w:rPr>
          <w:rFonts w:ascii="Times New Roman" w:hAnsi="Times New Roman"/>
          <w:i/>
          <w:iCs/>
        </w:rPr>
        <w:t xml:space="preserve">Bembrops anatirostris </w:t>
      </w:r>
      <w:r w:rsidRPr="00781E6B">
        <w:rPr>
          <w:rFonts w:ascii="Times New Roman" w:hAnsi="Times New Roman"/>
        </w:rPr>
        <w:t xml:space="preserve">Ginsburg 1955 *** </w:t>
      </w:r>
    </w:p>
    <w:p w:rsidR="00196DD4" w:rsidRPr="00781E6B" w:rsidRDefault="00196DD4" w:rsidP="00196DD4">
      <w:pPr>
        <w:rPr>
          <w:rFonts w:ascii="Times New Roman" w:hAnsi="Times New Roman"/>
        </w:rPr>
      </w:pPr>
      <w:r w:rsidRPr="00781E6B">
        <w:rPr>
          <w:rFonts w:ascii="Times New Roman" w:hAnsi="Times New Roman"/>
          <w:i/>
          <w:iCs/>
        </w:rPr>
        <w:t xml:space="preserve">Bembrops ocellatus </w:t>
      </w:r>
      <w:r w:rsidRPr="00781E6B">
        <w:rPr>
          <w:rFonts w:ascii="Times New Roman" w:hAnsi="Times New Roman"/>
        </w:rPr>
        <w:t xml:space="preserve">Thompson y Suttkus 1998 *** NRCc </w:t>
      </w:r>
    </w:p>
    <w:p w:rsidR="00196DD4" w:rsidRPr="00781E6B" w:rsidRDefault="00196DD4" w:rsidP="00196DD4">
      <w:pPr>
        <w:rPr>
          <w:rFonts w:ascii="Times New Roman" w:hAnsi="Times New Roman"/>
        </w:rPr>
      </w:pPr>
      <w:r w:rsidRPr="00781E6B">
        <w:rPr>
          <w:rFonts w:ascii="Times New Roman" w:hAnsi="Times New Roman"/>
          <w:i/>
        </w:rPr>
        <w:lastRenderedPageBreak/>
        <w:t>Bembrops</w:t>
      </w:r>
      <w:r w:rsidRPr="00781E6B">
        <w:rPr>
          <w:rFonts w:ascii="Times New Roman" w:hAnsi="Times New Roman"/>
        </w:rPr>
        <w:t xml:space="preserve"> sp 1. * * * NRCc </w:t>
      </w:r>
    </w:p>
    <w:p w:rsidR="00196DD4" w:rsidRPr="00781E6B" w:rsidRDefault="00196DD4" w:rsidP="00196DD4">
      <w:pPr>
        <w:rPr>
          <w:rFonts w:ascii="Times New Roman" w:hAnsi="Times New Roman"/>
        </w:rPr>
      </w:pPr>
      <w:r w:rsidRPr="00781E6B">
        <w:rPr>
          <w:rFonts w:ascii="Times New Roman" w:hAnsi="Times New Roman"/>
          <w:i/>
        </w:rPr>
        <w:t>Bembrops</w:t>
      </w:r>
      <w:r w:rsidRPr="00781E6B">
        <w:rPr>
          <w:rFonts w:ascii="Times New Roman" w:hAnsi="Times New Roman"/>
        </w:rPr>
        <w:t xml:space="preserve"> sp2. * * * NRCc </w:t>
      </w:r>
    </w:p>
    <w:p w:rsidR="00196DD4" w:rsidRPr="00781E6B" w:rsidRDefault="00196DD4" w:rsidP="00196DD4">
      <w:pPr>
        <w:rPr>
          <w:rFonts w:ascii="Times New Roman" w:hAnsi="Times New Roman"/>
        </w:rPr>
      </w:pPr>
    </w:p>
    <w:p w:rsidR="00AF1B08" w:rsidRPr="00781E6B" w:rsidRDefault="00AF1B08" w:rsidP="00196DD4">
      <w:pPr>
        <w:rPr>
          <w:rFonts w:ascii="Times New Roman" w:hAnsi="Times New Roman"/>
        </w:rPr>
      </w:pPr>
    </w:p>
    <w:p w:rsidR="00AF1B08" w:rsidRPr="00781E6B" w:rsidRDefault="00AF1B08" w:rsidP="00196DD4">
      <w:pPr>
        <w:rPr>
          <w:rFonts w:ascii="Times New Roman" w:hAnsi="Times New Roman"/>
        </w:rPr>
      </w:pPr>
    </w:p>
    <w:p w:rsidR="00AF1B08" w:rsidRPr="00781E6B" w:rsidRDefault="00AF1B08" w:rsidP="00196DD4">
      <w:pPr>
        <w:rPr>
          <w:rFonts w:ascii="Times New Roman" w:hAnsi="Times New Roman"/>
        </w:rPr>
      </w:pPr>
    </w:p>
    <w:p w:rsidR="00AF1B08" w:rsidRPr="00781E6B" w:rsidRDefault="00AF1B08" w:rsidP="00AF1B08">
      <w:pPr>
        <w:rPr>
          <w:rFonts w:ascii="Times New Roman" w:hAnsi="Times New Roman"/>
          <w:b/>
          <w:bCs/>
          <w:lang w:val="en-US"/>
        </w:rPr>
      </w:pPr>
      <w:r w:rsidRPr="00781E6B">
        <w:rPr>
          <w:rFonts w:ascii="Times New Roman" w:hAnsi="Times New Roman"/>
          <w:b/>
          <w:bCs/>
          <w:lang w:val="en-US"/>
        </w:rPr>
        <w:t xml:space="preserve">Familia Callionymidae </w:t>
      </w:r>
    </w:p>
    <w:p w:rsidR="00AF1B08" w:rsidRPr="00781E6B" w:rsidRDefault="00AF1B08" w:rsidP="00AF1B08">
      <w:pPr>
        <w:rPr>
          <w:rFonts w:ascii="Times New Roman" w:hAnsi="Times New Roman"/>
          <w:lang w:val="en-US"/>
        </w:rPr>
      </w:pPr>
      <w:r w:rsidRPr="00781E6B">
        <w:rPr>
          <w:rFonts w:ascii="Times New Roman" w:hAnsi="Times New Roman"/>
          <w:i/>
          <w:iCs/>
          <w:lang w:val="en-US"/>
        </w:rPr>
        <w:t xml:space="preserve">Callionymus agassizi </w:t>
      </w:r>
      <w:r w:rsidRPr="00781E6B">
        <w:rPr>
          <w:rFonts w:ascii="Times New Roman" w:hAnsi="Times New Roman"/>
          <w:lang w:val="en-US"/>
        </w:rPr>
        <w:t xml:space="preserve">Goode y Bean 1888 *** NRCc </w:t>
      </w:r>
    </w:p>
    <w:p w:rsidR="00AF1B08" w:rsidRPr="00781E6B" w:rsidRDefault="00AF1B08" w:rsidP="00AF1B08">
      <w:pPr>
        <w:rPr>
          <w:rFonts w:ascii="Times New Roman" w:hAnsi="Times New Roman"/>
          <w:lang w:val="en-US"/>
        </w:rPr>
      </w:pPr>
      <w:r w:rsidRPr="00781E6B">
        <w:rPr>
          <w:rFonts w:ascii="Times New Roman" w:hAnsi="Times New Roman"/>
          <w:lang w:val="en-US"/>
        </w:rPr>
        <w:t xml:space="preserve">Suborden Scornbroidei </w:t>
      </w:r>
    </w:p>
    <w:p w:rsidR="00AF1B08" w:rsidRPr="00781E6B" w:rsidRDefault="00AF1B08" w:rsidP="00AF1B08">
      <w:pPr>
        <w:rPr>
          <w:rFonts w:ascii="Times New Roman" w:hAnsi="Times New Roman"/>
          <w:b/>
          <w:bCs/>
          <w:lang w:val="en-US"/>
        </w:rPr>
      </w:pPr>
      <w:r w:rsidRPr="00781E6B">
        <w:rPr>
          <w:rFonts w:ascii="Times New Roman" w:hAnsi="Times New Roman"/>
          <w:b/>
          <w:bCs/>
          <w:lang w:val="en-US"/>
        </w:rPr>
        <w:t xml:space="preserve">Familia Gempylidae </w:t>
      </w:r>
    </w:p>
    <w:p w:rsidR="00AF1B08" w:rsidRPr="00781E6B" w:rsidRDefault="00AF1B08" w:rsidP="00AF1B08">
      <w:pPr>
        <w:rPr>
          <w:rFonts w:ascii="Times New Roman" w:hAnsi="Times New Roman"/>
          <w:lang w:val="en-US"/>
        </w:rPr>
      </w:pPr>
      <w:r w:rsidRPr="00781E6B">
        <w:rPr>
          <w:rFonts w:ascii="Times New Roman" w:hAnsi="Times New Roman"/>
          <w:i/>
          <w:iCs/>
          <w:lang w:val="en-US"/>
        </w:rPr>
        <w:t xml:space="preserve">Diplospinus multistriatus </w:t>
      </w:r>
      <w:r w:rsidRPr="00781E6B">
        <w:rPr>
          <w:rFonts w:ascii="Times New Roman" w:hAnsi="Times New Roman"/>
          <w:lang w:val="en-US"/>
        </w:rPr>
        <w:t xml:space="preserve">Maul 1948 * * * NRCs </w:t>
      </w:r>
    </w:p>
    <w:p w:rsidR="00AF1B08" w:rsidRPr="00781E6B" w:rsidRDefault="00AF1B08" w:rsidP="00AF1B08">
      <w:pPr>
        <w:rPr>
          <w:rFonts w:ascii="Times New Roman" w:hAnsi="Times New Roman"/>
          <w:lang w:val="en-US"/>
        </w:rPr>
      </w:pPr>
      <w:r w:rsidRPr="00781E6B">
        <w:rPr>
          <w:rFonts w:ascii="Times New Roman" w:hAnsi="Times New Roman"/>
          <w:i/>
          <w:iCs/>
          <w:lang w:val="en-US"/>
        </w:rPr>
        <w:t xml:space="preserve">Neoepinnula </w:t>
      </w:r>
      <w:r w:rsidR="003D7DCF" w:rsidRPr="00781E6B">
        <w:rPr>
          <w:rFonts w:ascii="Times New Roman" w:hAnsi="Times New Roman"/>
          <w:i/>
          <w:iCs/>
          <w:lang w:val="en-US"/>
        </w:rPr>
        <w:t>Americana</w:t>
      </w:r>
      <w:r w:rsidRPr="00781E6B">
        <w:rPr>
          <w:rFonts w:ascii="Times New Roman" w:hAnsi="Times New Roman"/>
          <w:i/>
          <w:iCs/>
          <w:lang w:val="en-US"/>
        </w:rPr>
        <w:t xml:space="preserve"> </w:t>
      </w:r>
      <w:r w:rsidRPr="00781E6B">
        <w:rPr>
          <w:rFonts w:ascii="Times New Roman" w:hAnsi="Times New Roman"/>
          <w:lang w:val="en-US"/>
        </w:rPr>
        <w:t xml:space="preserve">(Grey 1953) *** NRCc </w:t>
      </w:r>
    </w:p>
    <w:p w:rsidR="00AF1B08" w:rsidRPr="00781E6B" w:rsidRDefault="00AF1B08" w:rsidP="00AF1B08">
      <w:pPr>
        <w:rPr>
          <w:rFonts w:ascii="Times New Roman" w:hAnsi="Times New Roman"/>
          <w:b/>
          <w:bCs/>
          <w:lang w:val="en-US"/>
        </w:rPr>
      </w:pPr>
      <w:r w:rsidRPr="00781E6B">
        <w:rPr>
          <w:rFonts w:ascii="Times New Roman" w:hAnsi="Times New Roman"/>
          <w:b/>
          <w:bCs/>
          <w:lang w:val="en-US"/>
        </w:rPr>
        <w:t xml:space="preserve">Familia Trichiuridae </w:t>
      </w:r>
    </w:p>
    <w:p w:rsidR="00AF1B08" w:rsidRPr="00781E6B" w:rsidRDefault="00AF1B08" w:rsidP="00AF1B08">
      <w:pPr>
        <w:rPr>
          <w:rFonts w:ascii="Times New Roman" w:hAnsi="Times New Roman"/>
          <w:lang w:val="en-US"/>
        </w:rPr>
      </w:pPr>
      <w:r w:rsidRPr="00781E6B">
        <w:rPr>
          <w:rFonts w:ascii="Times New Roman" w:hAnsi="Times New Roman"/>
          <w:i/>
          <w:iCs/>
          <w:lang w:val="en-US"/>
        </w:rPr>
        <w:t xml:space="preserve">Benthodesmus cf simonyi </w:t>
      </w:r>
      <w:r w:rsidRPr="00781E6B">
        <w:rPr>
          <w:rFonts w:ascii="Times New Roman" w:hAnsi="Times New Roman"/>
          <w:lang w:val="en-US"/>
        </w:rPr>
        <w:t xml:space="preserve">(Steindachner 1891) * * * NRC </w:t>
      </w:r>
    </w:p>
    <w:p w:rsidR="00AF1B08" w:rsidRPr="00781E6B" w:rsidRDefault="00AF1B08" w:rsidP="00AF1B08">
      <w:pPr>
        <w:rPr>
          <w:rFonts w:ascii="Times New Roman" w:hAnsi="Times New Roman"/>
          <w:lang w:val="en-US"/>
        </w:rPr>
      </w:pPr>
      <w:r w:rsidRPr="00781E6B">
        <w:rPr>
          <w:rFonts w:ascii="Times New Roman" w:hAnsi="Times New Roman"/>
          <w:i/>
          <w:iCs/>
          <w:lang w:val="en-US"/>
        </w:rPr>
        <w:t xml:space="preserve">Benthodesmus tenuis </w:t>
      </w:r>
      <w:r w:rsidRPr="00781E6B">
        <w:rPr>
          <w:rFonts w:ascii="Times New Roman" w:hAnsi="Times New Roman"/>
          <w:lang w:val="en-US"/>
        </w:rPr>
        <w:t xml:space="preserve">(Giinther 1877) *** NRC </w:t>
      </w:r>
    </w:p>
    <w:p w:rsidR="00AF1B08" w:rsidRPr="00781E6B" w:rsidRDefault="00AF1B08" w:rsidP="00AF1B08">
      <w:pPr>
        <w:rPr>
          <w:rFonts w:ascii="Times New Roman" w:hAnsi="Times New Roman"/>
          <w:b/>
          <w:bCs/>
          <w:lang w:val="en-US"/>
        </w:rPr>
      </w:pPr>
      <w:r w:rsidRPr="00781E6B">
        <w:rPr>
          <w:rFonts w:ascii="Times New Roman" w:hAnsi="Times New Roman"/>
          <w:b/>
          <w:bCs/>
          <w:lang w:val="en-US"/>
        </w:rPr>
        <w:t xml:space="preserve">ORDEN PLEURONECTIFORMES </w:t>
      </w:r>
    </w:p>
    <w:p w:rsidR="00AF1B08" w:rsidRPr="00781E6B" w:rsidRDefault="00AF1B08" w:rsidP="00AF1B08">
      <w:pPr>
        <w:rPr>
          <w:rFonts w:ascii="Times New Roman" w:hAnsi="Times New Roman"/>
          <w:lang w:val="en-US"/>
        </w:rPr>
      </w:pPr>
      <w:r w:rsidRPr="00781E6B">
        <w:rPr>
          <w:rFonts w:ascii="Times New Roman" w:hAnsi="Times New Roman"/>
          <w:lang w:val="en-US"/>
        </w:rPr>
        <w:t xml:space="preserve">Suborden Pleuronectoidei </w:t>
      </w:r>
    </w:p>
    <w:p w:rsidR="00AF1B08" w:rsidRPr="00781E6B" w:rsidRDefault="00AF1B08" w:rsidP="00AF1B08">
      <w:pPr>
        <w:rPr>
          <w:rFonts w:ascii="Times New Roman" w:hAnsi="Times New Roman"/>
          <w:b/>
          <w:bCs/>
          <w:lang w:val="en-US"/>
        </w:rPr>
      </w:pPr>
      <w:r w:rsidRPr="00781E6B">
        <w:rPr>
          <w:rFonts w:ascii="Times New Roman" w:hAnsi="Times New Roman"/>
          <w:b/>
          <w:bCs/>
          <w:lang w:val="en-US"/>
        </w:rPr>
        <w:t xml:space="preserve">Familia Bothidae </w:t>
      </w:r>
    </w:p>
    <w:p w:rsidR="00AF1B08" w:rsidRPr="00781E6B" w:rsidRDefault="00AF1B08" w:rsidP="00AF1B08">
      <w:pPr>
        <w:rPr>
          <w:rFonts w:ascii="Times New Roman" w:hAnsi="Times New Roman"/>
          <w:lang w:val="en-US"/>
        </w:rPr>
      </w:pPr>
      <w:r w:rsidRPr="00781E6B">
        <w:rPr>
          <w:rFonts w:ascii="Times New Roman" w:hAnsi="Times New Roman"/>
          <w:i/>
          <w:iCs/>
          <w:lang w:val="en-US"/>
        </w:rPr>
        <w:t xml:space="preserve">Bothidae </w:t>
      </w:r>
      <w:r w:rsidRPr="00781E6B">
        <w:rPr>
          <w:rFonts w:ascii="Times New Roman" w:hAnsi="Times New Roman"/>
          <w:lang w:val="en-US"/>
        </w:rPr>
        <w:t xml:space="preserve">sp. * * * </w:t>
      </w:r>
    </w:p>
    <w:p w:rsidR="001C43C7" w:rsidRPr="00781E6B" w:rsidRDefault="00AF1B08" w:rsidP="00AF1B08">
      <w:pPr>
        <w:rPr>
          <w:rFonts w:ascii="Times New Roman" w:hAnsi="Times New Roman"/>
          <w:lang w:val="en-US"/>
        </w:rPr>
      </w:pPr>
      <w:r w:rsidRPr="00781E6B">
        <w:rPr>
          <w:rFonts w:ascii="Times New Roman" w:hAnsi="Times New Roman"/>
          <w:i/>
          <w:iCs/>
          <w:lang w:val="en-US"/>
        </w:rPr>
        <w:t xml:space="preserve">Monolene megalepis </w:t>
      </w:r>
      <w:r w:rsidRPr="00781E6B">
        <w:rPr>
          <w:rFonts w:ascii="Times New Roman" w:hAnsi="Times New Roman"/>
          <w:lang w:val="en-US"/>
        </w:rPr>
        <w:t xml:space="preserve">Woods 1961 * * * </w:t>
      </w:r>
    </w:p>
    <w:p w:rsidR="00AF1B08" w:rsidRPr="00781E6B" w:rsidRDefault="00AF1B08" w:rsidP="00AF1B08">
      <w:pPr>
        <w:rPr>
          <w:rFonts w:ascii="Times New Roman" w:hAnsi="Times New Roman"/>
          <w:b/>
          <w:bCs/>
          <w:lang w:val="en-US"/>
        </w:rPr>
      </w:pPr>
      <w:r w:rsidRPr="00781E6B">
        <w:rPr>
          <w:rFonts w:ascii="Times New Roman" w:hAnsi="Times New Roman"/>
          <w:b/>
          <w:bCs/>
          <w:lang w:val="en-US"/>
        </w:rPr>
        <w:t xml:space="preserve">Familia Paralichthyidae </w:t>
      </w:r>
    </w:p>
    <w:p w:rsidR="00AF1B08" w:rsidRPr="00781E6B" w:rsidRDefault="002C2274" w:rsidP="00AF1B08">
      <w:pPr>
        <w:rPr>
          <w:rFonts w:ascii="Times New Roman" w:hAnsi="Times New Roman"/>
          <w:b/>
          <w:bCs/>
          <w:lang w:val="en-US"/>
        </w:rPr>
      </w:pPr>
      <w:r w:rsidRPr="00781E6B">
        <w:rPr>
          <w:rFonts w:ascii="Times New Roman" w:hAnsi="Times New Roman"/>
          <w:i/>
          <w:iCs/>
          <w:lang w:val="en-US"/>
        </w:rPr>
        <w:t>Ancylopsetta</w:t>
      </w:r>
      <w:r w:rsidR="00AF1B08" w:rsidRPr="00781E6B">
        <w:rPr>
          <w:rFonts w:ascii="Times New Roman" w:hAnsi="Times New Roman"/>
          <w:i/>
          <w:iCs/>
          <w:lang w:val="en-US"/>
        </w:rPr>
        <w:t xml:space="preserve"> cycloidea </w:t>
      </w:r>
      <w:r w:rsidR="00AF1B08" w:rsidRPr="00781E6B">
        <w:rPr>
          <w:rFonts w:ascii="Times New Roman" w:hAnsi="Times New Roman"/>
          <w:lang w:val="en-US"/>
        </w:rPr>
        <w:t>(Tyler 1959) ***</w:t>
      </w:r>
      <w:r w:rsidR="001C43C7" w:rsidRPr="00781E6B">
        <w:rPr>
          <w:rFonts w:ascii="Times New Roman" w:hAnsi="Times New Roman"/>
          <w:lang w:val="en-US"/>
        </w:rPr>
        <w:br/>
      </w:r>
      <w:r w:rsidR="00AF1B08" w:rsidRPr="00781E6B">
        <w:rPr>
          <w:rFonts w:ascii="Times New Roman" w:hAnsi="Times New Roman"/>
          <w:lang w:val="en-US"/>
        </w:rPr>
        <w:t xml:space="preserve"> </w:t>
      </w:r>
      <w:r w:rsidR="00AF1B08" w:rsidRPr="00781E6B">
        <w:rPr>
          <w:rFonts w:ascii="Times New Roman" w:hAnsi="Times New Roman"/>
          <w:b/>
          <w:bCs/>
          <w:lang w:val="en-US"/>
        </w:rPr>
        <w:t xml:space="preserve">Familia Pleuronectidae </w:t>
      </w:r>
    </w:p>
    <w:p w:rsidR="00AF1B08" w:rsidRPr="00781E6B" w:rsidRDefault="002C2274" w:rsidP="00AF1B08">
      <w:pPr>
        <w:rPr>
          <w:rFonts w:ascii="Times New Roman" w:hAnsi="Times New Roman"/>
          <w:lang w:val="en-US"/>
        </w:rPr>
      </w:pPr>
      <w:r w:rsidRPr="00781E6B">
        <w:rPr>
          <w:rFonts w:ascii="Times New Roman" w:hAnsi="Times New Roman"/>
          <w:lang w:val="en-US"/>
        </w:rPr>
        <w:t>Subfam</w:t>
      </w:r>
      <w:r w:rsidR="00AF1B08" w:rsidRPr="00781E6B">
        <w:rPr>
          <w:rFonts w:ascii="Times New Roman" w:hAnsi="Times New Roman"/>
          <w:lang w:val="en-US"/>
        </w:rPr>
        <w:t xml:space="preserve">ilia Poecilopsettinae </w:t>
      </w:r>
    </w:p>
    <w:p w:rsidR="00AF1B08" w:rsidRPr="00781E6B" w:rsidRDefault="00AF1B08" w:rsidP="00AF1B08">
      <w:pPr>
        <w:rPr>
          <w:rFonts w:ascii="Times New Roman" w:hAnsi="Times New Roman"/>
          <w:lang w:val="en-US"/>
        </w:rPr>
      </w:pPr>
      <w:r w:rsidRPr="00781E6B">
        <w:rPr>
          <w:rFonts w:ascii="Times New Roman" w:hAnsi="Times New Roman"/>
          <w:i/>
          <w:iCs/>
          <w:lang w:val="en-US"/>
        </w:rPr>
        <w:t xml:space="preserve">Poecilopsetta inermis </w:t>
      </w:r>
      <w:r w:rsidRPr="00781E6B">
        <w:rPr>
          <w:rFonts w:ascii="Times New Roman" w:hAnsi="Times New Roman"/>
          <w:lang w:val="en-US"/>
        </w:rPr>
        <w:t xml:space="preserve">Breder 1927 *** NRCc </w:t>
      </w:r>
    </w:p>
    <w:p w:rsidR="00AF1B08" w:rsidRPr="00781E6B" w:rsidRDefault="00AF1B08" w:rsidP="00AF1B08">
      <w:pPr>
        <w:rPr>
          <w:rFonts w:ascii="Times New Roman" w:hAnsi="Times New Roman"/>
          <w:b/>
          <w:bCs/>
          <w:lang w:val="en-US"/>
        </w:rPr>
      </w:pPr>
      <w:r w:rsidRPr="00781E6B">
        <w:rPr>
          <w:rFonts w:ascii="Times New Roman" w:hAnsi="Times New Roman"/>
          <w:b/>
          <w:bCs/>
          <w:lang w:val="en-US"/>
        </w:rPr>
        <w:t xml:space="preserve">Familia Achiridae </w:t>
      </w:r>
    </w:p>
    <w:p w:rsidR="00AF1B08" w:rsidRPr="00781E6B" w:rsidRDefault="00AF1B08" w:rsidP="00AF1B08">
      <w:pPr>
        <w:rPr>
          <w:rFonts w:ascii="Times New Roman" w:hAnsi="Times New Roman"/>
          <w:lang w:val="en-US"/>
        </w:rPr>
      </w:pPr>
      <w:r w:rsidRPr="00781E6B">
        <w:rPr>
          <w:rFonts w:ascii="Times New Roman" w:hAnsi="Times New Roman"/>
          <w:i/>
          <w:iCs/>
          <w:lang w:val="en-US"/>
        </w:rPr>
        <w:t xml:space="preserve">Trinectes </w:t>
      </w:r>
      <w:r w:rsidRPr="00781E6B">
        <w:rPr>
          <w:rFonts w:ascii="Times New Roman" w:hAnsi="Times New Roman"/>
          <w:lang w:val="en-US"/>
        </w:rPr>
        <w:t xml:space="preserve">sp. </w:t>
      </w:r>
    </w:p>
    <w:p w:rsidR="00AF1B08" w:rsidRPr="00781E6B" w:rsidRDefault="00AF1B08" w:rsidP="00AF1B08">
      <w:pPr>
        <w:rPr>
          <w:rFonts w:ascii="Times New Roman" w:hAnsi="Times New Roman"/>
          <w:b/>
          <w:bCs/>
          <w:lang w:val="en-US"/>
        </w:rPr>
      </w:pPr>
      <w:r w:rsidRPr="00781E6B">
        <w:rPr>
          <w:rFonts w:ascii="Times New Roman" w:hAnsi="Times New Roman"/>
          <w:b/>
          <w:bCs/>
          <w:lang w:val="en-US"/>
        </w:rPr>
        <w:t xml:space="preserve">Familia Cynoglossidae </w:t>
      </w:r>
    </w:p>
    <w:p w:rsidR="00AF1B08" w:rsidRPr="00781E6B" w:rsidRDefault="00153359" w:rsidP="00AF1B08">
      <w:pPr>
        <w:rPr>
          <w:rFonts w:ascii="Times New Roman" w:hAnsi="Times New Roman"/>
          <w:lang w:val="en-US"/>
        </w:rPr>
      </w:pPr>
      <w:r w:rsidRPr="00781E6B">
        <w:rPr>
          <w:rFonts w:ascii="Times New Roman" w:hAnsi="Times New Roman"/>
          <w:lang w:val="en-US"/>
        </w:rPr>
        <w:t>Subfamilia Sym</w:t>
      </w:r>
      <w:r w:rsidR="00AF1B08" w:rsidRPr="00781E6B">
        <w:rPr>
          <w:rFonts w:ascii="Times New Roman" w:hAnsi="Times New Roman"/>
          <w:lang w:val="en-US"/>
        </w:rPr>
        <w:t xml:space="preserve">phurinae </w:t>
      </w:r>
    </w:p>
    <w:p w:rsidR="00AF1B08" w:rsidRPr="00781E6B" w:rsidRDefault="00AF1B08" w:rsidP="00AF1B08">
      <w:pPr>
        <w:rPr>
          <w:rFonts w:ascii="Times New Roman" w:hAnsi="Times New Roman"/>
          <w:lang w:val="en-US"/>
        </w:rPr>
      </w:pPr>
      <w:r w:rsidRPr="00781E6B">
        <w:rPr>
          <w:rFonts w:ascii="Times New Roman" w:hAnsi="Times New Roman"/>
          <w:i/>
          <w:iCs/>
          <w:lang w:val="en-US"/>
        </w:rPr>
        <w:t xml:space="preserve">Symphurus ginsburgi </w:t>
      </w:r>
      <w:r w:rsidR="00153359" w:rsidRPr="00781E6B">
        <w:rPr>
          <w:rFonts w:ascii="Times New Roman" w:hAnsi="Times New Roman"/>
          <w:lang w:val="en-US"/>
        </w:rPr>
        <w:t>Menezes y Benvegnú</w:t>
      </w:r>
      <w:r w:rsidRPr="00781E6B">
        <w:rPr>
          <w:rFonts w:ascii="Times New Roman" w:hAnsi="Times New Roman"/>
          <w:lang w:val="en-US"/>
        </w:rPr>
        <w:t xml:space="preserve"> 1976 NRC </w:t>
      </w:r>
    </w:p>
    <w:p w:rsidR="00AF1B08" w:rsidRPr="00781E6B" w:rsidRDefault="00AF1B08" w:rsidP="00AF1B08">
      <w:pPr>
        <w:rPr>
          <w:rFonts w:ascii="Times New Roman" w:hAnsi="Times New Roman"/>
          <w:lang w:val="en-US"/>
        </w:rPr>
      </w:pPr>
      <w:r w:rsidRPr="00781E6B">
        <w:rPr>
          <w:rFonts w:ascii="Times New Roman" w:hAnsi="Times New Roman"/>
          <w:i/>
          <w:iCs/>
          <w:lang w:val="en-US"/>
        </w:rPr>
        <w:lastRenderedPageBreak/>
        <w:t xml:space="preserve">Symphurus </w:t>
      </w:r>
      <w:r w:rsidRPr="00781E6B">
        <w:rPr>
          <w:rFonts w:ascii="Times New Roman" w:hAnsi="Times New Roman"/>
          <w:lang w:val="en-US"/>
        </w:rPr>
        <w:t xml:space="preserve">n.sp. </w:t>
      </w:r>
      <w:r w:rsidR="009F6E78" w:rsidRPr="00781E6B">
        <w:rPr>
          <w:rFonts w:ascii="Times New Roman" w:hAnsi="Times New Roman"/>
          <w:lang w:val="en-US"/>
        </w:rPr>
        <w:t xml:space="preserve">                               </w:t>
      </w:r>
      <w:r w:rsidRPr="00781E6B">
        <w:rPr>
          <w:rFonts w:ascii="Times New Roman" w:hAnsi="Times New Roman"/>
          <w:lang w:val="en-US"/>
        </w:rPr>
        <w:t xml:space="preserve">NSp </w:t>
      </w:r>
    </w:p>
    <w:p w:rsidR="00AF1B08" w:rsidRPr="00781E6B" w:rsidRDefault="00AF1B08" w:rsidP="00AF1B08">
      <w:pPr>
        <w:rPr>
          <w:rFonts w:ascii="Times New Roman" w:hAnsi="Times New Roman"/>
          <w:lang w:val="en-US"/>
        </w:rPr>
      </w:pPr>
      <w:r w:rsidRPr="00781E6B">
        <w:rPr>
          <w:rFonts w:ascii="Times New Roman" w:hAnsi="Times New Roman"/>
          <w:i/>
          <w:iCs/>
          <w:lang w:val="en-US"/>
        </w:rPr>
        <w:t xml:space="preserve">Symphurus marginatus </w:t>
      </w:r>
      <w:r w:rsidRPr="00781E6B">
        <w:rPr>
          <w:rFonts w:ascii="Times New Roman" w:hAnsi="Times New Roman"/>
          <w:lang w:val="en-US"/>
        </w:rPr>
        <w:t xml:space="preserve">(Goode y Bean 1886) * * * </w:t>
      </w:r>
    </w:p>
    <w:p w:rsidR="00AF1B08" w:rsidRPr="00781E6B" w:rsidRDefault="00AF1B08" w:rsidP="00AF1B08">
      <w:pPr>
        <w:rPr>
          <w:rFonts w:ascii="Times New Roman" w:hAnsi="Times New Roman"/>
          <w:lang w:val="en-US"/>
        </w:rPr>
      </w:pPr>
      <w:r w:rsidRPr="00781E6B">
        <w:rPr>
          <w:rFonts w:ascii="Times New Roman" w:hAnsi="Times New Roman"/>
          <w:i/>
          <w:iCs/>
          <w:lang w:val="en-US"/>
        </w:rPr>
        <w:t xml:space="preserve">Symphurus piger </w:t>
      </w:r>
      <w:r w:rsidRPr="00781E6B">
        <w:rPr>
          <w:rFonts w:ascii="Times New Roman" w:hAnsi="Times New Roman"/>
          <w:lang w:val="en-US"/>
        </w:rPr>
        <w:t xml:space="preserve">(Goode y Bean 1886) </w:t>
      </w:r>
    </w:p>
    <w:p w:rsidR="00AF1B08" w:rsidRPr="00781E6B" w:rsidRDefault="00AF1B08" w:rsidP="001C43C7">
      <w:pPr>
        <w:jc w:val="right"/>
        <w:rPr>
          <w:rFonts w:ascii="Times New Roman" w:hAnsi="Times New Roman"/>
          <w:lang w:val="en-US"/>
        </w:rPr>
      </w:pPr>
    </w:p>
    <w:p w:rsidR="001C43C7" w:rsidRPr="00781E6B" w:rsidRDefault="001C43C7" w:rsidP="001C43C7">
      <w:pPr>
        <w:rPr>
          <w:rFonts w:ascii="Times New Roman" w:hAnsi="Times New Roman"/>
          <w:b/>
        </w:rPr>
      </w:pPr>
      <w:r w:rsidRPr="00781E6B">
        <w:rPr>
          <w:rFonts w:ascii="Times New Roman" w:hAnsi="Times New Roman"/>
          <w:b/>
        </w:rPr>
        <w:t xml:space="preserve">ORDEN TETRAODONTIFORMES </w:t>
      </w:r>
    </w:p>
    <w:p w:rsidR="001C43C7" w:rsidRPr="00781E6B" w:rsidRDefault="001C43C7" w:rsidP="001C43C7">
      <w:pPr>
        <w:rPr>
          <w:rFonts w:ascii="Times New Roman" w:hAnsi="Times New Roman"/>
        </w:rPr>
      </w:pPr>
      <w:r w:rsidRPr="00781E6B">
        <w:rPr>
          <w:rFonts w:ascii="Times New Roman" w:hAnsi="Times New Roman"/>
          <w:b/>
        </w:rPr>
        <w:t>Familia Triacanthodidae</w:t>
      </w:r>
      <w:r w:rsidRPr="00781E6B">
        <w:rPr>
          <w:rFonts w:ascii="Times New Roman" w:hAnsi="Times New Roman"/>
        </w:rPr>
        <w:t xml:space="preserve"> </w:t>
      </w:r>
    </w:p>
    <w:p w:rsidR="001C43C7" w:rsidRPr="00781E6B" w:rsidRDefault="001C43C7" w:rsidP="001C43C7">
      <w:pPr>
        <w:rPr>
          <w:rFonts w:ascii="Times New Roman" w:hAnsi="Times New Roman"/>
        </w:rPr>
      </w:pPr>
      <w:r w:rsidRPr="00781E6B">
        <w:rPr>
          <w:rFonts w:ascii="Times New Roman" w:hAnsi="Times New Roman"/>
        </w:rPr>
        <w:t xml:space="preserve">Subfamilia Hollardiinae </w:t>
      </w:r>
      <w:r w:rsidRPr="00781E6B">
        <w:rPr>
          <w:rFonts w:ascii="Times New Roman" w:hAnsi="Times New Roman"/>
          <w:i/>
          <w:iCs/>
        </w:rPr>
        <w:t xml:space="preserve">Hollardia </w:t>
      </w:r>
      <w:r w:rsidRPr="00781E6B">
        <w:rPr>
          <w:rFonts w:ascii="Times New Roman" w:hAnsi="Times New Roman"/>
        </w:rPr>
        <w:t xml:space="preserve">sp. </w:t>
      </w:r>
    </w:p>
    <w:p w:rsidR="001C43C7" w:rsidRPr="00781E6B" w:rsidRDefault="001C43C7" w:rsidP="001C43C7">
      <w:pPr>
        <w:rPr>
          <w:rFonts w:ascii="Times New Roman" w:hAnsi="Times New Roman"/>
        </w:rPr>
      </w:pPr>
      <w:r w:rsidRPr="00781E6B">
        <w:rPr>
          <w:rFonts w:ascii="Times New Roman" w:hAnsi="Times New Roman"/>
          <w:i/>
          <w:iCs/>
        </w:rPr>
        <w:t xml:space="preserve">Parahollardia schmidti </w:t>
      </w:r>
      <w:r w:rsidRPr="00781E6B">
        <w:rPr>
          <w:rFonts w:ascii="Times New Roman" w:hAnsi="Times New Roman"/>
        </w:rPr>
        <w:t xml:space="preserve">Woods 1959 *** NRCc </w:t>
      </w:r>
    </w:p>
    <w:p w:rsidR="009F6E78" w:rsidRPr="00781E6B" w:rsidRDefault="009F6E78" w:rsidP="001C43C7">
      <w:pPr>
        <w:rPr>
          <w:rFonts w:ascii="Times New Roman" w:hAnsi="Times New Roman"/>
          <w:b/>
        </w:rPr>
      </w:pPr>
    </w:p>
    <w:p w:rsidR="009F6E78" w:rsidRPr="00781E6B" w:rsidRDefault="009F6E78" w:rsidP="001C43C7">
      <w:pPr>
        <w:rPr>
          <w:rFonts w:ascii="Times New Roman" w:hAnsi="Times New Roman"/>
          <w:b/>
        </w:rPr>
      </w:pPr>
    </w:p>
    <w:p w:rsidR="009F6E78" w:rsidRPr="00781E6B" w:rsidRDefault="009F6E78" w:rsidP="001C43C7">
      <w:pPr>
        <w:rPr>
          <w:rFonts w:ascii="Times New Roman" w:hAnsi="Times New Roman"/>
          <w:b/>
        </w:rPr>
      </w:pPr>
    </w:p>
    <w:p w:rsidR="001C43C7" w:rsidRPr="00781E6B" w:rsidRDefault="00153359" w:rsidP="001C43C7">
      <w:pPr>
        <w:rPr>
          <w:rFonts w:ascii="Times New Roman" w:hAnsi="Times New Roman"/>
          <w:b/>
        </w:rPr>
      </w:pPr>
      <w:r w:rsidRPr="00781E6B">
        <w:rPr>
          <w:rFonts w:ascii="Times New Roman" w:hAnsi="Times New Roman"/>
          <w:b/>
        </w:rPr>
        <w:t>3.3.4. Fichas taxonó</w:t>
      </w:r>
      <w:r w:rsidR="001C43C7" w:rsidRPr="00781E6B">
        <w:rPr>
          <w:rFonts w:ascii="Times New Roman" w:hAnsi="Times New Roman"/>
          <w:b/>
        </w:rPr>
        <w:t xml:space="preserve">micas </w:t>
      </w:r>
    </w:p>
    <w:p w:rsidR="001C43C7" w:rsidRPr="00781E6B" w:rsidRDefault="001C43C7" w:rsidP="001C43C7">
      <w:pPr>
        <w:jc w:val="both"/>
        <w:rPr>
          <w:rFonts w:ascii="Times New Roman" w:hAnsi="Times New Roman"/>
        </w:rPr>
      </w:pPr>
      <w:r w:rsidRPr="00781E6B">
        <w:rPr>
          <w:rFonts w:ascii="Times New Roman" w:hAnsi="Times New Roman"/>
        </w:rPr>
        <w:t xml:space="preserve">Se presenta a </w:t>
      </w:r>
      <w:r w:rsidR="00153359" w:rsidRPr="00781E6B">
        <w:rPr>
          <w:rFonts w:ascii="Times New Roman" w:hAnsi="Times New Roman"/>
        </w:rPr>
        <w:t>continuación</w:t>
      </w:r>
      <w:r w:rsidRPr="00781E6B">
        <w:rPr>
          <w:rFonts w:ascii="Times New Roman" w:hAnsi="Times New Roman"/>
        </w:rPr>
        <w:t xml:space="preserve"> las fichas </w:t>
      </w:r>
      <w:r w:rsidR="00153359" w:rsidRPr="00781E6B">
        <w:rPr>
          <w:rFonts w:ascii="Times New Roman" w:hAnsi="Times New Roman"/>
        </w:rPr>
        <w:t>taxonómicas</w:t>
      </w:r>
      <w:r w:rsidRPr="00781E6B">
        <w:rPr>
          <w:rFonts w:ascii="Times New Roman" w:hAnsi="Times New Roman"/>
        </w:rPr>
        <w:t xml:space="preserve"> </w:t>
      </w:r>
      <w:r w:rsidR="00153359" w:rsidRPr="00781E6B">
        <w:rPr>
          <w:rFonts w:ascii="Times New Roman" w:hAnsi="Times New Roman"/>
        </w:rPr>
        <w:t>extraídas</w:t>
      </w:r>
      <w:r w:rsidRPr="00781E6B">
        <w:rPr>
          <w:rFonts w:ascii="Times New Roman" w:hAnsi="Times New Roman"/>
        </w:rPr>
        <w:t xml:space="preserve"> de la base de datos relacional del sistema de </w:t>
      </w:r>
      <w:r w:rsidR="00153359" w:rsidRPr="00781E6B">
        <w:rPr>
          <w:rFonts w:ascii="Times New Roman" w:hAnsi="Times New Roman"/>
        </w:rPr>
        <w:t>Información</w:t>
      </w:r>
      <w:r w:rsidRPr="00781E6B">
        <w:rPr>
          <w:rFonts w:ascii="Times New Roman" w:hAnsi="Times New Roman"/>
        </w:rPr>
        <w:t xml:space="preserve"> en Biodiversidad Marina (SIBM) que fue alimentada con la </w:t>
      </w:r>
      <w:r w:rsidR="00153359" w:rsidRPr="00781E6B">
        <w:rPr>
          <w:rFonts w:ascii="Times New Roman" w:hAnsi="Times New Roman"/>
        </w:rPr>
        <w:t>información</w:t>
      </w:r>
      <w:r w:rsidRPr="00781E6B">
        <w:rPr>
          <w:rFonts w:ascii="Times New Roman" w:hAnsi="Times New Roman"/>
        </w:rPr>
        <w:t xml:space="preserve"> generada en este trabajo, siguiendo el orden filogenetico de Nelson (1994) con las excepciones mencionadas anteriormente. Para mayor facilidad en la lectura del texto se referencia la nomenclatura utilizada, a </w:t>
      </w:r>
      <w:r w:rsidR="00153359" w:rsidRPr="00781E6B">
        <w:rPr>
          <w:rFonts w:ascii="Times New Roman" w:hAnsi="Times New Roman"/>
        </w:rPr>
        <w:t>continuación</w:t>
      </w:r>
      <w:r w:rsidRPr="00781E6B">
        <w:rPr>
          <w:rFonts w:ascii="Times New Roman" w:hAnsi="Times New Roman"/>
        </w:rPr>
        <w:t xml:space="preserve">: </w:t>
      </w:r>
    </w:p>
    <w:p w:rsidR="001C43C7" w:rsidRPr="00781E6B" w:rsidRDefault="00CC3F66" w:rsidP="001C43C7">
      <w:pPr>
        <w:spacing w:line="240" w:lineRule="auto"/>
        <w:rPr>
          <w:rFonts w:ascii="Times New Roman" w:hAnsi="Times New Roman"/>
        </w:rPr>
      </w:pPr>
      <w:r w:rsidRPr="00781E6B">
        <w:rPr>
          <w:rFonts w:ascii="Times New Roman" w:hAnsi="Times New Roman"/>
        </w:rPr>
        <w:t>A</w:t>
      </w:r>
      <w:r w:rsidR="00153359" w:rsidRPr="00781E6B">
        <w:rPr>
          <w:rFonts w:ascii="Times New Roman" w:hAnsi="Times New Roman"/>
        </w:rPr>
        <w:t>l</w:t>
      </w:r>
      <w:r w:rsidR="001C43C7" w:rsidRPr="00781E6B">
        <w:rPr>
          <w:rFonts w:ascii="Times New Roman" w:hAnsi="Times New Roman"/>
        </w:rPr>
        <w:t xml:space="preserve">Altura del cuerpo </w:t>
      </w:r>
    </w:p>
    <w:p w:rsidR="001C43C7" w:rsidRPr="00781E6B" w:rsidRDefault="001C43C7" w:rsidP="001C43C7">
      <w:pPr>
        <w:spacing w:line="240" w:lineRule="auto"/>
        <w:rPr>
          <w:rFonts w:ascii="Times New Roman" w:hAnsi="Times New Roman"/>
        </w:rPr>
      </w:pPr>
      <w:r w:rsidRPr="00781E6B">
        <w:rPr>
          <w:rFonts w:ascii="Times New Roman" w:hAnsi="Times New Roman"/>
        </w:rPr>
        <w:t xml:space="preserve">Acl Altura del cuerpo tornado al nivel de la cloaca </w:t>
      </w:r>
    </w:p>
    <w:p w:rsidR="001C43C7" w:rsidRPr="00781E6B" w:rsidRDefault="001C43C7" w:rsidP="001C43C7">
      <w:pPr>
        <w:spacing w:line="240" w:lineRule="auto"/>
        <w:rPr>
          <w:rFonts w:ascii="Times New Roman" w:hAnsi="Times New Roman"/>
        </w:rPr>
      </w:pPr>
      <w:r w:rsidRPr="00781E6B">
        <w:rPr>
          <w:rFonts w:ascii="Times New Roman" w:hAnsi="Times New Roman"/>
        </w:rPr>
        <w:t xml:space="preserve">A2 Altura de la cabeza </w:t>
      </w:r>
    </w:p>
    <w:p w:rsidR="001C43C7" w:rsidRPr="00781E6B" w:rsidRDefault="001C43C7" w:rsidP="001C43C7">
      <w:pPr>
        <w:spacing w:line="240" w:lineRule="auto"/>
        <w:rPr>
          <w:rFonts w:ascii="Times New Roman" w:hAnsi="Times New Roman"/>
        </w:rPr>
      </w:pPr>
      <w:r w:rsidRPr="00781E6B">
        <w:rPr>
          <w:rFonts w:ascii="Times New Roman" w:hAnsi="Times New Roman"/>
        </w:rPr>
        <w:t xml:space="preserve">AACD Altura de la aleta caudal </w:t>
      </w:r>
    </w:p>
    <w:p w:rsidR="001C43C7" w:rsidRPr="00781E6B" w:rsidRDefault="00153359" w:rsidP="001C43C7">
      <w:pPr>
        <w:spacing w:line="240" w:lineRule="auto"/>
        <w:rPr>
          <w:rFonts w:ascii="Times New Roman" w:hAnsi="Times New Roman"/>
        </w:rPr>
      </w:pPr>
      <w:r w:rsidRPr="00781E6B">
        <w:rPr>
          <w:rFonts w:ascii="Times New Roman" w:hAnsi="Times New Roman"/>
        </w:rPr>
        <w:t>AADl</w:t>
      </w:r>
      <w:r w:rsidR="001C43C7" w:rsidRPr="00781E6B">
        <w:rPr>
          <w:rFonts w:ascii="Times New Roman" w:hAnsi="Times New Roman"/>
        </w:rPr>
        <w:t xml:space="preserve"> Altura de la primera aleta dorsal </w:t>
      </w:r>
    </w:p>
    <w:p w:rsidR="001C43C7" w:rsidRPr="00781E6B" w:rsidRDefault="001C43C7" w:rsidP="001C43C7">
      <w:pPr>
        <w:spacing w:line="240" w:lineRule="auto"/>
        <w:rPr>
          <w:rFonts w:ascii="Times New Roman" w:hAnsi="Times New Roman"/>
        </w:rPr>
      </w:pPr>
      <w:r w:rsidRPr="00781E6B">
        <w:rPr>
          <w:rFonts w:ascii="Times New Roman" w:hAnsi="Times New Roman"/>
        </w:rPr>
        <w:t xml:space="preserve">ACo Altura de la cola </w:t>
      </w:r>
    </w:p>
    <w:p w:rsidR="001C43C7" w:rsidRPr="00781E6B" w:rsidRDefault="001C43C7" w:rsidP="001C43C7">
      <w:pPr>
        <w:spacing w:line="240" w:lineRule="auto"/>
        <w:rPr>
          <w:rFonts w:ascii="Times New Roman" w:hAnsi="Times New Roman"/>
        </w:rPr>
      </w:pPr>
      <w:r w:rsidRPr="00781E6B">
        <w:rPr>
          <w:rFonts w:ascii="Times New Roman" w:hAnsi="Times New Roman"/>
        </w:rPr>
        <w:t xml:space="preserve">APC Altura del </w:t>
      </w:r>
      <w:r w:rsidR="00153359" w:rsidRPr="00781E6B">
        <w:rPr>
          <w:rFonts w:ascii="Times New Roman" w:hAnsi="Times New Roman"/>
        </w:rPr>
        <w:t>pedúnculo</w:t>
      </w:r>
      <w:r w:rsidRPr="00781E6B">
        <w:rPr>
          <w:rFonts w:ascii="Times New Roman" w:hAnsi="Times New Roman"/>
        </w:rPr>
        <w:t xml:space="preserve"> caudal </w:t>
      </w:r>
    </w:p>
    <w:p w:rsidR="001C43C7" w:rsidRPr="00781E6B" w:rsidRDefault="001C43C7" w:rsidP="001C43C7">
      <w:pPr>
        <w:spacing w:line="240" w:lineRule="auto"/>
        <w:rPr>
          <w:rFonts w:ascii="Times New Roman" w:hAnsi="Times New Roman"/>
        </w:rPr>
      </w:pPr>
      <w:r w:rsidRPr="00781E6B">
        <w:rPr>
          <w:rFonts w:ascii="Times New Roman" w:hAnsi="Times New Roman"/>
        </w:rPr>
        <w:t xml:space="preserve">API Altura del cuerpo excluyendo el pliegue ventral </w:t>
      </w:r>
    </w:p>
    <w:p w:rsidR="001C43C7" w:rsidRPr="00781E6B" w:rsidRDefault="001C43C7" w:rsidP="001C43C7">
      <w:pPr>
        <w:spacing w:line="240" w:lineRule="auto"/>
        <w:rPr>
          <w:rFonts w:ascii="Times New Roman" w:hAnsi="Times New Roman"/>
        </w:rPr>
      </w:pPr>
      <w:r w:rsidRPr="00781E6B">
        <w:rPr>
          <w:rFonts w:ascii="Times New Roman" w:hAnsi="Times New Roman"/>
        </w:rPr>
        <w:t xml:space="preserve">APlv Altura del cuerpo incluyendo el pliegue ventral </w:t>
      </w:r>
    </w:p>
    <w:p w:rsidR="001C43C7" w:rsidRPr="00781E6B" w:rsidRDefault="001C43C7" w:rsidP="001C43C7">
      <w:pPr>
        <w:spacing w:line="240" w:lineRule="auto"/>
        <w:rPr>
          <w:rFonts w:ascii="Times New Roman" w:hAnsi="Times New Roman"/>
        </w:rPr>
      </w:pPr>
      <w:r w:rsidRPr="00781E6B">
        <w:rPr>
          <w:rFonts w:ascii="Times New Roman" w:hAnsi="Times New Roman"/>
        </w:rPr>
        <w:t xml:space="preserve">ACd Aleta caudal </w:t>
      </w:r>
    </w:p>
    <w:p w:rsidR="001C43C7" w:rsidRPr="00781E6B" w:rsidRDefault="00D87A2F" w:rsidP="001C43C7">
      <w:pPr>
        <w:spacing w:line="240" w:lineRule="auto"/>
        <w:rPr>
          <w:rFonts w:ascii="Times New Roman" w:hAnsi="Times New Roman"/>
        </w:rPr>
      </w:pPr>
      <w:r w:rsidRPr="00781E6B">
        <w:rPr>
          <w:rFonts w:ascii="Times New Roman" w:hAnsi="Times New Roman"/>
        </w:rPr>
        <w:t>AD</w:t>
      </w:r>
      <w:r w:rsidR="001C43C7" w:rsidRPr="00781E6B">
        <w:rPr>
          <w:rFonts w:ascii="Times New Roman" w:hAnsi="Times New Roman"/>
        </w:rPr>
        <w:t xml:space="preserve">1 Primera aleta dorsal </w:t>
      </w:r>
    </w:p>
    <w:p w:rsidR="001C43C7" w:rsidRPr="00781E6B" w:rsidRDefault="001C43C7" w:rsidP="001C43C7">
      <w:pPr>
        <w:spacing w:line="240" w:lineRule="auto"/>
        <w:rPr>
          <w:rFonts w:ascii="Times New Roman" w:hAnsi="Times New Roman"/>
        </w:rPr>
      </w:pPr>
      <w:r w:rsidRPr="00781E6B">
        <w:rPr>
          <w:rFonts w:ascii="Times New Roman" w:hAnsi="Times New Roman"/>
        </w:rPr>
        <w:t xml:space="preserve">AD2 Segunda aleta dorsal </w:t>
      </w:r>
    </w:p>
    <w:p w:rsidR="001C43C7" w:rsidRPr="00781E6B" w:rsidRDefault="00D87A2F" w:rsidP="001C43C7">
      <w:pPr>
        <w:spacing w:line="240" w:lineRule="auto"/>
        <w:rPr>
          <w:rFonts w:ascii="Times New Roman" w:hAnsi="Times New Roman"/>
        </w:rPr>
      </w:pPr>
      <w:r w:rsidRPr="00781E6B">
        <w:rPr>
          <w:rFonts w:ascii="Times New Roman" w:hAnsi="Times New Roman"/>
        </w:rPr>
        <w:t>AP</w:t>
      </w:r>
      <w:r w:rsidR="001C43C7" w:rsidRPr="00781E6B">
        <w:rPr>
          <w:rFonts w:ascii="Times New Roman" w:hAnsi="Times New Roman"/>
        </w:rPr>
        <w:t xml:space="preserve">1 Aleta pectoral </w:t>
      </w:r>
    </w:p>
    <w:p w:rsidR="001C43C7" w:rsidRPr="00781E6B" w:rsidRDefault="001C43C7" w:rsidP="001C43C7">
      <w:pPr>
        <w:spacing w:line="240" w:lineRule="auto"/>
        <w:rPr>
          <w:rFonts w:ascii="Times New Roman" w:hAnsi="Times New Roman"/>
        </w:rPr>
      </w:pPr>
      <w:r w:rsidRPr="00781E6B">
        <w:rPr>
          <w:rFonts w:ascii="Times New Roman" w:hAnsi="Times New Roman"/>
        </w:rPr>
        <w:t xml:space="preserve">AP2 Aleta </w:t>
      </w:r>
      <w:r w:rsidR="00153359" w:rsidRPr="00781E6B">
        <w:rPr>
          <w:rFonts w:ascii="Times New Roman" w:hAnsi="Times New Roman"/>
        </w:rPr>
        <w:t>pélvica</w:t>
      </w:r>
      <w:r w:rsidRPr="00781E6B">
        <w:rPr>
          <w:rFonts w:ascii="Times New Roman" w:hAnsi="Times New Roman"/>
        </w:rPr>
        <w:t xml:space="preserve"> </w:t>
      </w:r>
    </w:p>
    <w:p w:rsidR="001C43C7" w:rsidRPr="00781E6B" w:rsidRDefault="001C43C7" w:rsidP="001C43C7">
      <w:pPr>
        <w:spacing w:line="240" w:lineRule="auto"/>
        <w:rPr>
          <w:rFonts w:ascii="Times New Roman" w:hAnsi="Times New Roman"/>
        </w:rPr>
      </w:pPr>
      <w:r w:rsidRPr="00781E6B">
        <w:rPr>
          <w:rFonts w:ascii="Times New Roman" w:hAnsi="Times New Roman"/>
        </w:rPr>
        <w:t xml:space="preserve">WC Ancho de la cabeza </w:t>
      </w:r>
    </w:p>
    <w:p w:rsidR="001C43C7" w:rsidRPr="00781E6B" w:rsidRDefault="001C43C7" w:rsidP="001C43C7">
      <w:pPr>
        <w:spacing w:line="240" w:lineRule="auto"/>
        <w:rPr>
          <w:rFonts w:ascii="Times New Roman" w:hAnsi="Times New Roman"/>
        </w:rPr>
      </w:pPr>
      <w:r w:rsidRPr="00781E6B">
        <w:rPr>
          <w:rFonts w:ascii="Times New Roman" w:hAnsi="Times New Roman"/>
        </w:rPr>
        <w:lastRenderedPageBreak/>
        <w:t xml:space="preserve">AB Ancho de la boca </w:t>
      </w:r>
    </w:p>
    <w:p w:rsidR="001C43C7" w:rsidRPr="00781E6B" w:rsidRDefault="001C43C7" w:rsidP="001C43C7">
      <w:pPr>
        <w:spacing w:line="240" w:lineRule="auto"/>
        <w:rPr>
          <w:rFonts w:ascii="Times New Roman" w:hAnsi="Times New Roman"/>
        </w:rPr>
      </w:pPr>
      <w:r w:rsidRPr="00781E6B">
        <w:rPr>
          <w:rFonts w:ascii="Times New Roman" w:hAnsi="Times New Roman"/>
        </w:rPr>
        <w:t xml:space="preserve">ACu Ancho del cuerpo </w:t>
      </w:r>
    </w:p>
    <w:p w:rsidR="001C43C7" w:rsidRPr="00781E6B" w:rsidRDefault="001C43C7" w:rsidP="001C43C7">
      <w:pPr>
        <w:spacing w:line="240" w:lineRule="auto"/>
        <w:rPr>
          <w:rFonts w:ascii="Times New Roman" w:hAnsi="Times New Roman"/>
        </w:rPr>
      </w:pPr>
      <w:r w:rsidRPr="00781E6B">
        <w:rPr>
          <w:rFonts w:ascii="Times New Roman" w:hAnsi="Times New Roman"/>
        </w:rPr>
        <w:t xml:space="preserve">ADi Ancho del disco </w:t>
      </w:r>
    </w:p>
    <w:p w:rsidR="001C43C7" w:rsidRPr="00781E6B" w:rsidRDefault="001C43C7" w:rsidP="001C43C7">
      <w:pPr>
        <w:spacing w:line="240" w:lineRule="auto"/>
        <w:rPr>
          <w:rFonts w:ascii="Times New Roman" w:hAnsi="Times New Roman"/>
        </w:rPr>
      </w:pPr>
      <w:r w:rsidRPr="00781E6B">
        <w:rPr>
          <w:rFonts w:ascii="Times New Roman" w:hAnsi="Times New Roman"/>
        </w:rPr>
        <w:t xml:space="preserve">ADio Ancho del disco al nivel de los ojos </w:t>
      </w:r>
    </w:p>
    <w:p w:rsidR="001C43C7" w:rsidRPr="00781E6B" w:rsidRDefault="001C43C7" w:rsidP="001C43C7">
      <w:pPr>
        <w:spacing w:line="240" w:lineRule="auto"/>
        <w:rPr>
          <w:rFonts w:ascii="Times New Roman" w:hAnsi="Times New Roman"/>
        </w:rPr>
      </w:pPr>
      <w:r w:rsidRPr="00781E6B">
        <w:rPr>
          <w:rFonts w:ascii="Times New Roman" w:hAnsi="Times New Roman"/>
        </w:rPr>
        <w:t xml:space="preserve">AR Ancho del rostro </w:t>
      </w:r>
    </w:p>
    <w:p w:rsidR="001C43C7" w:rsidRPr="00781E6B" w:rsidRDefault="001C43C7" w:rsidP="001C43C7">
      <w:pPr>
        <w:spacing w:line="240" w:lineRule="auto"/>
        <w:rPr>
          <w:rFonts w:ascii="Times New Roman" w:hAnsi="Times New Roman"/>
        </w:rPr>
      </w:pPr>
      <w:r w:rsidRPr="00781E6B">
        <w:rPr>
          <w:rFonts w:ascii="Times New Roman" w:hAnsi="Times New Roman"/>
        </w:rPr>
        <w:t xml:space="preserve">AT Ancho del tronco </w:t>
      </w:r>
    </w:p>
    <w:p w:rsidR="001C43C7" w:rsidRPr="00781E6B" w:rsidRDefault="001C43C7" w:rsidP="001C43C7">
      <w:pPr>
        <w:spacing w:line="240" w:lineRule="auto"/>
        <w:rPr>
          <w:rFonts w:ascii="Times New Roman" w:hAnsi="Times New Roman"/>
        </w:rPr>
      </w:pPr>
      <w:r w:rsidRPr="00781E6B">
        <w:rPr>
          <w:rFonts w:ascii="Times New Roman" w:hAnsi="Times New Roman"/>
        </w:rPr>
        <w:t xml:space="preserve">BF Barbicelo filamentoso </w:t>
      </w:r>
    </w:p>
    <w:p w:rsidR="001C43C7" w:rsidRPr="00781E6B" w:rsidRDefault="001C43C7" w:rsidP="001C43C7">
      <w:pPr>
        <w:spacing w:line="240" w:lineRule="auto"/>
        <w:rPr>
          <w:rFonts w:ascii="Times New Roman" w:hAnsi="Times New Roman"/>
        </w:rPr>
      </w:pPr>
      <w:r w:rsidRPr="00781E6B">
        <w:rPr>
          <w:rFonts w:ascii="Times New Roman" w:hAnsi="Times New Roman"/>
        </w:rPr>
        <w:t xml:space="preserve">BL Barbicelos labiales </w:t>
      </w:r>
    </w:p>
    <w:p w:rsidR="001C43C7" w:rsidRPr="00781E6B" w:rsidRDefault="001C43C7" w:rsidP="001C43C7">
      <w:pPr>
        <w:spacing w:line="240" w:lineRule="auto"/>
        <w:rPr>
          <w:rFonts w:ascii="Times New Roman" w:hAnsi="Times New Roman"/>
        </w:rPr>
      </w:pPr>
      <w:r w:rsidRPr="00781E6B">
        <w:rPr>
          <w:rFonts w:ascii="Times New Roman" w:hAnsi="Times New Roman"/>
        </w:rPr>
        <w:t xml:space="preserve">BM Barbicelos mentonianos </w:t>
      </w:r>
    </w:p>
    <w:p w:rsidR="001C43C7" w:rsidRPr="00781E6B" w:rsidRDefault="001C43C7" w:rsidP="001C43C7">
      <w:pPr>
        <w:spacing w:line="240" w:lineRule="auto"/>
        <w:rPr>
          <w:rFonts w:ascii="Times New Roman" w:hAnsi="Times New Roman"/>
        </w:rPr>
      </w:pPr>
      <w:r w:rsidRPr="00781E6B">
        <w:rPr>
          <w:rFonts w:ascii="Times New Roman" w:hAnsi="Times New Roman"/>
        </w:rPr>
        <w:t xml:space="preserve">Br Branquiespinas </w:t>
      </w:r>
    </w:p>
    <w:p w:rsidR="003D2B6B" w:rsidRPr="00781E6B" w:rsidRDefault="003D2B6B" w:rsidP="003D2B6B">
      <w:pPr>
        <w:pStyle w:val="Estilo"/>
        <w:spacing w:line="240" w:lineRule="exact"/>
        <w:ind w:left="624"/>
        <w:jc w:val="both"/>
        <w:rPr>
          <w:sz w:val="22"/>
          <w:szCs w:val="22"/>
        </w:rPr>
      </w:pPr>
    </w:p>
    <w:p w:rsidR="009F6E78" w:rsidRPr="00781E6B" w:rsidRDefault="009F6E78" w:rsidP="003D2B6B">
      <w:pPr>
        <w:pStyle w:val="Estilo"/>
        <w:spacing w:line="240" w:lineRule="exact"/>
        <w:ind w:left="624"/>
        <w:jc w:val="both"/>
        <w:rPr>
          <w:sz w:val="22"/>
          <w:szCs w:val="22"/>
        </w:rPr>
      </w:pPr>
    </w:p>
    <w:p w:rsidR="009F6E78" w:rsidRPr="00781E6B" w:rsidRDefault="009F6E78" w:rsidP="003D2B6B">
      <w:pPr>
        <w:pStyle w:val="Estilo"/>
        <w:spacing w:line="240" w:lineRule="exact"/>
        <w:ind w:left="624"/>
        <w:jc w:val="both"/>
        <w:rPr>
          <w:sz w:val="22"/>
          <w:szCs w:val="22"/>
        </w:rPr>
      </w:pPr>
    </w:p>
    <w:p w:rsidR="009F6E78" w:rsidRPr="00781E6B" w:rsidRDefault="009F6E78" w:rsidP="003D2B6B">
      <w:pPr>
        <w:pStyle w:val="Estilo"/>
        <w:spacing w:line="240" w:lineRule="exact"/>
        <w:ind w:left="624"/>
        <w:jc w:val="both"/>
        <w:rPr>
          <w:sz w:val="22"/>
          <w:szCs w:val="22"/>
        </w:rPr>
      </w:pPr>
    </w:p>
    <w:p w:rsidR="009F6E78" w:rsidRPr="00781E6B" w:rsidRDefault="009F6E78" w:rsidP="003D2B6B">
      <w:pPr>
        <w:pStyle w:val="Estilo"/>
        <w:spacing w:line="240" w:lineRule="exact"/>
        <w:ind w:left="624"/>
        <w:jc w:val="both"/>
        <w:rPr>
          <w:sz w:val="22"/>
          <w:szCs w:val="22"/>
        </w:rPr>
      </w:pPr>
    </w:p>
    <w:p w:rsidR="009F6E78" w:rsidRPr="00781E6B" w:rsidRDefault="009F6E78" w:rsidP="003D2B6B">
      <w:pPr>
        <w:pStyle w:val="Estilo"/>
        <w:spacing w:line="240" w:lineRule="exact"/>
        <w:ind w:left="624"/>
        <w:jc w:val="both"/>
        <w:rPr>
          <w:sz w:val="22"/>
          <w:szCs w:val="22"/>
        </w:rPr>
      </w:pPr>
    </w:p>
    <w:p w:rsidR="009F6E78" w:rsidRPr="00781E6B" w:rsidRDefault="009F6E78" w:rsidP="003D2B6B">
      <w:pPr>
        <w:pStyle w:val="Estilo"/>
        <w:spacing w:line="240" w:lineRule="exact"/>
        <w:ind w:left="624"/>
        <w:jc w:val="both"/>
        <w:rPr>
          <w:sz w:val="22"/>
          <w:szCs w:val="22"/>
        </w:rPr>
      </w:pPr>
    </w:p>
    <w:p w:rsidR="009F6E78" w:rsidRPr="00781E6B" w:rsidRDefault="009F6E78" w:rsidP="003D2B6B">
      <w:pPr>
        <w:pStyle w:val="Estilo"/>
        <w:spacing w:line="240" w:lineRule="exact"/>
        <w:ind w:left="624"/>
        <w:jc w:val="both"/>
        <w:rPr>
          <w:sz w:val="22"/>
          <w:szCs w:val="22"/>
        </w:rPr>
      </w:pPr>
    </w:p>
    <w:p w:rsidR="009F6E78" w:rsidRPr="00781E6B" w:rsidRDefault="009F6E78" w:rsidP="003D2B6B">
      <w:pPr>
        <w:pStyle w:val="Estilo"/>
        <w:spacing w:line="240" w:lineRule="exact"/>
        <w:ind w:left="624"/>
        <w:jc w:val="both"/>
        <w:rPr>
          <w:sz w:val="22"/>
          <w:szCs w:val="22"/>
        </w:rPr>
      </w:pPr>
    </w:p>
    <w:p w:rsidR="009F6E78" w:rsidRPr="00781E6B" w:rsidRDefault="009F6E78" w:rsidP="003D2B6B">
      <w:pPr>
        <w:pStyle w:val="Estilo"/>
        <w:spacing w:line="240" w:lineRule="exact"/>
        <w:ind w:left="624"/>
        <w:jc w:val="both"/>
        <w:rPr>
          <w:sz w:val="22"/>
          <w:szCs w:val="22"/>
        </w:rPr>
      </w:pPr>
    </w:p>
    <w:p w:rsidR="00611B8C" w:rsidRPr="00781E6B" w:rsidRDefault="00611B8C" w:rsidP="009F6E78">
      <w:pPr>
        <w:pStyle w:val="Estilo"/>
        <w:numPr>
          <w:ilvl w:val="0"/>
          <w:numId w:val="11"/>
        </w:numPr>
        <w:spacing w:line="240" w:lineRule="exact"/>
        <w:jc w:val="both"/>
        <w:rPr>
          <w:sz w:val="22"/>
          <w:szCs w:val="22"/>
        </w:rPr>
      </w:pPr>
      <w:r w:rsidRPr="00781E6B">
        <w:t xml:space="preserve">Cl </w:t>
      </w:r>
      <w:r w:rsidR="003D2B6B" w:rsidRPr="00781E6B">
        <w:t xml:space="preserve"> </w:t>
      </w:r>
      <w:r w:rsidR="00FF1E0C" w:rsidRPr="00781E6B">
        <w:rPr>
          <w:sz w:val="22"/>
          <w:szCs w:val="22"/>
        </w:rPr>
        <w:t xml:space="preserve">Cloaca </w:t>
      </w:r>
    </w:p>
    <w:p w:rsidR="00FF1E0C" w:rsidRPr="00781E6B" w:rsidRDefault="00611B8C" w:rsidP="009F6E78">
      <w:pPr>
        <w:numPr>
          <w:ilvl w:val="0"/>
          <w:numId w:val="11"/>
        </w:numPr>
        <w:spacing w:after="0"/>
        <w:jc w:val="both"/>
        <w:rPr>
          <w:rFonts w:ascii="Times New Roman" w:hAnsi="Times New Roman"/>
        </w:rPr>
      </w:pPr>
      <w:r w:rsidRPr="00781E6B">
        <w:rPr>
          <w:rFonts w:ascii="Times New Roman" w:hAnsi="Times New Roman"/>
        </w:rPr>
        <w:t>DB</w:t>
      </w:r>
      <w:r w:rsidR="003D2B6B" w:rsidRPr="00781E6B">
        <w:rPr>
          <w:rFonts w:ascii="Times New Roman" w:hAnsi="Times New Roman"/>
        </w:rPr>
        <w:t xml:space="preserve">I               </w:t>
      </w:r>
      <w:r w:rsidR="00FF1E0C" w:rsidRPr="00781E6B">
        <w:rPr>
          <w:rFonts w:ascii="Times New Roman" w:hAnsi="Times New Roman"/>
        </w:rPr>
        <w:t xml:space="preserve">Distancia entre primeras branquias </w:t>
      </w:r>
    </w:p>
    <w:p w:rsidR="00FF1E0C" w:rsidRPr="00781E6B" w:rsidRDefault="00611B8C" w:rsidP="009F6E78">
      <w:pPr>
        <w:numPr>
          <w:ilvl w:val="0"/>
          <w:numId w:val="11"/>
        </w:numPr>
        <w:spacing w:after="0"/>
        <w:jc w:val="both"/>
        <w:rPr>
          <w:rFonts w:ascii="Times New Roman" w:hAnsi="Times New Roman"/>
        </w:rPr>
      </w:pPr>
      <w:r w:rsidRPr="00781E6B">
        <w:rPr>
          <w:rFonts w:ascii="Times New Roman" w:hAnsi="Times New Roman"/>
        </w:rPr>
        <w:t>DE</w:t>
      </w:r>
      <w:r w:rsidR="003D2B6B" w:rsidRPr="00781E6B">
        <w:rPr>
          <w:rFonts w:ascii="Times New Roman" w:hAnsi="Times New Roman"/>
        </w:rPr>
        <w:t xml:space="preserve">               </w:t>
      </w:r>
      <w:r w:rsidR="00FF1E0C" w:rsidRPr="00781E6B">
        <w:rPr>
          <w:rFonts w:ascii="Times New Roman" w:hAnsi="Times New Roman"/>
        </w:rPr>
        <w:t xml:space="preserve">Distancia entre </w:t>
      </w:r>
      <w:r w:rsidR="00153359" w:rsidRPr="00781E6B">
        <w:rPr>
          <w:rFonts w:ascii="Times New Roman" w:hAnsi="Times New Roman"/>
        </w:rPr>
        <w:t>espiráculos</w:t>
      </w:r>
      <w:r w:rsidRPr="00781E6B">
        <w:rPr>
          <w:rFonts w:ascii="Times New Roman" w:hAnsi="Times New Roman"/>
        </w:rPr>
        <w:t xml:space="preserve"> </w:t>
      </w:r>
    </w:p>
    <w:p w:rsidR="00611B8C" w:rsidRPr="00781E6B" w:rsidRDefault="00611B8C" w:rsidP="009F6E78">
      <w:pPr>
        <w:numPr>
          <w:ilvl w:val="0"/>
          <w:numId w:val="11"/>
        </w:numPr>
        <w:spacing w:after="0"/>
        <w:jc w:val="both"/>
        <w:rPr>
          <w:rFonts w:ascii="Times New Roman" w:hAnsi="Times New Roman"/>
        </w:rPr>
      </w:pPr>
      <w:r w:rsidRPr="00781E6B">
        <w:rPr>
          <w:rFonts w:ascii="Times New Roman" w:hAnsi="Times New Roman"/>
        </w:rPr>
        <w:t xml:space="preserve">DAD-ACd </w:t>
      </w:r>
      <w:r w:rsidR="003D2B6B" w:rsidRPr="00781E6B">
        <w:rPr>
          <w:rFonts w:ascii="Times New Roman" w:hAnsi="Times New Roman"/>
        </w:rPr>
        <w:t xml:space="preserve">     </w:t>
      </w:r>
      <w:r w:rsidR="00FF1E0C" w:rsidRPr="00781E6B">
        <w:rPr>
          <w:rFonts w:ascii="Times New Roman" w:hAnsi="Times New Roman"/>
        </w:rPr>
        <w:t>Distancia desde la segu</w:t>
      </w:r>
      <w:r w:rsidR="003D2B6B" w:rsidRPr="00781E6B">
        <w:rPr>
          <w:rFonts w:ascii="Times New Roman" w:hAnsi="Times New Roman"/>
        </w:rPr>
        <w:t xml:space="preserve">nda aleta dorsal hasta la </w:t>
      </w:r>
      <w:r w:rsidR="00153359" w:rsidRPr="00781E6B">
        <w:rPr>
          <w:rFonts w:ascii="Times New Roman" w:hAnsi="Times New Roman"/>
        </w:rPr>
        <w:t>aleta caudal</w:t>
      </w:r>
    </w:p>
    <w:p w:rsidR="00611B8C" w:rsidRPr="00781E6B" w:rsidRDefault="00611B8C" w:rsidP="009F6E78">
      <w:pPr>
        <w:numPr>
          <w:ilvl w:val="0"/>
          <w:numId w:val="11"/>
        </w:numPr>
        <w:spacing w:after="0"/>
        <w:jc w:val="both"/>
        <w:rPr>
          <w:rFonts w:ascii="Times New Roman" w:hAnsi="Times New Roman"/>
        </w:rPr>
      </w:pPr>
      <w:r w:rsidRPr="00781E6B">
        <w:rPr>
          <w:rFonts w:ascii="Times New Roman" w:hAnsi="Times New Roman"/>
        </w:rPr>
        <w:t xml:space="preserve">DRC </w:t>
      </w:r>
      <w:r w:rsidR="003D2B6B" w:rsidRPr="00781E6B">
        <w:rPr>
          <w:rFonts w:ascii="Times New Roman" w:hAnsi="Times New Roman"/>
        </w:rPr>
        <w:t xml:space="preserve">              Distancia desde el frente del rostro a la cloaca</w:t>
      </w:r>
    </w:p>
    <w:p w:rsidR="00611B8C" w:rsidRPr="00781E6B" w:rsidRDefault="00611B8C" w:rsidP="009F6E78">
      <w:pPr>
        <w:pStyle w:val="Estilo"/>
        <w:numPr>
          <w:ilvl w:val="0"/>
          <w:numId w:val="11"/>
        </w:numPr>
        <w:spacing w:line="240" w:lineRule="exact"/>
        <w:jc w:val="both"/>
        <w:rPr>
          <w:sz w:val="22"/>
          <w:szCs w:val="22"/>
        </w:rPr>
      </w:pPr>
      <w:r w:rsidRPr="00781E6B">
        <w:t xml:space="preserve">LG </w:t>
      </w:r>
      <w:r w:rsidR="009F6E78" w:rsidRPr="00781E6B">
        <w:t xml:space="preserve">              </w:t>
      </w:r>
      <w:r w:rsidR="003D2B6B" w:rsidRPr="00781E6B">
        <w:rPr>
          <w:sz w:val="22"/>
          <w:szCs w:val="22"/>
        </w:rPr>
        <w:t>Distancia desde el rostro hasta el ano</w:t>
      </w:r>
    </w:p>
    <w:p w:rsidR="00611B8C" w:rsidRPr="00781E6B" w:rsidRDefault="00611B8C" w:rsidP="009F6E78">
      <w:pPr>
        <w:numPr>
          <w:ilvl w:val="0"/>
          <w:numId w:val="10"/>
        </w:numPr>
        <w:spacing w:after="0"/>
        <w:jc w:val="both"/>
        <w:rPr>
          <w:rFonts w:ascii="Times New Roman" w:hAnsi="Times New Roman"/>
        </w:rPr>
      </w:pPr>
      <w:r w:rsidRPr="00781E6B">
        <w:rPr>
          <w:rFonts w:ascii="Times New Roman" w:hAnsi="Times New Roman"/>
        </w:rPr>
        <w:t xml:space="preserve">MVC </w:t>
      </w:r>
      <w:r w:rsidR="003D2B6B" w:rsidRPr="00781E6B">
        <w:rPr>
          <w:rFonts w:ascii="Times New Roman" w:hAnsi="Times New Roman"/>
        </w:rPr>
        <w:t xml:space="preserve"> Distancia del </w:t>
      </w:r>
      <w:r w:rsidR="00153359" w:rsidRPr="00781E6B">
        <w:rPr>
          <w:rFonts w:ascii="Times New Roman" w:hAnsi="Times New Roman"/>
        </w:rPr>
        <w:t>Angulo</w:t>
      </w:r>
      <w:r w:rsidR="003D2B6B" w:rsidRPr="00781E6B">
        <w:rPr>
          <w:rFonts w:ascii="Times New Roman" w:hAnsi="Times New Roman"/>
        </w:rPr>
        <w:t xml:space="preserve"> que forman las mandíbulas </w:t>
      </w:r>
    </w:p>
    <w:p w:rsidR="00611B8C" w:rsidRPr="00781E6B" w:rsidRDefault="00611B8C" w:rsidP="009F6E78">
      <w:pPr>
        <w:numPr>
          <w:ilvl w:val="0"/>
          <w:numId w:val="10"/>
        </w:numPr>
        <w:spacing w:after="0"/>
        <w:jc w:val="both"/>
        <w:rPr>
          <w:rFonts w:ascii="Times New Roman" w:hAnsi="Times New Roman"/>
        </w:rPr>
      </w:pPr>
      <w:r w:rsidRPr="00781E6B">
        <w:rPr>
          <w:rFonts w:ascii="Times New Roman" w:hAnsi="Times New Roman"/>
        </w:rPr>
        <w:t>PA</w:t>
      </w:r>
      <w:r w:rsidR="003D2B6B" w:rsidRPr="00781E6B">
        <w:rPr>
          <w:rFonts w:ascii="Times New Roman" w:hAnsi="Times New Roman"/>
        </w:rPr>
        <w:t xml:space="preserve">Distancia </w:t>
      </w:r>
      <w:r w:rsidR="00153359" w:rsidRPr="00781E6B">
        <w:rPr>
          <w:rFonts w:ascii="Times New Roman" w:hAnsi="Times New Roman"/>
        </w:rPr>
        <w:t>horizontal</w:t>
      </w:r>
      <w:r w:rsidR="003D2B6B" w:rsidRPr="00781E6B">
        <w:rPr>
          <w:rFonts w:ascii="Times New Roman" w:hAnsi="Times New Roman"/>
        </w:rPr>
        <w:t xml:space="preserve"> desde donde termina la aleta pélvica hasta la  aleta anal</w:t>
      </w:r>
      <w:r w:rsidRPr="00781E6B">
        <w:rPr>
          <w:rFonts w:ascii="Times New Roman" w:hAnsi="Times New Roman"/>
        </w:rPr>
        <w:t xml:space="preserve"> </w:t>
      </w:r>
    </w:p>
    <w:p w:rsidR="00611B8C" w:rsidRPr="00781E6B" w:rsidRDefault="00611B8C" w:rsidP="009F6E78">
      <w:pPr>
        <w:numPr>
          <w:ilvl w:val="0"/>
          <w:numId w:val="10"/>
        </w:numPr>
        <w:spacing w:after="0"/>
        <w:jc w:val="both"/>
        <w:rPr>
          <w:rFonts w:ascii="Times New Roman" w:hAnsi="Times New Roman"/>
        </w:rPr>
      </w:pPr>
      <w:r w:rsidRPr="00781E6B">
        <w:rPr>
          <w:rFonts w:ascii="Times New Roman" w:hAnsi="Times New Roman"/>
        </w:rPr>
        <w:t xml:space="preserve">DO </w:t>
      </w:r>
      <w:r w:rsidR="00153359" w:rsidRPr="00781E6B">
        <w:rPr>
          <w:rFonts w:ascii="Times New Roman" w:hAnsi="Times New Roman"/>
        </w:rPr>
        <w:t>Diámetro</w:t>
      </w:r>
      <w:r w:rsidR="003D2B6B" w:rsidRPr="00781E6B">
        <w:rPr>
          <w:rFonts w:ascii="Times New Roman" w:hAnsi="Times New Roman"/>
        </w:rPr>
        <w:t xml:space="preserve"> ocular </w:t>
      </w:r>
    </w:p>
    <w:p w:rsidR="00611B8C" w:rsidRPr="00781E6B" w:rsidRDefault="00611B8C" w:rsidP="009F6E78">
      <w:pPr>
        <w:numPr>
          <w:ilvl w:val="0"/>
          <w:numId w:val="10"/>
        </w:numPr>
        <w:spacing w:after="0"/>
        <w:jc w:val="both"/>
        <w:rPr>
          <w:rFonts w:ascii="Times New Roman" w:hAnsi="Times New Roman"/>
        </w:rPr>
      </w:pPr>
      <w:r w:rsidRPr="00781E6B">
        <w:rPr>
          <w:rFonts w:ascii="Times New Roman" w:hAnsi="Times New Roman"/>
        </w:rPr>
        <w:t xml:space="preserve">DOi </w:t>
      </w:r>
      <w:r w:rsidR="00153359" w:rsidRPr="00781E6B">
        <w:rPr>
          <w:rFonts w:ascii="Times New Roman" w:hAnsi="Times New Roman"/>
        </w:rPr>
        <w:t>Diámetro</w:t>
      </w:r>
      <w:r w:rsidR="007F67C8" w:rsidRPr="00781E6B">
        <w:rPr>
          <w:rFonts w:ascii="Times New Roman" w:hAnsi="Times New Roman"/>
        </w:rPr>
        <w:t xml:space="preserve"> del ojo inferior </w:t>
      </w:r>
    </w:p>
    <w:p w:rsidR="00611B8C" w:rsidRPr="00781E6B" w:rsidRDefault="00611B8C" w:rsidP="009F6E78">
      <w:pPr>
        <w:numPr>
          <w:ilvl w:val="0"/>
          <w:numId w:val="10"/>
        </w:numPr>
        <w:spacing w:after="0"/>
        <w:jc w:val="both"/>
        <w:rPr>
          <w:rFonts w:ascii="Times New Roman" w:hAnsi="Times New Roman"/>
        </w:rPr>
      </w:pPr>
      <w:r w:rsidRPr="00781E6B">
        <w:rPr>
          <w:rFonts w:ascii="Times New Roman" w:hAnsi="Times New Roman"/>
        </w:rPr>
        <w:t xml:space="preserve">DOs </w:t>
      </w:r>
      <w:r w:rsidR="00153359" w:rsidRPr="00781E6B">
        <w:rPr>
          <w:rFonts w:ascii="Times New Roman" w:hAnsi="Times New Roman"/>
        </w:rPr>
        <w:t>Diámetro</w:t>
      </w:r>
      <w:r w:rsidR="007F67C8" w:rsidRPr="00781E6B">
        <w:rPr>
          <w:rFonts w:ascii="Times New Roman" w:hAnsi="Times New Roman"/>
        </w:rPr>
        <w:t xml:space="preserve"> del ojo </w:t>
      </w:r>
      <w:r w:rsidR="00153359" w:rsidRPr="00781E6B">
        <w:rPr>
          <w:rFonts w:ascii="Times New Roman" w:hAnsi="Times New Roman"/>
        </w:rPr>
        <w:t>superior</w:t>
      </w:r>
    </w:p>
    <w:p w:rsidR="007F67C8" w:rsidRPr="00781E6B" w:rsidRDefault="00611B8C" w:rsidP="009F6E78">
      <w:pPr>
        <w:numPr>
          <w:ilvl w:val="0"/>
          <w:numId w:val="10"/>
        </w:numPr>
        <w:spacing w:after="0"/>
        <w:jc w:val="both"/>
        <w:rPr>
          <w:rFonts w:ascii="Times New Roman" w:hAnsi="Times New Roman"/>
        </w:rPr>
      </w:pPr>
      <w:r w:rsidRPr="00781E6B">
        <w:rPr>
          <w:rFonts w:ascii="Times New Roman" w:hAnsi="Times New Roman"/>
        </w:rPr>
        <w:t xml:space="preserve">EALL </w:t>
      </w:r>
      <w:r w:rsidR="007F67C8" w:rsidRPr="00781E6B">
        <w:rPr>
          <w:rFonts w:ascii="Times New Roman" w:hAnsi="Times New Roman"/>
        </w:rPr>
        <w:t xml:space="preserve">Escamas en hileras </w:t>
      </w:r>
      <w:r w:rsidR="00153359" w:rsidRPr="00781E6B">
        <w:rPr>
          <w:rFonts w:ascii="Times New Roman" w:hAnsi="Times New Roman"/>
        </w:rPr>
        <w:t>paralelas</w:t>
      </w:r>
      <w:r w:rsidR="007F67C8" w:rsidRPr="00781E6B">
        <w:rPr>
          <w:rFonts w:ascii="Times New Roman" w:hAnsi="Times New Roman"/>
        </w:rPr>
        <w:t xml:space="preserve"> arriba de LL</w:t>
      </w:r>
    </w:p>
    <w:p w:rsidR="00611B8C" w:rsidRPr="00781E6B" w:rsidRDefault="00611B8C" w:rsidP="009F6E78">
      <w:pPr>
        <w:numPr>
          <w:ilvl w:val="0"/>
          <w:numId w:val="10"/>
        </w:numPr>
        <w:spacing w:after="0"/>
        <w:jc w:val="both"/>
        <w:rPr>
          <w:rFonts w:ascii="Times New Roman" w:hAnsi="Times New Roman"/>
        </w:rPr>
      </w:pPr>
      <w:r w:rsidRPr="00781E6B">
        <w:rPr>
          <w:rFonts w:ascii="Times New Roman" w:hAnsi="Times New Roman"/>
        </w:rPr>
        <w:t xml:space="preserve">EBLL </w:t>
      </w:r>
      <w:r w:rsidR="007F67C8" w:rsidRPr="00781E6B">
        <w:rPr>
          <w:rFonts w:ascii="Times New Roman" w:hAnsi="Times New Roman"/>
        </w:rPr>
        <w:t xml:space="preserve">Escamas </w:t>
      </w:r>
      <w:r w:rsidR="00153359" w:rsidRPr="00781E6B">
        <w:rPr>
          <w:rFonts w:ascii="Times New Roman" w:hAnsi="Times New Roman"/>
        </w:rPr>
        <w:t>en</w:t>
      </w:r>
      <w:r w:rsidR="007F67C8" w:rsidRPr="00781E6B">
        <w:rPr>
          <w:rFonts w:ascii="Times New Roman" w:hAnsi="Times New Roman"/>
        </w:rPr>
        <w:t xml:space="preserve"> hileras paralelas bajo de LL</w:t>
      </w:r>
    </w:p>
    <w:p w:rsidR="00611B8C" w:rsidRPr="00781E6B" w:rsidRDefault="00611B8C" w:rsidP="009F6E78">
      <w:pPr>
        <w:numPr>
          <w:ilvl w:val="0"/>
          <w:numId w:val="10"/>
        </w:numPr>
        <w:spacing w:after="0"/>
        <w:jc w:val="both"/>
        <w:rPr>
          <w:rFonts w:ascii="Times New Roman" w:hAnsi="Times New Roman"/>
        </w:rPr>
      </w:pPr>
      <w:r w:rsidRPr="00781E6B">
        <w:rPr>
          <w:rFonts w:ascii="Times New Roman" w:hAnsi="Times New Roman"/>
        </w:rPr>
        <w:t xml:space="preserve">EPC </w:t>
      </w:r>
      <w:r w:rsidR="007F67C8" w:rsidRPr="00781E6B">
        <w:rPr>
          <w:rFonts w:ascii="Times New Roman" w:hAnsi="Times New Roman"/>
        </w:rPr>
        <w:t>Escamas alrededor del pedúnculo caudal</w:t>
      </w:r>
    </w:p>
    <w:p w:rsidR="00611B8C" w:rsidRPr="00781E6B" w:rsidRDefault="007F67C8" w:rsidP="009F6E78">
      <w:pPr>
        <w:numPr>
          <w:ilvl w:val="0"/>
          <w:numId w:val="10"/>
        </w:numPr>
        <w:spacing w:after="0"/>
        <w:jc w:val="both"/>
        <w:rPr>
          <w:rFonts w:ascii="Times New Roman" w:hAnsi="Times New Roman"/>
        </w:rPr>
      </w:pPr>
      <w:r w:rsidRPr="00781E6B">
        <w:rPr>
          <w:rFonts w:ascii="Times New Roman" w:hAnsi="Times New Roman"/>
        </w:rPr>
        <w:t>IOEspacio interorbital</w:t>
      </w:r>
      <w:r w:rsidR="00611B8C" w:rsidRPr="00781E6B">
        <w:rPr>
          <w:rFonts w:ascii="Times New Roman" w:hAnsi="Times New Roman"/>
        </w:rPr>
        <w:t xml:space="preserve"> </w:t>
      </w:r>
    </w:p>
    <w:p w:rsidR="00611B8C" w:rsidRPr="00781E6B" w:rsidRDefault="00611B8C" w:rsidP="009F6E78">
      <w:pPr>
        <w:numPr>
          <w:ilvl w:val="0"/>
          <w:numId w:val="10"/>
        </w:numPr>
        <w:spacing w:after="0"/>
        <w:jc w:val="both"/>
        <w:rPr>
          <w:rFonts w:ascii="Times New Roman" w:hAnsi="Times New Roman"/>
        </w:rPr>
      </w:pPr>
      <w:r w:rsidRPr="00781E6B">
        <w:rPr>
          <w:rFonts w:ascii="Times New Roman" w:hAnsi="Times New Roman"/>
        </w:rPr>
        <w:t xml:space="preserve">LL </w:t>
      </w:r>
      <w:r w:rsidR="000279BD" w:rsidRPr="00781E6B">
        <w:rPr>
          <w:rFonts w:ascii="Times New Roman" w:hAnsi="Times New Roman"/>
        </w:rPr>
        <w:t>Línea lateral</w:t>
      </w:r>
    </w:p>
    <w:p w:rsidR="000279BD" w:rsidRPr="00781E6B" w:rsidRDefault="00611B8C" w:rsidP="009F6E78">
      <w:pPr>
        <w:numPr>
          <w:ilvl w:val="0"/>
          <w:numId w:val="10"/>
        </w:numPr>
        <w:spacing w:after="0"/>
        <w:jc w:val="both"/>
        <w:rPr>
          <w:rFonts w:ascii="Times New Roman" w:hAnsi="Times New Roman"/>
        </w:rPr>
      </w:pPr>
      <w:r w:rsidRPr="00781E6B">
        <w:rPr>
          <w:rFonts w:ascii="Times New Roman" w:hAnsi="Times New Roman"/>
        </w:rPr>
        <w:t>LAA</w:t>
      </w:r>
      <w:r w:rsidR="000279BD" w:rsidRPr="00781E6B">
        <w:rPr>
          <w:rFonts w:ascii="Times New Roman" w:hAnsi="Times New Roman"/>
        </w:rPr>
        <w:t>Longitud de la aleta anal</w:t>
      </w:r>
    </w:p>
    <w:p w:rsidR="000279BD" w:rsidRPr="00781E6B" w:rsidRDefault="00611B8C" w:rsidP="009F6E78">
      <w:pPr>
        <w:numPr>
          <w:ilvl w:val="0"/>
          <w:numId w:val="10"/>
        </w:numPr>
        <w:spacing w:after="0"/>
        <w:jc w:val="both"/>
        <w:rPr>
          <w:rFonts w:ascii="Times New Roman" w:hAnsi="Times New Roman"/>
        </w:rPr>
      </w:pPr>
      <w:r w:rsidRPr="00781E6B">
        <w:rPr>
          <w:rFonts w:ascii="Times New Roman" w:hAnsi="Times New Roman"/>
        </w:rPr>
        <w:t xml:space="preserve">LACd </w:t>
      </w:r>
      <w:r w:rsidR="000279BD" w:rsidRPr="00781E6B">
        <w:rPr>
          <w:rFonts w:ascii="Times New Roman" w:hAnsi="Times New Roman"/>
        </w:rPr>
        <w:t>Longitud de la aleta caudal</w:t>
      </w:r>
    </w:p>
    <w:p w:rsidR="00611B8C" w:rsidRPr="00781E6B" w:rsidRDefault="00611B8C" w:rsidP="009F6E78">
      <w:pPr>
        <w:numPr>
          <w:ilvl w:val="0"/>
          <w:numId w:val="10"/>
        </w:numPr>
        <w:spacing w:after="0"/>
        <w:jc w:val="both"/>
        <w:rPr>
          <w:rFonts w:ascii="Times New Roman" w:hAnsi="Times New Roman"/>
        </w:rPr>
      </w:pPr>
      <w:r w:rsidRPr="00781E6B">
        <w:rPr>
          <w:rFonts w:ascii="Times New Roman" w:hAnsi="Times New Roman"/>
        </w:rPr>
        <w:t xml:space="preserve">LAD </w:t>
      </w:r>
      <w:r w:rsidR="000279BD" w:rsidRPr="00781E6B">
        <w:rPr>
          <w:rFonts w:ascii="Times New Roman" w:hAnsi="Times New Roman"/>
        </w:rPr>
        <w:t>Longitud de la aleta dorsal</w:t>
      </w:r>
    </w:p>
    <w:p w:rsidR="000279BD" w:rsidRPr="00781E6B" w:rsidRDefault="00D87A2F" w:rsidP="009F6E78">
      <w:pPr>
        <w:numPr>
          <w:ilvl w:val="0"/>
          <w:numId w:val="10"/>
        </w:numPr>
        <w:spacing w:after="0"/>
        <w:jc w:val="both"/>
        <w:rPr>
          <w:rFonts w:ascii="Times New Roman" w:hAnsi="Times New Roman"/>
        </w:rPr>
      </w:pPr>
      <w:r w:rsidRPr="00781E6B">
        <w:rPr>
          <w:rFonts w:ascii="Times New Roman" w:hAnsi="Times New Roman"/>
        </w:rPr>
        <w:t>LAP1</w:t>
      </w:r>
      <w:r w:rsidR="00611B8C" w:rsidRPr="00781E6B">
        <w:rPr>
          <w:rFonts w:ascii="Times New Roman" w:hAnsi="Times New Roman"/>
        </w:rPr>
        <w:t xml:space="preserve"> </w:t>
      </w:r>
      <w:r w:rsidR="000279BD" w:rsidRPr="00781E6B">
        <w:rPr>
          <w:rFonts w:ascii="Times New Roman" w:hAnsi="Times New Roman"/>
        </w:rPr>
        <w:t>Longitud de aleta pectoral</w:t>
      </w:r>
    </w:p>
    <w:p w:rsidR="00611B8C" w:rsidRPr="00781E6B" w:rsidRDefault="00611B8C" w:rsidP="009F6E78">
      <w:pPr>
        <w:numPr>
          <w:ilvl w:val="0"/>
          <w:numId w:val="10"/>
        </w:numPr>
        <w:spacing w:after="0"/>
        <w:jc w:val="both"/>
        <w:rPr>
          <w:rFonts w:ascii="Times New Roman" w:hAnsi="Times New Roman"/>
        </w:rPr>
      </w:pPr>
      <w:r w:rsidRPr="00781E6B">
        <w:rPr>
          <w:rFonts w:ascii="Times New Roman" w:hAnsi="Times New Roman"/>
        </w:rPr>
        <w:t xml:space="preserve">LAP2 </w:t>
      </w:r>
      <w:r w:rsidR="000279BD" w:rsidRPr="00781E6B">
        <w:rPr>
          <w:rFonts w:ascii="Times New Roman" w:hAnsi="Times New Roman"/>
        </w:rPr>
        <w:t xml:space="preserve">Longitud </w:t>
      </w:r>
      <w:r w:rsidR="00147BFE" w:rsidRPr="00781E6B">
        <w:rPr>
          <w:rFonts w:ascii="Times New Roman" w:hAnsi="Times New Roman"/>
        </w:rPr>
        <w:t>aleta pélvica</w:t>
      </w:r>
    </w:p>
    <w:p w:rsidR="00611B8C" w:rsidRPr="00781E6B" w:rsidRDefault="00611B8C" w:rsidP="009F6E78">
      <w:pPr>
        <w:numPr>
          <w:ilvl w:val="0"/>
          <w:numId w:val="10"/>
        </w:numPr>
        <w:spacing w:after="0"/>
        <w:jc w:val="both"/>
        <w:rPr>
          <w:rFonts w:ascii="Times New Roman" w:hAnsi="Times New Roman"/>
        </w:rPr>
      </w:pPr>
      <w:r w:rsidRPr="00781E6B">
        <w:rPr>
          <w:rFonts w:ascii="Times New Roman" w:hAnsi="Times New Roman"/>
        </w:rPr>
        <w:t xml:space="preserve">LBb </w:t>
      </w:r>
      <w:r w:rsidR="00147BFE" w:rsidRPr="00781E6B">
        <w:rPr>
          <w:rFonts w:ascii="Times New Roman" w:hAnsi="Times New Roman"/>
        </w:rPr>
        <w:t>Longitud del barbicelo</w:t>
      </w:r>
    </w:p>
    <w:p w:rsidR="00611B8C" w:rsidRPr="00781E6B" w:rsidRDefault="00611B8C" w:rsidP="009F6E78">
      <w:pPr>
        <w:numPr>
          <w:ilvl w:val="0"/>
          <w:numId w:val="10"/>
        </w:numPr>
        <w:spacing w:after="0"/>
        <w:jc w:val="both"/>
        <w:rPr>
          <w:rFonts w:ascii="Times New Roman" w:hAnsi="Times New Roman"/>
        </w:rPr>
      </w:pPr>
      <w:r w:rsidRPr="00781E6B">
        <w:rPr>
          <w:rFonts w:ascii="Times New Roman" w:hAnsi="Times New Roman"/>
        </w:rPr>
        <w:lastRenderedPageBreak/>
        <w:t xml:space="preserve">LC </w:t>
      </w:r>
      <w:r w:rsidR="00147BFE" w:rsidRPr="00781E6B">
        <w:rPr>
          <w:rFonts w:ascii="Times New Roman" w:hAnsi="Times New Roman"/>
        </w:rPr>
        <w:t>Longitud de la cabeza</w:t>
      </w:r>
    </w:p>
    <w:p w:rsidR="00611B8C" w:rsidRPr="00781E6B" w:rsidRDefault="00611B8C" w:rsidP="009F6E78">
      <w:pPr>
        <w:numPr>
          <w:ilvl w:val="0"/>
          <w:numId w:val="10"/>
        </w:numPr>
        <w:spacing w:after="0"/>
        <w:jc w:val="both"/>
        <w:rPr>
          <w:rFonts w:ascii="Times New Roman" w:hAnsi="Times New Roman"/>
        </w:rPr>
      </w:pPr>
      <w:r w:rsidRPr="00781E6B">
        <w:rPr>
          <w:rFonts w:ascii="Times New Roman" w:hAnsi="Times New Roman"/>
        </w:rPr>
        <w:t xml:space="preserve">LCc </w:t>
      </w:r>
      <w:r w:rsidR="00147BFE" w:rsidRPr="00781E6B">
        <w:rPr>
          <w:rFonts w:ascii="Times New Roman" w:hAnsi="Times New Roman"/>
        </w:rPr>
        <w:t>Longitud de la cola tomada desde el centro de la cloaca</w:t>
      </w:r>
    </w:p>
    <w:p w:rsidR="00611B8C" w:rsidRPr="00781E6B" w:rsidRDefault="00611B8C" w:rsidP="009F6E78">
      <w:pPr>
        <w:numPr>
          <w:ilvl w:val="0"/>
          <w:numId w:val="10"/>
        </w:numPr>
        <w:spacing w:after="0"/>
        <w:jc w:val="both"/>
        <w:rPr>
          <w:rFonts w:ascii="Times New Roman" w:hAnsi="Times New Roman"/>
        </w:rPr>
      </w:pPr>
      <w:r w:rsidRPr="00781E6B">
        <w:rPr>
          <w:rFonts w:ascii="Times New Roman" w:hAnsi="Times New Roman"/>
        </w:rPr>
        <w:t xml:space="preserve">LCo </w:t>
      </w:r>
      <w:r w:rsidR="00147BFE" w:rsidRPr="00781E6B">
        <w:rPr>
          <w:rFonts w:ascii="Times New Roman" w:hAnsi="Times New Roman"/>
        </w:rPr>
        <w:t xml:space="preserve">Longitud de la cola </w:t>
      </w:r>
    </w:p>
    <w:p w:rsidR="00611B8C" w:rsidRPr="00781E6B" w:rsidRDefault="00611B8C" w:rsidP="009F6E78">
      <w:pPr>
        <w:numPr>
          <w:ilvl w:val="0"/>
          <w:numId w:val="10"/>
        </w:numPr>
        <w:spacing w:after="0"/>
        <w:jc w:val="both"/>
        <w:rPr>
          <w:rFonts w:ascii="Times New Roman" w:hAnsi="Times New Roman"/>
        </w:rPr>
      </w:pPr>
      <w:r w:rsidRPr="00781E6B">
        <w:rPr>
          <w:rFonts w:ascii="Times New Roman" w:hAnsi="Times New Roman"/>
        </w:rPr>
        <w:t xml:space="preserve">LDi </w:t>
      </w:r>
      <w:r w:rsidR="00147BFE" w:rsidRPr="00781E6B">
        <w:rPr>
          <w:rFonts w:ascii="Times New Roman" w:hAnsi="Times New Roman"/>
        </w:rPr>
        <w:t xml:space="preserve">Longitud del disco </w:t>
      </w:r>
    </w:p>
    <w:p w:rsidR="00611B8C" w:rsidRPr="00781E6B" w:rsidRDefault="00611B8C" w:rsidP="009F6E78">
      <w:pPr>
        <w:numPr>
          <w:ilvl w:val="0"/>
          <w:numId w:val="10"/>
        </w:numPr>
        <w:spacing w:after="0"/>
        <w:jc w:val="both"/>
        <w:rPr>
          <w:rFonts w:ascii="Times New Roman" w:hAnsi="Times New Roman"/>
        </w:rPr>
      </w:pPr>
      <w:r w:rsidRPr="00781E6B">
        <w:rPr>
          <w:rFonts w:ascii="Times New Roman" w:hAnsi="Times New Roman"/>
        </w:rPr>
        <w:t xml:space="preserve">LE </w:t>
      </w:r>
      <w:r w:rsidR="00147BFE" w:rsidRPr="00781E6B">
        <w:rPr>
          <w:rFonts w:ascii="Times New Roman" w:hAnsi="Times New Roman"/>
        </w:rPr>
        <w:t>Longitud estándar</w:t>
      </w:r>
    </w:p>
    <w:p w:rsidR="00147BFE" w:rsidRPr="00781E6B" w:rsidRDefault="00147BFE" w:rsidP="009F6E78">
      <w:pPr>
        <w:numPr>
          <w:ilvl w:val="0"/>
          <w:numId w:val="10"/>
        </w:numPr>
        <w:spacing w:after="0"/>
        <w:jc w:val="both"/>
        <w:rPr>
          <w:rFonts w:ascii="Times New Roman" w:hAnsi="Times New Roman"/>
        </w:rPr>
      </w:pPr>
      <w:r w:rsidRPr="00781E6B">
        <w:rPr>
          <w:rFonts w:ascii="Times New Roman" w:hAnsi="Times New Roman"/>
        </w:rPr>
        <w:t>LL</w:t>
      </w:r>
      <w:r w:rsidR="00D87A2F" w:rsidRPr="00781E6B">
        <w:rPr>
          <w:rFonts w:ascii="Times New Roman" w:hAnsi="Times New Roman"/>
        </w:rPr>
        <w:t>OI</w:t>
      </w:r>
      <w:r w:rsidRPr="00781E6B">
        <w:rPr>
          <w:rFonts w:ascii="Times New Roman" w:hAnsi="Times New Roman"/>
        </w:rPr>
        <w:t xml:space="preserve">Longitud del lóbulo inferior </w:t>
      </w:r>
    </w:p>
    <w:p w:rsidR="00611B8C" w:rsidRPr="00781E6B" w:rsidRDefault="00611B8C" w:rsidP="009F6E78">
      <w:pPr>
        <w:numPr>
          <w:ilvl w:val="0"/>
          <w:numId w:val="10"/>
        </w:numPr>
        <w:spacing w:after="0"/>
        <w:jc w:val="both"/>
        <w:rPr>
          <w:rFonts w:ascii="Times New Roman" w:hAnsi="Times New Roman"/>
        </w:rPr>
      </w:pPr>
      <w:r w:rsidRPr="00781E6B">
        <w:rPr>
          <w:rFonts w:ascii="Times New Roman" w:hAnsi="Times New Roman"/>
        </w:rPr>
        <w:t xml:space="preserve">LLOS </w:t>
      </w:r>
      <w:r w:rsidR="00147BFE" w:rsidRPr="00781E6B">
        <w:rPr>
          <w:rFonts w:ascii="Times New Roman" w:hAnsi="Times New Roman"/>
        </w:rPr>
        <w:t>Longitud del lóbulo superior</w:t>
      </w:r>
    </w:p>
    <w:p w:rsidR="00611B8C" w:rsidRPr="00781E6B" w:rsidRDefault="00611B8C" w:rsidP="009F6E78">
      <w:pPr>
        <w:numPr>
          <w:ilvl w:val="0"/>
          <w:numId w:val="10"/>
        </w:numPr>
        <w:spacing w:after="0"/>
        <w:jc w:val="both"/>
        <w:rPr>
          <w:rFonts w:ascii="Times New Roman" w:hAnsi="Times New Roman"/>
        </w:rPr>
      </w:pPr>
      <w:r w:rsidRPr="00781E6B">
        <w:rPr>
          <w:rFonts w:ascii="Times New Roman" w:hAnsi="Times New Roman"/>
        </w:rPr>
        <w:t xml:space="preserve">LOC </w:t>
      </w:r>
      <w:r w:rsidR="00147BFE" w:rsidRPr="00781E6B">
        <w:rPr>
          <w:rFonts w:ascii="Times New Roman" w:hAnsi="Times New Roman"/>
        </w:rPr>
        <w:t xml:space="preserve">Longitud parte sup. del opérculo hasta el margen </w:t>
      </w:r>
      <w:r w:rsidR="000571A9" w:rsidRPr="00781E6B">
        <w:rPr>
          <w:rFonts w:ascii="Times New Roman" w:hAnsi="Times New Roman"/>
        </w:rPr>
        <w:t xml:space="preserve">dorsal del cuerpo </w:t>
      </w:r>
    </w:p>
    <w:p w:rsidR="00611B8C" w:rsidRPr="00781E6B" w:rsidRDefault="00611B8C" w:rsidP="009F6E78">
      <w:pPr>
        <w:numPr>
          <w:ilvl w:val="0"/>
          <w:numId w:val="10"/>
        </w:numPr>
        <w:spacing w:after="0"/>
        <w:jc w:val="both"/>
        <w:rPr>
          <w:rFonts w:ascii="Times New Roman" w:hAnsi="Times New Roman"/>
        </w:rPr>
      </w:pPr>
      <w:r w:rsidRPr="00781E6B">
        <w:rPr>
          <w:rFonts w:ascii="Times New Roman" w:hAnsi="Times New Roman"/>
        </w:rPr>
        <w:t xml:space="preserve">LP </w:t>
      </w:r>
      <w:r w:rsidR="000571A9" w:rsidRPr="00781E6B">
        <w:rPr>
          <w:rFonts w:ascii="Times New Roman" w:hAnsi="Times New Roman"/>
        </w:rPr>
        <w:t>Longitud del pedúnculo</w:t>
      </w:r>
    </w:p>
    <w:p w:rsidR="00611B8C" w:rsidRPr="00781E6B" w:rsidRDefault="00611B8C" w:rsidP="009F6E78">
      <w:pPr>
        <w:numPr>
          <w:ilvl w:val="0"/>
          <w:numId w:val="10"/>
        </w:numPr>
        <w:spacing w:after="0"/>
        <w:jc w:val="both"/>
        <w:rPr>
          <w:rFonts w:ascii="Times New Roman" w:hAnsi="Times New Roman"/>
        </w:rPr>
      </w:pPr>
      <w:r w:rsidRPr="00781E6B">
        <w:rPr>
          <w:rFonts w:ascii="Times New Roman" w:hAnsi="Times New Roman"/>
        </w:rPr>
        <w:t xml:space="preserve">LPA </w:t>
      </w:r>
      <w:r w:rsidR="00153359" w:rsidRPr="00781E6B">
        <w:rPr>
          <w:rFonts w:ascii="Times New Roman" w:hAnsi="Times New Roman"/>
        </w:rPr>
        <w:t>Longitud</w:t>
      </w:r>
      <w:r w:rsidR="000571A9" w:rsidRPr="00781E6B">
        <w:rPr>
          <w:rFonts w:ascii="Times New Roman" w:hAnsi="Times New Roman"/>
        </w:rPr>
        <w:t xml:space="preserve"> preanal</w:t>
      </w:r>
    </w:p>
    <w:p w:rsidR="00611B8C" w:rsidRPr="00781E6B" w:rsidRDefault="00611B8C" w:rsidP="009F6E78">
      <w:pPr>
        <w:numPr>
          <w:ilvl w:val="0"/>
          <w:numId w:val="10"/>
        </w:numPr>
        <w:spacing w:after="0"/>
        <w:jc w:val="both"/>
        <w:rPr>
          <w:rFonts w:ascii="Times New Roman" w:hAnsi="Times New Roman"/>
        </w:rPr>
      </w:pPr>
      <w:r w:rsidRPr="00781E6B">
        <w:rPr>
          <w:rFonts w:ascii="Times New Roman" w:hAnsi="Times New Roman"/>
        </w:rPr>
        <w:t xml:space="preserve">LPBr </w:t>
      </w:r>
      <w:r w:rsidR="000571A9" w:rsidRPr="00781E6B">
        <w:rPr>
          <w:rFonts w:ascii="Times New Roman" w:hAnsi="Times New Roman"/>
        </w:rPr>
        <w:t>Longitud prebranquial</w:t>
      </w:r>
    </w:p>
    <w:p w:rsidR="00611B8C" w:rsidRPr="00781E6B" w:rsidRDefault="00611B8C" w:rsidP="009F6E78">
      <w:pPr>
        <w:numPr>
          <w:ilvl w:val="0"/>
          <w:numId w:val="10"/>
        </w:numPr>
        <w:spacing w:after="0"/>
        <w:jc w:val="both"/>
        <w:rPr>
          <w:rFonts w:ascii="Times New Roman" w:hAnsi="Times New Roman"/>
        </w:rPr>
      </w:pPr>
      <w:r w:rsidRPr="00781E6B">
        <w:rPr>
          <w:rFonts w:ascii="Times New Roman" w:hAnsi="Times New Roman"/>
        </w:rPr>
        <w:t xml:space="preserve">LPD </w:t>
      </w:r>
      <w:r w:rsidR="000571A9" w:rsidRPr="00781E6B">
        <w:rPr>
          <w:rFonts w:ascii="Times New Roman" w:hAnsi="Times New Roman"/>
        </w:rPr>
        <w:t>Longitud prepectoral</w:t>
      </w:r>
    </w:p>
    <w:p w:rsidR="00611B8C" w:rsidRPr="00781E6B" w:rsidRDefault="00611B8C" w:rsidP="009F6E78">
      <w:pPr>
        <w:numPr>
          <w:ilvl w:val="0"/>
          <w:numId w:val="10"/>
        </w:numPr>
        <w:spacing w:after="0"/>
        <w:jc w:val="both"/>
        <w:rPr>
          <w:rFonts w:ascii="Times New Roman" w:hAnsi="Times New Roman"/>
        </w:rPr>
      </w:pPr>
      <w:r w:rsidRPr="00781E6B">
        <w:rPr>
          <w:rFonts w:ascii="Times New Roman" w:hAnsi="Times New Roman"/>
        </w:rPr>
        <w:t xml:space="preserve">LPAd </w:t>
      </w:r>
      <w:r w:rsidR="00153359" w:rsidRPr="00781E6B">
        <w:rPr>
          <w:rFonts w:ascii="Times New Roman" w:hAnsi="Times New Roman"/>
        </w:rPr>
        <w:t>Longitud</w:t>
      </w:r>
      <w:r w:rsidR="000571A9" w:rsidRPr="00781E6B">
        <w:rPr>
          <w:rFonts w:ascii="Times New Roman" w:hAnsi="Times New Roman"/>
        </w:rPr>
        <w:t xml:space="preserve"> preadiposas</w:t>
      </w:r>
    </w:p>
    <w:p w:rsidR="00611B8C" w:rsidRPr="00781E6B" w:rsidRDefault="00611B8C" w:rsidP="009F6E78">
      <w:pPr>
        <w:numPr>
          <w:ilvl w:val="0"/>
          <w:numId w:val="10"/>
        </w:numPr>
        <w:spacing w:after="0"/>
        <w:jc w:val="both"/>
        <w:rPr>
          <w:rFonts w:ascii="Times New Roman" w:hAnsi="Times New Roman"/>
        </w:rPr>
      </w:pPr>
      <w:r w:rsidRPr="00781E6B">
        <w:rPr>
          <w:rFonts w:ascii="Times New Roman" w:hAnsi="Times New Roman"/>
        </w:rPr>
        <w:t xml:space="preserve">LPO </w:t>
      </w:r>
      <w:r w:rsidR="000571A9" w:rsidRPr="00781E6B">
        <w:rPr>
          <w:rFonts w:ascii="Times New Roman" w:hAnsi="Times New Roman"/>
        </w:rPr>
        <w:t>Longitud preoral</w:t>
      </w:r>
    </w:p>
    <w:p w:rsidR="00611B8C" w:rsidRPr="00781E6B" w:rsidRDefault="00611B8C" w:rsidP="009F6E78">
      <w:pPr>
        <w:numPr>
          <w:ilvl w:val="0"/>
          <w:numId w:val="10"/>
        </w:numPr>
        <w:spacing w:after="0"/>
        <w:jc w:val="both"/>
        <w:rPr>
          <w:rFonts w:ascii="Times New Roman" w:hAnsi="Times New Roman"/>
        </w:rPr>
      </w:pPr>
      <w:r w:rsidRPr="00781E6B">
        <w:rPr>
          <w:rFonts w:ascii="Times New Roman" w:hAnsi="Times New Roman"/>
        </w:rPr>
        <w:t xml:space="preserve">LPOr </w:t>
      </w:r>
      <w:r w:rsidR="000571A9" w:rsidRPr="00781E6B">
        <w:rPr>
          <w:rFonts w:ascii="Times New Roman" w:hAnsi="Times New Roman"/>
        </w:rPr>
        <w:t>Longitud preorbital</w:t>
      </w:r>
    </w:p>
    <w:p w:rsidR="00611B8C" w:rsidRPr="00781E6B" w:rsidRDefault="00611B8C" w:rsidP="009F6E78">
      <w:pPr>
        <w:numPr>
          <w:ilvl w:val="0"/>
          <w:numId w:val="10"/>
        </w:numPr>
        <w:spacing w:after="0"/>
        <w:jc w:val="both"/>
        <w:rPr>
          <w:rFonts w:ascii="Times New Roman" w:hAnsi="Times New Roman"/>
        </w:rPr>
      </w:pPr>
      <w:r w:rsidRPr="00781E6B">
        <w:rPr>
          <w:rFonts w:ascii="Times New Roman" w:hAnsi="Times New Roman"/>
        </w:rPr>
        <w:t xml:space="preserve">LR </w:t>
      </w:r>
      <w:r w:rsidR="000571A9" w:rsidRPr="00781E6B">
        <w:rPr>
          <w:rFonts w:ascii="Times New Roman" w:hAnsi="Times New Roman"/>
        </w:rPr>
        <w:t>Longitud del rostro</w:t>
      </w:r>
    </w:p>
    <w:p w:rsidR="00611B8C" w:rsidRPr="00781E6B" w:rsidRDefault="00611B8C" w:rsidP="009F6E78">
      <w:pPr>
        <w:numPr>
          <w:ilvl w:val="0"/>
          <w:numId w:val="10"/>
        </w:numPr>
        <w:spacing w:after="0"/>
        <w:jc w:val="both"/>
        <w:rPr>
          <w:rFonts w:ascii="Times New Roman" w:hAnsi="Times New Roman"/>
        </w:rPr>
      </w:pPr>
      <w:r w:rsidRPr="00781E6B">
        <w:rPr>
          <w:rFonts w:ascii="Times New Roman" w:hAnsi="Times New Roman"/>
        </w:rPr>
        <w:t xml:space="preserve">LT </w:t>
      </w:r>
      <w:r w:rsidR="000571A9" w:rsidRPr="00781E6B">
        <w:rPr>
          <w:rFonts w:ascii="Times New Roman" w:hAnsi="Times New Roman"/>
        </w:rPr>
        <w:t>Longitud total</w:t>
      </w:r>
    </w:p>
    <w:p w:rsidR="00611B8C" w:rsidRPr="00781E6B" w:rsidRDefault="00611B8C" w:rsidP="009F6E78">
      <w:pPr>
        <w:numPr>
          <w:ilvl w:val="0"/>
          <w:numId w:val="10"/>
        </w:numPr>
        <w:spacing w:after="0"/>
        <w:jc w:val="both"/>
        <w:rPr>
          <w:rFonts w:ascii="Times New Roman" w:hAnsi="Times New Roman"/>
        </w:rPr>
      </w:pPr>
      <w:r w:rsidRPr="00781E6B">
        <w:rPr>
          <w:rFonts w:ascii="Times New Roman" w:hAnsi="Times New Roman"/>
        </w:rPr>
        <w:t xml:space="preserve">LTr </w:t>
      </w:r>
      <w:r w:rsidR="000571A9" w:rsidRPr="00781E6B">
        <w:rPr>
          <w:rFonts w:ascii="Times New Roman" w:hAnsi="Times New Roman"/>
        </w:rPr>
        <w:t>Longitud d</w:t>
      </w:r>
      <w:r w:rsidR="00153359" w:rsidRPr="00781E6B">
        <w:rPr>
          <w:rFonts w:ascii="Times New Roman" w:hAnsi="Times New Roman"/>
        </w:rPr>
        <w:t>el t</w:t>
      </w:r>
      <w:r w:rsidR="000571A9" w:rsidRPr="00781E6B">
        <w:rPr>
          <w:rFonts w:ascii="Times New Roman" w:hAnsi="Times New Roman"/>
        </w:rPr>
        <w:t xml:space="preserve">ronco </w:t>
      </w:r>
    </w:p>
    <w:p w:rsidR="00611B8C" w:rsidRPr="00781E6B" w:rsidRDefault="00611B8C" w:rsidP="009F6E78">
      <w:pPr>
        <w:numPr>
          <w:ilvl w:val="0"/>
          <w:numId w:val="10"/>
        </w:numPr>
        <w:spacing w:after="0"/>
        <w:jc w:val="both"/>
        <w:rPr>
          <w:rFonts w:ascii="Times New Roman" w:hAnsi="Times New Roman"/>
        </w:rPr>
      </w:pPr>
      <w:r w:rsidRPr="00781E6B">
        <w:rPr>
          <w:rFonts w:ascii="Times New Roman" w:hAnsi="Times New Roman"/>
        </w:rPr>
        <w:t xml:space="preserve">MA </w:t>
      </w:r>
      <w:r w:rsidR="00050223" w:rsidRPr="00781E6B">
        <w:rPr>
          <w:rFonts w:ascii="Times New Roman" w:hAnsi="Times New Roman"/>
        </w:rPr>
        <w:t>Longitud de la maxila</w:t>
      </w:r>
    </w:p>
    <w:p w:rsidR="00611B8C" w:rsidRPr="00781E6B" w:rsidRDefault="00611B8C" w:rsidP="009F6E78">
      <w:pPr>
        <w:numPr>
          <w:ilvl w:val="0"/>
          <w:numId w:val="10"/>
        </w:numPr>
        <w:spacing w:after="0"/>
        <w:jc w:val="both"/>
        <w:rPr>
          <w:rFonts w:ascii="Times New Roman" w:hAnsi="Times New Roman"/>
        </w:rPr>
      </w:pPr>
      <w:r w:rsidRPr="00781E6B">
        <w:rPr>
          <w:rFonts w:ascii="Times New Roman" w:hAnsi="Times New Roman"/>
        </w:rPr>
        <w:t xml:space="preserve">MD </w:t>
      </w:r>
      <w:r w:rsidR="00050223" w:rsidRPr="00781E6B">
        <w:rPr>
          <w:rFonts w:ascii="Times New Roman" w:hAnsi="Times New Roman"/>
        </w:rPr>
        <w:t xml:space="preserve">Longitud de la </w:t>
      </w:r>
      <w:r w:rsidR="00153359" w:rsidRPr="00781E6B">
        <w:rPr>
          <w:rFonts w:ascii="Times New Roman" w:hAnsi="Times New Roman"/>
        </w:rPr>
        <w:t>mandíbula</w:t>
      </w:r>
    </w:p>
    <w:p w:rsidR="00611B8C" w:rsidRPr="00781E6B" w:rsidRDefault="00611B8C" w:rsidP="009F6E78">
      <w:pPr>
        <w:numPr>
          <w:ilvl w:val="0"/>
          <w:numId w:val="10"/>
        </w:numPr>
        <w:spacing w:after="0"/>
        <w:jc w:val="both"/>
        <w:rPr>
          <w:rFonts w:ascii="Times New Roman" w:hAnsi="Times New Roman"/>
        </w:rPr>
      </w:pPr>
      <w:r w:rsidRPr="00781E6B">
        <w:rPr>
          <w:rFonts w:ascii="Times New Roman" w:hAnsi="Times New Roman"/>
        </w:rPr>
        <w:t xml:space="preserve">Bg </w:t>
      </w:r>
      <w:r w:rsidR="00050223" w:rsidRPr="00781E6B">
        <w:rPr>
          <w:rFonts w:ascii="Times New Roman" w:hAnsi="Times New Roman"/>
        </w:rPr>
        <w:t>Radios branquiostegales</w:t>
      </w:r>
    </w:p>
    <w:p w:rsidR="00611B8C" w:rsidRPr="00781E6B" w:rsidRDefault="00611B8C" w:rsidP="009F6E78">
      <w:pPr>
        <w:numPr>
          <w:ilvl w:val="0"/>
          <w:numId w:val="10"/>
        </w:numPr>
        <w:spacing w:after="0"/>
        <w:jc w:val="both"/>
        <w:rPr>
          <w:rFonts w:ascii="Times New Roman" w:hAnsi="Times New Roman"/>
        </w:rPr>
      </w:pPr>
      <w:r w:rsidRPr="00781E6B">
        <w:rPr>
          <w:rFonts w:ascii="Times New Roman" w:hAnsi="Times New Roman"/>
        </w:rPr>
        <w:t xml:space="preserve">V </w:t>
      </w:r>
      <w:r w:rsidR="00050223" w:rsidRPr="00781E6B">
        <w:rPr>
          <w:rFonts w:ascii="Times New Roman" w:hAnsi="Times New Roman"/>
        </w:rPr>
        <w:t>Vertebras</w:t>
      </w:r>
    </w:p>
    <w:p w:rsidR="00050223" w:rsidRPr="00781E6B" w:rsidRDefault="00050223" w:rsidP="009F6E78">
      <w:pPr>
        <w:spacing w:after="0"/>
        <w:jc w:val="both"/>
        <w:rPr>
          <w:rFonts w:ascii="Times New Roman" w:hAnsi="Times New Roman"/>
        </w:rPr>
      </w:pPr>
    </w:p>
    <w:p w:rsidR="00050223" w:rsidRPr="00781E6B" w:rsidRDefault="00050223" w:rsidP="009F6E78">
      <w:pPr>
        <w:spacing w:after="0"/>
        <w:jc w:val="both"/>
        <w:rPr>
          <w:rFonts w:ascii="Times New Roman" w:hAnsi="Times New Roman"/>
        </w:rPr>
      </w:pPr>
    </w:p>
    <w:p w:rsidR="00050223" w:rsidRPr="00781E6B" w:rsidRDefault="00050223" w:rsidP="009F6E78">
      <w:pPr>
        <w:spacing w:after="0"/>
        <w:jc w:val="both"/>
        <w:rPr>
          <w:rFonts w:ascii="Times New Roman" w:hAnsi="Times New Roman"/>
        </w:rPr>
      </w:pPr>
    </w:p>
    <w:p w:rsidR="00EB0BF2" w:rsidRPr="00781E6B" w:rsidRDefault="00EB0BF2">
      <w:pPr>
        <w:rPr>
          <w:rFonts w:ascii="Times New Roman" w:hAnsi="Times New Roman"/>
        </w:rPr>
      </w:pPr>
      <w:r w:rsidRPr="00781E6B">
        <w:rPr>
          <w:rFonts w:ascii="Times New Roman" w:hAnsi="Times New Roman"/>
        </w:rPr>
        <w:br w:type="page"/>
      </w:r>
    </w:p>
    <w:p w:rsidR="00EB0BF2" w:rsidRPr="00781E6B" w:rsidRDefault="00EB0BF2">
      <w:pPr>
        <w:rPr>
          <w:rFonts w:ascii="Times New Roman" w:hAnsi="Times New Roman"/>
        </w:rPr>
      </w:pPr>
      <w:r w:rsidRPr="00781E6B">
        <w:rPr>
          <w:rFonts w:ascii="Times New Roman" w:hAnsi="Times New Roman"/>
        </w:rPr>
        <w:lastRenderedPageBreak/>
        <w:t>FICHAS TAXONOMICAS</w:t>
      </w:r>
      <w:r w:rsidRPr="00781E6B">
        <w:rPr>
          <w:rFonts w:ascii="Times New Roman" w:hAnsi="Times New Roman"/>
        </w:rPr>
        <w:br w:type="page"/>
      </w:r>
    </w:p>
    <w:p w:rsidR="00050223" w:rsidRPr="00781E6B" w:rsidRDefault="00050223" w:rsidP="009F6E78">
      <w:pPr>
        <w:spacing w:after="0"/>
        <w:jc w:val="both"/>
        <w:rPr>
          <w:rFonts w:ascii="Times New Roman" w:hAnsi="Times New Roman"/>
        </w:rPr>
      </w:pPr>
    </w:p>
    <w:p w:rsidR="00050223" w:rsidRPr="00781E6B" w:rsidRDefault="00050223" w:rsidP="00050223">
      <w:pPr>
        <w:spacing w:after="0"/>
        <w:jc w:val="right"/>
        <w:rPr>
          <w:rFonts w:ascii="Times New Roman" w:hAnsi="Times New Roman"/>
        </w:rPr>
      </w:pPr>
    </w:p>
    <w:p w:rsidR="00050223" w:rsidRPr="00781E6B" w:rsidRDefault="00050223" w:rsidP="00050223">
      <w:pPr>
        <w:spacing w:after="0"/>
        <w:jc w:val="right"/>
        <w:rPr>
          <w:rFonts w:ascii="Times New Roman" w:hAnsi="Times New Roman"/>
        </w:rPr>
      </w:pPr>
    </w:p>
    <w:p w:rsidR="00050223" w:rsidRPr="00781E6B" w:rsidRDefault="00050223" w:rsidP="00050223">
      <w:pPr>
        <w:spacing w:after="0"/>
        <w:jc w:val="right"/>
        <w:rPr>
          <w:rFonts w:ascii="Times New Roman" w:hAnsi="Times New Roman"/>
        </w:rPr>
      </w:pPr>
    </w:p>
    <w:p w:rsidR="00050223" w:rsidRPr="00781E6B" w:rsidRDefault="00050223" w:rsidP="00050223">
      <w:pPr>
        <w:spacing w:after="0"/>
        <w:jc w:val="right"/>
        <w:rPr>
          <w:rFonts w:ascii="Times New Roman" w:hAnsi="Times New Roman"/>
        </w:rPr>
      </w:pPr>
    </w:p>
    <w:p w:rsidR="00050223" w:rsidRPr="00781E6B" w:rsidRDefault="00050223" w:rsidP="0069204C">
      <w:pPr>
        <w:numPr>
          <w:ilvl w:val="0"/>
          <w:numId w:val="5"/>
        </w:numPr>
        <w:spacing w:after="0"/>
        <w:jc w:val="center"/>
        <w:rPr>
          <w:rFonts w:ascii="Times New Roman" w:hAnsi="Times New Roman"/>
          <w:b/>
          <w:bCs/>
        </w:rPr>
      </w:pPr>
      <w:r w:rsidRPr="00781E6B">
        <w:rPr>
          <w:rFonts w:ascii="Times New Roman" w:hAnsi="Times New Roman"/>
          <w:b/>
          <w:bCs/>
        </w:rPr>
        <w:t>ANALISIS ECOLOGICO</w:t>
      </w:r>
    </w:p>
    <w:p w:rsidR="0069204C" w:rsidRPr="00781E6B" w:rsidRDefault="0069204C" w:rsidP="0069204C">
      <w:pPr>
        <w:spacing w:after="0"/>
        <w:ind w:left="1080"/>
        <w:jc w:val="center"/>
        <w:rPr>
          <w:rFonts w:ascii="Times New Roman" w:hAnsi="Times New Roman"/>
          <w:b/>
          <w:bCs/>
        </w:rPr>
      </w:pPr>
    </w:p>
    <w:p w:rsidR="0069204C" w:rsidRPr="00781E6B" w:rsidRDefault="0069204C" w:rsidP="0069204C">
      <w:pPr>
        <w:spacing w:after="0"/>
        <w:ind w:left="1080"/>
        <w:jc w:val="center"/>
        <w:rPr>
          <w:rFonts w:ascii="Times New Roman" w:hAnsi="Times New Roman"/>
          <w:b/>
          <w:bCs/>
        </w:rPr>
      </w:pPr>
    </w:p>
    <w:p w:rsidR="00050223" w:rsidRPr="00781E6B" w:rsidRDefault="009F1E16" w:rsidP="0069204C">
      <w:pPr>
        <w:numPr>
          <w:ilvl w:val="1"/>
          <w:numId w:val="8"/>
        </w:numPr>
        <w:spacing w:after="0"/>
        <w:jc w:val="both"/>
        <w:rPr>
          <w:rFonts w:ascii="Times New Roman" w:hAnsi="Times New Roman"/>
          <w:b/>
          <w:bCs/>
        </w:rPr>
      </w:pPr>
      <w:r w:rsidRPr="00781E6B">
        <w:rPr>
          <w:rFonts w:ascii="Times New Roman" w:hAnsi="Times New Roman"/>
          <w:b/>
          <w:bCs/>
        </w:rPr>
        <w:t>Metodología</w:t>
      </w:r>
      <w:r w:rsidR="00050223" w:rsidRPr="00781E6B">
        <w:rPr>
          <w:rFonts w:ascii="Times New Roman" w:hAnsi="Times New Roman"/>
          <w:b/>
          <w:bCs/>
        </w:rPr>
        <w:t xml:space="preserve"> </w:t>
      </w:r>
    </w:p>
    <w:p w:rsidR="0069204C" w:rsidRPr="00781E6B" w:rsidRDefault="0069204C" w:rsidP="0069204C">
      <w:pPr>
        <w:spacing w:after="0"/>
        <w:ind w:left="750"/>
        <w:jc w:val="both"/>
        <w:rPr>
          <w:rFonts w:ascii="Times New Roman" w:hAnsi="Times New Roman"/>
          <w:b/>
          <w:bCs/>
        </w:rPr>
      </w:pPr>
    </w:p>
    <w:p w:rsidR="00050223" w:rsidRPr="00781E6B" w:rsidRDefault="00050223" w:rsidP="00CC3F66">
      <w:pPr>
        <w:spacing w:after="0"/>
        <w:ind w:firstLine="360"/>
        <w:jc w:val="both"/>
        <w:rPr>
          <w:rFonts w:ascii="Times New Roman" w:hAnsi="Times New Roman"/>
          <w:b/>
          <w:bCs/>
        </w:rPr>
      </w:pPr>
      <w:r w:rsidRPr="00781E6B">
        <w:rPr>
          <w:rFonts w:ascii="Times New Roman" w:hAnsi="Times New Roman"/>
          <w:b/>
          <w:bCs/>
        </w:rPr>
        <w:t xml:space="preserve">4.1.1. Curvas de diversidad acumulada </w:t>
      </w:r>
    </w:p>
    <w:p w:rsidR="0069204C" w:rsidRPr="00781E6B" w:rsidRDefault="0069204C" w:rsidP="00050223">
      <w:pPr>
        <w:spacing w:after="0"/>
        <w:jc w:val="both"/>
        <w:rPr>
          <w:rFonts w:ascii="Times New Roman" w:hAnsi="Times New Roman"/>
          <w:b/>
          <w:bCs/>
        </w:rPr>
      </w:pPr>
    </w:p>
    <w:p w:rsidR="0069204C" w:rsidRPr="00781E6B" w:rsidRDefault="009F6E78" w:rsidP="00921FCD">
      <w:pPr>
        <w:jc w:val="both"/>
        <w:rPr>
          <w:rFonts w:ascii="Times New Roman" w:hAnsi="Times New Roman"/>
        </w:rPr>
      </w:pPr>
      <w:r w:rsidRPr="00781E6B">
        <w:rPr>
          <w:rFonts w:ascii="Times New Roman" w:hAnsi="Times New Roman"/>
        </w:rPr>
        <w:t xml:space="preserve">Se generó </w:t>
      </w:r>
      <w:r w:rsidR="00050223" w:rsidRPr="00781E6B">
        <w:rPr>
          <w:rFonts w:ascii="Times New Roman" w:hAnsi="Times New Roman"/>
        </w:rPr>
        <w:t xml:space="preserve">una matriz con el </w:t>
      </w:r>
      <w:r w:rsidR="00F54181" w:rsidRPr="00781E6B">
        <w:rPr>
          <w:rFonts w:ascii="Times New Roman" w:hAnsi="Times New Roman"/>
        </w:rPr>
        <w:t>número</w:t>
      </w:r>
      <w:r w:rsidR="00050223" w:rsidRPr="00781E6B">
        <w:rPr>
          <w:rFonts w:ascii="Times New Roman" w:hAnsi="Times New Roman"/>
        </w:rPr>
        <w:t xml:space="preserve"> total de individuos por especie en cada arrastre (Anexo B)</w:t>
      </w:r>
      <w:r w:rsidR="00921FCD" w:rsidRPr="00781E6B">
        <w:rPr>
          <w:rFonts w:ascii="Times New Roman" w:hAnsi="Times New Roman"/>
        </w:rPr>
        <w:t>. E</w:t>
      </w:r>
      <w:r w:rsidR="00050223" w:rsidRPr="00781E6B">
        <w:rPr>
          <w:rFonts w:ascii="Times New Roman" w:hAnsi="Times New Roman"/>
        </w:rPr>
        <w:t>stos datos se emplearon para determinar la representatividad del muestreo para cada sector en las dos profundidades usando la informaci</w:t>
      </w:r>
      <w:r w:rsidR="002E7075" w:rsidRPr="00781E6B">
        <w:rPr>
          <w:rFonts w:ascii="Times New Roman" w:hAnsi="Times New Roman"/>
        </w:rPr>
        <w:t>ó</w:t>
      </w:r>
      <w:r w:rsidR="00050223" w:rsidRPr="00781E6B">
        <w:rPr>
          <w:rFonts w:ascii="Times New Roman" w:hAnsi="Times New Roman"/>
        </w:rPr>
        <w:t>n de los arrastre</w:t>
      </w:r>
      <w:r w:rsidR="00D87A2F" w:rsidRPr="00781E6B">
        <w:rPr>
          <w:rFonts w:ascii="Times New Roman" w:hAnsi="Times New Roman"/>
        </w:rPr>
        <w:t>s</w:t>
      </w:r>
      <w:r w:rsidR="00050223" w:rsidRPr="00781E6B">
        <w:rPr>
          <w:rFonts w:ascii="Times New Roman" w:hAnsi="Times New Roman"/>
        </w:rPr>
        <w:t xml:space="preserve"> medida por el </w:t>
      </w:r>
      <w:r w:rsidR="009F1E16" w:rsidRPr="00781E6B">
        <w:rPr>
          <w:rFonts w:ascii="Times New Roman" w:hAnsi="Times New Roman"/>
        </w:rPr>
        <w:t>índice</w:t>
      </w:r>
      <w:r w:rsidR="00050223" w:rsidRPr="00781E6B">
        <w:rPr>
          <w:rFonts w:ascii="Times New Roman" w:hAnsi="Times New Roman"/>
        </w:rPr>
        <w:t xml:space="preserve"> </w:t>
      </w:r>
      <w:r w:rsidR="00CC3F66" w:rsidRPr="00781E6B">
        <w:rPr>
          <w:rFonts w:ascii="Times New Roman" w:hAnsi="Times New Roman"/>
        </w:rPr>
        <w:t xml:space="preserve">de </w:t>
      </w:r>
      <w:r w:rsidR="00050223" w:rsidRPr="00781E6B">
        <w:rPr>
          <w:rFonts w:ascii="Times New Roman" w:hAnsi="Times New Roman"/>
        </w:rPr>
        <w:t>diversidad de Shannon-Wiener (Weinberg 1978). El primer valor de la curva se obtuvo promediando el valor del indice a partir de la abundancia de las especies, de cada uno de los arrastres, el segundo valor se obtuvo al acumular la abundancia por cada combinaci</w:t>
      </w:r>
      <w:r w:rsidR="002E7075" w:rsidRPr="00781E6B">
        <w:rPr>
          <w:rFonts w:ascii="Times New Roman" w:hAnsi="Times New Roman"/>
        </w:rPr>
        <w:t>ó</w:t>
      </w:r>
      <w:r w:rsidR="00050223" w:rsidRPr="00781E6B">
        <w:rPr>
          <w:rFonts w:ascii="Times New Roman" w:hAnsi="Times New Roman"/>
        </w:rPr>
        <w:t>n de dos arrastres y sacando el valor promedio del indice, el tercer dato se obtuvo al acumular la abundancia para cada combinaci</w:t>
      </w:r>
      <w:r w:rsidR="002E7075" w:rsidRPr="00781E6B">
        <w:rPr>
          <w:rFonts w:ascii="Times New Roman" w:hAnsi="Times New Roman"/>
        </w:rPr>
        <w:t>ó</w:t>
      </w:r>
      <w:r w:rsidR="00050223" w:rsidRPr="00781E6B">
        <w:rPr>
          <w:rFonts w:ascii="Times New Roman" w:hAnsi="Times New Roman"/>
        </w:rPr>
        <w:t xml:space="preserve">n de tres arrastres y promediando el indice, asi sucesivamente hasta el valor n-l (donde n es el </w:t>
      </w:r>
      <w:r w:rsidR="009F1E16" w:rsidRPr="00781E6B">
        <w:rPr>
          <w:rFonts w:ascii="Times New Roman" w:hAnsi="Times New Roman"/>
        </w:rPr>
        <w:t>número</w:t>
      </w:r>
      <w:r w:rsidR="00050223" w:rsidRPr="00781E6B">
        <w:rPr>
          <w:rFonts w:ascii="Times New Roman" w:hAnsi="Times New Roman"/>
        </w:rPr>
        <w:t xml:space="preserve"> de arrastres); el ultimo es el valor </w:t>
      </w:r>
      <w:r w:rsidR="009F1E16" w:rsidRPr="00781E6B">
        <w:rPr>
          <w:rFonts w:ascii="Times New Roman" w:hAnsi="Times New Roman"/>
        </w:rPr>
        <w:t>del í</w:t>
      </w:r>
      <w:r w:rsidR="00050223" w:rsidRPr="00781E6B">
        <w:rPr>
          <w:rFonts w:ascii="Times New Roman" w:hAnsi="Times New Roman"/>
        </w:rPr>
        <w:t>ndice al acumular la abundancia de las especies para los seis arrastres. Se consider</w:t>
      </w:r>
      <w:r w:rsidR="002E7075" w:rsidRPr="00781E6B">
        <w:rPr>
          <w:rFonts w:ascii="Times New Roman" w:hAnsi="Times New Roman"/>
        </w:rPr>
        <w:t>ó</w:t>
      </w:r>
      <w:r w:rsidR="00CC3F66" w:rsidRPr="00781E6B">
        <w:rPr>
          <w:rFonts w:ascii="Times New Roman" w:hAnsi="Times New Roman"/>
        </w:rPr>
        <w:t xml:space="preserve"> </w:t>
      </w:r>
      <w:r w:rsidR="00050223" w:rsidRPr="00781E6B">
        <w:rPr>
          <w:rFonts w:ascii="Times New Roman" w:hAnsi="Times New Roman"/>
        </w:rPr>
        <w:t>como un numero de arrastres suficiente, el numero en el cual el aumento de la informaci</w:t>
      </w:r>
      <w:r w:rsidR="002E7075" w:rsidRPr="00781E6B">
        <w:rPr>
          <w:rFonts w:ascii="Times New Roman" w:hAnsi="Times New Roman"/>
        </w:rPr>
        <w:t>ó</w:t>
      </w:r>
      <w:r w:rsidR="00050223" w:rsidRPr="00781E6B">
        <w:rPr>
          <w:rFonts w:ascii="Times New Roman" w:hAnsi="Times New Roman"/>
        </w:rPr>
        <w:t xml:space="preserve">n entre este y el siguiente es menor al </w:t>
      </w:r>
      <w:r w:rsidRPr="00781E6B">
        <w:rPr>
          <w:rFonts w:ascii="Times New Roman" w:hAnsi="Times New Roman"/>
        </w:rPr>
        <w:t>10</w:t>
      </w:r>
      <w:r w:rsidR="00050223" w:rsidRPr="00781E6B">
        <w:rPr>
          <w:rFonts w:ascii="Times New Roman" w:hAnsi="Times New Roman"/>
        </w:rPr>
        <w:t xml:space="preserve">% (Weinberg 1978). </w:t>
      </w:r>
    </w:p>
    <w:p w:rsidR="0069204C" w:rsidRPr="00781E6B" w:rsidRDefault="0069204C" w:rsidP="00050223">
      <w:pPr>
        <w:spacing w:after="0"/>
        <w:jc w:val="both"/>
        <w:rPr>
          <w:rFonts w:ascii="Times New Roman" w:hAnsi="Times New Roman"/>
        </w:rPr>
      </w:pPr>
    </w:p>
    <w:p w:rsidR="00050223" w:rsidRPr="00781E6B" w:rsidRDefault="00050223" w:rsidP="0069204C">
      <w:pPr>
        <w:tabs>
          <w:tab w:val="left" w:pos="2237"/>
        </w:tabs>
        <w:spacing w:after="0"/>
        <w:jc w:val="both"/>
        <w:rPr>
          <w:rFonts w:ascii="Times New Roman" w:hAnsi="Times New Roman"/>
          <w:b/>
          <w:bCs/>
        </w:rPr>
      </w:pPr>
      <w:r w:rsidRPr="00781E6B">
        <w:rPr>
          <w:rFonts w:ascii="Times New Roman" w:hAnsi="Times New Roman"/>
          <w:b/>
          <w:bCs/>
        </w:rPr>
        <w:t xml:space="preserve">4.1.2. Area barrida </w:t>
      </w:r>
    </w:p>
    <w:p w:rsidR="0069204C" w:rsidRPr="00781E6B" w:rsidRDefault="0069204C" w:rsidP="0069204C">
      <w:pPr>
        <w:tabs>
          <w:tab w:val="left" w:pos="2237"/>
        </w:tabs>
        <w:spacing w:after="0"/>
        <w:jc w:val="both"/>
        <w:rPr>
          <w:rFonts w:ascii="Times New Roman" w:hAnsi="Times New Roman"/>
          <w:b/>
          <w:bCs/>
        </w:rPr>
      </w:pPr>
    </w:p>
    <w:p w:rsidR="00050223" w:rsidRPr="00781E6B" w:rsidRDefault="00050223" w:rsidP="00921FCD">
      <w:pPr>
        <w:spacing w:after="0"/>
        <w:jc w:val="both"/>
        <w:rPr>
          <w:rFonts w:ascii="Times New Roman" w:hAnsi="Times New Roman"/>
        </w:rPr>
      </w:pPr>
      <w:r w:rsidRPr="00781E6B">
        <w:rPr>
          <w:rFonts w:ascii="Times New Roman" w:hAnsi="Times New Roman"/>
        </w:rPr>
        <w:t>Para cada arrastre se cal</w:t>
      </w:r>
      <w:r w:rsidR="002E7075" w:rsidRPr="00781E6B">
        <w:rPr>
          <w:rFonts w:ascii="Times New Roman" w:hAnsi="Times New Roman"/>
        </w:rPr>
        <w:t>culó teó</w:t>
      </w:r>
      <w:r w:rsidRPr="00781E6B">
        <w:rPr>
          <w:rFonts w:ascii="Times New Roman" w:hAnsi="Times New Roman"/>
        </w:rPr>
        <w:t>ricamente el area barrida por la red (Espino y Wosnitza</w:t>
      </w:r>
      <w:r w:rsidRPr="00781E6B">
        <w:rPr>
          <w:rFonts w:ascii="Times New Roman" w:hAnsi="Times New Roman"/>
        </w:rPr>
        <w:softHyphen/>
        <w:t>Mendo 1984) multiplicando la distancia recorrida a partir de las coordenadas iniciales y finales del arrastre por medio del programa PLIDOS2, por la abertura horizontal de la boca de la red (7.7 m), asumiendo una efectividad de apertura de la boca del 60 % (Okonski y Martini 1976). La densidad de las especies se estim</w:t>
      </w:r>
      <w:r w:rsidR="002E7075" w:rsidRPr="00781E6B">
        <w:rPr>
          <w:rFonts w:ascii="Times New Roman" w:hAnsi="Times New Roman"/>
        </w:rPr>
        <w:t>ó</w:t>
      </w:r>
      <w:r w:rsidRPr="00781E6B">
        <w:rPr>
          <w:rFonts w:ascii="Times New Roman" w:hAnsi="Times New Roman"/>
        </w:rPr>
        <w:t xml:space="preserve"> dividiendo el </w:t>
      </w:r>
      <w:r w:rsidR="009F1E16" w:rsidRPr="00781E6B">
        <w:rPr>
          <w:rFonts w:ascii="Times New Roman" w:hAnsi="Times New Roman"/>
        </w:rPr>
        <w:t>número</w:t>
      </w:r>
      <w:r w:rsidRPr="00781E6B">
        <w:rPr>
          <w:rFonts w:ascii="Times New Roman" w:hAnsi="Times New Roman"/>
        </w:rPr>
        <w:t xml:space="preserve"> de individuos colectados entre el area barrida en cada estaci</w:t>
      </w:r>
      <w:r w:rsidR="002E7075" w:rsidRPr="00781E6B">
        <w:rPr>
          <w:rFonts w:ascii="Times New Roman" w:hAnsi="Times New Roman"/>
        </w:rPr>
        <w:t>ó</w:t>
      </w:r>
      <w:r w:rsidRPr="00781E6B">
        <w:rPr>
          <w:rFonts w:ascii="Times New Roman" w:hAnsi="Times New Roman"/>
        </w:rPr>
        <w:t xml:space="preserve">n, la cual se obtiene sumando el area de los dos arrastres, y se expresa en </w:t>
      </w:r>
      <w:r w:rsidR="009F1E16" w:rsidRPr="00781E6B">
        <w:rPr>
          <w:rFonts w:ascii="Times New Roman" w:hAnsi="Times New Roman"/>
        </w:rPr>
        <w:t>número</w:t>
      </w:r>
      <w:r w:rsidRPr="00781E6B">
        <w:rPr>
          <w:rFonts w:ascii="Times New Roman" w:hAnsi="Times New Roman"/>
        </w:rPr>
        <w:t xml:space="preserve"> de individuos por </w:t>
      </w:r>
      <w:r w:rsidR="009F1E16" w:rsidRPr="00781E6B">
        <w:rPr>
          <w:rFonts w:ascii="Times New Roman" w:hAnsi="Times New Roman"/>
        </w:rPr>
        <w:t>hectárea</w:t>
      </w:r>
      <w:r w:rsidRPr="00781E6B">
        <w:rPr>
          <w:rFonts w:ascii="Times New Roman" w:hAnsi="Times New Roman"/>
        </w:rPr>
        <w:t xml:space="preserve">. </w:t>
      </w:r>
    </w:p>
    <w:p w:rsidR="0069204C" w:rsidRPr="00781E6B" w:rsidRDefault="0069204C" w:rsidP="00050223">
      <w:pPr>
        <w:spacing w:after="0"/>
        <w:jc w:val="both"/>
        <w:rPr>
          <w:rFonts w:ascii="Times New Roman" w:hAnsi="Times New Roman"/>
        </w:rPr>
      </w:pPr>
    </w:p>
    <w:p w:rsidR="0069204C" w:rsidRPr="00781E6B" w:rsidRDefault="0069204C" w:rsidP="00050223">
      <w:pPr>
        <w:spacing w:after="0"/>
        <w:jc w:val="both"/>
        <w:rPr>
          <w:rFonts w:ascii="Times New Roman" w:hAnsi="Times New Roman"/>
        </w:rPr>
      </w:pPr>
    </w:p>
    <w:p w:rsidR="0069204C" w:rsidRPr="00781E6B" w:rsidRDefault="009F1E16" w:rsidP="0069204C">
      <w:pPr>
        <w:numPr>
          <w:ilvl w:val="2"/>
          <w:numId w:val="2"/>
        </w:numPr>
        <w:spacing w:after="0"/>
        <w:jc w:val="both"/>
        <w:rPr>
          <w:rFonts w:ascii="Times New Roman" w:hAnsi="Times New Roman"/>
          <w:b/>
        </w:rPr>
      </w:pPr>
      <w:r w:rsidRPr="00781E6B">
        <w:rPr>
          <w:rFonts w:ascii="Times New Roman" w:hAnsi="Times New Roman"/>
          <w:b/>
        </w:rPr>
        <w:t>Análisis</w:t>
      </w:r>
      <w:r w:rsidR="0069204C" w:rsidRPr="00781E6B">
        <w:rPr>
          <w:rFonts w:ascii="Times New Roman" w:hAnsi="Times New Roman"/>
          <w:b/>
        </w:rPr>
        <w:t xml:space="preserve"> de los datos </w:t>
      </w:r>
    </w:p>
    <w:p w:rsidR="0069204C" w:rsidRPr="00781E6B" w:rsidRDefault="0069204C" w:rsidP="0069204C">
      <w:pPr>
        <w:spacing w:after="0"/>
        <w:ind w:left="720"/>
        <w:jc w:val="both"/>
        <w:rPr>
          <w:rFonts w:ascii="Times New Roman" w:hAnsi="Times New Roman"/>
          <w:b/>
        </w:rPr>
      </w:pPr>
    </w:p>
    <w:p w:rsidR="0069204C" w:rsidRPr="00781E6B" w:rsidRDefault="0069204C" w:rsidP="0069204C">
      <w:pPr>
        <w:spacing w:after="0"/>
        <w:jc w:val="both"/>
        <w:rPr>
          <w:rFonts w:ascii="Times New Roman" w:hAnsi="Times New Roman"/>
        </w:rPr>
      </w:pPr>
      <w:r w:rsidRPr="00781E6B">
        <w:rPr>
          <w:rFonts w:ascii="Times New Roman" w:hAnsi="Times New Roman"/>
        </w:rPr>
        <w:t>Se reunieron los dos arrastres realizados a cada profundidad en cada estaci</w:t>
      </w:r>
      <w:r w:rsidR="002E7075" w:rsidRPr="00781E6B">
        <w:rPr>
          <w:rFonts w:ascii="Times New Roman" w:hAnsi="Times New Roman"/>
        </w:rPr>
        <w:t>ó</w:t>
      </w:r>
      <w:r w:rsidRPr="00781E6B">
        <w:rPr>
          <w:rFonts w:ascii="Times New Roman" w:hAnsi="Times New Roman"/>
        </w:rPr>
        <w:t xml:space="preserve">n combinados para formar una muestra. Los datos obtenidos fueron organizados en una matriz de </w:t>
      </w:r>
      <w:r w:rsidR="009F1E16" w:rsidRPr="00781E6B">
        <w:rPr>
          <w:rFonts w:ascii="Times New Roman" w:hAnsi="Times New Roman"/>
        </w:rPr>
        <w:t>número</w:t>
      </w:r>
      <w:r w:rsidRPr="00781E6B">
        <w:rPr>
          <w:rFonts w:ascii="Times New Roman" w:hAnsi="Times New Roman"/>
        </w:rPr>
        <w:t xml:space="preserve"> de individuos de cada especie por muestra (Anexo C). En total se trabaj</w:t>
      </w:r>
      <w:r w:rsidR="002E7075" w:rsidRPr="00781E6B">
        <w:rPr>
          <w:rFonts w:ascii="Times New Roman" w:hAnsi="Times New Roman"/>
        </w:rPr>
        <w:t>ó</w:t>
      </w:r>
      <w:r w:rsidRPr="00781E6B">
        <w:rPr>
          <w:rFonts w:ascii="Times New Roman" w:hAnsi="Times New Roman"/>
        </w:rPr>
        <w:t xml:space="preserve"> con 35 muestras. Cada una se </w:t>
      </w:r>
      <w:r w:rsidR="009F1E16" w:rsidRPr="00781E6B">
        <w:rPr>
          <w:rFonts w:ascii="Times New Roman" w:hAnsi="Times New Roman"/>
        </w:rPr>
        <w:t>denominó</w:t>
      </w:r>
      <w:r w:rsidRPr="00781E6B">
        <w:rPr>
          <w:rFonts w:ascii="Times New Roman" w:hAnsi="Times New Roman"/>
        </w:rPr>
        <w:t xml:space="preserve"> con la inicial de cada sector, excepto el Caribe sur para la cual se utiliza la S. Esta inicial es seguida por un número que indica la profundidad aproximada y el siguiente número indica el orden de la </w:t>
      </w:r>
      <w:r w:rsidR="009F1E16" w:rsidRPr="00781E6B">
        <w:rPr>
          <w:rFonts w:ascii="Times New Roman" w:hAnsi="Times New Roman"/>
        </w:rPr>
        <w:t>estación</w:t>
      </w:r>
      <w:r w:rsidRPr="00781E6B">
        <w:rPr>
          <w:rFonts w:ascii="Times New Roman" w:hAnsi="Times New Roman"/>
        </w:rPr>
        <w:t xml:space="preserve"> de norte a sur dentro de sector, por </w:t>
      </w:r>
      <w:r w:rsidR="00781E6B" w:rsidRPr="00781E6B">
        <w:rPr>
          <w:rFonts w:ascii="Times New Roman" w:hAnsi="Times New Roman"/>
        </w:rPr>
        <w:t>ejemplo,</w:t>
      </w:r>
      <w:r w:rsidRPr="00781E6B">
        <w:rPr>
          <w:rFonts w:ascii="Times New Roman" w:hAnsi="Times New Roman"/>
        </w:rPr>
        <w:t xml:space="preserve"> G31: Guajira, 300 m, primera </w:t>
      </w:r>
      <w:r w:rsidR="009F1E16" w:rsidRPr="00781E6B">
        <w:rPr>
          <w:rFonts w:ascii="Times New Roman" w:hAnsi="Times New Roman"/>
        </w:rPr>
        <w:t>estación</w:t>
      </w:r>
      <w:r w:rsidRPr="00781E6B">
        <w:rPr>
          <w:rFonts w:ascii="Times New Roman" w:hAnsi="Times New Roman"/>
        </w:rPr>
        <w:t xml:space="preserve"> (Anexo D). Para los </w:t>
      </w:r>
      <w:r w:rsidR="009F1E16" w:rsidRPr="00781E6B">
        <w:rPr>
          <w:rFonts w:ascii="Times New Roman" w:hAnsi="Times New Roman"/>
        </w:rPr>
        <w:t>análisis</w:t>
      </w:r>
      <w:r w:rsidRPr="00781E6B">
        <w:rPr>
          <w:rFonts w:ascii="Times New Roman" w:hAnsi="Times New Roman"/>
        </w:rPr>
        <w:t xml:space="preserve"> no se tuvieron en cuenta los datos del </w:t>
      </w:r>
      <w:r w:rsidR="009F1E16" w:rsidRPr="00781E6B">
        <w:rPr>
          <w:rFonts w:ascii="Times New Roman" w:hAnsi="Times New Roman"/>
        </w:rPr>
        <w:t>Premuestreo</w:t>
      </w:r>
      <w:r w:rsidRPr="00781E6B">
        <w:rPr>
          <w:rFonts w:ascii="Times New Roman" w:hAnsi="Times New Roman"/>
        </w:rPr>
        <w:t xml:space="preserve"> ni del video divulgativo, ya que estos arrastres correspondieron a una profundidad y un sustrato diferente a los establecidos para el muestreo general. </w:t>
      </w:r>
    </w:p>
    <w:p w:rsidR="0069204C" w:rsidRPr="00781E6B" w:rsidRDefault="0069204C" w:rsidP="0069204C">
      <w:pPr>
        <w:spacing w:after="0"/>
        <w:jc w:val="both"/>
        <w:rPr>
          <w:rFonts w:ascii="Times New Roman" w:hAnsi="Times New Roman"/>
        </w:rPr>
      </w:pPr>
    </w:p>
    <w:p w:rsidR="0069204C" w:rsidRPr="00781E6B" w:rsidRDefault="0069204C" w:rsidP="0069204C">
      <w:pPr>
        <w:spacing w:after="0"/>
        <w:jc w:val="both"/>
        <w:rPr>
          <w:rFonts w:ascii="Times New Roman" w:hAnsi="Times New Roman"/>
        </w:rPr>
      </w:pPr>
    </w:p>
    <w:p w:rsidR="0069204C" w:rsidRPr="00781E6B" w:rsidRDefault="0069204C" w:rsidP="0069204C">
      <w:pPr>
        <w:spacing w:after="0"/>
        <w:jc w:val="both"/>
        <w:rPr>
          <w:rFonts w:ascii="Times New Roman" w:hAnsi="Times New Roman"/>
        </w:rPr>
      </w:pPr>
    </w:p>
    <w:p w:rsidR="0069204C" w:rsidRPr="00781E6B" w:rsidRDefault="0069204C" w:rsidP="0069204C">
      <w:pPr>
        <w:spacing w:after="0"/>
        <w:jc w:val="both"/>
        <w:rPr>
          <w:rFonts w:ascii="Times New Roman" w:hAnsi="Times New Roman"/>
        </w:rPr>
      </w:pPr>
    </w:p>
    <w:p w:rsidR="0069204C" w:rsidRPr="00781E6B" w:rsidRDefault="0069204C" w:rsidP="0069204C">
      <w:pPr>
        <w:spacing w:after="0"/>
        <w:jc w:val="both"/>
        <w:rPr>
          <w:rFonts w:ascii="Times New Roman" w:hAnsi="Times New Roman"/>
        </w:rPr>
      </w:pPr>
    </w:p>
    <w:p w:rsidR="0069204C" w:rsidRPr="00781E6B" w:rsidRDefault="0069204C" w:rsidP="0069204C">
      <w:pPr>
        <w:spacing w:after="0"/>
        <w:jc w:val="both"/>
        <w:rPr>
          <w:rFonts w:ascii="Times New Roman" w:hAnsi="Times New Roman"/>
        </w:rPr>
      </w:pPr>
    </w:p>
    <w:p w:rsidR="0069204C" w:rsidRPr="00781E6B" w:rsidRDefault="0069204C" w:rsidP="0069204C">
      <w:pPr>
        <w:spacing w:after="0"/>
        <w:jc w:val="both"/>
        <w:rPr>
          <w:rFonts w:ascii="Times New Roman" w:hAnsi="Times New Roman"/>
        </w:rPr>
      </w:pPr>
    </w:p>
    <w:p w:rsidR="0069204C" w:rsidRPr="00781E6B" w:rsidRDefault="009F1E16" w:rsidP="0069204C">
      <w:pPr>
        <w:numPr>
          <w:ilvl w:val="3"/>
          <w:numId w:val="2"/>
        </w:numPr>
        <w:spacing w:after="0"/>
        <w:jc w:val="both"/>
        <w:rPr>
          <w:rFonts w:ascii="Times New Roman" w:hAnsi="Times New Roman"/>
          <w:b/>
        </w:rPr>
      </w:pPr>
      <w:r w:rsidRPr="00781E6B">
        <w:rPr>
          <w:rFonts w:ascii="Times New Roman" w:hAnsi="Times New Roman"/>
          <w:b/>
        </w:rPr>
        <w:t>Clasificación</w:t>
      </w:r>
      <w:r w:rsidR="0069204C" w:rsidRPr="00781E6B">
        <w:rPr>
          <w:rFonts w:ascii="Times New Roman" w:hAnsi="Times New Roman"/>
          <w:b/>
        </w:rPr>
        <w:t xml:space="preserve"> y </w:t>
      </w:r>
      <w:r w:rsidRPr="00781E6B">
        <w:rPr>
          <w:rFonts w:ascii="Times New Roman" w:hAnsi="Times New Roman"/>
          <w:b/>
        </w:rPr>
        <w:t>ordenación</w:t>
      </w:r>
      <w:r w:rsidR="0069204C" w:rsidRPr="00781E6B">
        <w:rPr>
          <w:rFonts w:ascii="Times New Roman" w:hAnsi="Times New Roman"/>
          <w:b/>
        </w:rPr>
        <w:t xml:space="preserve"> </w:t>
      </w:r>
    </w:p>
    <w:p w:rsidR="0069204C" w:rsidRPr="00781E6B" w:rsidRDefault="0069204C" w:rsidP="0069204C">
      <w:pPr>
        <w:spacing w:after="0"/>
        <w:ind w:left="720"/>
        <w:jc w:val="both"/>
        <w:rPr>
          <w:rFonts w:ascii="Times New Roman" w:hAnsi="Times New Roman"/>
          <w:b/>
        </w:rPr>
      </w:pPr>
    </w:p>
    <w:p w:rsidR="0069204C" w:rsidRPr="00781E6B" w:rsidRDefault="0069204C" w:rsidP="0069204C">
      <w:pPr>
        <w:spacing w:after="0"/>
        <w:jc w:val="both"/>
        <w:rPr>
          <w:rFonts w:ascii="Times New Roman" w:hAnsi="Times New Roman"/>
        </w:rPr>
      </w:pPr>
      <w:r w:rsidRPr="00781E6B">
        <w:rPr>
          <w:rFonts w:ascii="Times New Roman" w:hAnsi="Times New Roman"/>
        </w:rPr>
        <w:t>Con el prop</w:t>
      </w:r>
      <w:r w:rsidR="002E7075" w:rsidRPr="00781E6B">
        <w:rPr>
          <w:rFonts w:ascii="Times New Roman" w:hAnsi="Times New Roman"/>
        </w:rPr>
        <w:t>ó</w:t>
      </w:r>
      <w:r w:rsidRPr="00781E6B">
        <w:rPr>
          <w:rFonts w:ascii="Times New Roman" w:hAnsi="Times New Roman"/>
        </w:rPr>
        <w:t xml:space="preserve">sito de establecer si </w:t>
      </w:r>
      <w:r w:rsidR="009F1E16" w:rsidRPr="00781E6B">
        <w:rPr>
          <w:rFonts w:ascii="Times New Roman" w:hAnsi="Times New Roman"/>
        </w:rPr>
        <w:t>existían</w:t>
      </w:r>
      <w:r w:rsidRPr="00781E6B">
        <w:rPr>
          <w:rFonts w:ascii="Times New Roman" w:hAnsi="Times New Roman"/>
        </w:rPr>
        <w:t xml:space="preserve"> asociaciones entre muestras por la composici</w:t>
      </w:r>
      <w:r w:rsidR="002E7075" w:rsidRPr="00781E6B">
        <w:rPr>
          <w:rFonts w:ascii="Times New Roman" w:hAnsi="Times New Roman"/>
        </w:rPr>
        <w:t>ó</w:t>
      </w:r>
      <w:r w:rsidRPr="00781E6B">
        <w:rPr>
          <w:rFonts w:ascii="Times New Roman" w:hAnsi="Times New Roman"/>
        </w:rPr>
        <w:t xml:space="preserve">n y abundancia relativa de las especies, se realizaron los </w:t>
      </w:r>
      <w:r w:rsidR="009F1E16" w:rsidRPr="00781E6B">
        <w:rPr>
          <w:rFonts w:ascii="Times New Roman" w:hAnsi="Times New Roman"/>
        </w:rPr>
        <w:t>análisis</w:t>
      </w:r>
      <w:r w:rsidRPr="00781E6B">
        <w:rPr>
          <w:rFonts w:ascii="Times New Roman" w:hAnsi="Times New Roman"/>
        </w:rPr>
        <w:t xml:space="preserve"> de </w:t>
      </w:r>
      <w:r w:rsidR="009F1E16" w:rsidRPr="00781E6B">
        <w:rPr>
          <w:rFonts w:ascii="Times New Roman" w:hAnsi="Times New Roman"/>
        </w:rPr>
        <w:t>clasificación</w:t>
      </w:r>
      <w:r w:rsidRPr="00781E6B">
        <w:rPr>
          <w:rFonts w:ascii="Times New Roman" w:hAnsi="Times New Roman"/>
        </w:rPr>
        <w:t xml:space="preserve"> y </w:t>
      </w:r>
      <w:r w:rsidR="009F1E16" w:rsidRPr="00781E6B">
        <w:rPr>
          <w:rFonts w:ascii="Times New Roman" w:hAnsi="Times New Roman"/>
        </w:rPr>
        <w:t>ordenación</w:t>
      </w:r>
      <w:r w:rsidRPr="00781E6B">
        <w:rPr>
          <w:rFonts w:ascii="Times New Roman" w:hAnsi="Times New Roman"/>
        </w:rPr>
        <w:t xml:space="preserve"> partiendo de la matriz triangular de similaridad utilizando el indice de Bray Curtis (Clarke y Warwick 1994). Los datos se transformaron con </w:t>
      </w:r>
      <w:r w:rsidR="009F1E16" w:rsidRPr="00781E6B">
        <w:rPr>
          <w:rFonts w:ascii="Times New Roman" w:hAnsi="Times New Roman"/>
        </w:rPr>
        <w:t>raíz</w:t>
      </w:r>
      <w:r w:rsidRPr="00781E6B">
        <w:rPr>
          <w:rFonts w:ascii="Times New Roman" w:hAnsi="Times New Roman"/>
        </w:rPr>
        <w:t xml:space="preserve"> cuarta y se eliminaron las especies que en ninguna de las muestras alcanzaron el 2% de la abundancia relativa, quedando asi 76 especies que representan el 97.14% de la abundancia total. Los resultados del </w:t>
      </w:r>
      <w:r w:rsidR="009F1E16" w:rsidRPr="00781E6B">
        <w:rPr>
          <w:rFonts w:ascii="Times New Roman" w:hAnsi="Times New Roman"/>
        </w:rPr>
        <w:t>análisis</w:t>
      </w:r>
      <w:r w:rsidRPr="00781E6B">
        <w:rPr>
          <w:rFonts w:ascii="Times New Roman" w:hAnsi="Times New Roman"/>
        </w:rPr>
        <w:t xml:space="preserve"> de </w:t>
      </w:r>
      <w:r w:rsidR="009F1E16" w:rsidRPr="00781E6B">
        <w:rPr>
          <w:rFonts w:ascii="Times New Roman" w:hAnsi="Times New Roman"/>
        </w:rPr>
        <w:t>clasificación</w:t>
      </w:r>
      <w:r w:rsidRPr="00781E6B">
        <w:rPr>
          <w:rFonts w:ascii="Times New Roman" w:hAnsi="Times New Roman"/>
        </w:rPr>
        <w:t xml:space="preserve"> se expresaron </w:t>
      </w:r>
      <w:r w:rsidR="009F1E16" w:rsidRPr="00781E6B">
        <w:rPr>
          <w:rFonts w:ascii="Times New Roman" w:hAnsi="Times New Roman"/>
        </w:rPr>
        <w:t>gráficamente</w:t>
      </w:r>
      <w:r w:rsidRPr="00781E6B">
        <w:rPr>
          <w:rFonts w:ascii="Times New Roman" w:hAnsi="Times New Roman"/>
        </w:rPr>
        <w:t xml:space="preserve"> en dendrogramas siguiendo la </w:t>
      </w:r>
      <w:r w:rsidR="009F1E16" w:rsidRPr="00781E6B">
        <w:rPr>
          <w:rFonts w:ascii="Times New Roman" w:hAnsi="Times New Roman"/>
        </w:rPr>
        <w:t>técnica</w:t>
      </w:r>
      <w:r w:rsidRPr="00781E6B">
        <w:rPr>
          <w:rFonts w:ascii="Times New Roman" w:hAnsi="Times New Roman"/>
        </w:rPr>
        <w:t xml:space="preserve"> de ligamiento promedio no ponderado (Clarke 1993). </w:t>
      </w:r>
    </w:p>
    <w:p w:rsidR="00A50E12" w:rsidRPr="00781E6B" w:rsidRDefault="00A50E12" w:rsidP="00050223">
      <w:pPr>
        <w:spacing w:after="0"/>
        <w:jc w:val="both"/>
        <w:rPr>
          <w:rFonts w:ascii="Times New Roman" w:hAnsi="Times New Roman"/>
        </w:rPr>
      </w:pPr>
    </w:p>
    <w:p w:rsidR="0069204C" w:rsidRPr="00781E6B" w:rsidRDefault="0069204C" w:rsidP="0069204C">
      <w:pPr>
        <w:spacing w:after="0"/>
        <w:jc w:val="both"/>
        <w:rPr>
          <w:rFonts w:ascii="Times New Roman" w:hAnsi="Times New Roman"/>
        </w:rPr>
      </w:pPr>
      <w:r w:rsidRPr="00781E6B">
        <w:rPr>
          <w:rFonts w:ascii="Times New Roman" w:hAnsi="Times New Roman"/>
        </w:rPr>
        <w:t xml:space="preserve">Para el </w:t>
      </w:r>
      <w:r w:rsidR="009F1E16" w:rsidRPr="00781E6B">
        <w:rPr>
          <w:rFonts w:ascii="Times New Roman" w:hAnsi="Times New Roman"/>
        </w:rPr>
        <w:t>análisis</w:t>
      </w:r>
      <w:r w:rsidRPr="00781E6B">
        <w:rPr>
          <w:rFonts w:ascii="Times New Roman" w:hAnsi="Times New Roman"/>
        </w:rPr>
        <w:t xml:space="preserve"> de </w:t>
      </w:r>
      <w:r w:rsidR="009F1E16" w:rsidRPr="00781E6B">
        <w:rPr>
          <w:rFonts w:ascii="Times New Roman" w:hAnsi="Times New Roman"/>
        </w:rPr>
        <w:t>ordenación</w:t>
      </w:r>
      <w:r w:rsidRPr="00781E6B">
        <w:rPr>
          <w:rFonts w:ascii="Times New Roman" w:hAnsi="Times New Roman"/>
        </w:rPr>
        <w:t xml:space="preserve"> se aplic</w:t>
      </w:r>
      <w:r w:rsidR="002E7075" w:rsidRPr="00781E6B">
        <w:rPr>
          <w:rFonts w:ascii="Times New Roman" w:hAnsi="Times New Roman"/>
        </w:rPr>
        <w:t>ó</w:t>
      </w:r>
      <w:r w:rsidRPr="00781E6B">
        <w:rPr>
          <w:rFonts w:ascii="Times New Roman" w:hAnsi="Times New Roman"/>
        </w:rPr>
        <w:t xml:space="preserve"> la </w:t>
      </w:r>
      <w:r w:rsidR="009F1E16" w:rsidRPr="00781E6B">
        <w:rPr>
          <w:rFonts w:ascii="Times New Roman" w:hAnsi="Times New Roman"/>
        </w:rPr>
        <w:t>técnica</w:t>
      </w:r>
      <w:r w:rsidRPr="00781E6B">
        <w:rPr>
          <w:rFonts w:ascii="Times New Roman" w:hAnsi="Times New Roman"/>
        </w:rPr>
        <w:t xml:space="preserve"> de escalamiento multidimensional no </w:t>
      </w:r>
      <w:r w:rsidR="009F1E16" w:rsidRPr="00781E6B">
        <w:rPr>
          <w:rFonts w:ascii="Times New Roman" w:hAnsi="Times New Roman"/>
        </w:rPr>
        <w:t>métrico</w:t>
      </w:r>
      <w:r w:rsidRPr="00781E6B">
        <w:rPr>
          <w:rFonts w:ascii="Times New Roman" w:hAnsi="Times New Roman"/>
        </w:rPr>
        <w:t xml:space="preserve"> (NMDS) (Clarke 1993) en </w:t>
      </w:r>
      <w:r w:rsidR="009F1E16" w:rsidRPr="00781E6B">
        <w:rPr>
          <w:rFonts w:ascii="Times New Roman" w:hAnsi="Times New Roman"/>
        </w:rPr>
        <w:t>términos</w:t>
      </w:r>
      <w:r w:rsidRPr="00781E6B">
        <w:rPr>
          <w:rFonts w:ascii="Times New Roman" w:hAnsi="Times New Roman"/>
        </w:rPr>
        <w:t xml:space="preserve"> de abundancia ictica por muestras y se graficaron en mapas de puntos en dos dimensiones. Para cerciorarse de que los datos conserven adecuadamente las relaciones entre las muestras, se tuvo en cuenta como medida de ajuste entre la </w:t>
      </w:r>
      <w:r w:rsidR="009F1E16" w:rsidRPr="00781E6B">
        <w:rPr>
          <w:rFonts w:ascii="Times New Roman" w:hAnsi="Times New Roman"/>
        </w:rPr>
        <w:t>gráfica</w:t>
      </w:r>
      <w:r w:rsidRPr="00781E6B">
        <w:rPr>
          <w:rFonts w:ascii="Times New Roman" w:hAnsi="Times New Roman"/>
        </w:rPr>
        <w:t xml:space="preserve"> final y los datos el nivel de </w:t>
      </w:r>
      <w:r w:rsidR="009F1E16" w:rsidRPr="00781E6B">
        <w:rPr>
          <w:rFonts w:ascii="Times New Roman" w:hAnsi="Times New Roman"/>
        </w:rPr>
        <w:t>estrés</w:t>
      </w:r>
      <w:r w:rsidRPr="00781E6B">
        <w:rPr>
          <w:rFonts w:ascii="Times New Roman" w:hAnsi="Times New Roman"/>
        </w:rPr>
        <w:t xml:space="preserve">, que en este caso fue de 0.15. </w:t>
      </w:r>
      <w:r w:rsidR="009F1E16" w:rsidRPr="00781E6B">
        <w:rPr>
          <w:rFonts w:ascii="Times New Roman" w:hAnsi="Times New Roman"/>
        </w:rPr>
        <w:t>Según</w:t>
      </w:r>
      <w:r w:rsidRPr="00781E6B">
        <w:rPr>
          <w:rFonts w:ascii="Times New Roman" w:hAnsi="Times New Roman"/>
        </w:rPr>
        <w:t xml:space="preserve"> Clarke (1993), si el valor tiende a 0.1 corresponde a una buena ordenaci</w:t>
      </w:r>
      <w:r w:rsidR="002E7075" w:rsidRPr="00781E6B">
        <w:rPr>
          <w:rFonts w:ascii="Times New Roman" w:hAnsi="Times New Roman"/>
        </w:rPr>
        <w:t>ó</w:t>
      </w:r>
      <w:r w:rsidRPr="00781E6B">
        <w:rPr>
          <w:rFonts w:ascii="Times New Roman" w:hAnsi="Times New Roman"/>
        </w:rPr>
        <w:t xml:space="preserve">n la </w:t>
      </w:r>
      <w:r w:rsidR="009F1E16" w:rsidRPr="00781E6B">
        <w:rPr>
          <w:rFonts w:ascii="Times New Roman" w:hAnsi="Times New Roman"/>
        </w:rPr>
        <w:t>cual</w:t>
      </w:r>
      <w:r w:rsidRPr="00781E6B">
        <w:rPr>
          <w:rFonts w:ascii="Times New Roman" w:hAnsi="Times New Roman"/>
        </w:rPr>
        <w:t xml:space="preserve"> permite hacer inferencias acertadas; si, por el contrario, tiende a 0.2 disminuye la confiabilidad de la representación. </w:t>
      </w:r>
    </w:p>
    <w:p w:rsidR="0069204C" w:rsidRPr="00781E6B" w:rsidRDefault="0069204C" w:rsidP="0069204C">
      <w:pPr>
        <w:spacing w:after="0"/>
        <w:jc w:val="both"/>
        <w:rPr>
          <w:rFonts w:ascii="Times New Roman" w:hAnsi="Times New Roman"/>
        </w:rPr>
      </w:pPr>
    </w:p>
    <w:p w:rsidR="0069204C" w:rsidRPr="00781E6B" w:rsidRDefault="009F1E16" w:rsidP="0069204C">
      <w:pPr>
        <w:numPr>
          <w:ilvl w:val="3"/>
          <w:numId w:val="2"/>
        </w:numPr>
        <w:spacing w:after="0"/>
        <w:jc w:val="both"/>
        <w:rPr>
          <w:rFonts w:ascii="Times New Roman" w:hAnsi="Times New Roman"/>
          <w:b/>
        </w:rPr>
      </w:pPr>
      <w:r w:rsidRPr="00781E6B">
        <w:rPr>
          <w:rFonts w:ascii="Times New Roman" w:hAnsi="Times New Roman"/>
          <w:b/>
        </w:rPr>
        <w:t>Análisis</w:t>
      </w:r>
      <w:r w:rsidR="0069204C" w:rsidRPr="00781E6B">
        <w:rPr>
          <w:rFonts w:ascii="Times New Roman" w:hAnsi="Times New Roman"/>
          <w:b/>
        </w:rPr>
        <w:t xml:space="preserve"> inverso de Kaandorp </w:t>
      </w:r>
    </w:p>
    <w:p w:rsidR="0069204C" w:rsidRPr="00781E6B" w:rsidRDefault="0069204C" w:rsidP="0069204C">
      <w:pPr>
        <w:spacing w:after="0"/>
        <w:ind w:left="720"/>
        <w:jc w:val="both"/>
        <w:rPr>
          <w:rFonts w:ascii="Times New Roman" w:hAnsi="Times New Roman"/>
          <w:b/>
        </w:rPr>
      </w:pPr>
    </w:p>
    <w:p w:rsidR="0069204C" w:rsidRPr="00781E6B" w:rsidRDefault="0069204C" w:rsidP="0069204C">
      <w:pPr>
        <w:spacing w:after="0"/>
        <w:jc w:val="both"/>
        <w:rPr>
          <w:rFonts w:ascii="Times New Roman" w:hAnsi="Times New Roman"/>
        </w:rPr>
      </w:pPr>
      <w:r w:rsidRPr="00781E6B">
        <w:rPr>
          <w:rFonts w:ascii="Times New Roman" w:hAnsi="Times New Roman"/>
        </w:rPr>
        <w:t>Los grupos formados en la clasificaci</w:t>
      </w:r>
      <w:r w:rsidR="002E7075" w:rsidRPr="00781E6B">
        <w:rPr>
          <w:rFonts w:ascii="Times New Roman" w:hAnsi="Times New Roman"/>
        </w:rPr>
        <w:t>ó</w:t>
      </w:r>
      <w:r w:rsidRPr="00781E6B">
        <w:rPr>
          <w:rFonts w:ascii="Times New Roman" w:hAnsi="Times New Roman"/>
        </w:rPr>
        <w:t>n y confirmados en la ordenaci</w:t>
      </w:r>
      <w:r w:rsidR="002E7075" w:rsidRPr="00781E6B">
        <w:rPr>
          <w:rFonts w:ascii="Times New Roman" w:hAnsi="Times New Roman"/>
        </w:rPr>
        <w:t>ó</w:t>
      </w:r>
      <w:r w:rsidRPr="00781E6B">
        <w:rPr>
          <w:rFonts w:ascii="Times New Roman" w:hAnsi="Times New Roman"/>
        </w:rPr>
        <w:t>n se analizaron cualitativamente y se realiz</w:t>
      </w:r>
      <w:r w:rsidR="002E7075" w:rsidRPr="00781E6B">
        <w:rPr>
          <w:rFonts w:ascii="Times New Roman" w:hAnsi="Times New Roman"/>
        </w:rPr>
        <w:t>ó</w:t>
      </w:r>
      <w:r w:rsidRPr="00781E6B">
        <w:rPr>
          <w:rFonts w:ascii="Times New Roman" w:hAnsi="Times New Roman"/>
        </w:rPr>
        <w:t xml:space="preserve"> un </w:t>
      </w:r>
      <w:r w:rsidR="009F1E16" w:rsidRPr="00781E6B">
        <w:rPr>
          <w:rFonts w:ascii="Times New Roman" w:hAnsi="Times New Roman"/>
        </w:rPr>
        <w:t>análisis</w:t>
      </w:r>
      <w:r w:rsidRPr="00781E6B">
        <w:rPr>
          <w:rFonts w:ascii="Times New Roman" w:hAnsi="Times New Roman"/>
        </w:rPr>
        <w:t xml:space="preserve"> inverso (Kaandorp 1986), el cual permiti</w:t>
      </w:r>
      <w:r w:rsidR="002E7075" w:rsidRPr="00781E6B">
        <w:rPr>
          <w:rFonts w:ascii="Times New Roman" w:hAnsi="Times New Roman"/>
        </w:rPr>
        <w:t>ó</w:t>
      </w:r>
      <w:r w:rsidRPr="00781E6B">
        <w:rPr>
          <w:rFonts w:ascii="Times New Roman" w:hAnsi="Times New Roman"/>
        </w:rPr>
        <w:t xml:space="preserve"> distinguir las especies que caracterizaron cada uno de los grupos de muestras y fueron las responsables del agrupamiento. Este </w:t>
      </w:r>
      <w:r w:rsidR="009F1E16" w:rsidRPr="00781E6B">
        <w:rPr>
          <w:rFonts w:ascii="Times New Roman" w:hAnsi="Times New Roman"/>
        </w:rPr>
        <w:t>análisis</w:t>
      </w:r>
      <w:r w:rsidRPr="00781E6B">
        <w:rPr>
          <w:rFonts w:ascii="Times New Roman" w:hAnsi="Times New Roman"/>
        </w:rPr>
        <w:t xml:space="preserve"> se ba</w:t>
      </w:r>
      <w:r w:rsidR="00617D81" w:rsidRPr="00781E6B">
        <w:rPr>
          <w:rFonts w:ascii="Times New Roman" w:hAnsi="Times New Roman"/>
        </w:rPr>
        <w:t>só</w:t>
      </w:r>
      <w:r w:rsidRPr="00781E6B">
        <w:rPr>
          <w:rFonts w:ascii="Times New Roman" w:hAnsi="Times New Roman"/>
        </w:rPr>
        <w:t xml:space="preserve"> en la matriz </w:t>
      </w:r>
      <w:r w:rsidR="009F1E16" w:rsidRPr="00781E6B">
        <w:rPr>
          <w:rFonts w:ascii="Times New Roman" w:hAnsi="Times New Roman"/>
        </w:rPr>
        <w:t>básica</w:t>
      </w:r>
      <w:r w:rsidRPr="00781E6B">
        <w:rPr>
          <w:rFonts w:ascii="Times New Roman" w:hAnsi="Times New Roman"/>
        </w:rPr>
        <w:t xml:space="preserve"> de abundancias y consisti</w:t>
      </w:r>
      <w:r w:rsidR="002E7075" w:rsidRPr="00781E6B">
        <w:rPr>
          <w:rFonts w:ascii="Times New Roman" w:hAnsi="Times New Roman"/>
        </w:rPr>
        <w:t>ó</w:t>
      </w:r>
      <w:r w:rsidRPr="00781E6B">
        <w:rPr>
          <w:rFonts w:ascii="Times New Roman" w:hAnsi="Times New Roman"/>
        </w:rPr>
        <w:t xml:space="preserve"> en recalcular la abundancia promedio en cada uno de los grupos formados en el </w:t>
      </w:r>
      <w:r w:rsidR="009F1E16" w:rsidRPr="00781E6B">
        <w:rPr>
          <w:rFonts w:ascii="Times New Roman" w:hAnsi="Times New Roman"/>
        </w:rPr>
        <w:t>dendrograma</w:t>
      </w:r>
      <w:r w:rsidRPr="00781E6B">
        <w:rPr>
          <w:rFonts w:ascii="Times New Roman" w:hAnsi="Times New Roman"/>
        </w:rPr>
        <w:t xml:space="preserve">. Teniendo las abundancias relativas de cada especie con respecto al total de la especie en cada grupo se definieron las especies </w:t>
      </w:r>
      <w:r w:rsidR="009F1E16" w:rsidRPr="00781E6B">
        <w:rPr>
          <w:rFonts w:ascii="Times New Roman" w:hAnsi="Times New Roman"/>
        </w:rPr>
        <w:t>características</w:t>
      </w:r>
      <w:r w:rsidR="00A50E12" w:rsidRPr="00781E6B">
        <w:rPr>
          <w:rFonts w:ascii="Times New Roman" w:hAnsi="Times New Roman"/>
        </w:rPr>
        <w:t xml:space="preserve"> de cada uno como </w:t>
      </w:r>
      <w:r w:rsidRPr="00781E6B">
        <w:rPr>
          <w:rFonts w:ascii="Times New Roman" w:hAnsi="Times New Roman"/>
        </w:rPr>
        <w:t xml:space="preserve">que acumularan tanto una abundancia relativa como una frecuencia de ocurrencia mayor al </w:t>
      </w:r>
      <w:r w:rsidR="00A50E12" w:rsidRPr="00781E6B">
        <w:rPr>
          <w:rFonts w:ascii="Times New Roman" w:hAnsi="Times New Roman"/>
        </w:rPr>
        <w:t xml:space="preserve">70%. </w:t>
      </w:r>
      <w:r w:rsidRPr="00781E6B">
        <w:rPr>
          <w:rFonts w:ascii="Times New Roman" w:hAnsi="Times New Roman"/>
        </w:rPr>
        <w:t xml:space="preserve">Las especies que presentaron 100% de abundancia se consideraron como exclusivas. </w:t>
      </w:r>
    </w:p>
    <w:p w:rsidR="0069204C" w:rsidRPr="00781E6B" w:rsidRDefault="0069204C" w:rsidP="0069204C">
      <w:pPr>
        <w:spacing w:after="0"/>
        <w:jc w:val="both"/>
        <w:rPr>
          <w:rFonts w:ascii="Times New Roman" w:hAnsi="Times New Roman"/>
        </w:rPr>
      </w:pPr>
    </w:p>
    <w:p w:rsidR="0069204C" w:rsidRPr="00781E6B" w:rsidRDefault="009F1E16" w:rsidP="0069204C">
      <w:pPr>
        <w:numPr>
          <w:ilvl w:val="3"/>
          <w:numId w:val="2"/>
        </w:numPr>
        <w:spacing w:after="0"/>
        <w:jc w:val="both"/>
        <w:rPr>
          <w:rFonts w:ascii="Times New Roman" w:hAnsi="Times New Roman"/>
          <w:b/>
        </w:rPr>
      </w:pPr>
      <w:r w:rsidRPr="00781E6B">
        <w:rPr>
          <w:rFonts w:ascii="Times New Roman" w:hAnsi="Times New Roman"/>
          <w:b/>
        </w:rPr>
        <w:t>índices</w:t>
      </w:r>
      <w:r w:rsidR="0069204C" w:rsidRPr="00781E6B">
        <w:rPr>
          <w:rFonts w:ascii="Times New Roman" w:hAnsi="Times New Roman"/>
          <w:b/>
        </w:rPr>
        <w:t xml:space="preserve"> de diversidad </w:t>
      </w:r>
    </w:p>
    <w:p w:rsidR="0069204C" w:rsidRPr="00781E6B" w:rsidRDefault="0069204C" w:rsidP="0069204C">
      <w:pPr>
        <w:spacing w:after="0"/>
        <w:ind w:left="720"/>
        <w:jc w:val="both"/>
        <w:rPr>
          <w:rFonts w:ascii="Times New Roman" w:hAnsi="Times New Roman"/>
          <w:b/>
        </w:rPr>
      </w:pPr>
    </w:p>
    <w:p w:rsidR="0069204C" w:rsidRPr="00781E6B" w:rsidRDefault="0069204C" w:rsidP="0069204C">
      <w:pPr>
        <w:spacing w:after="0"/>
        <w:jc w:val="both"/>
        <w:rPr>
          <w:rFonts w:ascii="Times New Roman" w:hAnsi="Times New Roman"/>
        </w:rPr>
      </w:pPr>
      <w:r w:rsidRPr="00781E6B">
        <w:rPr>
          <w:rFonts w:ascii="Times New Roman" w:hAnsi="Times New Roman"/>
        </w:rPr>
        <w:t xml:space="preserve">Para comparar la diversidad de las zonas y las profundidades entre si se calcularon los </w:t>
      </w:r>
      <w:r w:rsidR="009F1E16" w:rsidRPr="00781E6B">
        <w:rPr>
          <w:rFonts w:ascii="Times New Roman" w:hAnsi="Times New Roman"/>
        </w:rPr>
        <w:t>números</w:t>
      </w:r>
      <w:r w:rsidRPr="00781E6B">
        <w:rPr>
          <w:rFonts w:ascii="Times New Roman" w:hAnsi="Times New Roman"/>
        </w:rPr>
        <w:t xml:space="preserve"> de diversidad de Hill (Ludwing y Reynolds 1988), los cuales se definen de la siguiente manera: </w:t>
      </w:r>
    </w:p>
    <w:p w:rsidR="0069204C" w:rsidRPr="00781E6B" w:rsidRDefault="009F1E16" w:rsidP="0069204C">
      <w:pPr>
        <w:spacing w:after="0"/>
        <w:jc w:val="both"/>
        <w:rPr>
          <w:rFonts w:ascii="Times New Roman" w:hAnsi="Times New Roman"/>
        </w:rPr>
      </w:pPr>
      <w:r w:rsidRPr="00781E6B">
        <w:rPr>
          <w:rFonts w:ascii="Times New Roman" w:hAnsi="Times New Roman"/>
        </w:rPr>
        <w:t>Numero 1: N1</w:t>
      </w:r>
      <w:r w:rsidR="0069204C" w:rsidRPr="00781E6B">
        <w:rPr>
          <w:rFonts w:ascii="Times New Roman" w:hAnsi="Times New Roman"/>
        </w:rPr>
        <w:t>= e</w:t>
      </w:r>
      <w:r w:rsidR="0069204C" w:rsidRPr="00781E6B">
        <w:rPr>
          <w:rFonts w:ascii="Times New Roman" w:hAnsi="Times New Roman"/>
          <w:vertAlign w:val="superscript"/>
        </w:rPr>
        <w:t>H</w:t>
      </w:r>
      <w:r w:rsidRPr="00781E6B">
        <w:rPr>
          <w:rFonts w:ascii="Times New Roman" w:hAnsi="Times New Roman"/>
        </w:rPr>
        <w:t>', donde N1</w:t>
      </w:r>
      <w:r w:rsidR="0069204C" w:rsidRPr="00781E6B">
        <w:rPr>
          <w:rFonts w:ascii="Times New Roman" w:hAnsi="Times New Roman"/>
        </w:rPr>
        <w:t xml:space="preserve"> es el número de diversidad de Hill y B' es el indice de Shannon- Wiener el cual se calcula: </w:t>
      </w:r>
    </w:p>
    <w:p w:rsidR="0069204C" w:rsidRPr="00781E6B" w:rsidRDefault="00AF11C7" w:rsidP="0069204C">
      <w:pPr>
        <w:spacing w:after="0"/>
        <w:jc w:val="both"/>
        <w:rPr>
          <w:rFonts w:ascii="Times New Roman" w:hAnsi="Times New Roman"/>
        </w:rPr>
      </w:pPr>
      <w:r w:rsidRPr="00781E6B">
        <w:rPr>
          <w:rFonts w:ascii="Times New Roman" w:hAnsi="Times New Roman"/>
          <w:noProof/>
        </w:rPr>
        <w:drawing>
          <wp:anchor distT="0" distB="0" distL="114300" distR="114300" simplePos="0" relativeHeight="251667456" behindDoc="1" locked="0" layoutInCell="1" allowOverlap="1">
            <wp:simplePos x="0" y="0"/>
            <wp:positionH relativeFrom="column">
              <wp:posOffset>3053715</wp:posOffset>
            </wp:positionH>
            <wp:positionV relativeFrom="paragraph">
              <wp:posOffset>10795</wp:posOffset>
            </wp:positionV>
            <wp:extent cx="2850515" cy="749300"/>
            <wp:effectExtent l="0" t="0" r="6985" b="0"/>
            <wp:wrapTight wrapText="bothSides">
              <wp:wrapPolygon edited="0">
                <wp:start x="0" y="0"/>
                <wp:lineTo x="0" y="20868"/>
                <wp:lineTo x="21509" y="20868"/>
                <wp:lineTo x="21509" y="0"/>
                <wp:lineTo x="0" y="0"/>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50515" cy="749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204C" w:rsidRPr="00781E6B" w:rsidRDefault="0069204C" w:rsidP="0069204C">
      <w:pPr>
        <w:spacing w:after="0"/>
        <w:jc w:val="both"/>
        <w:rPr>
          <w:rFonts w:ascii="Times New Roman" w:hAnsi="Times New Roman"/>
        </w:rPr>
      </w:pPr>
      <w:r w:rsidRPr="00781E6B">
        <w:rPr>
          <w:rFonts w:ascii="Times New Roman" w:hAnsi="Times New Roman"/>
        </w:rPr>
        <w:t>Ni es</w:t>
      </w:r>
      <w:r w:rsidR="009F1E16" w:rsidRPr="00781E6B">
        <w:rPr>
          <w:rFonts w:ascii="Times New Roman" w:hAnsi="Times New Roman"/>
        </w:rPr>
        <w:t xml:space="preserve"> la abundancia de la especie i-é</w:t>
      </w:r>
      <w:r w:rsidRPr="00781E6B">
        <w:rPr>
          <w:rFonts w:ascii="Times New Roman" w:hAnsi="Times New Roman"/>
        </w:rPr>
        <w:t xml:space="preserve">sima </w:t>
      </w:r>
    </w:p>
    <w:p w:rsidR="0069204C" w:rsidRPr="00781E6B" w:rsidRDefault="0069204C" w:rsidP="0069204C">
      <w:pPr>
        <w:spacing w:after="0"/>
        <w:jc w:val="both"/>
        <w:rPr>
          <w:rFonts w:ascii="Times New Roman" w:hAnsi="Times New Roman"/>
        </w:rPr>
      </w:pPr>
      <w:r w:rsidRPr="00781E6B">
        <w:rPr>
          <w:rFonts w:ascii="Times New Roman" w:hAnsi="Times New Roman"/>
        </w:rPr>
        <w:t xml:space="preserve">N es el total de individuos </w:t>
      </w:r>
    </w:p>
    <w:p w:rsidR="0069204C" w:rsidRPr="00781E6B" w:rsidRDefault="0069204C" w:rsidP="0069204C">
      <w:pPr>
        <w:spacing w:after="0"/>
        <w:jc w:val="both"/>
        <w:rPr>
          <w:rFonts w:ascii="Times New Roman" w:hAnsi="Times New Roman"/>
        </w:rPr>
      </w:pPr>
      <w:r w:rsidRPr="00781E6B">
        <w:rPr>
          <w:rFonts w:ascii="Times New Roman" w:hAnsi="Times New Roman"/>
        </w:rPr>
        <w:t xml:space="preserve">S es el número total de especies </w:t>
      </w:r>
    </w:p>
    <w:p w:rsidR="0069204C" w:rsidRPr="00781E6B" w:rsidRDefault="0069204C" w:rsidP="0069204C">
      <w:pPr>
        <w:spacing w:after="0"/>
        <w:jc w:val="both"/>
        <w:rPr>
          <w:rFonts w:ascii="Times New Roman" w:hAnsi="Times New Roman"/>
        </w:rPr>
      </w:pPr>
    </w:p>
    <w:p w:rsidR="00F16557" w:rsidRPr="00781E6B" w:rsidRDefault="00745FF9" w:rsidP="00F16557">
      <w:pPr>
        <w:jc w:val="both"/>
        <w:rPr>
          <w:rFonts w:ascii="Times New Roman" w:hAnsi="Times New Roman"/>
        </w:rPr>
      </w:pPr>
      <w:r>
        <w:rPr>
          <w:rFonts w:ascii="Times New Roman" w:hAnsi="Times New Roman"/>
        </w:rPr>
        <w:t xml:space="preserve">       </w:t>
      </w:r>
      <w:r w:rsidR="00F16557" w:rsidRPr="00781E6B">
        <w:rPr>
          <w:rFonts w:ascii="Times New Roman" w:hAnsi="Times New Roman"/>
        </w:rPr>
        <w:t xml:space="preserve">Numero 2: N2 = </w:t>
      </w:r>
      <w:r w:rsidR="00DE770C" w:rsidRPr="00781E6B">
        <w:rPr>
          <w:rFonts w:ascii="Times New Roman" w:hAnsi="Times New Roman"/>
          <w:i/>
          <w:iCs/>
        </w:rPr>
        <w:t>1/λ</w:t>
      </w:r>
      <w:r w:rsidR="00F16557" w:rsidRPr="00781E6B">
        <w:rPr>
          <w:rFonts w:ascii="Times New Roman" w:hAnsi="Times New Roman"/>
        </w:rPr>
        <w:t xml:space="preserve">, donde A es el indice de Simpson, el cual se define como: </w:t>
      </w:r>
    </w:p>
    <w:p w:rsidR="00F16557" w:rsidRPr="00781E6B" w:rsidRDefault="00AF11C7" w:rsidP="00F16557">
      <w:pPr>
        <w:jc w:val="both"/>
        <w:rPr>
          <w:rFonts w:ascii="Times New Roman" w:hAnsi="Times New Roman"/>
        </w:rPr>
      </w:pPr>
      <w:r w:rsidRPr="00781E6B">
        <w:rPr>
          <w:rFonts w:ascii="Times New Roman" w:hAnsi="Times New Roman"/>
          <w:noProof/>
        </w:rPr>
        <w:lastRenderedPageBreak/>
        <w:drawing>
          <wp:anchor distT="0" distB="0" distL="114300" distR="114300" simplePos="0" relativeHeight="251669504" behindDoc="0" locked="0" layoutInCell="1" allowOverlap="1">
            <wp:simplePos x="0" y="0"/>
            <wp:positionH relativeFrom="column">
              <wp:posOffset>3986530</wp:posOffset>
            </wp:positionH>
            <wp:positionV relativeFrom="paragraph">
              <wp:posOffset>53975</wp:posOffset>
            </wp:positionV>
            <wp:extent cx="1704975" cy="800100"/>
            <wp:effectExtent l="0" t="0" r="9525" b="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04975" cy="800100"/>
                    </a:xfrm>
                    <a:prstGeom prst="rect">
                      <a:avLst/>
                    </a:prstGeom>
                    <a:noFill/>
                  </pic:spPr>
                </pic:pic>
              </a:graphicData>
            </a:graphic>
            <wp14:sizeRelH relativeFrom="page">
              <wp14:pctWidth>0</wp14:pctWidth>
            </wp14:sizeRelH>
            <wp14:sizeRelV relativeFrom="page">
              <wp14:pctHeight>0</wp14:pctHeight>
            </wp14:sizeRelV>
          </wp:anchor>
        </w:drawing>
      </w:r>
    </w:p>
    <w:p w:rsidR="00F16557" w:rsidRPr="00781E6B" w:rsidRDefault="00F16557" w:rsidP="00F16557">
      <w:pPr>
        <w:spacing w:after="0"/>
        <w:jc w:val="both"/>
        <w:rPr>
          <w:rFonts w:ascii="Times New Roman" w:hAnsi="Times New Roman"/>
        </w:rPr>
      </w:pPr>
      <w:r w:rsidRPr="00781E6B">
        <w:rPr>
          <w:rFonts w:ascii="Times New Roman" w:hAnsi="Times New Roman"/>
        </w:rPr>
        <w:t xml:space="preserve">Ni = </w:t>
      </w:r>
      <w:r w:rsidR="009F1E16" w:rsidRPr="00781E6B">
        <w:rPr>
          <w:rFonts w:ascii="Times New Roman" w:hAnsi="Times New Roman"/>
        </w:rPr>
        <w:t>Número</w:t>
      </w:r>
      <w:r w:rsidRPr="00781E6B">
        <w:rPr>
          <w:rFonts w:ascii="Times New Roman" w:hAnsi="Times New Roman"/>
        </w:rPr>
        <w:t xml:space="preserve"> de individuos de la i-</w:t>
      </w:r>
      <w:r w:rsidR="009F1E16" w:rsidRPr="00781E6B">
        <w:rPr>
          <w:rFonts w:ascii="Times New Roman" w:hAnsi="Times New Roman"/>
        </w:rPr>
        <w:t>ésima</w:t>
      </w:r>
      <w:r w:rsidRPr="00781E6B">
        <w:rPr>
          <w:rFonts w:ascii="Times New Roman" w:hAnsi="Times New Roman"/>
        </w:rPr>
        <w:t xml:space="preserve"> especie </w:t>
      </w:r>
    </w:p>
    <w:p w:rsidR="00F16557" w:rsidRPr="00781E6B" w:rsidRDefault="00F16557" w:rsidP="00F16557">
      <w:pPr>
        <w:spacing w:after="0"/>
        <w:jc w:val="both"/>
        <w:rPr>
          <w:rFonts w:ascii="Times New Roman" w:hAnsi="Times New Roman"/>
        </w:rPr>
      </w:pPr>
      <w:r w:rsidRPr="00781E6B">
        <w:rPr>
          <w:rFonts w:ascii="Times New Roman" w:hAnsi="Times New Roman"/>
        </w:rPr>
        <w:t xml:space="preserve">N = </w:t>
      </w:r>
      <w:r w:rsidR="009F1E16" w:rsidRPr="00781E6B">
        <w:rPr>
          <w:rFonts w:ascii="Times New Roman" w:hAnsi="Times New Roman"/>
        </w:rPr>
        <w:t>Número</w:t>
      </w:r>
      <w:r w:rsidRPr="00781E6B">
        <w:rPr>
          <w:rFonts w:ascii="Times New Roman" w:hAnsi="Times New Roman"/>
        </w:rPr>
        <w:t xml:space="preserve"> total de individuos para todas las especies</w:t>
      </w:r>
    </w:p>
    <w:p w:rsidR="00F16557" w:rsidRPr="00781E6B" w:rsidRDefault="00DE770C" w:rsidP="00F16557">
      <w:pPr>
        <w:tabs>
          <w:tab w:val="left" w:pos="3447"/>
        </w:tabs>
        <w:spacing w:after="0"/>
        <w:jc w:val="both"/>
        <w:rPr>
          <w:rFonts w:ascii="Times New Roman" w:hAnsi="Times New Roman"/>
        </w:rPr>
      </w:pPr>
      <w:r w:rsidRPr="00781E6B">
        <w:rPr>
          <w:rFonts w:ascii="Times New Roman" w:hAnsi="Times New Roman"/>
        </w:rPr>
        <w:t xml:space="preserve">      </w:t>
      </w:r>
      <w:r w:rsidR="00A50E12" w:rsidRPr="00781E6B">
        <w:rPr>
          <w:rFonts w:ascii="Times New Roman" w:hAnsi="Times New Roman"/>
        </w:rPr>
        <w:t xml:space="preserve">  </w:t>
      </w:r>
      <w:r w:rsidR="00F16557" w:rsidRPr="00781E6B">
        <w:rPr>
          <w:rFonts w:ascii="Times New Roman" w:hAnsi="Times New Roman"/>
        </w:rPr>
        <w:t xml:space="preserve">S = </w:t>
      </w:r>
      <w:r w:rsidR="009F1E16" w:rsidRPr="00781E6B">
        <w:rPr>
          <w:rFonts w:ascii="Times New Roman" w:hAnsi="Times New Roman"/>
        </w:rPr>
        <w:t>Número</w:t>
      </w:r>
      <w:r w:rsidR="00F16557" w:rsidRPr="00781E6B">
        <w:rPr>
          <w:rFonts w:ascii="Times New Roman" w:hAnsi="Times New Roman"/>
        </w:rPr>
        <w:t xml:space="preserve"> total de especies </w:t>
      </w:r>
    </w:p>
    <w:p w:rsidR="00F16557" w:rsidRPr="00781E6B" w:rsidRDefault="00F16557" w:rsidP="00F16557">
      <w:pPr>
        <w:tabs>
          <w:tab w:val="left" w:pos="3447"/>
        </w:tabs>
        <w:jc w:val="both"/>
        <w:rPr>
          <w:rFonts w:ascii="Times New Roman" w:hAnsi="Times New Roman"/>
        </w:rPr>
      </w:pPr>
    </w:p>
    <w:p w:rsidR="00F16557" w:rsidRPr="00781E6B" w:rsidRDefault="00F16557" w:rsidP="00F16557">
      <w:pPr>
        <w:jc w:val="both"/>
        <w:rPr>
          <w:rFonts w:ascii="Times New Roman" w:hAnsi="Times New Roman"/>
        </w:rPr>
      </w:pPr>
      <w:r w:rsidRPr="00781E6B">
        <w:rPr>
          <w:rFonts w:ascii="Times New Roman" w:hAnsi="Times New Roman"/>
        </w:rPr>
        <w:t xml:space="preserve">Para definir </w:t>
      </w:r>
      <w:r w:rsidR="009F1E16" w:rsidRPr="00781E6B">
        <w:rPr>
          <w:rFonts w:ascii="Times New Roman" w:hAnsi="Times New Roman"/>
        </w:rPr>
        <w:t>cuál</w:t>
      </w:r>
      <w:r w:rsidRPr="00781E6B">
        <w:rPr>
          <w:rFonts w:ascii="Times New Roman" w:hAnsi="Times New Roman"/>
        </w:rPr>
        <w:t xml:space="preserve"> componente de la diversidad era el responsable de las diferencias se calcularon para cada una de las zonas la abundancia de individuos por muestra, riqueza expresado en </w:t>
      </w:r>
      <w:r w:rsidR="009F1E16" w:rsidRPr="00781E6B">
        <w:rPr>
          <w:rFonts w:ascii="Times New Roman" w:hAnsi="Times New Roman"/>
        </w:rPr>
        <w:t>número</w:t>
      </w:r>
      <w:r w:rsidRPr="00781E6B">
        <w:rPr>
          <w:rFonts w:ascii="Times New Roman" w:hAnsi="Times New Roman"/>
        </w:rPr>
        <w:t xml:space="preserve"> de especies y equitatividad (E5 0 Hill21 '). Esta </w:t>
      </w:r>
      <w:r w:rsidR="00DE770C" w:rsidRPr="00781E6B">
        <w:rPr>
          <w:rFonts w:ascii="Times New Roman" w:hAnsi="Times New Roman"/>
        </w:rPr>
        <w:t>última</w:t>
      </w:r>
      <w:r w:rsidRPr="00781E6B">
        <w:rPr>
          <w:rFonts w:ascii="Times New Roman" w:hAnsi="Times New Roman"/>
        </w:rPr>
        <w:t xml:space="preserve"> se define como: </w:t>
      </w:r>
    </w:p>
    <w:p w:rsidR="00F16557" w:rsidRPr="00781E6B" w:rsidRDefault="00AF11C7" w:rsidP="00F16557">
      <w:pPr>
        <w:jc w:val="both"/>
        <w:rPr>
          <w:rFonts w:ascii="Times New Roman" w:hAnsi="Times New Roman"/>
        </w:rPr>
      </w:pPr>
      <w:r w:rsidRPr="00781E6B">
        <w:rPr>
          <w:rFonts w:ascii="Times New Roman" w:hAnsi="Times New Roman"/>
          <w:noProof/>
        </w:rPr>
        <w:drawing>
          <wp:anchor distT="0" distB="0" distL="114300" distR="114300" simplePos="0" relativeHeight="251668480" behindDoc="0" locked="0" layoutInCell="1" allowOverlap="1">
            <wp:simplePos x="0" y="0"/>
            <wp:positionH relativeFrom="column">
              <wp:posOffset>3326765</wp:posOffset>
            </wp:positionH>
            <wp:positionV relativeFrom="paragraph">
              <wp:posOffset>29210</wp:posOffset>
            </wp:positionV>
            <wp:extent cx="1485900" cy="704850"/>
            <wp:effectExtent l="0" t="0" r="0" b="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85900" cy="704850"/>
                    </a:xfrm>
                    <a:prstGeom prst="rect">
                      <a:avLst/>
                    </a:prstGeom>
                    <a:noFill/>
                  </pic:spPr>
                </pic:pic>
              </a:graphicData>
            </a:graphic>
            <wp14:sizeRelH relativeFrom="page">
              <wp14:pctWidth>0</wp14:pctWidth>
            </wp14:sizeRelH>
            <wp14:sizeRelV relativeFrom="page">
              <wp14:pctHeight>0</wp14:pctHeight>
            </wp14:sizeRelV>
          </wp:anchor>
        </w:drawing>
      </w:r>
    </w:p>
    <w:p w:rsidR="00F16557" w:rsidRPr="00781E6B" w:rsidRDefault="00DE770C" w:rsidP="00F16557">
      <w:pPr>
        <w:jc w:val="both"/>
        <w:rPr>
          <w:rFonts w:ascii="Times New Roman" w:hAnsi="Times New Roman"/>
        </w:rPr>
      </w:pPr>
      <w:r w:rsidRPr="00781E6B">
        <w:rPr>
          <w:rFonts w:ascii="Times New Roman" w:hAnsi="Times New Roman"/>
        </w:rPr>
        <w:t>N1</w:t>
      </w:r>
      <w:r w:rsidR="00F16557" w:rsidRPr="00781E6B">
        <w:rPr>
          <w:rFonts w:ascii="Times New Roman" w:hAnsi="Times New Roman"/>
        </w:rPr>
        <w:t xml:space="preserve"> es el </w:t>
      </w:r>
      <w:r w:rsidR="009F1E16" w:rsidRPr="00781E6B">
        <w:rPr>
          <w:rFonts w:ascii="Times New Roman" w:hAnsi="Times New Roman"/>
        </w:rPr>
        <w:t>número</w:t>
      </w:r>
      <w:r w:rsidR="00F16557" w:rsidRPr="00781E6B">
        <w:rPr>
          <w:rFonts w:ascii="Times New Roman" w:hAnsi="Times New Roman"/>
        </w:rPr>
        <w:t xml:space="preserve"> 1 de Hill </w:t>
      </w:r>
    </w:p>
    <w:p w:rsidR="00F16557" w:rsidRPr="00781E6B" w:rsidRDefault="00F16557" w:rsidP="00F16557">
      <w:pPr>
        <w:jc w:val="both"/>
        <w:rPr>
          <w:rFonts w:ascii="Times New Roman" w:hAnsi="Times New Roman"/>
        </w:rPr>
      </w:pPr>
      <w:r w:rsidRPr="00781E6B">
        <w:rPr>
          <w:rFonts w:ascii="Times New Roman" w:hAnsi="Times New Roman"/>
        </w:rPr>
        <w:t xml:space="preserve">N2 es el </w:t>
      </w:r>
      <w:r w:rsidR="009F1E16" w:rsidRPr="00781E6B">
        <w:rPr>
          <w:rFonts w:ascii="Times New Roman" w:hAnsi="Times New Roman"/>
        </w:rPr>
        <w:t>número</w:t>
      </w:r>
      <w:r w:rsidRPr="00781E6B">
        <w:rPr>
          <w:rFonts w:ascii="Times New Roman" w:hAnsi="Times New Roman"/>
        </w:rPr>
        <w:t xml:space="preserve"> 2 de Hill </w:t>
      </w:r>
    </w:p>
    <w:p w:rsidR="00DE770C" w:rsidRPr="00781E6B" w:rsidRDefault="00DE770C" w:rsidP="00F16557">
      <w:pPr>
        <w:jc w:val="both"/>
        <w:rPr>
          <w:rFonts w:ascii="Times New Roman" w:hAnsi="Times New Roman"/>
        </w:rPr>
      </w:pPr>
    </w:p>
    <w:p w:rsidR="00F16557" w:rsidRPr="00781E6B" w:rsidRDefault="00F16557" w:rsidP="00F16557">
      <w:pPr>
        <w:jc w:val="both"/>
        <w:rPr>
          <w:rFonts w:ascii="Times New Roman" w:hAnsi="Times New Roman"/>
        </w:rPr>
      </w:pPr>
      <w:r w:rsidRPr="00781E6B">
        <w:rPr>
          <w:rFonts w:ascii="Times New Roman" w:hAnsi="Times New Roman"/>
        </w:rPr>
        <w:t xml:space="preserve">Este indice se recomienda ya que es independiente del </w:t>
      </w:r>
      <w:r w:rsidR="009F1E16" w:rsidRPr="00781E6B">
        <w:rPr>
          <w:rFonts w:ascii="Times New Roman" w:hAnsi="Times New Roman"/>
        </w:rPr>
        <w:t>número</w:t>
      </w:r>
      <w:r w:rsidRPr="00781E6B">
        <w:rPr>
          <w:rFonts w:ascii="Times New Roman" w:hAnsi="Times New Roman"/>
        </w:rPr>
        <w:t xml:space="preserve"> de especies en una muestra y </w:t>
      </w:r>
      <w:r w:rsidR="009F1E16" w:rsidRPr="00781E6B">
        <w:rPr>
          <w:rFonts w:ascii="Times New Roman" w:hAnsi="Times New Roman"/>
        </w:rPr>
        <w:t>además</w:t>
      </w:r>
      <w:r w:rsidRPr="00781E6B">
        <w:rPr>
          <w:rFonts w:ascii="Times New Roman" w:hAnsi="Times New Roman"/>
        </w:rPr>
        <w:t xml:space="preserve"> se acerca a</w:t>
      </w:r>
      <w:r w:rsidR="004A145C" w:rsidRPr="00781E6B">
        <w:rPr>
          <w:rFonts w:ascii="Times New Roman" w:hAnsi="Times New Roman"/>
        </w:rPr>
        <w:t xml:space="preserve"> o </w:t>
      </w:r>
      <w:r w:rsidRPr="00781E6B">
        <w:rPr>
          <w:rFonts w:ascii="Times New Roman" w:hAnsi="Times New Roman"/>
        </w:rPr>
        <w:t xml:space="preserve">cuando una sola especie es dominante en la comunidad (Ludwig y Reynolds 1988). </w:t>
      </w:r>
    </w:p>
    <w:p w:rsidR="00F16557" w:rsidRPr="00781E6B" w:rsidRDefault="00F16557" w:rsidP="00F16557">
      <w:pPr>
        <w:jc w:val="both"/>
        <w:rPr>
          <w:rFonts w:ascii="Times New Roman" w:hAnsi="Times New Roman"/>
        </w:rPr>
      </w:pPr>
      <w:r w:rsidRPr="00781E6B">
        <w:rPr>
          <w:rFonts w:ascii="Times New Roman" w:hAnsi="Times New Roman"/>
        </w:rPr>
        <w:t xml:space="preserve">Para establecer si los grupos eran significativamente diferentes entre </w:t>
      </w:r>
      <w:r w:rsidR="009F1E16" w:rsidRPr="00781E6B">
        <w:rPr>
          <w:rFonts w:ascii="Times New Roman" w:hAnsi="Times New Roman"/>
        </w:rPr>
        <w:t>sí</w:t>
      </w:r>
      <w:r w:rsidRPr="00781E6B">
        <w:rPr>
          <w:rFonts w:ascii="Times New Roman" w:hAnsi="Times New Roman"/>
        </w:rPr>
        <w:t xml:space="preserve"> en </w:t>
      </w:r>
      <w:r w:rsidR="009F1E16" w:rsidRPr="00781E6B">
        <w:rPr>
          <w:rFonts w:ascii="Times New Roman" w:hAnsi="Times New Roman"/>
        </w:rPr>
        <w:t>términos</w:t>
      </w:r>
      <w:r w:rsidRPr="00781E6B">
        <w:rPr>
          <w:rFonts w:ascii="Times New Roman" w:hAnsi="Times New Roman"/>
        </w:rPr>
        <w:t xml:space="preserve"> de diversidad, abundancia, riqueza y equitatividad se </w:t>
      </w:r>
      <w:r w:rsidR="009F1E16" w:rsidRPr="00781E6B">
        <w:rPr>
          <w:rFonts w:ascii="Times New Roman" w:hAnsi="Times New Roman"/>
        </w:rPr>
        <w:t>efectuó</w:t>
      </w:r>
      <w:r w:rsidRPr="00781E6B">
        <w:rPr>
          <w:rFonts w:ascii="Times New Roman" w:hAnsi="Times New Roman"/>
        </w:rPr>
        <w:t xml:space="preserve"> un </w:t>
      </w:r>
      <w:r w:rsidR="009F1E16" w:rsidRPr="00781E6B">
        <w:rPr>
          <w:rFonts w:ascii="Times New Roman" w:hAnsi="Times New Roman"/>
        </w:rPr>
        <w:t>análisis</w:t>
      </w:r>
      <w:r w:rsidRPr="00781E6B">
        <w:rPr>
          <w:rFonts w:ascii="Times New Roman" w:hAnsi="Times New Roman"/>
        </w:rPr>
        <w:t xml:space="preserve"> de varianza a una </w:t>
      </w:r>
      <w:r w:rsidR="009F1E16" w:rsidRPr="00781E6B">
        <w:rPr>
          <w:rFonts w:ascii="Times New Roman" w:hAnsi="Times New Roman"/>
        </w:rPr>
        <w:t>vía</w:t>
      </w:r>
      <w:r w:rsidRPr="00781E6B">
        <w:rPr>
          <w:rFonts w:ascii="Times New Roman" w:hAnsi="Times New Roman"/>
        </w:rPr>
        <w:t xml:space="preserve"> (</w:t>
      </w:r>
      <w:r w:rsidR="00D87A2F" w:rsidRPr="00781E6B">
        <w:rPr>
          <w:rFonts w:ascii="Times New Roman" w:hAnsi="Times New Roman"/>
        </w:rPr>
        <w:t>ANOV</w:t>
      </w:r>
      <w:r w:rsidRPr="00781E6B">
        <w:rPr>
          <w:rFonts w:ascii="Times New Roman" w:hAnsi="Times New Roman"/>
        </w:rPr>
        <w:t xml:space="preserve">A) Y las correspondientes pruebas </w:t>
      </w:r>
      <w:r w:rsidRPr="00781E6B">
        <w:rPr>
          <w:rFonts w:ascii="Times New Roman" w:hAnsi="Times New Roman"/>
          <w:i/>
          <w:iCs/>
        </w:rPr>
        <w:t xml:space="preserve">a posteriori </w:t>
      </w:r>
      <w:r w:rsidRPr="00781E6B">
        <w:rPr>
          <w:rFonts w:ascii="Times New Roman" w:hAnsi="Times New Roman"/>
        </w:rPr>
        <w:t xml:space="preserve">por pares de Tukey (Schefler 1978). Previo al mismo se efectuaron las pruebas de homogeneidad de varianza (Barttlet) y </w:t>
      </w:r>
      <w:r w:rsidR="009F1E16" w:rsidRPr="00781E6B">
        <w:rPr>
          <w:rFonts w:ascii="Times New Roman" w:hAnsi="Times New Roman"/>
        </w:rPr>
        <w:t>distribución</w:t>
      </w:r>
      <w:r w:rsidRPr="00781E6B">
        <w:rPr>
          <w:rFonts w:ascii="Times New Roman" w:hAnsi="Times New Roman"/>
        </w:rPr>
        <w:t xml:space="preserve"> (Kolmogorov-Smirnof) para definir si se </w:t>
      </w:r>
      <w:r w:rsidR="009F1E16" w:rsidRPr="00781E6B">
        <w:rPr>
          <w:rFonts w:ascii="Times New Roman" w:hAnsi="Times New Roman"/>
        </w:rPr>
        <w:t>podría utilizar un í</w:t>
      </w:r>
      <w:r w:rsidRPr="00781E6B">
        <w:rPr>
          <w:rFonts w:ascii="Times New Roman" w:hAnsi="Times New Roman"/>
        </w:rPr>
        <w:t xml:space="preserve">ndice </w:t>
      </w:r>
      <w:r w:rsidR="009F1E16" w:rsidRPr="00781E6B">
        <w:rPr>
          <w:rFonts w:ascii="Times New Roman" w:hAnsi="Times New Roman"/>
        </w:rPr>
        <w:t>paramétrico</w:t>
      </w:r>
      <w:r w:rsidRPr="00781E6B">
        <w:rPr>
          <w:rFonts w:ascii="Times New Roman" w:hAnsi="Times New Roman"/>
        </w:rPr>
        <w:t xml:space="preserve"> y en ese caso si los datos </w:t>
      </w:r>
      <w:r w:rsidR="009F1E16" w:rsidRPr="00781E6B">
        <w:rPr>
          <w:rFonts w:ascii="Times New Roman" w:hAnsi="Times New Roman"/>
        </w:rPr>
        <w:t>requerían</w:t>
      </w:r>
      <w:r w:rsidRPr="00781E6B">
        <w:rPr>
          <w:rFonts w:ascii="Times New Roman" w:hAnsi="Times New Roman"/>
        </w:rPr>
        <w:t xml:space="preserve"> </w:t>
      </w:r>
      <w:r w:rsidR="009F1E16" w:rsidRPr="00781E6B">
        <w:rPr>
          <w:rFonts w:ascii="Times New Roman" w:hAnsi="Times New Roman"/>
        </w:rPr>
        <w:t>algún</w:t>
      </w:r>
      <w:r w:rsidRPr="00781E6B">
        <w:rPr>
          <w:rFonts w:ascii="Times New Roman" w:hAnsi="Times New Roman"/>
        </w:rPr>
        <w:t xml:space="preserve"> tipo de </w:t>
      </w:r>
      <w:r w:rsidR="009F1E16" w:rsidRPr="00781E6B">
        <w:rPr>
          <w:rFonts w:ascii="Times New Roman" w:hAnsi="Times New Roman"/>
        </w:rPr>
        <w:t>transformación</w:t>
      </w:r>
      <w:r w:rsidRPr="00781E6B">
        <w:rPr>
          <w:rFonts w:ascii="Times New Roman" w:hAnsi="Times New Roman"/>
        </w:rPr>
        <w:t xml:space="preserve"> (Underwood 1981). </w:t>
      </w:r>
    </w:p>
    <w:p w:rsidR="00745FF9" w:rsidRDefault="00745FF9" w:rsidP="002A0308">
      <w:pPr>
        <w:jc w:val="both"/>
        <w:rPr>
          <w:rFonts w:ascii="Times New Roman" w:hAnsi="Times New Roman"/>
          <w:b/>
        </w:rPr>
      </w:pPr>
    </w:p>
    <w:p w:rsidR="00745FF9" w:rsidRDefault="00745FF9">
      <w:pPr>
        <w:rPr>
          <w:rFonts w:ascii="Times New Roman" w:hAnsi="Times New Roman"/>
          <w:b/>
        </w:rPr>
      </w:pPr>
      <w:r>
        <w:rPr>
          <w:rFonts w:ascii="Times New Roman" w:hAnsi="Times New Roman"/>
          <w:b/>
        </w:rPr>
        <w:br w:type="page"/>
      </w:r>
    </w:p>
    <w:p w:rsidR="002A0308" w:rsidRPr="00781E6B" w:rsidRDefault="002A0308" w:rsidP="002A0308">
      <w:pPr>
        <w:jc w:val="both"/>
        <w:rPr>
          <w:rFonts w:ascii="Times New Roman" w:hAnsi="Times New Roman"/>
          <w:b/>
        </w:rPr>
      </w:pPr>
    </w:p>
    <w:p w:rsidR="002A0308" w:rsidRPr="00781E6B" w:rsidRDefault="002A0308" w:rsidP="002A0308">
      <w:pPr>
        <w:jc w:val="both"/>
        <w:rPr>
          <w:rFonts w:ascii="Times New Roman" w:hAnsi="Times New Roman"/>
          <w:b/>
        </w:rPr>
      </w:pPr>
      <w:r w:rsidRPr="00781E6B">
        <w:rPr>
          <w:rFonts w:ascii="Times New Roman" w:hAnsi="Times New Roman"/>
          <w:b/>
        </w:rPr>
        <w:t xml:space="preserve">4.2. Resultados </w:t>
      </w:r>
    </w:p>
    <w:p w:rsidR="002A0308" w:rsidRPr="00781E6B" w:rsidRDefault="002A0308" w:rsidP="002A0308">
      <w:pPr>
        <w:jc w:val="both"/>
        <w:rPr>
          <w:rFonts w:ascii="Times New Roman" w:hAnsi="Times New Roman"/>
          <w:b/>
        </w:rPr>
      </w:pPr>
      <w:r w:rsidRPr="00781E6B">
        <w:rPr>
          <w:rFonts w:ascii="Times New Roman" w:hAnsi="Times New Roman"/>
          <w:b/>
        </w:rPr>
        <w:t xml:space="preserve">4.2.1. Curvas de diversidad acumulada </w:t>
      </w:r>
    </w:p>
    <w:p w:rsidR="002A0308" w:rsidRPr="00781E6B" w:rsidRDefault="002A0308" w:rsidP="002A0308">
      <w:pPr>
        <w:jc w:val="both"/>
        <w:rPr>
          <w:rFonts w:ascii="Times New Roman" w:hAnsi="Times New Roman"/>
        </w:rPr>
      </w:pPr>
      <w:r w:rsidRPr="00781E6B">
        <w:rPr>
          <w:rFonts w:ascii="Times New Roman" w:hAnsi="Times New Roman"/>
        </w:rPr>
        <w:t xml:space="preserve">El número de arrastres realizado durante el muestreo frente a </w:t>
      </w:r>
      <w:r w:rsidR="009F1E16" w:rsidRPr="00781E6B">
        <w:rPr>
          <w:rFonts w:ascii="Times New Roman" w:hAnsi="Times New Roman"/>
        </w:rPr>
        <w:t xml:space="preserve">cada </w:t>
      </w:r>
      <w:r w:rsidRPr="00781E6B">
        <w:rPr>
          <w:rFonts w:ascii="Times New Roman" w:hAnsi="Times New Roman"/>
        </w:rPr>
        <w:t xml:space="preserve">sector </w:t>
      </w:r>
      <w:r w:rsidR="009F1E16" w:rsidRPr="00781E6B">
        <w:rPr>
          <w:rFonts w:ascii="Times New Roman" w:hAnsi="Times New Roman"/>
        </w:rPr>
        <w:t>ecológico</w:t>
      </w:r>
      <w:r w:rsidRPr="00781E6B">
        <w:rPr>
          <w:rFonts w:ascii="Times New Roman" w:hAnsi="Times New Roman"/>
        </w:rPr>
        <w:t xml:space="preserve"> fue suficiente para caracterizar los grupos de organismos considerados </w:t>
      </w:r>
      <w:r w:rsidR="009F1E16" w:rsidRPr="00781E6B">
        <w:rPr>
          <w:rFonts w:ascii="Times New Roman" w:hAnsi="Times New Roman"/>
        </w:rPr>
        <w:t>allí</w:t>
      </w:r>
      <w:r w:rsidRPr="00781E6B">
        <w:rPr>
          <w:rFonts w:ascii="Times New Roman" w:hAnsi="Times New Roman"/>
        </w:rPr>
        <w:t xml:space="preserve"> presentes. Para todas las estaciones no se observa un incremento de la </w:t>
      </w:r>
      <w:r w:rsidR="009F1E16" w:rsidRPr="00781E6B">
        <w:rPr>
          <w:rFonts w:ascii="Times New Roman" w:hAnsi="Times New Roman"/>
        </w:rPr>
        <w:t>información</w:t>
      </w:r>
      <w:r w:rsidRPr="00781E6B">
        <w:rPr>
          <w:rFonts w:ascii="Times New Roman" w:hAnsi="Times New Roman"/>
        </w:rPr>
        <w:t xml:space="preserve"> acumulada superior al 10% </w:t>
      </w:r>
      <w:r w:rsidR="009F1E16" w:rsidRPr="00781E6B">
        <w:rPr>
          <w:rFonts w:ascii="Times New Roman" w:hAnsi="Times New Roman"/>
        </w:rPr>
        <w:t>después</w:t>
      </w:r>
      <w:r w:rsidRPr="00781E6B">
        <w:rPr>
          <w:rFonts w:ascii="Times New Roman" w:hAnsi="Times New Roman"/>
        </w:rPr>
        <w:t xml:space="preserve"> de dos arrastres (Fig.</w:t>
      </w:r>
      <w:r w:rsidR="00745FF9">
        <w:rPr>
          <w:rFonts w:ascii="Times New Roman" w:hAnsi="Times New Roman"/>
        </w:rPr>
        <w:t xml:space="preserve"> </w:t>
      </w:r>
      <w:r w:rsidRPr="00781E6B">
        <w:rPr>
          <w:rFonts w:ascii="Times New Roman" w:hAnsi="Times New Roman"/>
        </w:rPr>
        <w:t xml:space="preserve">204). </w:t>
      </w:r>
    </w:p>
    <w:p w:rsidR="002A0308" w:rsidRPr="00781E6B" w:rsidRDefault="002A0308" w:rsidP="002A0308">
      <w:pPr>
        <w:jc w:val="both"/>
        <w:rPr>
          <w:rFonts w:ascii="Times New Roman" w:hAnsi="Times New Roman"/>
        </w:rPr>
      </w:pPr>
    </w:p>
    <w:p w:rsidR="002A0308" w:rsidRPr="00781E6B" w:rsidRDefault="002A0308" w:rsidP="002A0308">
      <w:pPr>
        <w:jc w:val="both"/>
        <w:rPr>
          <w:rFonts w:ascii="Times New Roman" w:hAnsi="Times New Roman"/>
          <w:b/>
        </w:rPr>
      </w:pPr>
      <w:r w:rsidRPr="00781E6B">
        <w:rPr>
          <w:rFonts w:ascii="Times New Roman" w:hAnsi="Times New Roman"/>
          <w:b/>
        </w:rPr>
        <w:t xml:space="preserve">4.2.2. Area barrida </w:t>
      </w:r>
    </w:p>
    <w:p w:rsidR="002A0308" w:rsidRPr="00781E6B" w:rsidRDefault="002A0308" w:rsidP="002A0308">
      <w:pPr>
        <w:jc w:val="both"/>
        <w:rPr>
          <w:rFonts w:ascii="Times New Roman" w:hAnsi="Times New Roman"/>
        </w:rPr>
      </w:pPr>
      <w:r w:rsidRPr="00781E6B">
        <w:rPr>
          <w:rFonts w:ascii="Times New Roman" w:hAnsi="Times New Roman"/>
        </w:rPr>
        <w:t xml:space="preserve">La </w:t>
      </w:r>
      <w:r w:rsidR="009F1E16" w:rsidRPr="00781E6B">
        <w:rPr>
          <w:rFonts w:ascii="Times New Roman" w:hAnsi="Times New Roman"/>
        </w:rPr>
        <w:t>información</w:t>
      </w:r>
      <w:r w:rsidRPr="00781E6B">
        <w:rPr>
          <w:rFonts w:ascii="Times New Roman" w:hAnsi="Times New Roman"/>
        </w:rPr>
        <w:t xml:space="preserve"> generada del area barrida es un dato importante para </w:t>
      </w:r>
      <w:r w:rsidR="009F1E16" w:rsidRPr="00781E6B">
        <w:rPr>
          <w:rFonts w:ascii="Times New Roman" w:hAnsi="Times New Roman"/>
        </w:rPr>
        <w:t>monitoreos</w:t>
      </w:r>
      <w:r w:rsidRPr="00781E6B">
        <w:rPr>
          <w:rFonts w:ascii="Times New Roman" w:hAnsi="Times New Roman"/>
        </w:rPr>
        <w:t xml:space="preserve"> </w:t>
      </w:r>
      <w:r w:rsidRPr="00781E6B">
        <w:rPr>
          <w:rFonts w:ascii="Times New Roman" w:hAnsi="Times New Roman"/>
          <w:i/>
          <w:iCs/>
        </w:rPr>
        <w:t xml:space="preserve">y/o </w:t>
      </w:r>
      <w:r w:rsidRPr="00781E6B">
        <w:rPr>
          <w:rFonts w:ascii="Times New Roman" w:hAnsi="Times New Roman"/>
        </w:rPr>
        <w:t xml:space="preserve">prospecciones pesqueras. Sin embargo, es una estimacion </w:t>
      </w:r>
      <w:r w:rsidR="009F1E16" w:rsidRPr="00781E6B">
        <w:rPr>
          <w:rFonts w:ascii="Times New Roman" w:hAnsi="Times New Roman"/>
        </w:rPr>
        <w:t>teórica</w:t>
      </w:r>
      <w:r w:rsidRPr="00781E6B">
        <w:rPr>
          <w:rFonts w:ascii="Times New Roman" w:hAnsi="Times New Roman"/>
        </w:rPr>
        <w:t xml:space="preserve">, debido a que no se </w:t>
      </w:r>
      <w:r w:rsidR="009F1E16" w:rsidRPr="00781E6B">
        <w:rPr>
          <w:rFonts w:ascii="Times New Roman" w:hAnsi="Times New Roman"/>
        </w:rPr>
        <w:t>contó</w:t>
      </w:r>
      <w:r w:rsidRPr="00781E6B">
        <w:rPr>
          <w:rFonts w:ascii="Times New Roman" w:hAnsi="Times New Roman"/>
        </w:rPr>
        <w:t xml:space="preserve"> en este trabajo con datos directos de la abertura real de la red, ni se </w:t>
      </w:r>
      <w:r w:rsidR="009F1E16" w:rsidRPr="00781E6B">
        <w:rPr>
          <w:rFonts w:ascii="Times New Roman" w:hAnsi="Times New Roman"/>
        </w:rPr>
        <w:t>tenían</w:t>
      </w:r>
      <w:r w:rsidRPr="00781E6B">
        <w:rPr>
          <w:rFonts w:ascii="Times New Roman" w:hAnsi="Times New Roman"/>
        </w:rPr>
        <w:t xml:space="preserve"> las herramientas para determinar el tiempo efectivo de arrastre de la red. Por esta </w:t>
      </w:r>
      <w:r w:rsidR="009F1E16" w:rsidRPr="00781E6B">
        <w:rPr>
          <w:rFonts w:ascii="Times New Roman" w:hAnsi="Times New Roman"/>
        </w:rPr>
        <w:t>razón</w:t>
      </w:r>
      <w:r w:rsidRPr="00781E6B">
        <w:rPr>
          <w:rFonts w:ascii="Times New Roman" w:hAnsi="Times New Roman"/>
        </w:rPr>
        <w:t xml:space="preserve">, la abundancia fue referida, no al area barrida, sino a 20 min de arrastre (arrastre de ida y </w:t>
      </w:r>
      <w:r w:rsidR="006214B3" w:rsidRPr="00781E6B">
        <w:rPr>
          <w:rFonts w:ascii="Times New Roman" w:hAnsi="Times New Roman"/>
        </w:rPr>
        <w:t xml:space="preserve">arrastre </w:t>
      </w:r>
      <w:r w:rsidRPr="00781E6B">
        <w:rPr>
          <w:rFonts w:ascii="Times New Roman" w:hAnsi="Times New Roman"/>
        </w:rPr>
        <w:t xml:space="preserve">de vuelta) por </w:t>
      </w:r>
      <w:r w:rsidR="009F1E16" w:rsidRPr="00781E6B">
        <w:rPr>
          <w:rFonts w:ascii="Times New Roman" w:hAnsi="Times New Roman"/>
        </w:rPr>
        <w:t>estación</w:t>
      </w:r>
      <w:r w:rsidRPr="00781E6B">
        <w:rPr>
          <w:rFonts w:ascii="Times New Roman" w:hAnsi="Times New Roman"/>
        </w:rPr>
        <w:t xml:space="preserve"> y profundidad (Anexo B). </w:t>
      </w:r>
    </w:p>
    <w:p w:rsidR="002A0308" w:rsidRPr="00781E6B" w:rsidRDefault="002A0308" w:rsidP="002A0308">
      <w:pPr>
        <w:jc w:val="both"/>
        <w:rPr>
          <w:rFonts w:ascii="Times New Roman" w:hAnsi="Times New Roman"/>
        </w:rPr>
      </w:pPr>
    </w:p>
    <w:p w:rsidR="002A0308" w:rsidRPr="00781E6B" w:rsidRDefault="002A0308" w:rsidP="002A0308">
      <w:pPr>
        <w:jc w:val="both"/>
        <w:rPr>
          <w:rFonts w:ascii="Times New Roman" w:hAnsi="Times New Roman"/>
          <w:b/>
        </w:rPr>
      </w:pPr>
      <w:r w:rsidRPr="00781E6B">
        <w:rPr>
          <w:rFonts w:ascii="Times New Roman" w:hAnsi="Times New Roman"/>
          <w:b/>
        </w:rPr>
        <w:t>4.2.3. Premuestreo y video divulgativo</w:t>
      </w:r>
    </w:p>
    <w:p w:rsidR="002A0308" w:rsidRPr="00781E6B" w:rsidRDefault="002A0308" w:rsidP="002A0308">
      <w:pPr>
        <w:jc w:val="both"/>
        <w:rPr>
          <w:rFonts w:ascii="Times New Roman" w:hAnsi="Times New Roman"/>
          <w:b/>
        </w:rPr>
      </w:pPr>
      <w:r w:rsidRPr="00781E6B">
        <w:rPr>
          <w:rFonts w:ascii="Times New Roman" w:hAnsi="Times New Roman"/>
          <w:b/>
        </w:rPr>
        <w:t xml:space="preserve"> </w:t>
      </w:r>
    </w:p>
    <w:p w:rsidR="002A0308" w:rsidRPr="00781E6B" w:rsidRDefault="002A0308" w:rsidP="002A0308">
      <w:pPr>
        <w:jc w:val="both"/>
        <w:rPr>
          <w:rFonts w:ascii="Times New Roman" w:hAnsi="Times New Roman"/>
        </w:rPr>
      </w:pPr>
      <w:r w:rsidRPr="00781E6B">
        <w:rPr>
          <w:rFonts w:ascii="Times New Roman" w:hAnsi="Times New Roman"/>
        </w:rPr>
        <w:t xml:space="preserve">De los ocho arrastres realizados para el </w:t>
      </w:r>
      <w:r w:rsidR="009F1E16" w:rsidRPr="00781E6B">
        <w:rPr>
          <w:rFonts w:ascii="Times New Roman" w:hAnsi="Times New Roman"/>
        </w:rPr>
        <w:t>Premuestreo</w:t>
      </w:r>
      <w:r w:rsidRPr="00781E6B">
        <w:rPr>
          <w:rFonts w:ascii="Times New Roman" w:hAnsi="Times New Roman"/>
        </w:rPr>
        <w:t xml:space="preserve"> en TA Y y MAG a 200 y 400 m y los dos arrastres del video divulgativo en TA Y a 200 m, se colectaron 43 de las 140 especies encontradas en el Caribe colombiano. Es importante resaltar las especies </w:t>
      </w:r>
      <w:r w:rsidRPr="00781E6B">
        <w:rPr>
          <w:rFonts w:ascii="Times New Roman" w:hAnsi="Times New Roman"/>
          <w:i/>
          <w:iCs/>
        </w:rPr>
        <w:t xml:space="preserve">Gymnothorax polygonius, Triplophos hemingi, Pontinus nematophthalmus, Pontinus rathbuni </w:t>
      </w:r>
      <w:r w:rsidRPr="00781E6B">
        <w:rPr>
          <w:rFonts w:ascii="Times New Roman" w:hAnsi="Times New Roman"/>
        </w:rPr>
        <w:t xml:space="preserve">y </w:t>
      </w:r>
      <w:r w:rsidRPr="00781E6B">
        <w:rPr>
          <w:rFonts w:ascii="Times New Roman" w:hAnsi="Times New Roman"/>
          <w:i/>
          <w:iCs/>
        </w:rPr>
        <w:t xml:space="preserve">Bellator egretta, </w:t>
      </w:r>
      <w:r w:rsidRPr="00781E6B">
        <w:rPr>
          <w:rFonts w:ascii="Times New Roman" w:hAnsi="Times New Roman"/>
        </w:rPr>
        <w:t xml:space="preserve">las cuales Son nuevos registros para el Caribe colombiano. </w:t>
      </w:r>
      <w:r w:rsidRPr="00781E6B">
        <w:rPr>
          <w:rFonts w:ascii="Times New Roman" w:hAnsi="Times New Roman"/>
          <w:i/>
          <w:iCs/>
        </w:rPr>
        <w:t xml:space="preserve">Diplospinus multistriatus </w:t>
      </w:r>
      <w:r w:rsidRPr="00781E6B">
        <w:rPr>
          <w:rFonts w:ascii="Times New Roman" w:hAnsi="Times New Roman"/>
        </w:rPr>
        <w:t xml:space="preserve">es un primer registro para Caribe en general y </w:t>
      </w:r>
      <w:r w:rsidRPr="00781E6B">
        <w:rPr>
          <w:rFonts w:ascii="Times New Roman" w:hAnsi="Times New Roman"/>
          <w:i/>
          <w:iCs/>
        </w:rPr>
        <w:t xml:space="preserve">Serranus </w:t>
      </w:r>
      <w:r w:rsidRPr="00781E6B">
        <w:rPr>
          <w:rFonts w:ascii="Times New Roman" w:hAnsi="Times New Roman"/>
        </w:rPr>
        <w:t xml:space="preserve">sp. </w:t>
      </w:r>
      <w:r w:rsidR="00235AAF" w:rsidRPr="00781E6B">
        <w:rPr>
          <w:rFonts w:ascii="Times New Roman" w:hAnsi="Times New Roman"/>
        </w:rPr>
        <w:t>Y</w:t>
      </w:r>
      <w:r w:rsidRPr="00781E6B">
        <w:rPr>
          <w:rFonts w:ascii="Times New Roman" w:hAnsi="Times New Roman"/>
        </w:rPr>
        <w:t xml:space="preserve"> </w:t>
      </w:r>
      <w:r w:rsidRPr="00781E6B">
        <w:rPr>
          <w:rFonts w:ascii="Times New Roman" w:hAnsi="Times New Roman"/>
          <w:i/>
          <w:iCs/>
        </w:rPr>
        <w:t xml:space="preserve">Symphurus </w:t>
      </w:r>
      <w:r w:rsidRPr="00781E6B">
        <w:rPr>
          <w:rFonts w:ascii="Times New Roman" w:hAnsi="Times New Roman"/>
        </w:rPr>
        <w:t xml:space="preserve">sp. </w:t>
      </w:r>
      <w:r w:rsidR="00235AAF" w:rsidRPr="00781E6B">
        <w:rPr>
          <w:rFonts w:ascii="Times New Roman" w:hAnsi="Times New Roman"/>
        </w:rPr>
        <w:t>Son</w:t>
      </w:r>
      <w:r w:rsidRPr="00781E6B">
        <w:rPr>
          <w:rFonts w:ascii="Times New Roman" w:hAnsi="Times New Roman"/>
        </w:rPr>
        <w:t xml:space="preserve"> posibles nuevas especies para la ciencia. Todas las especies anteriormente mencionadas fueron encontradas solamente en TA Y en la franja de los 200 m, a </w:t>
      </w:r>
      <w:r w:rsidR="009F1E16" w:rsidRPr="00781E6B">
        <w:rPr>
          <w:rFonts w:ascii="Times New Roman" w:hAnsi="Times New Roman"/>
        </w:rPr>
        <w:t>excepción</w:t>
      </w:r>
      <w:r w:rsidRPr="00781E6B">
        <w:rPr>
          <w:rFonts w:ascii="Times New Roman" w:hAnsi="Times New Roman"/>
        </w:rPr>
        <w:t xml:space="preserve"> de </w:t>
      </w:r>
      <w:r w:rsidRPr="00781E6B">
        <w:rPr>
          <w:rFonts w:ascii="Times New Roman" w:hAnsi="Times New Roman"/>
          <w:i/>
          <w:iCs/>
        </w:rPr>
        <w:t xml:space="preserve">Triplophos hemingi </w:t>
      </w:r>
      <w:r w:rsidR="009F1E16" w:rsidRPr="00781E6B">
        <w:rPr>
          <w:rFonts w:ascii="Times New Roman" w:hAnsi="Times New Roman"/>
        </w:rPr>
        <w:t>que se encuentra además</w:t>
      </w:r>
      <w:r w:rsidRPr="00781E6B">
        <w:rPr>
          <w:rFonts w:ascii="Times New Roman" w:hAnsi="Times New Roman"/>
        </w:rPr>
        <w:t xml:space="preserve"> en algunas estaciones al norte, en un rango entre los 400 a 500 m. Otros casos particulares son </w:t>
      </w:r>
      <w:r w:rsidRPr="00781E6B">
        <w:rPr>
          <w:rFonts w:ascii="Times New Roman" w:hAnsi="Times New Roman"/>
          <w:i/>
          <w:iCs/>
        </w:rPr>
        <w:t xml:space="preserve">H. aculeatus </w:t>
      </w:r>
      <w:r w:rsidRPr="00781E6B">
        <w:rPr>
          <w:rFonts w:ascii="Times New Roman" w:hAnsi="Times New Roman"/>
        </w:rPr>
        <w:t xml:space="preserve">y </w:t>
      </w:r>
      <w:r w:rsidRPr="00781E6B">
        <w:rPr>
          <w:rFonts w:ascii="Times New Roman" w:hAnsi="Times New Roman"/>
          <w:i/>
          <w:iCs/>
        </w:rPr>
        <w:t xml:space="preserve">L. cf </w:t>
      </w:r>
      <w:r w:rsidR="009F1E16" w:rsidRPr="00781E6B">
        <w:rPr>
          <w:rFonts w:ascii="Times New Roman" w:hAnsi="Times New Roman"/>
          <w:i/>
          <w:iCs/>
        </w:rPr>
        <w:t>profundorum</w:t>
      </w:r>
      <w:r w:rsidRPr="00781E6B">
        <w:rPr>
          <w:rFonts w:ascii="Times New Roman" w:hAnsi="Times New Roman"/>
          <w:i/>
          <w:iCs/>
        </w:rPr>
        <w:t xml:space="preserve">, </w:t>
      </w:r>
      <w:r w:rsidR="00DE770C" w:rsidRPr="00781E6B">
        <w:rPr>
          <w:rFonts w:ascii="Times New Roman" w:hAnsi="Times New Roman"/>
        </w:rPr>
        <w:t xml:space="preserve">donde el primero se </w:t>
      </w:r>
      <w:r w:rsidRPr="00781E6B">
        <w:rPr>
          <w:rFonts w:ascii="Times New Roman" w:hAnsi="Times New Roman"/>
        </w:rPr>
        <w:t xml:space="preserve">encuentra solamente entre los 200 y 300 m en TAY y el segundo en MAG a 200 m. </w:t>
      </w:r>
    </w:p>
    <w:p w:rsidR="00137FA6" w:rsidRPr="00781E6B" w:rsidRDefault="00137FA6" w:rsidP="00050223">
      <w:pPr>
        <w:jc w:val="both"/>
        <w:rPr>
          <w:rFonts w:ascii="Times New Roman" w:hAnsi="Times New Roman"/>
        </w:rPr>
      </w:pPr>
    </w:p>
    <w:p w:rsidR="00DE770C" w:rsidRPr="00781E6B" w:rsidRDefault="00DE770C" w:rsidP="00050223">
      <w:pPr>
        <w:jc w:val="both"/>
        <w:rPr>
          <w:rFonts w:ascii="Times New Roman" w:hAnsi="Times New Roman"/>
        </w:rPr>
      </w:pPr>
    </w:p>
    <w:p w:rsidR="00DE770C" w:rsidRPr="00781E6B" w:rsidRDefault="00DE770C" w:rsidP="00050223">
      <w:pPr>
        <w:jc w:val="both"/>
        <w:rPr>
          <w:rFonts w:ascii="Times New Roman" w:hAnsi="Times New Roman"/>
        </w:rPr>
      </w:pPr>
    </w:p>
    <w:p w:rsidR="00DE770C" w:rsidRPr="00781E6B" w:rsidRDefault="00DE770C" w:rsidP="00050223">
      <w:pPr>
        <w:jc w:val="both"/>
        <w:rPr>
          <w:rFonts w:ascii="Times New Roman" w:hAnsi="Times New Roman"/>
        </w:rPr>
      </w:pPr>
    </w:p>
    <w:p w:rsidR="00DE770C" w:rsidRPr="00781E6B" w:rsidRDefault="00DE770C" w:rsidP="00050223">
      <w:pPr>
        <w:jc w:val="both"/>
        <w:rPr>
          <w:rFonts w:ascii="Times New Roman" w:hAnsi="Times New Roman"/>
        </w:rPr>
      </w:pPr>
    </w:p>
    <w:p w:rsidR="00DE770C" w:rsidRPr="00781E6B" w:rsidRDefault="00DE770C" w:rsidP="00050223">
      <w:pPr>
        <w:jc w:val="both"/>
        <w:rPr>
          <w:rFonts w:ascii="Times New Roman" w:hAnsi="Times New Roman"/>
        </w:rPr>
      </w:pPr>
    </w:p>
    <w:p w:rsidR="00DE770C" w:rsidRPr="00781E6B" w:rsidRDefault="00DE770C" w:rsidP="00050223">
      <w:pPr>
        <w:jc w:val="both"/>
        <w:rPr>
          <w:rFonts w:ascii="Times New Roman" w:hAnsi="Times New Roman"/>
        </w:rPr>
      </w:pPr>
    </w:p>
    <w:p w:rsidR="00DE770C" w:rsidRPr="00781E6B" w:rsidRDefault="00DE770C" w:rsidP="00050223">
      <w:pPr>
        <w:jc w:val="both"/>
        <w:rPr>
          <w:rFonts w:ascii="Times New Roman" w:hAnsi="Times New Roman"/>
        </w:rPr>
      </w:pPr>
    </w:p>
    <w:p w:rsidR="00DE770C" w:rsidRPr="00781E6B" w:rsidRDefault="00DE770C" w:rsidP="00050223">
      <w:pPr>
        <w:jc w:val="both"/>
        <w:rPr>
          <w:rFonts w:ascii="Times New Roman" w:hAnsi="Times New Roman"/>
        </w:rPr>
      </w:pPr>
    </w:p>
    <w:p w:rsidR="00745FF9" w:rsidRPr="00781E6B" w:rsidRDefault="00AF11C7" w:rsidP="00050223">
      <w:pPr>
        <w:jc w:val="both"/>
        <w:rPr>
          <w:rFonts w:ascii="Times New Roman" w:hAnsi="Times New Roman"/>
        </w:rPr>
      </w:pPr>
      <w:r w:rsidRPr="00781E6B">
        <w:rPr>
          <w:rFonts w:ascii="Times New Roman" w:hAnsi="Times New Roman"/>
          <w:noProof/>
        </w:rPr>
        <w:lastRenderedPageBreak/>
        <w:drawing>
          <wp:anchor distT="0" distB="0" distL="114300" distR="114300" simplePos="0" relativeHeight="251671552" behindDoc="1" locked="0" layoutInCell="1" allowOverlap="1">
            <wp:simplePos x="0" y="0"/>
            <wp:positionH relativeFrom="column">
              <wp:posOffset>-87382</wp:posOffset>
            </wp:positionH>
            <wp:positionV relativeFrom="paragraph">
              <wp:posOffset>497</wp:posOffset>
            </wp:positionV>
            <wp:extent cx="5360035" cy="8618855"/>
            <wp:effectExtent l="0" t="0" r="0" b="0"/>
            <wp:wrapTight wrapText="bothSides">
              <wp:wrapPolygon edited="0">
                <wp:start x="0" y="0"/>
                <wp:lineTo x="0" y="21532"/>
                <wp:lineTo x="21495" y="21532"/>
                <wp:lineTo x="21495" y="0"/>
                <wp:lineTo x="0" y="0"/>
              </wp:wrapPolygon>
            </wp:wrapTight>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60035" cy="86188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770C" w:rsidRPr="00781E6B" w:rsidRDefault="00DE770C" w:rsidP="00050223">
      <w:pPr>
        <w:jc w:val="both"/>
        <w:rPr>
          <w:rFonts w:ascii="Times New Roman" w:hAnsi="Times New Roman"/>
        </w:rPr>
      </w:pPr>
    </w:p>
    <w:p w:rsidR="00DE770C" w:rsidRPr="00781E6B" w:rsidRDefault="00DE770C" w:rsidP="00DE770C">
      <w:pPr>
        <w:jc w:val="both"/>
        <w:rPr>
          <w:rFonts w:ascii="Times New Roman" w:hAnsi="Times New Roman"/>
        </w:rPr>
      </w:pPr>
      <w:r w:rsidRPr="00781E6B">
        <w:rPr>
          <w:rFonts w:ascii="Times New Roman" w:hAnsi="Times New Roman"/>
        </w:rPr>
        <w:t xml:space="preserve">Para los siguientes </w:t>
      </w:r>
      <w:r w:rsidR="009F1E16" w:rsidRPr="00781E6B">
        <w:rPr>
          <w:rFonts w:ascii="Times New Roman" w:hAnsi="Times New Roman"/>
        </w:rPr>
        <w:t>análisis</w:t>
      </w:r>
      <w:r w:rsidRPr="00781E6B">
        <w:rPr>
          <w:rFonts w:ascii="Times New Roman" w:hAnsi="Times New Roman"/>
        </w:rPr>
        <w:t xml:space="preserve"> se </w:t>
      </w:r>
      <w:r w:rsidR="009F1E16" w:rsidRPr="00781E6B">
        <w:rPr>
          <w:rFonts w:ascii="Times New Roman" w:hAnsi="Times New Roman"/>
        </w:rPr>
        <w:t>decidió</w:t>
      </w:r>
      <w:r w:rsidRPr="00781E6B">
        <w:rPr>
          <w:rFonts w:ascii="Times New Roman" w:hAnsi="Times New Roman"/>
        </w:rPr>
        <w:t xml:space="preserve"> no </w:t>
      </w:r>
      <w:r w:rsidR="00521E28" w:rsidRPr="00781E6B">
        <w:rPr>
          <w:rFonts w:ascii="Times New Roman" w:hAnsi="Times New Roman"/>
        </w:rPr>
        <w:t>incluir los muestreos anteriores debidos que no reúnen las mismas condiciones en que fueron concebidos los arrastres diseñados para el</w:t>
      </w:r>
      <w:r w:rsidRPr="00781E6B">
        <w:rPr>
          <w:rFonts w:ascii="Times New Roman" w:hAnsi="Times New Roman"/>
        </w:rPr>
        <w:t xml:space="preserve">proyecto en </w:t>
      </w:r>
      <w:r w:rsidR="00E66D02" w:rsidRPr="00781E6B">
        <w:rPr>
          <w:rFonts w:ascii="Times New Roman" w:hAnsi="Times New Roman"/>
        </w:rPr>
        <w:t>sí</w:t>
      </w:r>
      <w:r w:rsidRPr="00781E6B">
        <w:rPr>
          <w:rFonts w:ascii="Times New Roman" w:hAnsi="Times New Roman"/>
        </w:rPr>
        <w:t xml:space="preserve">. El </w:t>
      </w:r>
      <w:r w:rsidR="00521E28" w:rsidRPr="00781E6B">
        <w:rPr>
          <w:rFonts w:ascii="Times New Roman" w:hAnsi="Times New Roman"/>
        </w:rPr>
        <w:t>Premuestreo</w:t>
      </w:r>
      <w:r w:rsidRPr="00781E6B">
        <w:rPr>
          <w:rFonts w:ascii="Times New Roman" w:hAnsi="Times New Roman"/>
        </w:rPr>
        <w:t xml:space="preserve"> </w:t>
      </w:r>
      <w:r w:rsidR="00521E28" w:rsidRPr="00781E6B">
        <w:rPr>
          <w:rFonts w:ascii="Times New Roman" w:hAnsi="Times New Roman"/>
        </w:rPr>
        <w:t>permitió</w:t>
      </w:r>
      <w:r w:rsidRPr="00781E6B">
        <w:rPr>
          <w:rFonts w:ascii="Times New Roman" w:hAnsi="Times New Roman"/>
        </w:rPr>
        <w:t xml:space="preserve"> estandarizar la </w:t>
      </w:r>
      <w:r w:rsidR="00521E28" w:rsidRPr="00781E6B">
        <w:rPr>
          <w:rFonts w:ascii="Times New Roman" w:hAnsi="Times New Roman"/>
        </w:rPr>
        <w:t>técnica</w:t>
      </w:r>
      <w:r w:rsidRPr="00781E6B">
        <w:rPr>
          <w:rFonts w:ascii="Times New Roman" w:hAnsi="Times New Roman"/>
        </w:rPr>
        <w:t xml:space="preserve"> de muestreo mientras </w:t>
      </w:r>
      <w:r w:rsidR="00521E28" w:rsidRPr="00781E6B">
        <w:rPr>
          <w:rFonts w:ascii="Times New Roman" w:hAnsi="Times New Roman"/>
        </w:rPr>
        <w:t>él</w:t>
      </w:r>
      <w:r w:rsidRPr="00781E6B">
        <w:rPr>
          <w:rFonts w:ascii="Times New Roman" w:hAnsi="Times New Roman"/>
        </w:rPr>
        <w:t xml:space="preserve"> fue algo anexo. Existen diferencias muy importantes tanto a nivel de profundidad como de y </w:t>
      </w:r>
      <w:r w:rsidR="00521E28" w:rsidRPr="00781E6B">
        <w:rPr>
          <w:rFonts w:ascii="Times New Roman" w:hAnsi="Times New Roman"/>
        </w:rPr>
        <w:t>geomorfología</w:t>
      </w:r>
      <w:r w:rsidRPr="00781E6B">
        <w:rPr>
          <w:rFonts w:ascii="Times New Roman" w:hAnsi="Times New Roman"/>
        </w:rPr>
        <w:t xml:space="preserve">. Es evidente la importancia </w:t>
      </w:r>
      <w:r w:rsidR="00521E28" w:rsidRPr="00781E6B">
        <w:rPr>
          <w:rFonts w:ascii="Times New Roman" w:hAnsi="Times New Roman"/>
        </w:rPr>
        <w:t>taxonómica</w:t>
      </w:r>
      <w:r w:rsidRPr="00781E6B">
        <w:rPr>
          <w:rFonts w:ascii="Times New Roman" w:hAnsi="Times New Roman"/>
        </w:rPr>
        <w:t xml:space="preserve"> a de estas colectas. </w:t>
      </w:r>
    </w:p>
    <w:p w:rsidR="00DE770C" w:rsidRPr="00781E6B" w:rsidRDefault="00DE770C" w:rsidP="00DE770C">
      <w:pPr>
        <w:jc w:val="both"/>
        <w:rPr>
          <w:rFonts w:ascii="Times New Roman" w:hAnsi="Times New Roman"/>
        </w:rPr>
      </w:pPr>
    </w:p>
    <w:p w:rsidR="00DE770C" w:rsidRPr="00781E6B" w:rsidRDefault="00DE770C" w:rsidP="00DE770C">
      <w:pPr>
        <w:jc w:val="both"/>
        <w:rPr>
          <w:rFonts w:ascii="Times New Roman" w:hAnsi="Times New Roman"/>
          <w:b/>
          <w:bCs/>
        </w:rPr>
      </w:pPr>
      <w:r w:rsidRPr="00781E6B">
        <w:rPr>
          <w:rFonts w:ascii="Times New Roman" w:hAnsi="Times New Roman"/>
          <w:b/>
          <w:bCs/>
        </w:rPr>
        <w:t xml:space="preserve">4.2.4. </w:t>
      </w:r>
      <w:r w:rsidR="00521E28" w:rsidRPr="00781E6B">
        <w:rPr>
          <w:rFonts w:ascii="Times New Roman" w:hAnsi="Times New Roman"/>
          <w:b/>
        </w:rPr>
        <w:t>Análisis</w:t>
      </w:r>
      <w:r w:rsidRPr="00781E6B">
        <w:rPr>
          <w:rFonts w:ascii="Times New Roman" w:hAnsi="Times New Roman"/>
          <w:b/>
        </w:rPr>
        <w:t xml:space="preserve"> </w:t>
      </w:r>
      <w:r w:rsidR="00235AAF" w:rsidRPr="00781E6B">
        <w:rPr>
          <w:rFonts w:ascii="Times New Roman" w:hAnsi="Times New Roman"/>
          <w:b/>
          <w:bCs/>
        </w:rPr>
        <w:t>ecoló</w:t>
      </w:r>
      <w:r w:rsidRPr="00781E6B">
        <w:rPr>
          <w:rFonts w:ascii="Times New Roman" w:hAnsi="Times New Roman"/>
          <w:b/>
          <w:bCs/>
        </w:rPr>
        <w:t xml:space="preserve">gico </w:t>
      </w:r>
    </w:p>
    <w:p w:rsidR="00DE770C" w:rsidRPr="00781E6B" w:rsidRDefault="00DE770C" w:rsidP="00DE770C">
      <w:pPr>
        <w:jc w:val="both"/>
        <w:rPr>
          <w:rFonts w:ascii="Times New Roman" w:hAnsi="Times New Roman"/>
          <w:b/>
          <w:bCs/>
        </w:rPr>
      </w:pPr>
    </w:p>
    <w:p w:rsidR="00DE770C" w:rsidRPr="00781E6B" w:rsidRDefault="00DE770C" w:rsidP="00DE770C">
      <w:pPr>
        <w:jc w:val="both"/>
        <w:rPr>
          <w:rFonts w:ascii="Times New Roman" w:hAnsi="Times New Roman"/>
          <w:b/>
          <w:bCs/>
        </w:rPr>
      </w:pPr>
      <w:r w:rsidRPr="00781E6B">
        <w:rPr>
          <w:rFonts w:ascii="Times New Roman" w:hAnsi="Times New Roman"/>
          <w:b/>
          <w:bCs/>
        </w:rPr>
        <w:t xml:space="preserve">4.2.4.1. </w:t>
      </w:r>
      <w:r w:rsidR="00521E28" w:rsidRPr="00781E6B">
        <w:rPr>
          <w:rFonts w:ascii="Times New Roman" w:hAnsi="Times New Roman"/>
          <w:b/>
        </w:rPr>
        <w:t>Análisis</w:t>
      </w:r>
      <w:r w:rsidRPr="00781E6B">
        <w:rPr>
          <w:rFonts w:ascii="Times New Roman" w:hAnsi="Times New Roman"/>
          <w:b/>
        </w:rPr>
        <w:t xml:space="preserve"> </w:t>
      </w:r>
      <w:r w:rsidRPr="00781E6B">
        <w:rPr>
          <w:rFonts w:ascii="Times New Roman" w:hAnsi="Times New Roman"/>
          <w:b/>
          <w:bCs/>
        </w:rPr>
        <w:t>de clasificaci</w:t>
      </w:r>
      <w:r w:rsidR="002E7075" w:rsidRPr="00781E6B">
        <w:rPr>
          <w:rFonts w:ascii="Times New Roman" w:hAnsi="Times New Roman"/>
          <w:b/>
          <w:bCs/>
        </w:rPr>
        <w:t>ó</w:t>
      </w:r>
      <w:r w:rsidRPr="00781E6B">
        <w:rPr>
          <w:rFonts w:ascii="Times New Roman" w:hAnsi="Times New Roman"/>
          <w:b/>
          <w:bCs/>
        </w:rPr>
        <w:t xml:space="preserve">n </w:t>
      </w:r>
    </w:p>
    <w:p w:rsidR="00DE770C" w:rsidRPr="00781E6B" w:rsidRDefault="00DE770C" w:rsidP="00DE770C">
      <w:pPr>
        <w:jc w:val="both"/>
        <w:rPr>
          <w:rFonts w:ascii="Times New Roman" w:hAnsi="Times New Roman"/>
          <w:b/>
          <w:bCs/>
        </w:rPr>
      </w:pPr>
    </w:p>
    <w:p w:rsidR="00DE770C" w:rsidRPr="00781E6B" w:rsidRDefault="00DE770C" w:rsidP="00DE770C">
      <w:pPr>
        <w:jc w:val="both"/>
        <w:rPr>
          <w:rFonts w:ascii="Times New Roman" w:hAnsi="Times New Roman"/>
        </w:rPr>
      </w:pPr>
      <w:r w:rsidRPr="00781E6B">
        <w:rPr>
          <w:rFonts w:ascii="Times New Roman" w:hAnsi="Times New Roman"/>
        </w:rPr>
        <w:t xml:space="preserve">En el </w:t>
      </w:r>
      <w:r w:rsidR="00521E28" w:rsidRPr="00781E6B">
        <w:rPr>
          <w:rFonts w:ascii="Times New Roman" w:hAnsi="Times New Roman"/>
        </w:rPr>
        <w:t>análisis</w:t>
      </w:r>
      <w:r w:rsidRPr="00781E6B">
        <w:rPr>
          <w:rFonts w:ascii="Times New Roman" w:hAnsi="Times New Roman"/>
        </w:rPr>
        <w:t xml:space="preserve"> de </w:t>
      </w:r>
      <w:r w:rsidR="00521E28" w:rsidRPr="00781E6B">
        <w:rPr>
          <w:rFonts w:ascii="Times New Roman" w:hAnsi="Times New Roman"/>
        </w:rPr>
        <w:t>clasificación</w:t>
      </w:r>
      <w:r w:rsidRPr="00781E6B">
        <w:rPr>
          <w:rFonts w:ascii="Times New Roman" w:hAnsi="Times New Roman"/>
        </w:rPr>
        <w:t xml:space="preserve"> se observa una primera </w:t>
      </w:r>
      <w:r w:rsidR="00521E28" w:rsidRPr="00781E6B">
        <w:rPr>
          <w:rFonts w:ascii="Times New Roman" w:hAnsi="Times New Roman"/>
        </w:rPr>
        <w:t>separación</w:t>
      </w:r>
      <w:r w:rsidRPr="00781E6B">
        <w:rPr>
          <w:rFonts w:ascii="Times New Roman" w:hAnsi="Times New Roman"/>
        </w:rPr>
        <w:t xml:space="preserve"> de las estaciones en dos grandes grupos de acuerdo a la profundidad. En un segundo nivel, estos grupos a su vez se dividen en dos regiones, una norte y una sur tomando como </w:t>
      </w:r>
      <w:r w:rsidR="00521E28" w:rsidRPr="00781E6B">
        <w:rPr>
          <w:rFonts w:ascii="Times New Roman" w:hAnsi="Times New Roman"/>
        </w:rPr>
        <w:t>límite</w:t>
      </w:r>
      <w:r w:rsidRPr="00781E6B">
        <w:rPr>
          <w:rFonts w:ascii="Times New Roman" w:hAnsi="Times New Roman"/>
        </w:rPr>
        <w:t xml:space="preserve"> entre estas, el sur de la desembocadura del rio Magdalena a la altura Galerazamba (Bolivar). </w:t>
      </w:r>
      <w:r w:rsidR="00521E28" w:rsidRPr="00781E6B">
        <w:rPr>
          <w:rFonts w:ascii="Times New Roman" w:hAnsi="Times New Roman"/>
        </w:rPr>
        <w:t>Conformándose</w:t>
      </w:r>
      <w:r w:rsidRPr="00781E6B">
        <w:rPr>
          <w:rFonts w:ascii="Times New Roman" w:hAnsi="Times New Roman"/>
        </w:rPr>
        <w:t xml:space="preserve"> asi los grupos A, B, D</w:t>
      </w:r>
      <w:r w:rsidR="00D87A2F" w:rsidRPr="00781E6B">
        <w:rPr>
          <w:rFonts w:ascii="Times New Roman" w:hAnsi="Times New Roman"/>
        </w:rPr>
        <w:t xml:space="preserve"> </w:t>
      </w:r>
      <w:r w:rsidRPr="00781E6B">
        <w:rPr>
          <w:rFonts w:ascii="Times New Roman" w:hAnsi="Times New Roman"/>
        </w:rPr>
        <w:t>y</w:t>
      </w:r>
      <w:r w:rsidR="00D87A2F" w:rsidRPr="00781E6B">
        <w:rPr>
          <w:rFonts w:ascii="Times New Roman" w:hAnsi="Times New Roman"/>
        </w:rPr>
        <w:t xml:space="preserve"> </w:t>
      </w:r>
      <w:r w:rsidRPr="00781E6B">
        <w:rPr>
          <w:rFonts w:ascii="Times New Roman" w:hAnsi="Times New Roman"/>
        </w:rPr>
        <w:t xml:space="preserve">E. El grupo C asocia las estaciones T51 y S53, que aunque se encuentran al   nivel de profundidad, una corresponde al norte y otra al sur. (Fig.205). La formacion de  cinco grupos se da a un nivel de similaridad entre 30 y 45 %. </w:t>
      </w:r>
    </w:p>
    <w:p w:rsidR="00DE770C" w:rsidRPr="00781E6B" w:rsidRDefault="00DE770C" w:rsidP="00DE770C">
      <w:pPr>
        <w:jc w:val="both"/>
        <w:rPr>
          <w:rFonts w:ascii="Times New Roman" w:hAnsi="Times New Roman"/>
        </w:rPr>
      </w:pPr>
    </w:p>
    <w:p w:rsidR="00DE770C" w:rsidRPr="00781E6B" w:rsidRDefault="00DE770C" w:rsidP="00DE770C">
      <w:pPr>
        <w:jc w:val="both"/>
        <w:rPr>
          <w:rFonts w:ascii="Times New Roman" w:hAnsi="Times New Roman"/>
        </w:rPr>
      </w:pPr>
      <w:r w:rsidRPr="00781E6B">
        <w:rPr>
          <w:rFonts w:ascii="Times New Roman" w:hAnsi="Times New Roman"/>
        </w:rPr>
        <w:t xml:space="preserve">El primer grupo (300 m) se asocia a un nivel de similaridad entre el 40-45 %. Al interior de este se forman el grupo A, el cual </w:t>
      </w:r>
      <w:r w:rsidR="00521E28" w:rsidRPr="00781E6B">
        <w:rPr>
          <w:rFonts w:ascii="Times New Roman" w:hAnsi="Times New Roman"/>
        </w:rPr>
        <w:t>reúne</w:t>
      </w:r>
      <w:r w:rsidRPr="00781E6B">
        <w:rPr>
          <w:rFonts w:ascii="Times New Roman" w:hAnsi="Times New Roman"/>
        </w:rPr>
        <w:t xml:space="preserve"> las muestras de la zona norte P33, G31, G32, P32, G33, T31, M32, T32, P31 Y M31 y el grupo B con las muestras C32, M33, S33, S32, S31, C33 Y C31 las cuales pertenecen a la </w:t>
      </w:r>
      <w:r w:rsidR="00521E28" w:rsidRPr="00781E6B">
        <w:rPr>
          <w:rFonts w:ascii="Times New Roman" w:hAnsi="Times New Roman"/>
        </w:rPr>
        <w:t>región</w:t>
      </w:r>
      <w:r w:rsidRPr="00781E6B">
        <w:rPr>
          <w:rFonts w:ascii="Times New Roman" w:hAnsi="Times New Roman"/>
        </w:rPr>
        <w:t xml:space="preserve"> sur. </w:t>
      </w:r>
    </w:p>
    <w:p w:rsidR="00DE770C" w:rsidRPr="00781E6B" w:rsidRDefault="00DE770C" w:rsidP="00DE770C">
      <w:pPr>
        <w:jc w:val="both"/>
        <w:rPr>
          <w:rFonts w:ascii="Times New Roman" w:hAnsi="Times New Roman"/>
        </w:rPr>
      </w:pPr>
    </w:p>
    <w:p w:rsidR="00DE770C" w:rsidRPr="00781E6B" w:rsidRDefault="00DE770C" w:rsidP="00DE770C">
      <w:pPr>
        <w:jc w:val="both"/>
        <w:rPr>
          <w:rFonts w:ascii="Times New Roman" w:hAnsi="Times New Roman"/>
        </w:rPr>
      </w:pPr>
      <w:r w:rsidRPr="00781E6B">
        <w:rPr>
          <w:rFonts w:ascii="Times New Roman" w:hAnsi="Times New Roman"/>
        </w:rPr>
        <w:t xml:space="preserve">Segundo grupo que se forma a un nivel de similaridad del 30 %, correspondiendo a la </w:t>
      </w:r>
      <w:r w:rsidR="00521E28" w:rsidRPr="00781E6B">
        <w:rPr>
          <w:rFonts w:ascii="Times New Roman" w:hAnsi="Times New Roman"/>
        </w:rPr>
        <w:t>estación</w:t>
      </w:r>
      <w:r w:rsidRPr="00781E6B">
        <w:rPr>
          <w:rFonts w:ascii="Times New Roman" w:hAnsi="Times New Roman"/>
        </w:rPr>
        <w:t xml:space="preserve"> a 500 m de profundidad y </w:t>
      </w:r>
      <w:r w:rsidR="00521E28" w:rsidRPr="00781E6B">
        <w:rPr>
          <w:rFonts w:ascii="Times New Roman" w:hAnsi="Times New Roman"/>
        </w:rPr>
        <w:t>reúne</w:t>
      </w:r>
      <w:r w:rsidRPr="00781E6B">
        <w:rPr>
          <w:rFonts w:ascii="Times New Roman" w:hAnsi="Times New Roman"/>
        </w:rPr>
        <w:t xml:space="preserve"> los grupos C, D</w:t>
      </w:r>
      <w:r w:rsidR="00235AAF" w:rsidRPr="00781E6B">
        <w:rPr>
          <w:rFonts w:ascii="Times New Roman" w:hAnsi="Times New Roman"/>
        </w:rPr>
        <w:t xml:space="preserve"> </w:t>
      </w:r>
      <w:r w:rsidRPr="00781E6B">
        <w:rPr>
          <w:rFonts w:ascii="Times New Roman" w:hAnsi="Times New Roman"/>
        </w:rPr>
        <w:t>y</w:t>
      </w:r>
      <w:r w:rsidR="00235AAF" w:rsidRPr="00781E6B">
        <w:rPr>
          <w:rFonts w:ascii="Times New Roman" w:hAnsi="Times New Roman"/>
        </w:rPr>
        <w:t xml:space="preserve"> </w:t>
      </w:r>
      <w:r w:rsidRPr="00781E6B">
        <w:rPr>
          <w:rFonts w:ascii="Times New Roman" w:hAnsi="Times New Roman"/>
        </w:rPr>
        <w:t xml:space="preserve">E. El primero en separarse es el grupo C, el cual agrupa las muestras T51 y S53, las cuales pertenecen al norte y al sur respectivamente. Los grupos DyE se separan en norte y sur. D contiene las muestras al norte M53, T52, G51, G52, P52, P51, P53, G53, T53, M51, M52 Y S52, esta última no coincide con la zona debido a que pertenece a la </w:t>
      </w:r>
      <w:r w:rsidR="00521E28" w:rsidRPr="00781E6B">
        <w:rPr>
          <w:rFonts w:ascii="Times New Roman" w:hAnsi="Times New Roman"/>
        </w:rPr>
        <w:t>región</w:t>
      </w:r>
      <w:r w:rsidRPr="00781E6B">
        <w:rPr>
          <w:rFonts w:ascii="Times New Roman" w:hAnsi="Times New Roman"/>
        </w:rPr>
        <w:t xml:space="preserve"> sur. En el grupo E se incluyen las C53, S51, C52 y C51 pertenecientes al sur. </w:t>
      </w:r>
    </w:p>
    <w:p w:rsidR="00DE770C" w:rsidRPr="00781E6B" w:rsidRDefault="00DE770C" w:rsidP="00050223">
      <w:pPr>
        <w:jc w:val="both"/>
        <w:rPr>
          <w:rFonts w:ascii="Times New Roman" w:hAnsi="Times New Roman"/>
        </w:rPr>
      </w:pPr>
    </w:p>
    <w:p w:rsidR="00DE770C" w:rsidRPr="00781E6B" w:rsidRDefault="00DE770C" w:rsidP="00050223">
      <w:pPr>
        <w:jc w:val="both"/>
        <w:rPr>
          <w:rFonts w:ascii="Times New Roman" w:hAnsi="Times New Roman"/>
        </w:rPr>
      </w:pPr>
    </w:p>
    <w:p w:rsidR="00DE770C" w:rsidRPr="00781E6B" w:rsidRDefault="00DE770C" w:rsidP="00050223">
      <w:pPr>
        <w:jc w:val="both"/>
        <w:rPr>
          <w:rFonts w:ascii="Times New Roman" w:hAnsi="Times New Roman"/>
        </w:rPr>
      </w:pPr>
    </w:p>
    <w:p w:rsidR="00DE770C" w:rsidRPr="00781E6B" w:rsidRDefault="00DE770C" w:rsidP="00050223">
      <w:pPr>
        <w:jc w:val="both"/>
        <w:rPr>
          <w:rFonts w:ascii="Times New Roman" w:hAnsi="Times New Roman"/>
        </w:rPr>
      </w:pPr>
    </w:p>
    <w:p w:rsidR="00DE770C" w:rsidRPr="00781E6B" w:rsidRDefault="005807CD" w:rsidP="00050223">
      <w:pPr>
        <w:jc w:val="both"/>
        <w:rPr>
          <w:rFonts w:ascii="Times New Roman" w:hAnsi="Times New Roman"/>
        </w:rPr>
      </w:pPr>
      <w:r w:rsidRPr="00781E6B">
        <w:rPr>
          <w:rFonts w:ascii="Times New Roman" w:hAnsi="Times New Roman"/>
          <w:noProof/>
        </w:rPr>
        <w:lastRenderedPageBreak/>
        <w:drawing>
          <wp:anchor distT="0" distB="0" distL="114300" distR="114300" simplePos="0" relativeHeight="251672576" behindDoc="0" locked="0" layoutInCell="1" allowOverlap="1" wp14:anchorId="1A2B87BE" wp14:editId="130335EE">
            <wp:simplePos x="0" y="0"/>
            <wp:positionH relativeFrom="column">
              <wp:posOffset>-160215</wp:posOffset>
            </wp:positionH>
            <wp:positionV relativeFrom="paragraph">
              <wp:posOffset>55800</wp:posOffset>
            </wp:positionV>
            <wp:extent cx="6019165" cy="5257165"/>
            <wp:effectExtent l="0" t="0" r="635" b="635"/>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19165" cy="5257165"/>
                    </a:xfrm>
                    <a:prstGeom prst="rect">
                      <a:avLst/>
                    </a:prstGeom>
                    <a:noFill/>
                  </pic:spPr>
                </pic:pic>
              </a:graphicData>
            </a:graphic>
            <wp14:sizeRelH relativeFrom="page">
              <wp14:pctWidth>0</wp14:pctWidth>
            </wp14:sizeRelH>
            <wp14:sizeRelV relativeFrom="page">
              <wp14:pctHeight>0</wp14:pctHeight>
            </wp14:sizeRelV>
          </wp:anchor>
        </w:drawing>
      </w:r>
    </w:p>
    <w:p w:rsidR="00DE770C" w:rsidRPr="00781E6B" w:rsidRDefault="00DE770C" w:rsidP="00050223">
      <w:pPr>
        <w:jc w:val="both"/>
        <w:rPr>
          <w:rFonts w:ascii="Times New Roman" w:hAnsi="Times New Roman"/>
        </w:rPr>
      </w:pPr>
    </w:p>
    <w:p w:rsidR="00DE770C" w:rsidRPr="00781E6B" w:rsidRDefault="00DE770C" w:rsidP="00050223">
      <w:pPr>
        <w:jc w:val="both"/>
        <w:rPr>
          <w:rFonts w:ascii="Times New Roman" w:hAnsi="Times New Roman"/>
        </w:rPr>
      </w:pPr>
    </w:p>
    <w:p w:rsidR="00DE770C" w:rsidRPr="00781E6B" w:rsidRDefault="00DE770C" w:rsidP="00050223">
      <w:pPr>
        <w:jc w:val="both"/>
        <w:rPr>
          <w:rFonts w:ascii="Times New Roman" w:hAnsi="Times New Roman"/>
        </w:rPr>
      </w:pPr>
    </w:p>
    <w:p w:rsidR="00DE770C" w:rsidRPr="00781E6B" w:rsidRDefault="00DE770C" w:rsidP="00050223">
      <w:pPr>
        <w:jc w:val="both"/>
        <w:rPr>
          <w:rFonts w:ascii="Times New Roman" w:hAnsi="Times New Roman"/>
        </w:rPr>
      </w:pPr>
    </w:p>
    <w:p w:rsidR="00DE770C" w:rsidRPr="00781E6B" w:rsidRDefault="00DE770C" w:rsidP="00050223">
      <w:pPr>
        <w:jc w:val="both"/>
        <w:rPr>
          <w:rFonts w:ascii="Times New Roman" w:hAnsi="Times New Roman"/>
        </w:rPr>
      </w:pPr>
    </w:p>
    <w:p w:rsidR="00DE770C" w:rsidRPr="00781E6B" w:rsidRDefault="00DE770C" w:rsidP="00050223">
      <w:pPr>
        <w:jc w:val="both"/>
        <w:rPr>
          <w:rFonts w:ascii="Times New Roman" w:hAnsi="Times New Roman"/>
        </w:rPr>
      </w:pPr>
    </w:p>
    <w:p w:rsidR="00DE770C" w:rsidRPr="00781E6B" w:rsidRDefault="00DE770C" w:rsidP="00050223">
      <w:pPr>
        <w:jc w:val="both"/>
        <w:rPr>
          <w:rFonts w:ascii="Times New Roman" w:hAnsi="Times New Roman"/>
        </w:rPr>
      </w:pPr>
    </w:p>
    <w:p w:rsidR="00DE770C" w:rsidRPr="00781E6B" w:rsidRDefault="00DE770C" w:rsidP="00050223">
      <w:pPr>
        <w:jc w:val="both"/>
        <w:rPr>
          <w:rFonts w:ascii="Times New Roman" w:hAnsi="Times New Roman"/>
        </w:rPr>
      </w:pPr>
    </w:p>
    <w:p w:rsidR="00DE770C" w:rsidRPr="00781E6B" w:rsidRDefault="00DE770C" w:rsidP="00050223">
      <w:pPr>
        <w:jc w:val="both"/>
        <w:rPr>
          <w:rFonts w:ascii="Times New Roman" w:hAnsi="Times New Roman"/>
        </w:rPr>
      </w:pPr>
    </w:p>
    <w:p w:rsidR="00DE770C" w:rsidRPr="00781E6B" w:rsidRDefault="00DE770C" w:rsidP="00050223">
      <w:pPr>
        <w:jc w:val="both"/>
        <w:rPr>
          <w:rFonts w:ascii="Times New Roman" w:hAnsi="Times New Roman"/>
        </w:rPr>
      </w:pPr>
    </w:p>
    <w:p w:rsidR="00DE770C" w:rsidRPr="00781E6B" w:rsidRDefault="00DE770C" w:rsidP="00050223">
      <w:pPr>
        <w:jc w:val="both"/>
        <w:rPr>
          <w:rFonts w:ascii="Times New Roman" w:hAnsi="Times New Roman"/>
        </w:rPr>
      </w:pPr>
    </w:p>
    <w:p w:rsidR="00DE770C" w:rsidRPr="00781E6B" w:rsidRDefault="00DE770C" w:rsidP="00050223">
      <w:pPr>
        <w:jc w:val="both"/>
        <w:rPr>
          <w:rFonts w:ascii="Times New Roman" w:hAnsi="Times New Roman"/>
        </w:rPr>
      </w:pPr>
    </w:p>
    <w:p w:rsidR="00DE770C" w:rsidRPr="00781E6B" w:rsidRDefault="00DE770C" w:rsidP="00DE770C">
      <w:pPr>
        <w:jc w:val="both"/>
        <w:rPr>
          <w:rFonts w:ascii="Times New Roman" w:hAnsi="Times New Roman"/>
          <w:b/>
          <w:bCs/>
        </w:rPr>
      </w:pPr>
      <w:r w:rsidRPr="00781E6B">
        <w:rPr>
          <w:rFonts w:ascii="Times New Roman" w:hAnsi="Times New Roman"/>
          <w:b/>
          <w:bCs/>
        </w:rPr>
        <w:t xml:space="preserve">4.2.4.2. </w:t>
      </w:r>
      <w:r w:rsidR="00521E28" w:rsidRPr="00781E6B">
        <w:rPr>
          <w:rFonts w:ascii="Times New Roman" w:hAnsi="Times New Roman"/>
          <w:b/>
          <w:bCs/>
        </w:rPr>
        <w:t>Análisis</w:t>
      </w:r>
      <w:r w:rsidRPr="00781E6B">
        <w:rPr>
          <w:rFonts w:ascii="Times New Roman" w:hAnsi="Times New Roman"/>
          <w:b/>
          <w:bCs/>
        </w:rPr>
        <w:t xml:space="preserve"> de </w:t>
      </w:r>
      <w:r w:rsidR="00521E28" w:rsidRPr="00781E6B">
        <w:rPr>
          <w:rFonts w:ascii="Times New Roman" w:hAnsi="Times New Roman"/>
          <w:b/>
          <w:bCs/>
        </w:rPr>
        <w:t>ordenación</w:t>
      </w:r>
      <w:r w:rsidRPr="00781E6B">
        <w:rPr>
          <w:rFonts w:ascii="Times New Roman" w:hAnsi="Times New Roman"/>
          <w:b/>
          <w:bCs/>
        </w:rPr>
        <w:t xml:space="preserve"> </w:t>
      </w:r>
    </w:p>
    <w:p w:rsidR="00DE770C" w:rsidRPr="00781E6B" w:rsidRDefault="00DE770C" w:rsidP="00DE770C">
      <w:pPr>
        <w:jc w:val="both"/>
        <w:rPr>
          <w:rFonts w:ascii="Times New Roman" w:hAnsi="Times New Roman"/>
          <w:b/>
          <w:bCs/>
        </w:rPr>
      </w:pPr>
    </w:p>
    <w:p w:rsidR="00D03FED" w:rsidRPr="005807CD" w:rsidRDefault="00DE770C" w:rsidP="005807CD">
      <w:pPr>
        <w:jc w:val="both"/>
        <w:rPr>
          <w:rFonts w:ascii="Times New Roman" w:hAnsi="Times New Roman"/>
          <w:bCs/>
        </w:rPr>
      </w:pPr>
      <w:r w:rsidRPr="00781E6B">
        <w:rPr>
          <w:rFonts w:ascii="Times New Roman" w:hAnsi="Times New Roman"/>
          <w:bCs/>
        </w:rPr>
        <w:t>Al observar la distribuci</w:t>
      </w:r>
      <w:r w:rsidR="002E7075" w:rsidRPr="00781E6B">
        <w:rPr>
          <w:rFonts w:ascii="Times New Roman" w:hAnsi="Times New Roman"/>
          <w:bCs/>
        </w:rPr>
        <w:t>ó</w:t>
      </w:r>
      <w:r w:rsidRPr="00781E6B">
        <w:rPr>
          <w:rFonts w:ascii="Times New Roman" w:hAnsi="Times New Roman"/>
          <w:bCs/>
        </w:rPr>
        <w:t xml:space="preserve">n espacial de las muestras en el </w:t>
      </w:r>
      <w:r w:rsidR="00521E28" w:rsidRPr="00781E6B">
        <w:rPr>
          <w:rFonts w:ascii="Times New Roman" w:hAnsi="Times New Roman"/>
          <w:bCs/>
        </w:rPr>
        <w:t>análisis</w:t>
      </w:r>
      <w:r w:rsidRPr="00781E6B">
        <w:rPr>
          <w:rFonts w:ascii="Times New Roman" w:hAnsi="Times New Roman"/>
          <w:bCs/>
        </w:rPr>
        <w:t xml:space="preserve"> de ordenaci</w:t>
      </w:r>
      <w:r w:rsidR="002E7075" w:rsidRPr="00781E6B">
        <w:rPr>
          <w:rFonts w:ascii="Times New Roman" w:hAnsi="Times New Roman"/>
          <w:bCs/>
        </w:rPr>
        <w:t>ó</w:t>
      </w:r>
      <w:r w:rsidRPr="00781E6B">
        <w:rPr>
          <w:rFonts w:ascii="Times New Roman" w:hAnsi="Times New Roman"/>
          <w:bCs/>
        </w:rPr>
        <w:t>n se corroboraron las agrupaciones dadas en la clasificaci</w:t>
      </w:r>
      <w:r w:rsidR="002E7075" w:rsidRPr="00781E6B">
        <w:rPr>
          <w:rFonts w:ascii="Times New Roman" w:hAnsi="Times New Roman"/>
          <w:bCs/>
        </w:rPr>
        <w:t>ó</w:t>
      </w:r>
      <w:r w:rsidRPr="00781E6B">
        <w:rPr>
          <w:rFonts w:ascii="Times New Roman" w:hAnsi="Times New Roman"/>
          <w:bCs/>
        </w:rPr>
        <w:t xml:space="preserve">n, ya que se establecieron dos franjas, una somera (300 m) a la izquierda y otra profunda (500 m) a la derecha del diagrama </w:t>
      </w:r>
      <w:r w:rsidR="00521E28" w:rsidRPr="00781E6B">
        <w:rPr>
          <w:rFonts w:ascii="Times New Roman" w:hAnsi="Times New Roman"/>
          <w:bCs/>
        </w:rPr>
        <w:t>Además</w:t>
      </w:r>
      <w:r w:rsidRPr="00781E6B">
        <w:rPr>
          <w:rFonts w:ascii="Times New Roman" w:hAnsi="Times New Roman"/>
          <w:bCs/>
        </w:rPr>
        <w:t xml:space="preserve"> se observ</w:t>
      </w:r>
      <w:r w:rsidR="002E7075" w:rsidRPr="00781E6B">
        <w:rPr>
          <w:rFonts w:ascii="Times New Roman" w:hAnsi="Times New Roman"/>
          <w:bCs/>
        </w:rPr>
        <w:t>ó</w:t>
      </w:r>
      <w:r w:rsidRPr="00781E6B">
        <w:rPr>
          <w:rFonts w:ascii="Times New Roman" w:hAnsi="Times New Roman"/>
          <w:bCs/>
        </w:rPr>
        <w:t xml:space="preserve"> una clara distribuci</w:t>
      </w:r>
      <w:r w:rsidR="002E7075" w:rsidRPr="00781E6B">
        <w:rPr>
          <w:rFonts w:ascii="Times New Roman" w:hAnsi="Times New Roman"/>
          <w:bCs/>
        </w:rPr>
        <w:t>ó</w:t>
      </w:r>
      <w:r w:rsidRPr="00781E6B">
        <w:rPr>
          <w:rFonts w:ascii="Times New Roman" w:hAnsi="Times New Roman"/>
          <w:bCs/>
        </w:rPr>
        <w:t xml:space="preserve">n de las estaciones </w:t>
      </w:r>
      <w:r w:rsidR="00521E28" w:rsidRPr="00781E6B">
        <w:rPr>
          <w:rFonts w:ascii="Times New Roman" w:hAnsi="Times New Roman"/>
          <w:bCs/>
        </w:rPr>
        <w:t>según</w:t>
      </w:r>
      <w:r w:rsidRPr="00781E6B">
        <w:rPr>
          <w:rFonts w:ascii="Times New Roman" w:hAnsi="Times New Roman"/>
          <w:bCs/>
        </w:rPr>
        <w:t xml:space="preserve"> su ubicaci</w:t>
      </w:r>
      <w:r w:rsidR="002E7075" w:rsidRPr="00781E6B">
        <w:rPr>
          <w:rFonts w:ascii="Times New Roman" w:hAnsi="Times New Roman"/>
          <w:bCs/>
        </w:rPr>
        <w:t>ó</w:t>
      </w:r>
      <w:r w:rsidRPr="00781E6B">
        <w:rPr>
          <w:rFonts w:ascii="Times New Roman" w:hAnsi="Times New Roman"/>
          <w:bCs/>
        </w:rPr>
        <w:t xml:space="preserve">n al norte, parte superior, y al sur parte inferior del diagrama. Los grupos de estaciones encerrados corresponden a </w:t>
      </w:r>
      <w:r w:rsidR="00126519" w:rsidRPr="00781E6B">
        <w:rPr>
          <w:rFonts w:ascii="Times New Roman" w:hAnsi="Times New Roman"/>
          <w:bCs/>
        </w:rPr>
        <w:t>la dada</w:t>
      </w:r>
      <w:r w:rsidRPr="00781E6B">
        <w:rPr>
          <w:rFonts w:ascii="Times New Roman" w:hAnsi="Times New Roman"/>
          <w:bCs/>
        </w:rPr>
        <w:t xml:space="preserve"> por el dendrograma, donde el grupo A corresponde al Norte a 300 m de profundidad, B a Sur 300 m, D a Norte 500 m y</w:t>
      </w:r>
      <w:r w:rsidR="00235AAF" w:rsidRPr="00781E6B">
        <w:rPr>
          <w:rFonts w:ascii="Times New Roman" w:hAnsi="Times New Roman"/>
          <w:bCs/>
        </w:rPr>
        <w:t xml:space="preserve"> </w:t>
      </w:r>
      <w:r w:rsidRPr="00781E6B">
        <w:rPr>
          <w:rFonts w:ascii="Times New Roman" w:hAnsi="Times New Roman"/>
          <w:bCs/>
        </w:rPr>
        <w:t>E</w:t>
      </w:r>
      <w:r w:rsidR="00235AAF" w:rsidRPr="00781E6B">
        <w:rPr>
          <w:rFonts w:ascii="Times New Roman" w:hAnsi="Times New Roman"/>
          <w:bCs/>
        </w:rPr>
        <w:t xml:space="preserve"> </w:t>
      </w:r>
      <w:r w:rsidR="005807CD">
        <w:rPr>
          <w:rFonts w:ascii="Times New Roman" w:hAnsi="Times New Roman"/>
          <w:bCs/>
        </w:rPr>
        <w:t xml:space="preserve">a Sur 500 m, los cuales </w:t>
      </w:r>
      <w:r w:rsidR="00D03FED" w:rsidRPr="00781E6B">
        <w:rPr>
          <w:rFonts w:ascii="Times New Roman" w:hAnsi="Times New Roman"/>
        </w:rPr>
        <w:t xml:space="preserve">Se </w:t>
      </w:r>
      <w:r w:rsidR="00E04360" w:rsidRPr="00781E6B">
        <w:rPr>
          <w:rFonts w:ascii="Times New Roman" w:hAnsi="Times New Roman"/>
        </w:rPr>
        <w:t>denominarán</w:t>
      </w:r>
      <w:r w:rsidR="00D03FED" w:rsidRPr="00781E6B">
        <w:rPr>
          <w:rFonts w:ascii="Times New Roman" w:hAnsi="Times New Roman"/>
        </w:rPr>
        <w:t xml:space="preserve"> asi en</w:t>
      </w:r>
      <w:r w:rsidR="005A4CDD" w:rsidRPr="00781E6B">
        <w:rPr>
          <w:rFonts w:ascii="Times New Roman" w:hAnsi="Times New Roman"/>
        </w:rPr>
        <w:t xml:space="preserve"> lo </w:t>
      </w:r>
      <w:r w:rsidR="00D03FED" w:rsidRPr="00781E6B">
        <w:rPr>
          <w:rFonts w:ascii="Times New Roman" w:hAnsi="Times New Roman"/>
        </w:rPr>
        <w:t xml:space="preserve">sucesivo. Las estaciones T51 y S53 (grupo C) se separaron del resto y se ubicaron de acuerdo </w:t>
      </w:r>
      <w:r w:rsidR="00521E28" w:rsidRPr="00781E6B">
        <w:rPr>
          <w:rFonts w:ascii="Times New Roman" w:hAnsi="Times New Roman"/>
        </w:rPr>
        <w:t>a la</w:t>
      </w:r>
      <w:r w:rsidR="00D03FED" w:rsidRPr="00781E6B">
        <w:rPr>
          <w:rFonts w:ascii="Times New Roman" w:hAnsi="Times New Roman"/>
        </w:rPr>
        <w:t xml:space="preserve"> profundidad, en norte y sur respectivamente quedando aisladas </w:t>
      </w:r>
      <w:r w:rsidR="00521E28" w:rsidRPr="00781E6B">
        <w:rPr>
          <w:rFonts w:ascii="Times New Roman" w:hAnsi="Times New Roman"/>
        </w:rPr>
        <w:t>de</w:t>
      </w:r>
      <w:r w:rsidR="00D03FED" w:rsidRPr="00781E6B">
        <w:rPr>
          <w:rFonts w:ascii="Times New Roman" w:hAnsi="Times New Roman"/>
        </w:rPr>
        <w:t xml:space="preserve"> los grupos principales (Fig. 206). </w:t>
      </w:r>
    </w:p>
    <w:p w:rsidR="00D03FED" w:rsidRPr="00781E6B" w:rsidRDefault="005807CD" w:rsidP="00D03FED">
      <w:pPr>
        <w:jc w:val="both"/>
        <w:rPr>
          <w:rFonts w:ascii="Times New Roman" w:hAnsi="Times New Roman"/>
        </w:rPr>
      </w:pPr>
      <w:r w:rsidRPr="00781E6B">
        <w:rPr>
          <w:rFonts w:ascii="Times New Roman" w:hAnsi="Times New Roman"/>
          <w:noProof/>
        </w:rPr>
        <w:drawing>
          <wp:anchor distT="0" distB="0" distL="114300" distR="114300" simplePos="0" relativeHeight="251673600" behindDoc="1" locked="0" layoutInCell="1" allowOverlap="1">
            <wp:simplePos x="0" y="0"/>
            <wp:positionH relativeFrom="margin">
              <wp:align>left</wp:align>
            </wp:positionH>
            <wp:positionV relativeFrom="paragraph">
              <wp:posOffset>233210</wp:posOffset>
            </wp:positionV>
            <wp:extent cx="5914390" cy="4771390"/>
            <wp:effectExtent l="0"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14390" cy="4771390"/>
                    </a:xfrm>
                    <a:prstGeom prst="rect">
                      <a:avLst/>
                    </a:prstGeom>
                    <a:noFill/>
                  </pic:spPr>
                </pic:pic>
              </a:graphicData>
            </a:graphic>
            <wp14:sizeRelH relativeFrom="page">
              <wp14:pctWidth>0</wp14:pctWidth>
            </wp14:sizeRelH>
            <wp14:sizeRelV relativeFrom="page">
              <wp14:pctHeight>0</wp14:pctHeight>
            </wp14:sizeRelV>
          </wp:anchor>
        </w:drawing>
      </w:r>
    </w:p>
    <w:p w:rsidR="00D03FED" w:rsidRPr="00781E6B" w:rsidRDefault="00D03FED" w:rsidP="00D03FED">
      <w:pPr>
        <w:jc w:val="both"/>
        <w:rPr>
          <w:rFonts w:ascii="Times New Roman" w:hAnsi="Times New Roman"/>
        </w:rPr>
      </w:pPr>
    </w:p>
    <w:p w:rsidR="00DE770C" w:rsidRPr="00781E6B" w:rsidRDefault="00DE770C" w:rsidP="00050223">
      <w:pPr>
        <w:jc w:val="both"/>
        <w:rPr>
          <w:rFonts w:ascii="Times New Roman" w:hAnsi="Times New Roman"/>
        </w:rPr>
      </w:pPr>
    </w:p>
    <w:p w:rsidR="00DE770C" w:rsidRPr="00781E6B" w:rsidRDefault="00DE770C" w:rsidP="00050223">
      <w:pPr>
        <w:jc w:val="both"/>
        <w:rPr>
          <w:rFonts w:ascii="Times New Roman" w:hAnsi="Times New Roman"/>
        </w:rPr>
      </w:pPr>
    </w:p>
    <w:p w:rsidR="00D03FED" w:rsidRPr="00781E6B" w:rsidRDefault="00D03FED" w:rsidP="00050223">
      <w:pPr>
        <w:jc w:val="both"/>
        <w:rPr>
          <w:rFonts w:ascii="Times New Roman" w:hAnsi="Times New Roman"/>
        </w:rPr>
      </w:pPr>
    </w:p>
    <w:p w:rsidR="00D03FED" w:rsidRPr="00781E6B" w:rsidRDefault="00D03FED" w:rsidP="00050223">
      <w:pPr>
        <w:jc w:val="both"/>
        <w:rPr>
          <w:rFonts w:ascii="Times New Roman" w:hAnsi="Times New Roman"/>
        </w:rPr>
      </w:pPr>
    </w:p>
    <w:p w:rsidR="00D03FED" w:rsidRPr="00781E6B" w:rsidRDefault="00D03FED" w:rsidP="00050223">
      <w:pPr>
        <w:jc w:val="both"/>
        <w:rPr>
          <w:rFonts w:ascii="Times New Roman" w:hAnsi="Times New Roman"/>
        </w:rPr>
      </w:pPr>
    </w:p>
    <w:p w:rsidR="00D03FED" w:rsidRPr="00781E6B" w:rsidRDefault="00D03FED" w:rsidP="00050223">
      <w:pPr>
        <w:jc w:val="both"/>
        <w:rPr>
          <w:rFonts w:ascii="Times New Roman" w:hAnsi="Times New Roman"/>
        </w:rPr>
      </w:pPr>
    </w:p>
    <w:p w:rsidR="00D03FED" w:rsidRPr="00781E6B" w:rsidRDefault="00D03FED" w:rsidP="00050223">
      <w:pPr>
        <w:jc w:val="both"/>
        <w:rPr>
          <w:rFonts w:ascii="Times New Roman" w:hAnsi="Times New Roman"/>
        </w:rPr>
      </w:pPr>
    </w:p>
    <w:p w:rsidR="00D03FED" w:rsidRPr="00781E6B" w:rsidRDefault="00D03FED" w:rsidP="00050223">
      <w:pPr>
        <w:jc w:val="both"/>
        <w:rPr>
          <w:rFonts w:ascii="Times New Roman" w:hAnsi="Times New Roman"/>
        </w:rPr>
      </w:pPr>
    </w:p>
    <w:p w:rsidR="00D03FED" w:rsidRPr="00781E6B" w:rsidRDefault="00D03FED" w:rsidP="00050223">
      <w:pPr>
        <w:jc w:val="both"/>
        <w:rPr>
          <w:rFonts w:ascii="Times New Roman" w:hAnsi="Times New Roman"/>
        </w:rPr>
      </w:pPr>
    </w:p>
    <w:p w:rsidR="00D03FED" w:rsidRPr="00781E6B" w:rsidRDefault="00D03FED" w:rsidP="00050223">
      <w:pPr>
        <w:jc w:val="both"/>
        <w:rPr>
          <w:rFonts w:ascii="Times New Roman" w:hAnsi="Times New Roman"/>
        </w:rPr>
      </w:pPr>
    </w:p>
    <w:p w:rsidR="00D03FED" w:rsidRPr="00781E6B" w:rsidRDefault="00D03FED" w:rsidP="00050223">
      <w:pPr>
        <w:jc w:val="both"/>
        <w:rPr>
          <w:rFonts w:ascii="Times New Roman" w:hAnsi="Times New Roman"/>
        </w:rPr>
      </w:pPr>
    </w:p>
    <w:p w:rsidR="00D03FED" w:rsidRPr="00781E6B" w:rsidRDefault="00D03FED" w:rsidP="00050223">
      <w:pPr>
        <w:jc w:val="both"/>
        <w:rPr>
          <w:rFonts w:ascii="Times New Roman" w:hAnsi="Times New Roman"/>
        </w:rPr>
      </w:pPr>
    </w:p>
    <w:p w:rsidR="00D03FED" w:rsidRPr="00781E6B" w:rsidRDefault="00D03FED" w:rsidP="00050223">
      <w:pPr>
        <w:jc w:val="both"/>
        <w:rPr>
          <w:rFonts w:ascii="Times New Roman" w:hAnsi="Times New Roman"/>
        </w:rPr>
      </w:pPr>
    </w:p>
    <w:p w:rsidR="00D03FED" w:rsidRPr="00781E6B" w:rsidRDefault="00D03FED" w:rsidP="00050223">
      <w:pPr>
        <w:jc w:val="both"/>
        <w:rPr>
          <w:rFonts w:ascii="Times New Roman" w:hAnsi="Times New Roman"/>
        </w:rPr>
      </w:pPr>
    </w:p>
    <w:p w:rsidR="00D03FED" w:rsidRPr="00781E6B" w:rsidRDefault="00D03FED" w:rsidP="00050223">
      <w:pPr>
        <w:jc w:val="both"/>
        <w:rPr>
          <w:rFonts w:ascii="Times New Roman" w:hAnsi="Times New Roman"/>
        </w:rPr>
      </w:pPr>
    </w:p>
    <w:p w:rsidR="00D03FED" w:rsidRPr="00781E6B" w:rsidRDefault="00D03FED" w:rsidP="00050223">
      <w:pPr>
        <w:jc w:val="both"/>
        <w:rPr>
          <w:rFonts w:ascii="Times New Roman" w:hAnsi="Times New Roman"/>
        </w:rPr>
      </w:pPr>
    </w:p>
    <w:p w:rsidR="00D03FED" w:rsidRPr="00781E6B" w:rsidRDefault="00D03FED" w:rsidP="00050223">
      <w:pPr>
        <w:jc w:val="both"/>
        <w:rPr>
          <w:rFonts w:ascii="Times New Roman" w:hAnsi="Times New Roman"/>
        </w:rPr>
      </w:pPr>
    </w:p>
    <w:p w:rsidR="00D03FED" w:rsidRPr="00781E6B" w:rsidRDefault="00D03FED" w:rsidP="00D03FED">
      <w:pPr>
        <w:jc w:val="both"/>
        <w:rPr>
          <w:rFonts w:ascii="Times New Roman" w:hAnsi="Times New Roman"/>
        </w:rPr>
      </w:pPr>
      <w:r w:rsidRPr="00781E6B">
        <w:rPr>
          <w:rFonts w:ascii="Times New Roman" w:hAnsi="Times New Roman"/>
        </w:rPr>
        <w:lastRenderedPageBreak/>
        <w:t xml:space="preserve">Las estaciones T51 y S53 que se agrupan en el dendrograma de similaridad como el grupo C y que en el MDS que dan aisladas del grupo al que </w:t>
      </w:r>
      <w:r w:rsidR="00521E28" w:rsidRPr="00781E6B">
        <w:rPr>
          <w:rFonts w:ascii="Times New Roman" w:hAnsi="Times New Roman"/>
        </w:rPr>
        <w:t>hipotéticamente</w:t>
      </w:r>
      <w:r w:rsidRPr="00781E6B">
        <w:rPr>
          <w:rFonts w:ascii="Times New Roman" w:hAnsi="Times New Roman"/>
        </w:rPr>
        <w:t xml:space="preserve"> </w:t>
      </w:r>
      <w:r w:rsidR="00521E28" w:rsidRPr="00781E6B">
        <w:rPr>
          <w:rFonts w:ascii="Times New Roman" w:hAnsi="Times New Roman"/>
        </w:rPr>
        <w:t>debían</w:t>
      </w:r>
      <w:r w:rsidRPr="00781E6B">
        <w:rPr>
          <w:rFonts w:ascii="Times New Roman" w:hAnsi="Times New Roman"/>
        </w:rPr>
        <w:t xml:space="preserve"> asociarse presentan un reducido </w:t>
      </w:r>
      <w:r w:rsidR="00521E28" w:rsidRPr="00781E6B">
        <w:rPr>
          <w:rFonts w:ascii="Times New Roman" w:hAnsi="Times New Roman"/>
        </w:rPr>
        <w:t>número</w:t>
      </w:r>
      <w:r w:rsidRPr="00781E6B">
        <w:rPr>
          <w:rFonts w:ascii="Times New Roman" w:hAnsi="Times New Roman"/>
        </w:rPr>
        <w:t xml:space="preserve"> de individuos con respecto a las especies encontradas: S53 presenta 8 individuos en 7 especies, las cuales son en general las </w:t>
      </w:r>
      <w:r w:rsidR="00521E28" w:rsidRPr="00781E6B">
        <w:rPr>
          <w:rFonts w:ascii="Times New Roman" w:hAnsi="Times New Roman"/>
        </w:rPr>
        <w:t>más</w:t>
      </w:r>
      <w:r w:rsidRPr="00781E6B">
        <w:rPr>
          <w:rFonts w:ascii="Times New Roman" w:hAnsi="Times New Roman"/>
        </w:rPr>
        <w:t xml:space="preserve"> comunes en esta profundidad tanto al norte como al sur y la muestra T51 </w:t>
      </w:r>
      <w:r w:rsidR="00521E28" w:rsidRPr="00781E6B">
        <w:rPr>
          <w:rFonts w:ascii="Times New Roman" w:hAnsi="Times New Roman"/>
        </w:rPr>
        <w:t>está</w:t>
      </w:r>
      <w:r w:rsidRPr="00781E6B">
        <w:rPr>
          <w:rFonts w:ascii="Times New Roman" w:hAnsi="Times New Roman"/>
        </w:rPr>
        <w:t xml:space="preserve"> constituida por 30 individuos en quince especies, con la presencia de tres especies exclusivas, </w:t>
      </w:r>
      <w:r w:rsidRPr="00781E6B">
        <w:rPr>
          <w:rFonts w:ascii="Times New Roman" w:hAnsi="Times New Roman"/>
          <w:i/>
          <w:iCs/>
        </w:rPr>
        <w:t xml:space="preserve">Xenophthalmichthys </w:t>
      </w:r>
      <w:r w:rsidR="00235AAF" w:rsidRPr="00781E6B">
        <w:rPr>
          <w:rFonts w:ascii="Times New Roman" w:hAnsi="Times New Roman"/>
          <w:i/>
          <w:iCs/>
        </w:rPr>
        <w:t>danae, Stomias af</w:t>
      </w:r>
      <w:r w:rsidRPr="00781E6B">
        <w:rPr>
          <w:rFonts w:ascii="Times New Roman" w:hAnsi="Times New Roman"/>
          <w:i/>
          <w:iCs/>
        </w:rPr>
        <w:t xml:space="preserve">innis </w:t>
      </w:r>
      <w:r w:rsidRPr="00781E6B">
        <w:rPr>
          <w:rFonts w:ascii="Times New Roman" w:hAnsi="Times New Roman"/>
        </w:rPr>
        <w:t xml:space="preserve">y </w:t>
      </w:r>
      <w:r w:rsidRPr="00781E6B">
        <w:rPr>
          <w:rFonts w:ascii="Times New Roman" w:hAnsi="Times New Roman"/>
          <w:i/>
          <w:iCs/>
        </w:rPr>
        <w:t xml:space="preserve">Trinectes </w:t>
      </w:r>
      <w:r w:rsidRPr="00781E6B">
        <w:rPr>
          <w:rFonts w:ascii="Times New Roman" w:hAnsi="Times New Roman"/>
        </w:rPr>
        <w:t xml:space="preserve">sp. </w:t>
      </w:r>
    </w:p>
    <w:p w:rsidR="005E3F2C" w:rsidRPr="00781E6B" w:rsidRDefault="00130145" w:rsidP="005E3F2C">
      <w:pPr>
        <w:jc w:val="both"/>
        <w:rPr>
          <w:rFonts w:ascii="Times New Roman" w:hAnsi="Times New Roman"/>
        </w:rPr>
      </w:pPr>
      <w:r w:rsidRPr="00781E6B">
        <w:rPr>
          <w:rFonts w:ascii="Times New Roman" w:hAnsi="Times New Roman"/>
        </w:rPr>
        <w:t>Tanto en el aná</w:t>
      </w:r>
      <w:r w:rsidR="005E3F2C" w:rsidRPr="00781E6B">
        <w:rPr>
          <w:rFonts w:ascii="Times New Roman" w:hAnsi="Times New Roman"/>
        </w:rPr>
        <w:t>lisis de clasificaci</w:t>
      </w:r>
      <w:r w:rsidR="002E7075" w:rsidRPr="00781E6B">
        <w:rPr>
          <w:rFonts w:ascii="Times New Roman" w:hAnsi="Times New Roman"/>
        </w:rPr>
        <w:t>ó</w:t>
      </w:r>
      <w:r w:rsidR="005E3F2C" w:rsidRPr="00781E6B">
        <w:rPr>
          <w:rFonts w:ascii="Times New Roman" w:hAnsi="Times New Roman"/>
        </w:rPr>
        <w:t>n como en el de ordenaci</w:t>
      </w:r>
      <w:r w:rsidR="002E7075" w:rsidRPr="00781E6B">
        <w:rPr>
          <w:rFonts w:ascii="Times New Roman" w:hAnsi="Times New Roman"/>
        </w:rPr>
        <w:t>ó</w:t>
      </w:r>
      <w:r w:rsidR="005E3F2C" w:rsidRPr="00781E6B">
        <w:rPr>
          <w:rFonts w:ascii="Times New Roman" w:hAnsi="Times New Roman"/>
        </w:rPr>
        <w:t>n, el patr</w:t>
      </w:r>
      <w:r w:rsidR="002E7075" w:rsidRPr="00781E6B">
        <w:rPr>
          <w:rFonts w:ascii="Times New Roman" w:hAnsi="Times New Roman"/>
        </w:rPr>
        <w:t>ó</w:t>
      </w:r>
      <w:r w:rsidR="005E3F2C" w:rsidRPr="00781E6B">
        <w:rPr>
          <w:rFonts w:ascii="Times New Roman" w:hAnsi="Times New Roman"/>
        </w:rPr>
        <w:t xml:space="preserve">n de </w:t>
      </w:r>
      <w:r w:rsidR="00126519" w:rsidRPr="00781E6B">
        <w:rPr>
          <w:rFonts w:ascii="Times New Roman" w:hAnsi="Times New Roman"/>
        </w:rPr>
        <w:t>distribución fue</w:t>
      </w:r>
      <w:r w:rsidR="005E3F2C" w:rsidRPr="00781E6B">
        <w:rPr>
          <w:rFonts w:ascii="Times New Roman" w:hAnsi="Times New Roman"/>
        </w:rPr>
        <w:t xml:space="preserve"> la profundidad, en segundo </w:t>
      </w:r>
      <w:r w:rsidR="00126519" w:rsidRPr="00781E6B">
        <w:rPr>
          <w:rFonts w:ascii="Times New Roman" w:hAnsi="Times New Roman"/>
        </w:rPr>
        <w:t>lugar,</w:t>
      </w:r>
      <w:r w:rsidR="005E3F2C" w:rsidRPr="00781E6B">
        <w:rPr>
          <w:rFonts w:ascii="Times New Roman" w:hAnsi="Times New Roman"/>
        </w:rPr>
        <w:t xml:space="preserve"> la separaci</w:t>
      </w:r>
      <w:r w:rsidR="002E7075" w:rsidRPr="00781E6B">
        <w:rPr>
          <w:rFonts w:ascii="Times New Roman" w:hAnsi="Times New Roman"/>
        </w:rPr>
        <w:t>ó</w:t>
      </w:r>
      <w:r w:rsidR="005E3F2C" w:rsidRPr="00781E6B">
        <w:rPr>
          <w:rFonts w:ascii="Times New Roman" w:hAnsi="Times New Roman"/>
        </w:rPr>
        <w:t xml:space="preserve">n en sur y norte. </w:t>
      </w:r>
    </w:p>
    <w:p w:rsidR="00D03FED" w:rsidRPr="00781E6B" w:rsidRDefault="00D03FED" w:rsidP="005E3F2C">
      <w:pPr>
        <w:jc w:val="both"/>
        <w:rPr>
          <w:rFonts w:ascii="Times New Roman" w:hAnsi="Times New Roman"/>
        </w:rPr>
      </w:pPr>
    </w:p>
    <w:p w:rsidR="005E3F2C" w:rsidRPr="00781E6B" w:rsidRDefault="005E3F2C" w:rsidP="005E3F2C">
      <w:pPr>
        <w:jc w:val="both"/>
        <w:rPr>
          <w:rFonts w:ascii="Times New Roman" w:hAnsi="Times New Roman"/>
          <w:b/>
          <w:bCs/>
        </w:rPr>
      </w:pPr>
      <w:r w:rsidRPr="00781E6B">
        <w:rPr>
          <w:rFonts w:ascii="Times New Roman" w:hAnsi="Times New Roman"/>
          <w:b/>
          <w:bCs/>
        </w:rPr>
        <w:t xml:space="preserve">4.2.4.3. Especies </w:t>
      </w:r>
      <w:r w:rsidR="00130145" w:rsidRPr="00781E6B">
        <w:rPr>
          <w:rFonts w:ascii="Times New Roman" w:hAnsi="Times New Roman"/>
          <w:b/>
          <w:bCs/>
        </w:rPr>
        <w:t>características</w:t>
      </w:r>
      <w:r w:rsidRPr="00781E6B">
        <w:rPr>
          <w:rFonts w:ascii="Times New Roman" w:hAnsi="Times New Roman"/>
          <w:b/>
          <w:bCs/>
        </w:rPr>
        <w:t xml:space="preserve"> </w:t>
      </w:r>
    </w:p>
    <w:p w:rsidR="005E3F2C" w:rsidRPr="00781E6B" w:rsidRDefault="005E3F2C" w:rsidP="005E3F2C">
      <w:pPr>
        <w:jc w:val="both"/>
        <w:rPr>
          <w:rFonts w:ascii="Times New Roman" w:hAnsi="Times New Roman"/>
          <w:b/>
          <w:bCs/>
        </w:rPr>
      </w:pPr>
    </w:p>
    <w:p w:rsidR="005E3F2C" w:rsidRPr="00781E6B" w:rsidRDefault="005E3F2C" w:rsidP="005E3F2C">
      <w:pPr>
        <w:jc w:val="both"/>
        <w:rPr>
          <w:rFonts w:ascii="Times New Roman" w:hAnsi="Times New Roman"/>
        </w:rPr>
      </w:pPr>
      <w:r w:rsidRPr="00781E6B">
        <w:rPr>
          <w:rFonts w:ascii="Times New Roman" w:hAnsi="Times New Roman"/>
        </w:rPr>
        <w:t>EI anal</w:t>
      </w:r>
      <w:r w:rsidR="00235AAF" w:rsidRPr="00781E6B">
        <w:rPr>
          <w:rFonts w:ascii="Times New Roman" w:hAnsi="Times New Roman"/>
        </w:rPr>
        <w:t>isis inverso (Fig. 207) permitió</w:t>
      </w:r>
      <w:r w:rsidRPr="00781E6B">
        <w:rPr>
          <w:rFonts w:ascii="Times New Roman" w:hAnsi="Times New Roman"/>
        </w:rPr>
        <w:t xml:space="preserve"> determinar </w:t>
      </w:r>
      <w:r w:rsidR="00130145" w:rsidRPr="00781E6B">
        <w:rPr>
          <w:rFonts w:ascii="Times New Roman" w:hAnsi="Times New Roman"/>
        </w:rPr>
        <w:t>cuáles</w:t>
      </w:r>
      <w:r w:rsidR="00235AAF" w:rsidRPr="00781E6B">
        <w:rPr>
          <w:rFonts w:ascii="Times New Roman" w:hAnsi="Times New Roman"/>
        </w:rPr>
        <w:t xml:space="preserve"> son las especies caracterí</w:t>
      </w:r>
      <w:r w:rsidRPr="00781E6B">
        <w:rPr>
          <w:rFonts w:ascii="Times New Roman" w:hAnsi="Times New Roman"/>
        </w:rPr>
        <w:t>sticas y exclusivas que conforman cada uno de los grupos por profundidad y de acuerdo a las zonas norte y sur.</w:t>
      </w:r>
      <w:r w:rsidR="00235AAF" w:rsidRPr="00781E6B">
        <w:rPr>
          <w:rFonts w:ascii="Times New Roman" w:hAnsi="Times New Roman"/>
        </w:rPr>
        <w:t xml:space="preserve"> La simbología </w:t>
      </w:r>
      <w:r w:rsidR="00130145" w:rsidRPr="00781E6B">
        <w:rPr>
          <w:rFonts w:ascii="Times New Roman" w:hAnsi="Times New Roman"/>
        </w:rPr>
        <w:t>utilizada</w:t>
      </w:r>
      <w:r w:rsidR="00E07ED2" w:rsidRPr="00781E6B">
        <w:rPr>
          <w:rFonts w:ascii="Times New Roman" w:hAnsi="Times New Roman"/>
        </w:rPr>
        <w:t xml:space="preserve"> en el aná</w:t>
      </w:r>
      <w:r w:rsidRPr="00781E6B">
        <w:rPr>
          <w:rFonts w:ascii="Times New Roman" w:hAnsi="Times New Roman"/>
        </w:rPr>
        <w:t xml:space="preserve">lisis inverso es: subrayado para las especies con una abundancia relativa al total de la especie mayor al 70% y asterisco para aquellas especies con </w:t>
      </w:r>
      <w:r w:rsidR="00130145" w:rsidRPr="00781E6B">
        <w:rPr>
          <w:rFonts w:ascii="Times New Roman" w:hAnsi="Times New Roman"/>
        </w:rPr>
        <w:t>más</w:t>
      </w:r>
      <w:r w:rsidRPr="00781E6B">
        <w:rPr>
          <w:rFonts w:ascii="Times New Roman" w:hAnsi="Times New Roman"/>
        </w:rPr>
        <w:t xml:space="preserve"> del 90%, aquellas que presentan el 100% se identifican con dos asteriscos, la frecuencia se da entre </w:t>
      </w:r>
      <w:r w:rsidR="00130145" w:rsidRPr="00781E6B">
        <w:rPr>
          <w:rFonts w:ascii="Times New Roman" w:hAnsi="Times New Roman"/>
        </w:rPr>
        <w:t>paréntesis</w:t>
      </w:r>
      <w:r w:rsidRPr="00781E6B">
        <w:rPr>
          <w:rFonts w:ascii="Times New Roman" w:hAnsi="Times New Roman"/>
        </w:rPr>
        <w:t xml:space="preserve">. Para este </w:t>
      </w:r>
      <w:r w:rsidR="00692373" w:rsidRPr="00781E6B">
        <w:rPr>
          <w:rFonts w:ascii="Times New Roman" w:hAnsi="Times New Roman"/>
        </w:rPr>
        <w:t>análisis</w:t>
      </w:r>
      <w:r w:rsidRPr="00781E6B">
        <w:rPr>
          <w:rFonts w:ascii="Times New Roman" w:hAnsi="Times New Roman"/>
        </w:rPr>
        <w:t xml:space="preserve"> se decidi</w:t>
      </w:r>
      <w:r w:rsidR="002E7075" w:rsidRPr="00781E6B">
        <w:rPr>
          <w:rFonts w:ascii="Times New Roman" w:hAnsi="Times New Roman"/>
        </w:rPr>
        <w:t>ó</w:t>
      </w:r>
      <w:r w:rsidRPr="00781E6B">
        <w:rPr>
          <w:rFonts w:ascii="Times New Roman" w:hAnsi="Times New Roman"/>
        </w:rPr>
        <w:t xml:space="preserve"> tomar como especies c</w:t>
      </w:r>
      <w:r w:rsidR="00E07ED2" w:rsidRPr="00781E6B">
        <w:rPr>
          <w:rFonts w:ascii="Times New Roman" w:hAnsi="Times New Roman"/>
        </w:rPr>
        <w:t>aracterí</w:t>
      </w:r>
      <w:r w:rsidRPr="00781E6B">
        <w:rPr>
          <w:rFonts w:ascii="Times New Roman" w:hAnsi="Times New Roman"/>
        </w:rPr>
        <w:t xml:space="preserve">sticas aquellas que tengan tanto la abundancia como la frecuencia mayor aI70%. </w:t>
      </w:r>
    </w:p>
    <w:p w:rsidR="005E3F2C" w:rsidRPr="00781E6B" w:rsidRDefault="005E3F2C" w:rsidP="005E3F2C">
      <w:pPr>
        <w:jc w:val="both"/>
        <w:rPr>
          <w:rFonts w:ascii="Times New Roman" w:hAnsi="Times New Roman"/>
        </w:rPr>
      </w:pPr>
    </w:p>
    <w:p w:rsidR="005E3F2C" w:rsidRPr="00781E6B" w:rsidRDefault="005E3F2C" w:rsidP="005E3F2C">
      <w:pPr>
        <w:jc w:val="both"/>
        <w:rPr>
          <w:rFonts w:ascii="Times New Roman" w:hAnsi="Times New Roman"/>
        </w:rPr>
      </w:pPr>
      <w:r w:rsidRPr="00781E6B">
        <w:rPr>
          <w:rFonts w:ascii="Times New Roman" w:hAnsi="Times New Roman"/>
        </w:rPr>
        <w:t xml:space="preserve">Para el </w:t>
      </w:r>
      <w:r w:rsidR="00692373" w:rsidRPr="00781E6B">
        <w:rPr>
          <w:rFonts w:ascii="Times New Roman" w:hAnsi="Times New Roman"/>
        </w:rPr>
        <w:t>análisis</w:t>
      </w:r>
      <w:r w:rsidRPr="00781E6B">
        <w:rPr>
          <w:rFonts w:ascii="Times New Roman" w:hAnsi="Times New Roman"/>
        </w:rPr>
        <w:t xml:space="preserve"> inverso no se </w:t>
      </w:r>
      <w:r w:rsidR="00692373" w:rsidRPr="00781E6B">
        <w:rPr>
          <w:rFonts w:ascii="Times New Roman" w:hAnsi="Times New Roman"/>
        </w:rPr>
        <w:t>tendrán</w:t>
      </w:r>
      <w:r w:rsidRPr="00781E6B">
        <w:rPr>
          <w:rFonts w:ascii="Times New Roman" w:hAnsi="Times New Roman"/>
        </w:rPr>
        <w:t xml:space="preserve"> en cuenta las estaciones T51 y S53 debido a que no poseen una </w:t>
      </w:r>
      <w:r w:rsidR="00692373" w:rsidRPr="00781E6B">
        <w:rPr>
          <w:rFonts w:ascii="Times New Roman" w:hAnsi="Times New Roman"/>
        </w:rPr>
        <w:t>agrupación</w:t>
      </w:r>
      <w:r w:rsidRPr="00781E6B">
        <w:rPr>
          <w:rFonts w:ascii="Times New Roman" w:hAnsi="Times New Roman"/>
        </w:rPr>
        <w:t xml:space="preserve"> clara, pero se </w:t>
      </w:r>
      <w:r w:rsidR="00692373" w:rsidRPr="00781E6B">
        <w:rPr>
          <w:rFonts w:ascii="Times New Roman" w:hAnsi="Times New Roman"/>
        </w:rPr>
        <w:t>relacionan</w:t>
      </w:r>
      <w:r w:rsidRPr="00781E6B">
        <w:rPr>
          <w:rFonts w:ascii="Times New Roman" w:hAnsi="Times New Roman"/>
        </w:rPr>
        <w:t xml:space="preserve"> en la representaci</w:t>
      </w:r>
      <w:r w:rsidR="002E7075" w:rsidRPr="00781E6B">
        <w:rPr>
          <w:rFonts w:ascii="Times New Roman" w:hAnsi="Times New Roman"/>
        </w:rPr>
        <w:t>ó</w:t>
      </w:r>
      <w:r w:rsidRPr="00781E6B">
        <w:rPr>
          <w:rFonts w:ascii="Times New Roman" w:hAnsi="Times New Roman"/>
        </w:rPr>
        <w:t xml:space="preserve">n </w:t>
      </w:r>
      <w:r w:rsidR="00692373" w:rsidRPr="00781E6B">
        <w:rPr>
          <w:rFonts w:ascii="Times New Roman" w:hAnsi="Times New Roman"/>
        </w:rPr>
        <w:t>gráfica</w:t>
      </w:r>
      <w:r w:rsidRPr="00781E6B">
        <w:rPr>
          <w:rFonts w:ascii="Times New Roman" w:hAnsi="Times New Roman"/>
        </w:rPr>
        <w:t xml:space="preserve"> del mismo debido a que contienen información que de no tenerse en cuenta se cae en </w:t>
      </w:r>
      <w:r w:rsidR="00692373" w:rsidRPr="00781E6B">
        <w:rPr>
          <w:rFonts w:ascii="Times New Roman" w:hAnsi="Times New Roman"/>
        </w:rPr>
        <w:t>inferencias</w:t>
      </w:r>
      <w:r w:rsidRPr="00781E6B">
        <w:rPr>
          <w:rFonts w:ascii="Times New Roman" w:hAnsi="Times New Roman"/>
        </w:rPr>
        <w:t xml:space="preserve"> falsas </w:t>
      </w:r>
      <w:r w:rsidR="00692373" w:rsidRPr="00781E6B">
        <w:rPr>
          <w:rFonts w:ascii="Times New Roman" w:hAnsi="Times New Roman"/>
        </w:rPr>
        <w:t>aérea</w:t>
      </w:r>
      <w:r w:rsidRPr="00781E6B">
        <w:rPr>
          <w:rFonts w:ascii="Times New Roman" w:hAnsi="Times New Roman"/>
        </w:rPr>
        <w:t xml:space="preserve"> de la exclusividad de las </w:t>
      </w:r>
      <w:r w:rsidR="00692373" w:rsidRPr="00781E6B">
        <w:rPr>
          <w:rFonts w:ascii="Times New Roman" w:hAnsi="Times New Roman"/>
        </w:rPr>
        <w:t>especies</w:t>
      </w:r>
      <w:r w:rsidRPr="00781E6B">
        <w:rPr>
          <w:rFonts w:ascii="Times New Roman" w:hAnsi="Times New Roman"/>
        </w:rPr>
        <w:t xml:space="preserve"> en un gradiente de profundidad y zonaci</w:t>
      </w:r>
      <w:r w:rsidR="002E7075" w:rsidRPr="00781E6B">
        <w:rPr>
          <w:rFonts w:ascii="Times New Roman" w:hAnsi="Times New Roman"/>
        </w:rPr>
        <w:t>ó</w:t>
      </w:r>
      <w:r w:rsidRPr="00781E6B">
        <w:rPr>
          <w:rFonts w:ascii="Times New Roman" w:hAnsi="Times New Roman"/>
        </w:rPr>
        <w:t>n. Un ejemplo de esto</w:t>
      </w:r>
      <w:r w:rsidR="005A4CDD" w:rsidRPr="00781E6B">
        <w:rPr>
          <w:rFonts w:ascii="Times New Roman" w:hAnsi="Times New Roman"/>
        </w:rPr>
        <w:t xml:space="preserve"> lo </w:t>
      </w:r>
      <w:r w:rsidRPr="00781E6B">
        <w:rPr>
          <w:rFonts w:ascii="Times New Roman" w:hAnsi="Times New Roman"/>
        </w:rPr>
        <w:t xml:space="preserve">constituye la especie </w:t>
      </w:r>
      <w:r w:rsidRPr="00781E6B">
        <w:rPr>
          <w:rFonts w:ascii="Times New Roman" w:hAnsi="Times New Roman"/>
          <w:i/>
          <w:iCs/>
        </w:rPr>
        <w:t xml:space="preserve">A. capros, </w:t>
      </w:r>
      <w:r w:rsidRPr="00781E6B">
        <w:rPr>
          <w:rFonts w:ascii="Times New Roman" w:hAnsi="Times New Roman"/>
        </w:rPr>
        <w:t xml:space="preserve">la </w:t>
      </w:r>
      <w:r w:rsidR="00692373" w:rsidRPr="00781E6B">
        <w:rPr>
          <w:rFonts w:ascii="Times New Roman" w:hAnsi="Times New Roman"/>
        </w:rPr>
        <w:t>cual</w:t>
      </w:r>
      <w:r w:rsidRPr="00781E6B">
        <w:rPr>
          <w:rFonts w:ascii="Times New Roman" w:hAnsi="Times New Roman"/>
        </w:rPr>
        <w:t xml:space="preserve"> se presenta como exclusiva sur 300 m, pero se colect</w:t>
      </w:r>
      <w:r w:rsidR="002E7075" w:rsidRPr="00781E6B">
        <w:rPr>
          <w:rFonts w:ascii="Times New Roman" w:hAnsi="Times New Roman"/>
        </w:rPr>
        <w:t>ó</w:t>
      </w:r>
      <w:r w:rsidRPr="00781E6B">
        <w:rPr>
          <w:rFonts w:ascii="Times New Roman" w:hAnsi="Times New Roman"/>
        </w:rPr>
        <w:t xml:space="preserve"> un ejemplar en T51. </w:t>
      </w:r>
    </w:p>
    <w:p w:rsidR="005E3F2C" w:rsidRPr="00781E6B" w:rsidRDefault="005E3F2C" w:rsidP="005E3F2C">
      <w:pPr>
        <w:jc w:val="both"/>
        <w:rPr>
          <w:rFonts w:ascii="Times New Roman" w:hAnsi="Times New Roman"/>
        </w:rPr>
      </w:pPr>
    </w:p>
    <w:p w:rsidR="005E3F2C" w:rsidRPr="00781E6B" w:rsidRDefault="005E3F2C" w:rsidP="005E3F2C">
      <w:pPr>
        <w:jc w:val="both"/>
        <w:rPr>
          <w:rFonts w:ascii="Times New Roman" w:hAnsi="Times New Roman"/>
        </w:rPr>
      </w:pPr>
      <w:r w:rsidRPr="00781E6B">
        <w:rPr>
          <w:rFonts w:ascii="Times New Roman" w:hAnsi="Times New Roman"/>
        </w:rPr>
        <w:t xml:space="preserve">EI primer grupo </w:t>
      </w:r>
      <w:r w:rsidR="00692373" w:rsidRPr="00781E6B">
        <w:rPr>
          <w:rFonts w:ascii="Times New Roman" w:hAnsi="Times New Roman"/>
        </w:rPr>
        <w:t>está</w:t>
      </w:r>
      <w:r w:rsidRPr="00781E6B">
        <w:rPr>
          <w:rFonts w:ascii="Times New Roman" w:hAnsi="Times New Roman"/>
        </w:rPr>
        <w:t xml:space="preserve"> determinado por los 300 m y ubicado al norte. De las catorce especies son </w:t>
      </w:r>
      <w:r w:rsidR="00692373" w:rsidRPr="00781E6B">
        <w:rPr>
          <w:rFonts w:ascii="Times New Roman" w:hAnsi="Times New Roman"/>
        </w:rPr>
        <w:t>características</w:t>
      </w:r>
      <w:r w:rsidRPr="00781E6B">
        <w:rPr>
          <w:rFonts w:ascii="Times New Roman" w:hAnsi="Times New Roman"/>
        </w:rPr>
        <w:t xml:space="preserve">: C. </w:t>
      </w:r>
      <w:r w:rsidR="00692373" w:rsidRPr="00781E6B">
        <w:rPr>
          <w:rFonts w:ascii="Times New Roman" w:hAnsi="Times New Roman"/>
          <w:i/>
          <w:iCs/>
        </w:rPr>
        <w:t>caribbaeus, P. longispin</w:t>
      </w:r>
      <w:r w:rsidRPr="00781E6B">
        <w:rPr>
          <w:rFonts w:ascii="Times New Roman" w:hAnsi="Times New Roman"/>
          <w:i/>
          <w:iCs/>
        </w:rPr>
        <w:t xml:space="preserve">is, N gilli, L. lemur </w:t>
      </w:r>
      <w:r w:rsidRPr="00781E6B">
        <w:rPr>
          <w:rFonts w:ascii="Times New Roman" w:hAnsi="Times New Roman"/>
        </w:rPr>
        <w:t xml:space="preserve">y </w:t>
      </w:r>
      <w:r w:rsidRPr="00781E6B">
        <w:rPr>
          <w:rFonts w:ascii="Times New Roman" w:hAnsi="Times New Roman"/>
          <w:i/>
          <w:iCs/>
        </w:rPr>
        <w:t xml:space="preserve">B. anatirostris. Prinotus stearsii </w:t>
      </w:r>
      <w:r w:rsidR="00692373" w:rsidRPr="00781E6B">
        <w:rPr>
          <w:rFonts w:ascii="Times New Roman" w:hAnsi="Times New Roman"/>
        </w:rPr>
        <w:t>es la ú</w:t>
      </w:r>
      <w:r w:rsidRPr="00781E6B">
        <w:rPr>
          <w:rFonts w:ascii="Times New Roman" w:hAnsi="Times New Roman"/>
        </w:rPr>
        <w:t xml:space="preserve">nica especie exclusiva con una abundancia y una frecuencia reducida. De las catorce especies, diez se presentan en Norte 500 y nueve en Sur 300, con valores muy reducidos. </w:t>
      </w:r>
    </w:p>
    <w:p w:rsidR="005E3F2C" w:rsidRPr="00781E6B" w:rsidRDefault="005E3F2C" w:rsidP="005E3F2C">
      <w:pPr>
        <w:jc w:val="both"/>
        <w:rPr>
          <w:rFonts w:ascii="Times New Roman" w:hAnsi="Times New Roman"/>
          <w:bCs/>
          <w:i/>
          <w:iCs/>
        </w:rPr>
      </w:pPr>
      <w:r w:rsidRPr="00781E6B">
        <w:rPr>
          <w:rFonts w:ascii="Times New Roman" w:hAnsi="Times New Roman"/>
        </w:rPr>
        <w:t xml:space="preserve">Sur 300 es el segundo grupo que presenta el </w:t>
      </w:r>
      <w:r w:rsidR="00692373" w:rsidRPr="00781E6B">
        <w:rPr>
          <w:rFonts w:ascii="Times New Roman" w:hAnsi="Times New Roman"/>
        </w:rPr>
        <w:t>análisis</w:t>
      </w:r>
      <w:r w:rsidRPr="00781E6B">
        <w:rPr>
          <w:rFonts w:ascii="Times New Roman" w:hAnsi="Times New Roman"/>
        </w:rPr>
        <w:t xml:space="preserve"> inverso y contiene una sola especie </w:t>
      </w:r>
      <w:r w:rsidR="00692373" w:rsidRPr="00781E6B">
        <w:rPr>
          <w:rFonts w:ascii="Times New Roman" w:hAnsi="Times New Roman"/>
        </w:rPr>
        <w:t>característica</w:t>
      </w:r>
      <w:r w:rsidRPr="00781E6B">
        <w:rPr>
          <w:rFonts w:ascii="Times New Roman" w:hAnsi="Times New Roman"/>
        </w:rPr>
        <w:t xml:space="preserve">, </w:t>
      </w:r>
      <w:r w:rsidRPr="00781E6B">
        <w:rPr>
          <w:rFonts w:ascii="Times New Roman" w:hAnsi="Times New Roman"/>
          <w:i/>
          <w:iCs/>
        </w:rPr>
        <w:t xml:space="preserve">A. combatia </w:t>
      </w:r>
      <w:r w:rsidR="00692373" w:rsidRPr="00781E6B">
        <w:rPr>
          <w:rFonts w:ascii="Times New Roman" w:hAnsi="Times New Roman"/>
        </w:rPr>
        <w:t>la cual reúne</w:t>
      </w:r>
      <w:r w:rsidRPr="00781E6B">
        <w:rPr>
          <w:rFonts w:ascii="Times New Roman" w:hAnsi="Times New Roman"/>
        </w:rPr>
        <w:t xml:space="preserve"> el 70% de abundancia relativa de la especie y un</w:t>
      </w:r>
      <w:r w:rsidR="008F5A5E">
        <w:rPr>
          <w:rFonts w:ascii="Times New Roman" w:hAnsi="Times New Roman"/>
        </w:rPr>
        <w:t>a</w:t>
      </w:r>
      <w:r w:rsidR="00D87A2F" w:rsidRPr="00781E6B">
        <w:rPr>
          <w:rFonts w:ascii="Times New Roman" w:hAnsi="Times New Roman"/>
          <w:bCs/>
        </w:rPr>
        <w:t>f</w:t>
      </w:r>
      <w:r w:rsidRPr="00781E6B">
        <w:rPr>
          <w:rFonts w:ascii="Times New Roman" w:hAnsi="Times New Roman"/>
          <w:bCs/>
        </w:rPr>
        <w:t xml:space="preserve">recuencia del 86 %. Otras especies que sobresalen en el grupo son las exclusivas, pero </w:t>
      </w:r>
      <w:r w:rsidR="00D87A2F" w:rsidRPr="00781E6B">
        <w:rPr>
          <w:rFonts w:ascii="Times New Roman" w:hAnsi="Times New Roman"/>
          <w:bCs/>
        </w:rPr>
        <w:t>p</w:t>
      </w:r>
      <w:r w:rsidRPr="00781E6B">
        <w:rPr>
          <w:rFonts w:ascii="Times New Roman" w:hAnsi="Times New Roman"/>
          <w:bCs/>
        </w:rPr>
        <w:t xml:space="preserve">resentan un </w:t>
      </w:r>
      <w:r w:rsidRPr="00781E6B">
        <w:rPr>
          <w:rFonts w:ascii="Times New Roman" w:hAnsi="Times New Roman"/>
        </w:rPr>
        <w:t xml:space="preserve">número </w:t>
      </w:r>
      <w:r w:rsidRPr="00781E6B">
        <w:rPr>
          <w:rFonts w:ascii="Times New Roman" w:hAnsi="Times New Roman"/>
          <w:bCs/>
        </w:rPr>
        <w:t xml:space="preserve">relativamente bajo de individuos al igual que la frecuencia: S. </w:t>
      </w:r>
      <w:r w:rsidRPr="00781E6B">
        <w:rPr>
          <w:rFonts w:ascii="Times New Roman" w:hAnsi="Times New Roman"/>
          <w:i/>
          <w:iCs/>
        </w:rPr>
        <w:t xml:space="preserve">Pseudomicrolepis, </w:t>
      </w:r>
      <w:r w:rsidRPr="00781E6B">
        <w:rPr>
          <w:rFonts w:ascii="Times New Roman" w:hAnsi="Times New Roman"/>
          <w:bCs/>
        </w:rPr>
        <w:t xml:space="preserve">S. </w:t>
      </w:r>
      <w:r w:rsidRPr="00781E6B">
        <w:rPr>
          <w:rFonts w:ascii="Times New Roman" w:hAnsi="Times New Roman"/>
          <w:i/>
          <w:iCs/>
        </w:rPr>
        <w:t xml:space="preserve">Berry, </w:t>
      </w:r>
      <w:r w:rsidRPr="00781E6B">
        <w:rPr>
          <w:rFonts w:ascii="Times New Roman" w:hAnsi="Times New Roman"/>
          <w:bCs/>
          <w:i/>
          <w:iCs/>
        </w:rPr>
        <w:t xml:space="preserve">M </w:t>
      </w:r>
      <w:r w:rsidRPr="00781E6B">
        <w:rPr>
          <w:rFonts w:ascii="Times New Roman" w:hAnsi="Times New Roman"/>
          <w:i/>
          <w:iCs/>
        </w:rPr>
        <w:t xml:space="preserve">albidus, </w:t>
      </w:r>
      <w:r w:rsidRPr="00781E6B">
        <w:rPr>
          <w:rFonts w:ascii="Times New Roman" w:hAnsi="Times New Roman"/>
          <w:bCs/>
          <w:i/>
          <w:iCs/>
        </w:rPr>
        <w:t xml:space="preserve">A. </w:t>
      </w:r>
      <w:r w:rsidRPr="00781E6B">
        <w:rPr>
          <w:rFonts w:ascii="Times New Roman" w:hAnsi="Times New Roman"/>
          <w:i/>
          <w:iCs/>
        </w:rPr>
        <w:t xml:space="preserve">cycloidea </w:t>
      </w:r>
      <w:r w:rsidRPr="00781E6B">
        <w:rPr>
          <w:rFonts w:ascii="Times New Roman" w:hAnsi="Times New Roman"/>
          <w:bCs/>
        </w:rPr>
        <w:t xml:space="preserve">y </w:t>
      </w:r>
      <w:r w:rsidRPr="00781E6B">
        <w:rPr>
          <w:rFonts w:ascii="Times New Roman" w:hAnsi="Times New Roman"/>
          <w:bCs/>
          <w:i/>
          <w:iCs/>
        </w:rPr>
        <w:t xml:space="preserve">P. macrophthalmus. </w:t>
      </w:r>
    </w:p>
    <w:p w:rsidR="00B400F8" w:rsidRDefault="00B400F8">
      <w:pPr>
        <w:rPr>
          <w:rFonts w:ascii="Times New Roman" w:hAnsi="Times New Roman"/>
          <w:bCs/>
          <w:i/>
          <w:iCs/>
        </w:rPr>
      </w:pPr>
      <w:r>
        <w:rPr>
          <w:rFonts w:ascii="Times New Roman" w:hAnsi="Times New Roman"/>
          <w:bCs/>
          <w:i/>
          <w:iCs/>
        </w:rPr>
        <w:br w:type="page"/>
      </w:r>
    </w:p>
    <w:p w:rsidR="00C02A52" w:rsidRDefault="00C02A52" w:rsidP="00C02A52">
      <w:pPr>
        <w:shd w:val="clear" w:color="auto" w:fill="FFFFFF" w:themeFill="background1"/>
        <w:jc w:val="both"/>
        <w:rPr>
          <w:rFonts w:ascii="Times New Roman" w:hAnsi="Times New Roman"/>
          <w:bCs/>
          <w:i/>
          <w:iCs/>
        </w:rPr>
      </w:pPr>
      <w:r w:rsidRPr="00126519">
        <w:rPr>
          <w:rFonts w:ascii="Times New Roman" w:hAnsi="Times New Roman"/>
          <w:noProof/>
        </w:rPr>
        <w:lastRenderedPageBreak/>
        <w:drawing>
          <wp:anchor distT="0" distB="0" distL="114300" distR="114300" simplePos="0" relativeHeight="251743232" behindDoc="1" locked="0" layoutInCell="1" allowOverlap="1" wp14:anchorId="65525E43" wp14:editId="23F70B9B">
            <wp:simplePos x="0" y="0"/>
            <wp:positionH relativeFrom="column">
              <wp:posOffset>-219075</wp:posOffset>
            </wp:positionH>
            <wp:positionV relativeFrom="paragraph">
              <wp:posOffset>0</wp:posOffset>
            </wp:positionV>
            <wp:extent cx="6002655" cy="8468995"/>
            <wp:effectExtent l="0" t="0" r="0" b="8255"/>
            <wp:wrapTopAndBottom/>
            <wp:docPr id="90" name="Imagen 90" descr="C:\Users\usrlabsis30\Downloads\MicrosoftTeams-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rlabsis30\Downloads\MicrosoftTeams-image (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02655" cy="84689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02A52" w:rsidRDefault="00C02A52" w:rsidP="00457CBA">
      <w:pPr>
        <w:jc w:val="both"/>
        <w:rPr>
          <w:rFonts w:ascii="Times New Roman" w:hAnsi="Times New Roman"/>
          <w:sz w:val="24"/>
          <w:szCs w:val="24"/>
          <w:lang w:val="en-US"/>
        </w:rPr>
      </w:pPr>
      <w:r w:rsidRPr="00C02A52">
        <w:rPr>
          <w:rFonts w:ascii="Times New Roman" w:hAnsi="Times New Roman"/>
          <w:noProof/>
          <w:sz w:val="24"/>
          <w:szCs w:val="24"/>
        </w:rPr>
        <w:lastRenderedPageBreak/>
        <w:drawing>
          <wp:anchor distT="0" distB="0" distL="114300" distR="114300" simplePos="0" relativeHeight="251747328" behindDoc="0" locked="0" layoutInCell="1" allowOverlap="1">
            <wp:simplePos x="0" y="0"/>
            <wp:positionH relativeFrom="margin">
              <wp:posOffset>-219075</wp:posOffset>
            </wp:positionH>
            <wp:positionV relativeFrom="paragraph">
              <wp:posOffset>0</wp:posOffset>
            </wp:positionV>
            <wp:extent cx="5810250" cy="8802086"/>
            <wp:effectExtent l="0" t="0" r="0" b="0"/>
            <wp:wrapTopAndBottom/>
            <wp:docPr id="91" name="Imagen 91" descr="C:\Users\usrlabsis30\Downloads\MicrosoftTeam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rlabsis30\Downloads\MicrosoftTeams-image.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10250" cy="880208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02A52" w:rsidRDefault="00C02A52" w:rsidP="00457CBA">
      <w:pPr>
        <w:jc w:val="both"/>
        <w:rPr>
          <w:rFonts w:ascii="Times New Roman" w:hAnsi="Times New Roman"/>
          <w:sz w:val="24"/>
          <w:szCs w:val="24"/>
          <w:lang w:val="en-US"/>
        </w:rPr>
      </w:pPr>
    </w:p>
    <w:p w:rsidR="00B63132" w:rsidRPr="00781E6B" w:rsidRDefault="00B63132" w:rsidP="00E94A4F">
      <w:pPr>
        <w:spacing w:after="0"/>
        <w:jc w:val="both"/>
        <w:rPr>
          <w:rFonts w:ascii="Times New Roman" w:hAnsi="Times New Roman"/>
          <w:sz w:val="24"/>
          <w:szCs w:val="24"/>
        </w:rPr>
      </w:pPr>
    </w:p>
    <w:p w:rsidR="00E94A4F" w:rsidRPr="00781E6B" w:rsidRDefault="00E94A4F" w:rsidP="00B63132">
      <w:pPr>
        <w:spacing w:after="0"/>
        <w:jc w:val="both"/>
        <w:rPr>
          <w:rFonts w:ascii="Times New Roman" w:hAnsi="Times New Roman"/>
          <w:sz w:val="24"/>
          <w:szCs w:val="24"/>
        </w:rPr>
      </w:pPr>
      <w:r w:rsidRPr="00781E6B">
        <w:rPr>
          <w:rFonts w:ascii="Times New Roman" w:hAnsi="Times New Roman"/>
          <w:sz w:val="24"/>
          <w:szCs w:val="24"/>
        </w:rPr>
        <w:t xml:space="preserve">100% y S. </w:t>
      </w:r>
      <w:r w:rsidRPr="00781E6B">
        <w:rPr>
          <w:rFonts w:ascii="Times New Roman" w:hAnsi="Times New Roman"/>
          <w:i/>
          <w:iCs/>
          <w:sz w:val="24"/>
          <w:szCs w:val="24"/>
        </w:rPr>
        <w:t xml:space="preserve">Bellus. </w:t>
      </w:r>
    </w:p>
    <w:p w:rsidR="00E94A4F" w:rsidRPr="00781E6B" w:rsidRDefault="00E94A4F" w:rsidP="00E94A4F">
      <w:pPr>
        <w:jc w:val="both"/>
        <w:rPr>
          <w:rFonts w:ascii="Times New Roman" w:hAnsi="Times New Roman"/>
          <w:i/>
          <w:iCs/>
          <w:sz w:val="24"/>
          <w:szCs w:val="24"/>
        </w:rPr>
      </w:pPr>
    </w:p>
    <w:p w:rsidR="00E94A4F" w:rsidRPr="00781E6B" w:rsidRDefault="00E94A4F" w:rsidP="00E94A4F">
      <w:pPr>
        <w:jc w:val="both"/>
        <w:rPr>
          <w:rFonts w:ascii="Times New Roman" w:hAnsi="Times New Roman"/>
          <w:sz w:val="24"/>
          <w:szCs w:val="24"/>
        </w:rPr>
      </w:pPr>
      <w:r w:rsidRPr="00781E6B">
        <w:rPr>
          <w:rFonts w:ascii="Times New Roman" w:hAnsi="Times New Roman"/>
          <w:sz w:val="24"/>
          <w:szCs w:val="24"/>
        </w:rPr>
        <w:t xml:space="preserve">El grupo Norte 500 presenta cinco especies características que son: </w:t>
      </w:r>
      <w:r w:rsidRPr="00781E6B">
        <w:rPr>
          <w:rFonts w:ascii="Times New Roman" w:hAnsi="Times New Roman"/>
          <w:i/>
          <w:iCs/>
          <w:sz w:val="24"/>
          <w:szCs w:val="24"/>
        </w:rPr>
        <w:t xml:space="preserve">B. macrops, </w:t>
      </w:r>
      <w:r w:rsidRPr="00781E6B">
        <w:rPr>
          <w:rFonts w:ascii="Times New Roman" w:hAnsi="Times New Roman"/>
          <w:sz w:val="24"/>
          <w:szCs w:val="24"/>
        </w:rPr>
        <w:t xml:space="preserve">S. </w:t>
      </w:r>
      <w:r w:rsidRPr="00781E6B">
        <w:rPr>
          <w:rFonts w:ascii="Times New Roman" w:hAnsi="Times New Roman"/>
          <w:i/>
          <w:iCs/>
          <w:sz w:val="24"/>
          <w:szCs w:val="24"/>
        </w:rPr>
        <w:t xml:space="preserve">marginatus, N. macrolepidotus, L. goodebeanorum </w:t>
      </w:r>
      <w:r w:rsidRPr="00781E6B">
        <w:rPr>
          <w:rFonts w:ascii="Times New Roman" w:hAnsi="Times New Roman"/>
          <w:sz w:val="24"/>
          <w:szCs w:val="24"/>
        </w:rPr>
        <w:t xml:space="preserve">y </w:t>
      </w:r>
      <w:r w:rsidRPr="00781E6B">
        <w:rPr>
          <w:rFonts w:ascii="Times New Roman" w:hAnsi="Times New Roman"/>
          <w:i/>
          <w:iCs/>
          <w:sz w:val="24"/>
          <w:szCs w:val="24"/>
        </w:rPr>
        <w:t xml:space="preserve">N. aequalis. Etmopterus sp. </w:t>
      </w:r>
      <w:r w:rsidRPr="00781E6B">
        <w:rPr>
          <w:rFonts w:ascii="Times New Roman" w:hAnsi="Times New Roman"/>
          <w:sz w:val="24"/>
          <w:szCs w:val="24"/>
        </w:rPr>
        <w:t xml:space="preserve">Es exclusiva y tiene una abundancia promedio de 0.42 ind/20 min. De arrastre. En Sur 500 las especies características son: </w:t>
      </w:r>
      <w:r w:rsidRPr="00781E6B">
        <w:rPr>
          <w:rFonts w:ascii="Times New Roman" w:hAnsi="Times New Roman"/>
          <w:i/>
          <w:iCs/>
          <w:sz w:val="24"/>
          <w:szCs w:val="24"/>
        </w:rPr>
        <w:t xml:space="preserve">Neoscopelus microchoir, E. occidentalis </w:t>
      </w:r>
      <w:r w:rsidRPr="00781E6B">
        <w:rPr>
          <w:rFonts w:ascii="Times New Roman" w:hAnsi="Times New Roman"/>
          <w:sz w:val="24"/>
          <w:szCs w:val="24"/>
        </w:rPr>
        <w:t xml:space="preserve">y </w:t>
      </w:r>
      <w:r w:rsidRPr="00781E6B">
        <w:rPr>
          <w:rFonts w:ascii="Times New Roman" w:hAnsi="Times New Roman"/>
          <w:i/>
          <w:iCs/>
          <w:sz w:val="24"/>
          <w:szCs w:val="24"/>
        </w:rPr>
        <w:t xml:space="preserve">P. Longispatha. </w:t>
      </w:r>
      <w:r w:rsidRPr="00781E6B">
        <w:rPr>
          <w:rFonts w:ascii="Times New Roman" w:hAnsi="Times New Roman"/>
          <w:sz w:val="24"/>
          <w:szCs w:val="24"/>
        </w:rPr>
        <w:t>Las especies exclusivas presentan frecuencia baja y un número reducido de individuos a excepci</w:t>
      </w:r>
      <w:r w:rsidR="002E7075" w:rsidRPr="00781E6B">
        <w:rPr>
          <w:rFonts w:ascii="Times New Roman" w:hAnsi="Times New Roman"/>
          <w:sz w:val="24"/>
          <w:szCs w:val="24"/>
        </w:rPr>
        <w:t>ó</w:t>
      </w:r>
      <w:r w:rsidRPr="00781E6B">
        <w:rPr>
          <w:rFonts w:ascii="Times New Roman" w:hAnsi="Times New Roman"/>
          <w:sz w:val="24"/>
          <w:szCs w:val="24"/>
        </w:rPr>
        <w:t xml:space="preserve">n de C. </w:t>
      </w:r>
      <w:r w:rsidRPr="00781E6B">
        <w:rPr>
          <w:rFonts w:ascii="Times New Roman" w:hAnsi="Times New Roman"/>
          <w:i/>
          <w:iCs/>
          <w:sz w:val="24"/>
          <w:szCs w:val="24"/>
        </w:rPr>
        <w:t xml:space="preserve">meadi </w:t>
      </w:r>
      <w:r w:rsidRPr="00781E6B">
        <w:rPr>
          <w:rFonts w:ascii="Times New Roman" w:hAnsi="Times New Roman"/>
          <w:sz w:val="24"/>
          <w:szCs w:val="24"/>
        </w:rPr>
        <w:t xml:space="preserve">la cual presenta una frecuencia del %. </w:t>
      </w:r>
      <w:r w:rsidRPr="00781E6B">
        <w:rPr>
          <w:rFonts w:ascii="Times New Roman" w:hAnsi="Times New Roman"/>
          <w:i/>
          <w:iCs/>
          <w:sz w:val="24"/>
          <w:szCs w:val="24"/>
        </w:rPr>
        <w:t xml:space="preserve">B. bigelowi </w:t>
      </w:r>
      <w:r w:rsidRPr="00781E6B">
        <w:rPr>
          <w:rFonts w:ascii="Times New Roman" w:hAnsi="Times New Roman"/>
          <w:sz w:val="24"/>
          <w:szCs w:val="24"/>
        </w:rPr>
        <w:t xml:space="preserve">y C. </w:t>
      </w:r>
      <w:r w:rsidRPr="00781E6B">
        <w:rPr>
          <w:rFonts w:ascii="Times New Roman" w:hAnsi="Times New Roman"/>
          <w:i/>
          <w:iCs/>
          <w:sz w:val="24"/>
          <w:szCs w:val="24"/>
        </w:rPr>
        <w:t xml:space="preserve">sloani </w:t>
      </w:r>
      <w:r w:rsidRPr="00781E6B">
        <w:rPr>
          <w:rFonts w:ascii="Times New Roman" w:hAnsi="Times New Roman"/>
          <w:sz w:val="24"/>
          <w:szCs w:val="24"/>
        </w:rPr>
        <w:t xml:space="preserve">Presentan más del 90% de abundancia relativa. </w:t>
      </w:r>
    </w:p>
    <w:p w:rsidR="00E94A4F" w:rsidRPr="00781E6B" w:rsidRDefault="00E94A4F" w:rsidP="00E94A4F">
      <w:pPr>
        <w:jc w:val="both"/>
        <w:rPr>
          <w:rFonts w:ascii="Times New Roman" w:hAnsi="Times New Roman"/>
          <w:sz w:val="24"/>
          <w:szCs w:val="24"/>
        </w:rPr>
      </w:pPr>
    </w:p>
    <w:p w:rsidR="00E94A4F" w:rsidRPr="00781E6B" w:rsidRDefault="00E94A4F" w:rsidP="00E94A4F">
      <w:pPr>
        <w:jc w:val="both"/>
        <w:rPr>
          <w:rFonts w:ascii="Times New Roman" w:hAnsi="Times New Roman"/>
          <w:sz w:val="24"/>
          <w:szCs w:val="24"/>
        </w:rPr>
      </w:pPr>
      <w:r w:rsidRPr="00781E6B">
        <w:rPr>
          <w:rFonts w:ascii="Times New Roman" w:hAnsi="Times New Roman"/>
          <w:sz w:val="24"/>
          <w:szCs w:val="24"/>
        </w:rPr>
        <w:t>La agrupaci</w:t>
      </w:r>
      <w:r w:rsidR="002E7075" w:rsidRPr="00781E6B">
        <w:rPr>
          <w:rFonts w:ascii="Times New Roman" w:hAnsi="Times New Roman"/>
          <w:sz w:val="24"/>
          <w:szCs w:val="24"/>
        </w:rPr>
        <w:t>ó</w:t>
      </w:r>
      <w:r w:rsidRPr="00781E6B">
        <w:rPr>
          <w:rFonts w:ascii="Times New Roman" w:hAnsi="Times New Roman"/>
          <w:sz w:val="24"/>
          <w:szCs w:val="24"/>
        </w:rPr>
        <w:t xml:space="preserve">n Norte y Sur 500 presenta cuatro especies características: </w:t>
      </w:r>
      <w:r w:rsidRPr="00781E6B">
        <w:rPr>
          <w:rFonts w:ascii="Times New Roman" w:hAnsi="Times New Roman"/>
          <w:i/>
          <w:iCs/>
          <w:sz w:val="24"/>
          <w:szCs w:val="24"/>
        </w:rPr>
        <w:t xml:space="preserve">D. atlanticus </w:t>
      </w:r>
      <w:r w:rsidRPr="00781E6B">
        <w:rPr>
          <w:rFonts w:ascii="Times New Roman" w:hAnsi="Times New Roman"/>
          <w:sz w:val="24"/>
          <w:szCs w:val="24"/>
        </w:rPr>
        <w:t xml:space="preserve">y </w:t>
      </w:r>
      <w:r w:rsidRPr="00781E6B">
        <w:rPr>
          <w:rFonts w:ascii="Times New Roman" w:hAnsi="Times New Roman"/>
          <w:i/>
          <w:iCs/>
          <w:sz w:val="24"/>
          <w:szCs w:val="24"/>
        </w:rPr>
        <w:t xml:space="preserve">N. marginatus, M mccoskeri </w:t>
      </w:r>
      <w:r w:rsidRPr="00781E6B">
        <w:rPr>
          <w:rFonts w:ascii="Times New Roman" w:hAnsi="Times New Roman"/>
          <w:sz w:val="24"/>
          <w:szCs w:val="24"/>
        </w:rPr>
        <w:t xml:space="preserve">e </w:t>
      </w:r>
      <w:r w:rsidRPr="00781E6B">
        <w:rPr>
          <w:rFonts w:ascii="Times New Roman" w:hAnsi="Times New Roman"/>
          <w:i/>
          <w:iCs/>
          <w:sz w:val="24"/>
          <w:szCs w:val="24"/>
        </w:rPr>
        <w:t xml:space="preserve">H italicus </w:t>
      </w:r>
      <w:r w:rsidRPr="00781E6B">
        <w:rPr>
          <w:rFonts w:ascii="Times New Roman" w:hAnsi="Times New Roman"/>
          <w:sz w:val="24"/>
          <w:szCs w:val="24"/>
        </w:rPr>
        <w:t xml:space="preserve">esta última es una de las especies más abundantes en general y especialmente en Sur 500. Las especies exclusivas son: </w:t>
      </w:r>
      <w:r w:rsidRPr="00781E6B">
        <w:rPr>
          <w:rFonts w:ascii="Times New Roman" w:hAnsi="Times New Roman"/>
          <w:i/>
          <w:iCs/>
          <w:sz w:val="24"/>
          <w:szCs w:val="24"/>
        </w:rPr>
        <w:t xml:space="preserve">B. argentea </w:t>
      </w:r>
      <w:r w:rsidRPr="00781E6B">
        <w:rPr>
          <w:rFonts w:ascii="Times New Roman" w:hAnsi="Times New Roman"/>
          <w:sz w:val="24"/>
          <w:szCs w:val="24"/>
        </w:rPr>
        <w:t xml:space="preserve">y </w:t>
      </w:r>
      <w:r w:rsidRPr="00781E6B">
        <w:rPr>
          <w:rFonts w:ascii="Times New Roman" w:hAnsi="Times New Roman"/>
          <w:i/>
          <w:iCs/>
          <w:sz w:val="24"/>
          <w:szCs w:val="24"/>
        </w:rPr>
        <w:t xml:space="preserve">H ovenii </w:t>
      </w:r>
      <w:r w:rsidRPr="00781E6B">
        <w:rPr>
          <w:rFonts w:ascii="Times New Roman" w:hAnsi="Times New Roman"/>
          <w:sz w:val="24"/>
          <w:szCs w:val="24"/>
        </w:rPr>
        <w:t xml:space="preserve">las cuales presentan un reducido número de individuos. </w:t>
      </w:r>
    </w:p>
    <w:p w:rsidR="00E94A4F" w:rsidRPr="00781E6B" w:rsidRDefault="00E94A4F" w:rsidP="00E94A4F">
      <w:pPr>
        <w:jc w:val="both"/>
        <w:rPr>
          <w:rFonts w:ascii="Times New Roman" w:hAnsi="Times New Roman"/>
          <w:sz w:val="24"/>
          <w:szCs w:val="24"/>
        </w:rPr>
      </w:pPr>
      <w:r w:rsidRPr="00781E6B">
        <w:rPr>
          <w:rFonts w:ascii="Times New Roman" w:hAnsi="Times New Roman"/>
          <w:sz w:val="24"/>
          <w:szCs w:val="24"/>
        </w:rPr>
        <w:t xml:space="preserve">Las especies que no son características de ningún grupo del dendrograma en particular se presentan en la parte inferior del diagrama. C. </w:t>
      </w:r>
      <w:r w:rsidRPr="00781E6B">
        <w:rPr>
          <w:rFonts w:ascii="Times New Roman" w:hAnsi="Times New Roman"/>
          <w:i/>
          <w:iCs/>
          <w:sz w:val="24"/>
          <w:szCs w:val="24"/>
        </w:rPr>
        <w:t xml:space="preserve">caelorhincus </w:t>
      </w:r>
      <w:r w:rsidRPr="00781E6B">
        <w:rPr>
          <w:rFonts w:ascii="Times New Roman" w:hAnsi="Times New Roman"/>
          <w:sz w:val="24"/>
          <w:szCs w:val="24"/>
        </w:rPr>
        <w:t xml:space="preserve">acumula el 70% de abundancia relativa del total de la especie en Norte 300 y 500, mientras que C. </w:t>
      </w:r>
      <w:r w:rsidRPr="00781E6B">
        <w:rPr>
          <w:rFonts w:ascii="Times New Roman" w:hAnsi="Times New Roman"/>
          <w:i/>
          <w:iCs/>
          <w:sz w:val="24"/>
          <w:szCs w:val="24"/>
        </w:rPr>
        <w:t xml:space="preserve">suttkusi, D. garmani </w:t>
      </w:r>
      <w:r w:rsidRPr="00781E6B">
        <w:rPr>
          <w:rFonts w:ascii="Times New Roman" w:hAnsi="Times New Roman"/>
          <w:sz w:val="24"/>
          <w:szCs w:val="24"/>
        </w:rPr>
        <w:t xml:space="preserve">y </w:t>
      </w:r>
      <w:r w:rsidR="00CC593C" w:rsidRPr="00781E6B">
        <w:rPr>
          <w:rFonts w:ascii="Times New Roman" w:hAnsi="Times New Roman"/>
          <w:sz w:val="24"/>
          <w:szCs w:val="24"/>
        </w:rPr>
        <w:t>S</w:t>
      </w:r>
      <w:r w:rsidRPr="00781E6B">
        <w:rPr>
          <w:rFonts w:ascii="Times New Roman" w:hAnsi="Times New Roman"/>
          <w:i/>
          <w:iCs/>
          <w:sz w:val="24"/>
          <w:szCs w:val="24"/>
        </w:rPr>
        <w:t>. guentheri</w:t>
      </w:r>
      <w:r w:rsidR="005A4CDD" w:rsidRPr="00781E6B">
        <w:rPr>
          <w:rFonts w:ascii="Times New Roman" w:hAnsi="Times New Roman"/>
          <w:i/>
          <w:iCs/>
          <w:sz w:val="24"/>
          <w:szCs w:val="24"/>
        </w:rPr>
        <w:t xml:space="preserve"> </w:t>
      </w:r>
      <w:r w:rsidR="005A4CDD" w:rsidRPr="00781E6B">
        <w:rPr>
          <w:rFonts w:ascii="Times New Roman" w:hAnsi="Times New Roman"/>
          <w:iCs/>
          <w:sz w:val="24"/>
          <w:szCs w:val="24"/>
        </w:rPr>
        <w:t>lo</w:t>
      </w:r>
      <w:r w:rsidR="005A4CDD" w:rsidRPr="00781E6B">
        <w:rPr>
          <w:rFonts w:ascii="Times New Roman" w:hAnsi="Times New Roman"/>
          <w:i/>
          <w:iCs/>
          <w:sz w:val="24"/>
          <w:szCs w:val="24"/>
        </w:rPr>
        <w:t xml:space="preserve"> </w:t>
      </w:r>
      <w:r w:rsidRPr="00781E6B">
        <w:rPr>
          <w:rFonts w:ascii="Times New Roman" w:hAnsi="Times New Roman"/>
          <w:sz w:val="24"/>
          <w:szCs w:val="24"/>
        </w:rPr>
        <w:t>hacen en Sur 300 y 500.</w:t>
      </w:r>
    </w:p>
    <w:p w:rsidR="00E94A4F" w:rsidRPr="00781E6B" w:rsidRDefault="00E94A4F" w:rsidP="00E94A4F">
      <w:pPr>
        <w:jc w:val="both"/>
        <w:rPr>
          <w:rFonts w:ascii="Times New Roman" w:hAnsi="Times New Roman"/>
          <w:sz w:val="24"/>
          <w:szCs w:val="24"/>
        </w:rPr>
      </w:pPr>
      <w:r w:rsidRPr="00781E6B">
        <w:rPr>
          <w:rFonts w:ascii="Times New Roman" w:hAnsi="Times New Roman"/>
          <w:sz w:val="24"/>
          <w:szCs w:val="24"/>
        </w:rPr>
        <w:t xml:space="preserve"> </w:t>
      </w:r>
    </w:p>
    <w:p w:rsidR="00E94A4F" w:rsidRPr="00781E6B" w:rsidRDefault="00E94A4F" w:rsidP="00E94A4F">
      <w:pPr>
        <w:jc w:val="both"/>
        <w:rPr>
          <w:rFonts w:ascii="Times New Roman" w:hAnsi="Times New Roman"/>
          <w:b/>
          <w:bCs/>
          <w:sz w:val="24"/>
          <w:szCs w:val="24"/>
        </w:rPr>
      </w:pPr>
      <w:r w:rsidRPr="00781E6B">
        <w:rPr>
          <w:rFonts w:ascii="Times New Roman" w:hAnsi="Times New Roman"/>
          <w:b/>
          <w:bCs/>
          <w:sz w:val="24"/>
          <w:szCs w:val="24"/>
        </w:rPr>
        <w:t xml:space="preserve">4.2.4.4. Dominancia especifica </w:t>
      </w:r>
    </w:p>
    <w:p w:rsidR="00E94A4F" w:rsidRPr="00781E6B" w:rsidRDefault="00E94A4F" w:rsidP="00E94A4F">
      <w:pPr>
        <w:jc w:val="both"/>
        <w:rPr>
          <w:rFonts w:ascii="Times New Roman" w:hAnsi="Times New Roman"/>
          <w:b/>
          <w:bCs/>
          <w:sz w:val="24"/>
          <w:szCs w:val="24"/>
        </w:rPr>
      </w:pPr>
    </w:p>
    <w:p w:rsidR="00E94A4F" w:rsidRPr="00781E6B" w:rsidRDefault="00E94A4F" w:rsidP="00E94A4F">
      <w:pPr>
        <w:jc w:val="both"/>
        <w:rPr>
          <w:rFonts w:ascii="Times New Roman" w:hAnsi="Times New Roman"/>
          <w:sz w:val="24"/>
          <w:szCs w:val="24"/>
        </w:rPr>
      </w:pPr>
      <w:r w:rsidRPr="00781E6B">
        <w:rPr>
          <w:rFonts w:ascii="Times New Roman" w:hAnsi="Times New Roman"/>
          <w:sz w:val="24"/>
          <w:szCs w:val="24"/>
        </w:rPr>
        <w:t xml:space="preserve">A 300 m en el norte las especies dominantes fueron </w:t>
      </w:r>
      <w:r w:rsidRPr="00781E6B">
        <w:rPr>
          <w:rFonts w:ascii="Times New Roman" w:hAnsi="Times New Roman"/>
          <w:i/>
          <w:iCs/>
          <w:sz w:val="24"/>
          <w:szCs w:val="24"/>
        </w:rPr>
        <w:t xml:space="preserve">Neobythites gilli </w:t>
      </w:r>
      <w:r w:rsidRPr="00781E6B">
        <w:rPr>
          <w:rFonts w:ascii="Times New Roman" w:hAnsi="Times New Roman"/>
          <w:sz w:val="24"/>
          <w:szCs w:val="24"/>
        </w:rPr>
        <w:t>el cual present</w:t>
      </w:r>
      <w:r w:rsidR="002E7075" w:rsidRPr="00781E6B">
        <w:rPr>
          <w:rFonts w:ascii="Times New Roman" w:hAnsi="Times New Roman"/>
          <w:sz w:val="24"/>
          <w:szCs w:val="24"/>
        </w:rPr>
        <w:t>ó</w:t>
      </w:r>
      <w:r w:rsidRPr="00781E6B">
        <w:rPr>
          <w:rFonts w:ascii="Times New Roman" w:hAnsi="Times New Roman"/>
          <w:sz w:val="24"/>
          <w:szCs w:val="24"/>
        </w:rPr>
        <w:t xml:space="preserve"> un porcentaje de 35.48%, </w:t>
      </w:r>
      <w:r w:rsidRPr="00781E6B">
        <w:rPr>
          <w:rFonts w:ascii="Times New Roman" w:hAnsi="Times New Roman"/>
          <w:i/>
          <w:iCs/>
          <w:sz w:val="24"/>
          <w:szCs w:val="24"/>
        </w:rPr>
        <w:t xml:space="preserve">Caelorinchus caribbaeus </w:t>
      </w:r>
      <w:r w:rsidRPr="00781E6B">
        <w:rPr>
          <w:rFonts w:ascii="Times New Roman" w:hAnsi="Times New Roman"/>
          <w:sz w:val="24"/>
          <w:szCs w:val="24"/>
        </w:rPr>
        <w:t xml:space="preserve">16.67%, </w:t>
      </w:r>
      <w:r w:rsidRPr="00781E6B">
        <w:rPr>
          <w:rFonts w:ascii="Times New Roman" w:hAnsi="Times New Roman"/>
          <w:i/>
          <w:iCs/>
          <w:sz w:val="24"/>
          <w:szCs w:val="24"/>
        </w:rPr>
        <w:t xml:space="preserve">Poecilopsetta inermis 8.99%, </w:t>
      </w:r>
      <w:r w:rsidR="00130145" w:rsidRPr="00781E6B">
        <w:rPr>
          <w:rFonts w:ascii="Times New Roman" w:hAnsi="Times New Roman"/>
          <w:i/>
          <w:iCs/>
          <w:sz w:val="24"/>
          <w:szCs w:val="24"/>
        </w:rPr>
        <w:t>Polyipnus</w:t>
      </w:r>
      <w:r w:rsidRPr="00781E6B">
        <w:rPr>
          <w:rFonts w:ascii="Times New Roman" w:hAnsi="Times New Roman"/>
          <w:i/>
          <w:iCs/>
          <w:sz w:val="24"/>
          <w:szCs w:val="24"/>
        </w:rPr>
        <w:t xml:space="preserve"> asteroides </w:t>
      </w:r>
      <w:r w:rsidRPr="00781E6B">
        <w:rPr>
          <w:rFonts w:ascii="Times New Roman" w:hAnsi="Times New Roman"/>
          <w:sz w:val="24"/>
          <w:szCs w:val="24"/>
        </w:rPr>
        <w:t xml:space="preserve">4.31 %, mientras que </w:t>
      </w:r>
      <w:r w:rsidRPr="00781E6B">
        <w:rPr>
          <w:rFonts w:ascii="Times New Roman" w:hAnsi="Times New Roman"/>
          <w:i/>
          <w:iCs/>
          <w:sz w:val="24"/>
          <w:szCs w:val="24"/>
        </w:rPr>
        <w:t xml:space="preserve">Argentina striata </w:t>
      </w:r>
      <w:r w:rsidRPr="00781E6B">
        <w:rPr>
          <w:rFonts w:ascii="Times New Roman" w:hAnsi="Times New Roman"/>
          <w:sz w:val="24"/>
          <w:szCs w:val="24"/>
        </w:rPr>
        <w:t xml:space="preserve">y </w:t>
      </w:r>
      <w:r w:rsidRPr="00781E6B">
        <w:rPr>
          <w:rFonts w:ascii="Times New Roman" w:hAnsi="Times New Roman"/>
          <w:i/>
          <w:iCs/>
          <w:sz w:val="24"/>
          <w:szCs w:val="24"/>
        </w:rPr>
        <w:t xml:space="preserve">Pontinus logispinus </w:t>
      </w:r>
      <w:r w:rsidRPr="00781E6B">
        <w:rPr>
          <w:rFonts w:ascii="Times New Roman" w:hAnsi="Times New Roman"/>
          <w:sz w:val="24"/>
          <w:szCs w:val="24"/>
        </w:rPr>
        <w:t xml:space="preserve">3.75% Y 3.33 % respectivamente. (Fig. 208). Las especies dominantes en sur 300 m fueron </w:t>
      </w:r>
      <w:r w:rsidRPr="00781E6B">
        <w:rPr>
          <w:rFonts w:ascii="Times New Roman" w:hAnsi="Times New Roman"/>
          <w:i/>
          <w:iCs/>
          <w:sz w:val="24"/>
          <w:szCs w:val="24"/>
        </w:rPr>
        <w:t xml:space="preserve">Poecilopsetta inermis </w:t>
      </w:r>
      <w:r w:rsidRPr="00781E6B">
        <w:rPr>
          <w:rFonts w:ascii="Times New Roman" w:hAnsi="Times New Roman"/>
          <w:sz w:val="24"/>
          <w:szCs w:val="24"/>
        </w:rPr>
        <w:t xml:space="preserve">(13.30%), </w:t>
      </w:r>
      <w:r w:rsidRPr="00781E6B">
        <w:rPr>
          <w:rFonts w:ascii="Times New Roman" w:hAnsi="Times New Roman"/>
          <w:i/>
          <w:iCs/>
          <w:sz w:val="24"/>
          <w:szCs w:val="24"/>
        </w:rPr>
        <w:t xml:space="preserve">Neobythites gilli </w:t>
      </w:r>
      <w:r w:rsidRPr="00781E6B">
        <w:rPr>
          <w:rFonts w:ascii="Times New Roman" w:hAnsi="Times New Roman"/>
          <w:sz w:val="24"/>
          <w:szCs w:val="24"/>
        </w:rPr>
        <w:t xml:space="preserve">(12.35%), </w:t>
      </w:r>
      <w:r w:rsidRPr="00781E6B">
        <w:rPr>
          <w:rFonts w:ascii="Times New Roman" w:hAnsi="Times New Roman"/>
          <w:i/>
          <w:iCs/>
          <w:sz w:val="24"/>
          <w:szCs w:val="24"/>
        </w:rPr>
        <w:t xml:space="preserve">Antigonia combatia (9.98%), Zenion hololepis </w:t>
      </w:r>
      <w:r w:rsidRPr="00781E6B">
        <w:rPr>
          <w:rFonts w:ascii="Times New Roman" w:hAnsi="Times New Roman"/>
          <w:sz w:val="24"/>
          <w:szCs w:val="24"/>
        </w:rPr>
        <w:t xml:space="preserve">(8.79%), </w:t>
      </w:r>
      <w:r w:rsidRPr="00781E6B">
        <w:rPr>
          <w:rFonts w:ascii="Times New Roman" w:hAnsi="Times New Roman"/>
          <w:i/>
          <w:iCs/>
          <w:sz w:val="24"/>
          <w:szCs w:val="24"/>
        </w:rPr>
        <w:t xml:space="preserve">Argentina striata </w:t>
      </w:r>
      <w:r w:rsidRPr="00781E6B">
        <w:rPr>
          <w:rFonts w:ascii="Times New Roman" w:hAnsi="Times New Roman"/>
          <w:sz w:val="24"/>
          <w:szCs w:val="24"/>
        </w:rPr>
        <w:t xml:space="preserve">(6.65%) y </w:t>
      </w:r>
      <w:r w:rsidRPr="00781E6B">
        <w:rPr>
          <w:rFonts w:ascii="Times New Roman" w:hAnsi="Times New Roman"/>
          <w:i/>
          <w:iCs/>
          <w:sz w:val="24"/>
          <w:szCs w:val="24"/>
        </w:rPr>
        <w:t xml:space="preserve">Chlorophthalmus agasszi </w:t>
      </w:r>
      <w:r w:rsidRPr="00781E6B">
        <w:rPr>
          <w:rFonts w:ascii="Times New Roman" w:hAnsi="Times New Roman"/>
          <w:sz w:val="24"/>
          <w:szCs w:val="24"/>
        </w:rPr>
        <w:t xml:space="preserve">con 5.94% </w:t>
      </w:r>
      <w:r w:rsidR="00EB0BF2" w:rsidRPr="00781E6B">
        <w:rPr>
          <w:rFonts w:ascii="Times New Roman" w:hAnsi="Times New Roman"/>
          <w:sz w:val="24"/>
          <w:szCs w:val="24"/>
        </w:rPr>
        <w:t>(</w:t>
      </w:r>
      <w:r w:rsidRPr="00781E6B">
        <w:rPr>
          <w:rFonts w:ascii="Times New Roman" w:hAnsi="Times New Roman"/>
          <w:sz w:val="24"/>
          <w:szCs w:val="24"/>
        </w:rPr>
        <w:t xml:space="preserve">Fig. 209). </w:t>
      </w:r>
    </w:p>
    <w:p w:rsidR="00E94A4F" w:rsidRPr="00781E6B" w:rsidRDefault="00E94A4F" w:rsidP="00E94A4F">
      <w:pPr>
        <w:jc w:val="both"/>
        <w:rPr>
          <w:rFonts w:ascii="Times New Roman" w:hAnsi="Times New Roman"/>
          <w:sz w:val="24"/>
          <w:szCs w:val="24"/>
        </w:rPr>
      </w:pPr>
    </w:p>
    <w:p w:rsidR="00E94A4F" w:rsidRPr="00781E6B" w:rsidRDefault="00E94A4F" w:rsidP="00E94A4F">
      <w:pPr>
        <w:jc w:val="both"/>
        <w:rPr>
          <w:rFonts w:ascii="Times New Roman" w:hAnsi="Times New Roman"/>
          <w:sz w:val="24"/>
          <w:szCs w:val="24"/>
        </w:rPr>
      </w:pPr>
    </w:p>
    <w:p w:rsidR="00E94A4F" w:rsidRPr="00781E6B" w:rsidRDefault="00E94A4F" w:rsidP="00E94A4F">
      <w:pPr>
        <w:jc w:val="both"/>
        <w:rPr>
          <w:rFonts w:ascii="Times New Roman" w:hAnsi="Times New Roman"/>
          <w:sz w:val="24"/>
          <w:szCs w:val="24"/>
        </w:rPr>
      </w:pPr>
    </w:p>
    <w:p w:rsidR="00E94A4F" w:rsidRPr="00781E6B" w:rsidRDefault="00E94A4F" w:rsidP="00E94A4F">
      <w:pPr>
        <w:jc w:val="both"/>
        <w:rPr>
          <w:rFonts w:ascii="Times New Roman" w:hAnsi="Times New Roman"/>
          <w:sz w:val="24"/>
          <w:szCs w:val="24"/>
        </w:rPr>
      </w:pPr>
    </w:p>
    <w:p w:rsidR="00E94A4F" w:rsidRPr="00781E6B" w:rsidRDefault="00E94A4F" w:rsidP="00E94A4F">
      <w:pPr>
        <w:jc w:val="both"/>
        <w:rPr>
          <w:rFonts w:ascii="Times New Roman" w:hAnsi="Times New Roman"/>
          <w:sz w:val="24"/>
          <w:szCs w:val="24"/>
        </w:rPr>
      </w:pPr>
    </w:p>
    <w:p w:rsidR="00E94A4F" w:rsidRPr="00781E6B" w:rsidRDefault="00C80FAD" w:rsidP="00E94A4F">
      <w:pPr>
        <w:jc w:val="both"/>
        <w:rPr>
          <w:rFonts w:ascii="Times New Roman" w:hAnsi="Times New Roman"/>
          <w:sz w:val="24"/>
          <w:szCs w:val="24"/>
        </w:rPr>
      </w:pPr>
      <w:r w:rsidRPr="00781E6B">
        <w:rPr>
          <w:rFonts w:ascii="Times New Roman" w:hAnsi="Times New Roman"/>
          <w:noProof/>
        </w:rPr>
        <w:lastRenderedPageBreak/>
        <w:drawing>
          <wp:anchor distT="0" distB="0" distL="0" distR="0" simplePos="0" relativeHeight="251678720" behindDoc="1" locked="0" layoutInCell="0" allowOverlap="1" wp14:anchorId="688A1B3A" wp14:editId="15436E84">
            <wp:simplePos x="0" y="0"/>
            <wp:positionH relativeFrom="margin">
              <wp:align>right</wp:align>
            </wp:positionH>
            <wp:positionV relativeFrom="margin">
              <wp:posOffset>271780</wp:posOffset>
            </wp:positionV>
            <wp:extent cx="5887085" cy="4894580"/>
            <wp:effectExtent l="0" t="0" r="0" b="1270"/>
            <wp:wrapTopAndBottom/>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87085" cy="4894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4A4F" w:rsidRPr="00781E6B" w:rsidRDefault="00C80FAD" w:rsidP="00457CBA">
      <w:pPr>
        <w:jc w:val="both"/>
        <w:rPr>
          <w:rFonts w:ascii="Times New Roman" w:hAnsi="Times New Roman"/>
          <w:sz w:val="24"/>
          <w:szCs w:val="24"/>
        </w:rPr>
      </w:pPr>
      <w:r>
        <w:rPr>
          <w:rFonts w:ascii="Times New Roman" w:hAnsi="Times New Roman"/>
          <w:sz w:val="24"/>
          <w:szCs w:val="24"/>
        </w:rPr>
        <w:t xml:space="preserve"> </w:t>
      </w:r>
    </w:p>
    <w:p w:rsidR="00B63132" w:rsidRPr="00781E6B" w:rsidRDefault="00B63132" w:rsidP="00E94A4F">
      <w:pPr>
        <w:jc w:val="both"/>
        <w:rPr>
          <w:rFonts w:ascii="Times New Roman" w:hAnsi="Times New Roman"/>
          <w:noProof/>
        </w:rPr>
      </w:pPr>
    </w:p>
    <w:p w:rsidR="00B63132" w:rsidRPr="00781E6B" w:rsidRDefault="00B63132" w:rsidP="00E94A4F">
      <w:pPr>
        <w:jc w:val="both"/>
        <w:rPr>
          <w:rFonts w:ascii="Times New Roman" w:hAnsi="Times New Roman"/>
          <w:noProof/>
        </w:rPr>
      </w:pPr>
    </w:p>
    <w:p w:rsidR="00E94A4F" w:rsidRPr="00781E6B" w:rsidRDefault="00E94A4F" w:rsidP="00E94A4F">
      <w:pPr>
        <w:jc w:val="both"/>
        <w:rPr>
          <w:rFonts w:ascii="Times New Roman" w:hAnsi="Times New Roman"/>
          <w:sz w:val="24"/>
          <w:szCs w:val="24"/>
        </w:rPr>
      </w:pPr>
      <w:r w:rsidRPr="00781E6B">
        <w:rPr>
          <w:rFonts w:ascii="Times New Roman" w:hAnsi="Times New Roman"/>
          <w:sz w:val="24"/>
          <w:szCs w:val="24"/>
        </w:rPr>
        <w:t xml:space="preserve"> 500 m en e1 norte, </w:t>
      </w:r>
      <w:r w:rsidRPr="00781E6B">
        <w:rPr>
          <w:rFonts w:ascii="Times New Roman" w:hAnsi="Times New Roman"/>
          <w:i/>
          <w:iCs/>
          <w:sz w:val="24"/>
          <w:szCs w:val="24"/>
        </w:rPr>
        <w:t xml:space="preserve">L. goodeobeanorum </w:t>
      </w:r>
      <w:r w:rsidRPr="00781E6B">
        <w:rPr>
          <w:rFonts w:ascii="Times New Roman" w:hAnsi="Times New Roman"/>
          <w:sz w:val="24"/>
          <w:szCs w:val="24"/>
        </w:rPr>
        <w:t xml:space="preserve">(13.45%), </w:t>
      </w:r>
      <w:r w:rsidRPr="00781E6B">
        <w:rPr>
          <w:rFonts w:ascii="Times New Roman" w:hAnsi="Times New Roman"/>
          <w:i/>
          <w:iCs/>
          <w:sz w:val="24"/>
          <w:szCs w:val="24"/>
        </w:rPr>
        <w:t xml:space="preserve">Symphurus marginatus (13.17%), Caelorinchus caelorhicus </w:t>
      </w:r>
      <w:r w:rsidRPr="00781E6B">
        <w:rPr>
          <w:rFonts w:ascii="Times New Roman" w:hAnsi="Times New Roman"/>
          <w:sz w:val="24"/>
          <w:szCs w:val="24"/>
        </w:rPr>
        <w:t xml:space="preserve">(13.1 0%), </w:t>
      </w:r>
      <w:r w:rsidRPr="00781E6B">
        <w:rPr>
          <w:rFonts w:ascii="Times New Roman" w:hAnsi="Times New Roman"/>
          <w:i/>
          <w:iCs/>
          <w:sz w:val="24"/>
          <w:szCs w:val="24"/>
        </w:rPr>
        <w:t xml:space="preserve">Nezumia aequalis </w:t>
      </w:r>
      <w:r w:rsidRPr="00781E6B">
        <w:rPr>
          <w:rFonts w:ascii="Times New Roman" w:hAnsi="Times New Roman"/>
          <w:sz w:val="24"/>
          <w:szCs w:val="24"/>
        </w:rPr>
        <w:t xml:space="preserve">(11.25%), </w:t>
      </w:r>
      <w:r w:rsidR="00130145" w:rsidRPr="00781E6B">
        <w:rPr>
          <w:rFonts w:ascii="Times New Roman" w:hAnsi="Times New Roman"/>
          <w:i/>
          <w:iCs/>
          <w:sz w:val="24"/>
          <w:szCs w:val="24"/>
        </w:rPr>
        <w:t>Hymenocephalus italic</w:t>
      </w:r>
      <w:r w:rsidRPr="00781E6B">
        <w:rPr>
          <w:rFonts w:ascii="Times New Roman" w:hAnsi="Times New Roman"/>
          <w:i/>
          <w:iCs/>
          <w:sz w:val="24"/>
          <w:szCs w:val="24"/>
        </w:rPr>
        <w:t xml:space="preserve">us </w:t>
      </w:r>
      <w:r w:rsidRPr="00781E6B">
        <w:rPr>
          <w:rFonts w:ascii="Times New Roman" w:hAnsi="Times New Roman"/>
          <w:sz w:val="24"/>
          <w:szCs w:val="24"/>
        </w:rPr>
        <w:t xml:space="preserve">(9.75%) y </w:t>
      </w:r>
      <w:r w:rsidRPr="00781E6B">
        <w:rPr>
          <w:rFonts w:ascii="Times New Roman" w:hAnsi="Times New Roman"/>
          <w:i/>
          <w:iCs/>
          <w:sz w:val="24"/>
          <w:szCs w:val="24"/>
        </w:rPr>
        <w:t xml:space="preserve">Neoscopelus macrolepidotus </w:t>
      </w:r>
      <w:r w:rsidRPr="00781E6B">
        <w:rPr>
          <w:rFonts w:ascii="Times New Roman" w:hAnsi="Times New Roman"/>
          <w:sz w:val="24"/>
          <w:szCs w:val="24"/>
        </w:rPr>
        <w:t xml:space="preserve">(6.76%). (Fig. 210). En sur 500 m las especies dominantes fueron </w:t>
      </w:r>
      <w:r w:rsidRPr="00781E6B">
        <w:rPr>
          <w:rFonts w:ascii="Times New Roman" w:hAnsi="Times New Roman"/>
          <w:i/>
          <w:iCs/>
          <w:sz w:val="24"/>
          <w:szCs w:val="24"/>
        </w:rPr>
        <w:t xml:space="preserve">Dibranchus atlanticus </w:t>
      </w:r>
      <w:r w:rsidRPr="00781E6B">
        <w:rPr>
          <w:rFonts w:ascii="Times New Roman" w:hAnsi="Times New Roman"/>
          <w:sz w:val="24"/>
          <w:szCs w:val="24"/>
        </w:rPr>
        <w:t xml:space="preserve">con 14.58%, </w:t>
      </w:r>
      <w:r w:rsidRPr="00781E6B">
        <w:rPr>
          <w:rFonts w:ascii="Times New Roman" w:hAnsi="Times New Roman"/>
          <w:i/>
          <w:iCs/>
          <w:sz w:val="24"/>
          <w:szCs w:val="24"/>
        </w:rPr>
        <w:t xml:space="preserve">Hymenocephalus italicus </w:t>
      </w:r>
      <w:r w:rsidRPr="00781E6B">
        <w:rPr>
          <w:rFonts w:ascii="Times New Roman" w:hAnsi="Times New Roman"/>
          <w:sz w:val="24"/>
          <w:szCs w:val="24"/>
        </w:rPr>
        <w:t xml:space="preserve">con </w:t>
      </w:r>
      <w:r w:rsidRPr="00781E6B">
        <w:rPr>
          <w:rFonts w:ascii="Times New Roman" w:hAnsi="Times New Roman"/>
          <w:i/>
          <w:iCs/>
          <w:sz w:val="24"/>
          <w:szCs w:val="24"/>
        </w:rPr>
        <w:t xml:space="preserve">13.39%, Chaunax suttkusi </w:t>
      </w:r>
      <w:r w:rsidRPr="00781E6B">
        <w:rPr>
          <w:rFonts w:ascii="Times New Roman" w:hAnsi="Times New Roman"/>
          <w:sz w:val="24"/>
          <w:szCs w:val="24"/>
        </w:rPr>
        <w:t xml:space="preserve">con 13.39%, </w:t>
      </w:r>
      <w:r w:rsidRPr="00781E6B">
        <w:rPr>
          <w:rFonts w:ascii="Times New Roman" w:hAnsi="Times New Roman"/>
          <w:i/>
          <w:iCs/>
          <w:sz w:val="24"/>
          <w:szCs w:val="24"/>
        </w:rPr>
        <w:t xml:space="preserve">Chlorophthalmus agasszi </w:t>
      </w:r>
      <w:r w:rsidRPr="00781E6B">
        <w:rPr>
          <w:rFonts w:ascii="Times New Roman" w:hAnsi="Times New Roman"/>
          <w:sz w:val="24"/>
          <w:szCs w:val="24"/>
        </w:rPr>
        <w:t xml:space="preserve">con 4.46%, </w:t>
      </w:r>
      <w:r w:rsidRPr="00781E6B">
        <w:rPr>
          <w:rFonts w:ascii="Times New Roman" w:hAnsi="Times New Roman"/>
          <w:i/>
          <w:iCs/>
          <w:sz w:val="24"/>
          <w:szCs w:val="24"/>
        </w:rPr>
        <w:t xml:space="preserve">Batypterois bigelowi </w:t>
      </w:r>
      <w:r w:rsidRPr="00781E6B">
        <w:rPr>
          <w:rFonts w:ascii="Times New Roman" w:hAnsi="Times New Roman"/>
          <w:sz w:val="24"/>
          <w:szCs w:val="24"/>
        </w:rPr>
        <w:t xml:space="preserve">con 4.46% y </w:t>
      </w:r>
      <w:r w:rsidRPr="00781E6B">
        <w:rPr>
          <w:rFonts w:ascii="Times New Roman" w:hAnsi="Times New Roman"/>
          <w:i/>
          <w:iCs/>
          <w:sz w:val="24"/>
          <w:szCs w:val="24"/>
        </w:rPr>
        <w:t xml:space="preserve">Caelorinchus caelorhicus </w:t>
      </w:r>
      <w:r w:rsidR="00CC593C" w:rsidRPr="00781E6B">
        <w:rPr>
          <w:rFonts w:ascii="Times New Roman" w:hAnsi="Times New Roman"/>
          <w:sz w:val="24"/>
          <w:szCs w:val="24"/>
        </w:rPr>
        <w:t xml:space="preserve">con 4.46 % </w:t>
      </w:r>
      <w:r w:rsidRPr="00781E6B">
        <w:rPr>
          <w:rFonts w:ascii="Times New Roman" w:hAnsi="Times New Roman"/>
          <w:sz w:val="24"/>
          <w:szCs w:val="24"/>
        </w:rPr>
        <w:t xml:space="preserve">(Fig. 211). </w:t>
      </w:r>
    </w:p>
    <w:p w:rsidR="00EB0BF2" w:rsidRPr="00781E6B" w:rsidRDefault="00EB0BF2" w:rsidP="00E94A4F">
      <w:pPr>
        <w:jc w:val="both"/>
        <w:rPr>
          <w:rFonts w:ascii="Times New Roman" w:hAnsi="Times New Roman"/>
          <w:sz w:val="24"/>
          <w:szCs w:val="24"/>
        </w:rPr>
      </w:pPr>
    </w:p>
    <w:p w:rsidR="00EB0BF2" w:rsidRPr="00781E6B" w:rsidRDefault="00EB0BF2" w:rsidP="00E94A4F">
      <w:pPr>
        <w:jc w:val="both"/>
        <w:rPr>
          <w:rFonts w:ascii="Times New Roman" w:hAnsi="Times New Roman"/>
          <w:sz w:val="24"/>
          <w:szCs w:val="24"/>
        </w:rPr>
      </w:pPr>
    </w:p>
    <w:p w:rsidR="00EB0BF2" w:rsidRPr="00781E6B" w:rsidRDefault="00EB0BF2" w:rsidP="00E94A4F">
      <w:pPr>
        <w:jc w:val="both"/>
        <w:rPr>
          <w:rFonts w:ascii="Times New Roman" w:hAnsi="Times New Roman"/>
          <w:sz w:val="24"/>
          <w:szCs w:val="24"/>
        </w:rPr>
      </w:pPr>
    </w:p>
    <w:p w:rsidR="00E94A4F" w:rsidRPr="00781E6B" w:rsidRDefault="00E94A4F" w:rsidP="00457CBA">
      <w:pPr>
        <w:jc w:val="both"/>
        <w:rPr>
          <w:rFonts w:ascii="Times New Roman" w:hAnsi="Times New Roman"/>
          <w:sz w:val="24"/>
          <w:szCs w:val="24"/>
        </w:rPr>
      </w:pPr>
    </w:p>
    <w:p w:rsidR="00F732DA" w:rsidRPr="00781E6B" w:rsidRDefault="00F732DA" w:rsidP="00457CBA">
      <w:pPr>
        <w:jc w:val="both"/>
        <w:rPr>
          <w:rFonts w:ascii="Times New Roman" w:hAnsi="Times New Roman"/>
          <w:sz w:val="24"/>
          <w:szCs w:val="24"/>
        </w:rPr>
      </w:pPr>
    </w:p>
    <w:p w:rsidR="00F732DA" w:rsidRPr="00781E6B" w:rsidRDefault="00C80FAD" w:rsidP="00457CBA">
      <w:pPr>
        <w:jc w:val="both"/>
        <w:rPr>
          <w:rFonts w:ascii="Times New Roman" w:hAnsi="Times New Roman"/>
          <w:sz w:val="24"/>
          <w:szCs w:val="24"/>
        </w:rPr>
      </w:pPr>
      <w:r w:rsidRPr="00781E6B">
        <w:rPr>
          <w:rFonts w:ascii="Times New Roman" w:hAnsi="Times New Roman"/>
          <w:noProof/>
        </w:rPr>
        <w:drawing>
          <wp:anchor distT="0" distB="0" distL="114300" distR="114300" simplePos="0" relativeHeight="251742208" behindDoc="1" locked="0" layoutInCell="1" allowOverlap="1" wp14:anchorId="0FAB933C" wp14:editId="443C2B28">
            <wp:simplePos x="0" y="0"/>
            <wp:positionH relativeFrom="margin">
              <wp:align>right</wp:align>
            </wp:positionH>
            <wp:positionV relativeFrom="paragraph">
              <wp:posOffset>-95885</wp:posOffset>
            </wp:positionV>
            <wp:extent cx="5360670" cy="4730312"/>
            <wp:effectExtent l="0" t="0" r="0"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60670" cy="4730312"/>
                    </a:xfrm>
                    <a:prstGeom prst="rect">
                      <a:avLst/>
                    </a:prstGeom>
                    <a:noFill/>
                  </pic:spPr>
                </pic:pic>
              </a:graphicData>
            </a:graphic>
            <wp14:sizeRelH relativeFrom="page">
              <wp14:pctWidth>0</wp14:pctWidth>
            </wp14:sizeRelH>
            <wp14:sizeRelV relativeFrom="page">
              <wp14:pctHeight>0</wp14:pctHeight>
            </wp14:sizeRelV>
          </wp:anchor>
        </w:drawing>
      </w:r>
    </w:p>
    <w:p w:rsidR="00F732DA" w:rsidRPr="00781E6B" w:rsidRDefault="00F732DA" w:rsidP="00457CBA">
      <w:pPr>
        <w:jc w:val="both"/>
        <w:rPr>
          <w:rFonts w:ascii="Times New Roman" w:hAnsi="Times New Roman"/>
          <w:sz w:val="24"/>
          <w:szCs w:val="24"/>
        </w:rPr>
      </w:pPr>
    </w:p>
    <w:p w:rsidR="00F732DA" w:rsidRPr="00781E6B" w:rsidRDefault="00F732DA" w:rsidP="00457CBA">
      <w:pPr>
        <w:jc w:val="both"/>
        <w:rPr>
          <w:rFonts w:ascii="Times New Roman" w:hAnsi="Times New Roman"/>
          <w:sz w:val="24"/>
          <w:szCs w:val="24"/>
        </w:rPr>
      </w:pPr>
    </w:p>
    <w:p w:rsidR="00F732DA" w:rsidRPr="00781E6B" w:rsidRDefault="00F732DA" w:rsidP="00457CBA">
      <w:pPr>
        <w:jc w:val="both"/>
        <w:rPr>
          <w:rFonts w:ascii="Times New Roman" w:hAnsi="Times New Roman"/>
          <w:sz w:val="24"/>
          <w:szCs w:val="24"/>
        </w:rPr>
      </w:pPr>
    </w:p>
    <w:p w:rsidR="00F732DA" w:rsidRPr="00781E6B" w:rsidRDefault="00F732DA" w:rsidP="00457CBA">
      <w:pPr>
        <w:jc w:val="both"/>
        <w:rPr>
          <w:rFonts w:ascii="Times New Roman" w:hAnsi="Times New Roman"/>
          <w:sz w:val="24"/>
          <w:szCs w:val="24"/>
        </w:rPr>
      </w:pPr>
    </w:p>
    <w:p w:rsidR="00F732DA" w:rsidRPr="00781E6B" w:rsidRDefault="00F732DA" w:rsidP="00457CBA">
      <w:pPr>
        <w:jc w:val="both"/>
        <w:rPr>
          <w:rFonts w:ascii="Times New Roman" w:hAnsi="Times New Roman"/>
          <w:sz w:val="24"/>
          <w:szCs w:val="24"/>
        </w:rPr>
      </w:pPr>
    </w:p>
    <w:p w:rsidR="00F732DA" w:rsidRPr="00781E6B" w:rsidRDefault="00F732DA" w:rsidP="00457CBA">
      <w:pPr>
        <w:jc w:val="both"/>
        <w:rPr>
          <w:rFonts w:ascii="Times New Roman" w:hAnsi="Times New Roman"/>
          <w:sz w:val="24"/>
          <w:szCs w:val="24"/>
        </w:rPr>
      </w:pPr>
    </w:p>
    <w:p w:rsidR="00F732DA" w:rsidRPr="00781E6B" w:rsidRDefault="00F732DA" w:rsidP="00457CBA">
      <w:pPr>
        <w:jc w:val="both"/>
        <w:rPr>
          <w:rFonts w:ascii="Times New Roman" w:hAnsi="Times New Roman"/>
          <w:sz w:val="24"/>
          <w:szCs w:val="24"/>
        </w:rPr>
      </w:pPr>
    </w:p>
    <w:p w:rsidR="00F732DA" w:rsidRPr="00781E6B" w:rsidRDefault="00F732DA" w:rsidP="00457CBA">
      <w:pPr>
        <w:jc w:val="both"/>
        <w:rPr>
          <w:rFonts w:ascii="Times New Roman" w:hAnsi="Times New Roman"/>
          <w:sz w:val="24"/>
          <w:szCs w:val="24"/>
        </w:rPr>
      </w:pPr>
    </w:p>
    <w:p w:rsidR="00F732DA" w:rsidRDefault="00F732DA" w:rsidP="00457CBA">
      <w:pPr>
        <w:jc w:val="both"/>
        <w:rPr>
          <w:rFonts w:ascii="Times New Roman" w:hAnsi="Times New Roman"/>
          <w:sz w:val="24"/>
          <w:szCs w:val="24"/>
        </w:rPr>
      </w:pPr>
    </w:p>
    <w:p w:rsidR="005E1B3A" w:rsidRDefault="005E1B3A" w:rsidP="00457CBA">
      <w:pPr>
        <w:jc w:val="both"/>
        <w:rPr>
          <w:rFonts w:ascii="Times New Roman" w:hAnsi="Times New Roman"/>
          <w:sz w:val="24"/>
          <w:szCs w:val="24"/>
        </w:rPr>
      </w:pPr>
    </w:p>
    <w:p w:rsidR="005E1B3A" w:rsidRDefault="005E1B3A" w:rsidP="00457CBA">
      <w:pPr>
        <w:jc w:val="both"/>
        <w:rPr>
          <w:rFonts w:ascii="Times New Roman" w:hAnsi="Times New Roman"/>
          <w:sz w:val="24"/>
          <w:szCs w:val="24"/>
        </w:rPr>
      </w:pPr>
    </w:p>
    <w:p w:rsidR="005E1B3A" w:rsidRDefault="005E1B3A" w:rsidP="00457CBA">
      <w:pPr>
        <w:jc w:val="both"/>
        <w:rPr>
          <w:rFonts w:ascii="Times New Roman" w:hAnsi="Times New Roman"/>
          <w:sz w:val="24"/>
          <w:szCs w:val="24"/>
        </w:rPr>
      </w:pPr>
    </w:p>
    <w:p w:rsidR="005E1B3A" w:rsidRDefault="005E1B3A" w:rsidP="00457CBA">
      <w:pPr>
        <w:jc w:val="both"/>
        <w:rPr>
          <w:rFonts w:ascii="Times New Roman" w:hAnsi="Times New Roman"/>
          <w:sz w:val="24"/>
          <w:szCs w:val="24"/>
        </w:rPr>
      </w:pPr>
    </w:p>
    <w:p w:rsidR="005E1B3A" w:rsidRDefault="005E1B3A" w:rsidP="00457CBA">
      <w:pPr>
        <w:jc w:val="both"/>
        <w:rPr>
          <w:rFonts w:ascii="Times New Roman" w:hAnsi="Times New Roman"/>
          <w:sz w:val="24"/>
          <w:szCs w:val="24"/>
        </w:rPr>
      </w:pPr>
    </w:p>
    <w:p w:rsidR="005E1B3A" w:rsidRDefault="005E1B3A" w:rsidP="00457CBA">
      <w:pPr>
        <w:jc w:val="both"/>
        <w:rPr>
          <w:rFonts w:ascii="Times New Roman" w:hAnsi="Times New Roman"/>
          <w:sz w:val="24"/>
          <w:szCs w:val="24"/>
        </w:rPr>
      </w:pPr>
    </w:p>
    <w:p w:rsidR="005E1B3A" w:rsidRPr="00781E6B" w:rsidRDefault="005E1B3A" w:rsidP="00457CBA">
      <w:pPr>
        <w:jc w:val="both"/>
        <w:rPr>
          <w:rFonts w:ascii="Times New Roman" w:hAnsi="Times New Roman"/>
          <w:sz w:val="24"/>
          <w:szCs w:val="24"/>
        </w:rPr>
      </w:pPr>
    </w:p>
    <w:p w:rsidR="00C80FAD" w:rsidRDefault="00C80FAD" w:rsidP="00F732DA">
      <w:pPr>
        <w:jc w:val="both"/>
        <w:rPr>
          <w:rFonts w:ascii="Times New Roman" w:hAnsi="Times New Roman"/>
          <w:sz w:val="24"/>
          <w:szCs w:val="24"/>
        </w:rPr>
      </w:pPr>
    </w:p>
    <w:p w:rsidR="00F732DA" w:rsidRPr="00781E6B" w:rsidRDefault="00F732DA" w:rsidP="00F732DA">
      <w:pPr>
        <w:jc w:val="both"/>
        <w:rPr>
          <w:rFonts w:ascii="Times New Roman" w:hAnsi="Times New Roman"/>
          <w:sz w:val="24"/>
          <w:szCs w:val="24"/>
        </w:rPr>
      </w:pPr>
      <w:r w:rsidRPr="00781E6B">
        <w:rPr>
          <w:rFonts w:ascii="Times New Roman" w:hAnsi="Times New Roman"/>
          <w:sz w:val="24"/>
          <w:szCs w:val="24"/>
        </w:rPr>
        <w:t xml:space="preserve">El orden dominante a 500 m en los grupos norte y sur (con mayor énfasis en el norte) son los Gadiformes, mientras a 300 m en las dos áreas cobran importancia los Ophidiiformes. En Norte 300 presentan una mayor importancia los Ophidiiformes seguido de los Gadiformes mientras en Sur 300 dominan los Zeiformes y los </w:t>
      </w:r>
      <w:r w:rsidR="002E7075" w:rsidRPr="00781E6B">
        <w:rPr>
          <w:rFonts w:ascii="Times New Roman" w:hAnsi="Times New Roman"/>
          <w:sz w:val="24"/>
          <w:szCs w:val="24"/>
        </w:rPr>
        <w:t>ó</w:t>
      </w:r>
      <w:r w:rsidRPr="00781E6B">
        <w:rPr>
          <w:rFonts w:ascii="Times New Roman" w:hAnsi="Times New Roman"/>
          <w:sz w:val="24"/>
          <w:szCs w:val="24"/>
        </w:rPr>
        <w:t xml:space="preserve">rdenes siguientes presentan una dominancia similar entre ellos (Fig. 209). </w:t>
      </w:r>
    </w:p>
    <w:p w:rsidR="00F732DA" w:rsidRPr="00781E6B" w:rsidRDefault="00F732DA" w:rsidP="00457CBA">
      <w:pPr>
        <w:jc w:val="both"/>
        <w:rPr>
          <w:rFonts w:ascii="Times New Roman" w:hAnsi="Times New Roman"/>
          <w:sz w:val="24"/>
          <w:szCs w:val="24"/>
        </w:rPr>
      </w:pPr>
    </w:p>
    <w:p w:rsidR="00F732DA" w:rsidRPr="00781E6B" w:rsidRDefault="005E1B3A" w:rsidP="00457CBA">
      <w:pPr>
        <w:jc w:val="both"/>
        <w:rPr>
          <w:rFonts w:ascii="Times New Roman" w:hAnsi="Times New Roman"/>
          <w:sz w:val="24"/>
          <w:szCs w:val="24"/>
        </w:rPr>
      </w:pPr>
      <w:r w:rsidRPr="00781E6B">
        <w:rPr>
          <w:rFonts w:ascii="Times New Roman" w:hAnsi="Times New Roman"/>
          <w:noProof/>
        </w:rPr>
        <w:lastRenderedPageBreak/>
        <w:drawing>
          <wp:anchor distT="0" distB="0" distL="114300" distR="114300" simplePos="0" relativeHeight="251680768" behindDoc="0" locked="0" layoutInCell="1" allowOverlap="1" wp14:anchorId="454C2713" wp14:editId="1583E935">
            <wp:simplePos x="0" y="0"/>
            <wp:positionH relativeFrom="margin">
              <wp:posOffset>-166370</wp:posOffset>
            </wp:positionH>
            <wp:positionV relativeFrom="paragraph">
              <wp:posOffset>276225</wp:posOffset>
            </wp:positionV>
            <wp:extent cx="5645150" cy="4743450"/>
            <wp:effectExtent l="0" t="0" r="0" b="0"/>
            <wp:wrapTopAndBottom/>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45150" cy="4743450"/>
                    </a:xfrm>
                    <a:prstGeom prst="rect">
                      <a:avLst/>
                    </a:prstGeom>
                    <a:noFill/>
                  </pic:spPr>
                </pic:pic>
              </a:graphicData>
            </a:graphic>
            <wp14:sizeRelH relativeFrom="page">
              <wp14:pctWidth>0</wp14:pctWidth>
            </wp14:sizeRelH>
            <wp14:sizeRelV relativeFrom="page">
              <wp14:pctHeight>0</wp14:pctHeight>
            </wp14:sizeRelV>
          </wp:anchor>
        </w:drawing>
      </w:r>
    </w:p>
    <w:p w:rsidR="00F732DA" w:rsidRPr="00781E6B" w:rsidRDefault="00F732DA" w:rsidP="00457CBA">
      <w:pPr>
        <w:jc w:val="both"/>
        <w:rPr>
          <w:rFonts w:ascii="Times New Roman" w:hAnsi="Times New Roman"/>
          <w:sz w:val="24"/>
          <w:szCs w:val="24"/>
        </w:rPr>
      </w:pPr>
    </w:p>
    <w:p w:rsidR="00F732DA" w:rsidRPr="00781E6B" w:rsidRDefault="00F732DA" w:rsidP="00457CBA">
      <w:pPr>
        <w:jc w:val="both"/>
        <w:rPr>
          <w:rFonts w:ascii="Times New Roman" w:hAnsi="Times New Roman"/>
          <w:sz w:val="24"/>
          <w:szCs w:val="24"/>
        </w:rPr>
      </w:pPr>
    </w:p>
    <w:p w:rsidR="00F732DA" w:rsidRPr="00781E6B" w:rsidRDefault="00F732DA" w:rsidP="00457CBA">
      <w:pPr>
        <w:jc w:val="both"/>
        <w:rPr>
          <w:rFonts w:ascii="Times New Roman" w:hAnsi="Times New Roman"/>
          <w:sz w:val="24"/>
          <w:szCs w:val="24"/>
        </w:rPr>
      </w:pPr>
    </w:p>
    <w:p w:rsidR="00F732DA" w:rsidRPr="00781E6B" w:rsidRDefault="00F732DA" w:rsidP="00781E6B">
      <w:pPr>
        <w:ind w:left="720"/>
        <w:jc w:val="both"/>
        <w:rPr>
          <w:rFonts w:ascii="Times New Roman" w:hAnsi="Times New Roman"/>
        </w:rPr>
      </w:pPr>
      <w:r w:rsidRPr="00781E6B">
        <w:rPr>
          <w:rFonts w:ascii="Times New Roman" w:hAnsi="Times New Roman"/>
        </w:rPr>
        <w:t xml:space="preserve">A nivel de familias es evidente la dominancia de Macrouridae y Ophidiidae en el área del norte, a su vez, se presenta un reemplazamiento dominando a 500 m la primera y a 300 m la segunda. También es importante la presencia de Cynoglossidae y Moridae. Al sur cobran </w:t>
      </w:r>
      <w:r w:rsidR="00781E6B" w:rsidRPr="00781E6B">
        <w:rPr>
          <w:rFonts w:ascii="Times New Roman" w:hAnsi="Times New Roman"/>
        </w:rPr>
        <w:t xml:space="preserve">importancia </w:t>
      </w:r>
      <w:r w:rsidRPr="00781E6B">
        <w:rPr>
          <w:rFonts w:ascii="Times New Roman" w:hAnsi="Times New Roman"/>
        </w:rPr>
        <w:t>Ogcocephalidae, y Chaunacidae a 5</w:t>
      </w:r>
      <w:r w:rsidR="00B63132" w:rsidRPr="00781E6B">
        <w:rPr>
          <w:rFonts w:ascii="Times New Roman" w:hAnsi="Times New Roman"/>
        </w:rPr>
        <w:t xml:space="preserve">00 m, mientras a </w:t>
      </w:r>
      <w:r w:rsidRPr="00781E6B">
        <w:rPr>
          <w:rFonts w:ascii="Times New Roman" w:hAnsi="Times New Roman"/>
        </w:rPr>
        <w:t xml:space="preserve">300 </w:t>
      </w:r>
      <w:r w:rsidR="00B63132" w:rsidRPr="00781E6B">
        <w:rPr>
          <w:rFonts w:ascii="Times New Roman" w:hAnsi="Times New Roman"/>
        </w:rPr>
        <w:t>sobresalen</w:t>
      </w:r>
      <w:r w:rsidR="00130145" w:rsidRPr="00781E6B">
        <w:rPr>
          <w:rFonts w:ascii="Times New Roman" w:hAnsi="Times New Roman"/>
        </w:rPr>
        <w:t xml:space="preserve"> </w:t>
      </w:r>
      <w:r w:rsidRPr="00781E6B">
        <w:rPr>
          <w:rFonts w:ascii="Times New Roman" w:hAnsi="Times New Roman"/>
        </w:rPr>
        <w:t xml:space="preserve">Pleuronectidae y Caproidae. </w:t>
      </w:r>
    </w:p>
    <w:p w:rsidR="00F732DA" w:rsidRPr="00781E6B" w:rsidRDefault="00F732DA" w:rsidP="00457CBA">
      <w:pPr>
        <w:jc w:val="both"/>
        <w:rPr>
          <w:rFonts w:ascii="Times New Roman" w:hAnsi="Times New Roman"/>
          <w:sz w:val="24"/>
          <w:szCs w:val="24"/>
        </w:rPr>
      </w:pPr>
    </w:p>
    <w:p w:rsidR="00F732DA" w:rsidRPr="00781E6B" w:rsidRDefault="00F732DA" w:rsidP="00457CBA">
      <w:pPr>
        <w:jc w:val="both"/>
        <w:rPr>
          <w:rFonts w:ascii="Times New Roman" w:hAnsi="Times New Roman"/>
          <w:sz w:val="24"/>
          <w:szCs w:val="24"/>
        </w:rPr>
      </w:pPr>
    </w:p>
    <w:p w:rsidR="00F732DA" w:rsidRPr="00781E6B" w:rsidRDefault="00F732DA" w:rsidP="00457CBA">
      <w:pPr>
        <w:jc w:val="both"/>
        <w:rPr>
          <w:rFonts w:ascii="Times New Roman" w:hAnsi="Times New Roman"/>
          <w:sz w:val="24"/>
          <w:szCs w:val="24"/>
        </w:rPr>
      </w:pPr>
    </w:p>
    <w:p w:rsidR="00F732DA" w:rsidRPr="00781E6B" w:rsidRDefault="00C80FAD" w:rsidP="00457CBA">
      <w:pPr>
        <w:jc w:val="both"/>
        <w:rPr>
          <w:rFonts w:ascii="Times New Roman" w:hAnsi="Times New Roman"/>
          <w:sz w:val="24"/>
          <w:szCs w:val="24"/>
        </w:rPr>
      </w:pPr>
      <w:r w:rsidRPr="00781E6B">
        <w:rPr>
          <w:rFonts w:ascii="Times New Roman" w:hAnsi="Times New Roman"/>
          <w:noProof/>
        </w:rPr>
        <w:lastRenderedPageBreak/>
        <w:drawing>
          <wp:anchor distT="0" distB="0" distL="114300" distR="114300" simplePos="0" relativeHeight="251681792" behindDoc="0" locked="0" layoutInCell="1" allowOverlap="1" wp14:anchorId="05937EB4" wp14:editId="06706E69">
            <wp:simplePos x="0" y="0"/>
            <wp:positionH relativeFrom="margin">
              <wp:align>center</wp:align>
            </wp:positionH>
            <wp:positionV relativeFrom="paragraph">
              <wp:posOffset>0</wp:posOffset>
            </wp:positionV>
            <wp:extent cx="4761865" cy="3209290"/>
            <wp:effectExtent l="0" t="0" r="635" b="0"/>
            <wp:wrapTopAndBottom/>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61865" cy="3209290"/>
                    </a:xfrm>
                    <a:prstGeom prst="rect">
                      <a:avLst/>
                    </a:prstGeom>
                    <a:noFill/>
                  </pic:spPr>
                </pic:pic>
              </a:graphicData>
            </a:graphic>
            <wp14:sizeRelH relativeFrom="page">
              <wp14:pctWidth>0</wp14:pctWidth>
            </wp14:sizeRelH>
            <wp14:sizeRelV relativeFrom="page">
              <wp14:pctHeight>0</wp14:pctHeight>
            </wp14:sizeRelV>
          </wp:anchor>
        </w:drawing>
      </w:r>
    </w:p>
    <w:p w:rsidR="00B63132" w:rsidRPr="00781E6B" w:rsidRDefault="00B63132" w:rsidP="00457CBA">
      <w:pPr>
        <w:jc w:val="both"/>
        <w:rPr>
          <w:rFonts w:ascii="Times New Roman" w:hAnsi="Times New Roman"/>
          <w:sz w:val="24"/>
          <w:szCs w:val="24"/>
        </w:rPr>
      </w:pPr>
    </w:p>
    <w:p w:rsidR="00B63132" w:rsidRPr="00781E6B" w:rsidRDefault="00B63132" w:rsidP="00457CBA">
      <w:pPr>
        <w:jc w:val="both"/>
        <w:rPr>
          <w:rFonts w:ascii="Times New Roman" w:hAnsi="Times New Roman"/>
          <w:sz w:val="24"/>
          <w:szCs w:val="24"/>
        </w:rPr>
      </w:pPr>
    </w:p>
    <w:p w:rsidR="00F732DA" w:rsidRPr="00781E6B" w:rsidRDefault="00F732DA" w:rsidP="00F732DA">
      <w:pPr>
        <w:jc w:val="both"/>
        <w:rPr>
          <w:rFonts w:ascii="Times New Roman" w:hAnsi="Times New Roman"/>
          <w:b/>
          <w:bCs/>
          <w:sz w:val="24"/>
          <w:szCs w:val="24"/>
        </w:rPr>
      </w:pPr>
      <w:r w:rsidRPr="00781E6B">
        <w:rPr>
          <w:rFonts w:ascii="Times New Roman" w:hAnsi="Times New Roman"/>
          <w:b/>
          <w:bCs/>
          <w:sz w:val="24"/>
          <w:szCs w:val="24"/>
        </w:rPr>
        <w:t xml:space="preserve">4.2.4.5. Índices de diversidad, riqueza y equitativita </w:t>
      </w:r>
    </w:p>
    <w:p w:rsidR="00F732DA" w:rsidRPr="00781E6B" w:rsidRDefault="00F732DA" w:rsidP="00F732DA">
      <w:pPr>
        <w:jc w:val="both"/>
        <w:rPr>
          <w:rFonts w:ascii="Times New Roman" w:hAnsi="Times New Roman"/>
          <w:b/>
          <w:bCs/>
          <w:sz w:val="24"/>
          <w:szCs w:val="24"/>
        </w:rPr>
      </w:pPr>
    </w:p>
    <w:p w:rsidR="00F732DA" w:rsidRPr="00781E6B" w:rsidRDefault="00F732DA" w:rsidP="00F732DA">
      <w:pPr>
        <w:jc w:val="both"/>
        <w:rPr>
          <w:rFonts w:ascii="Times New Roman" w:hAnsi="Times New Roman"/>
          <w:sz w:val="24"/>
          <w:szCs w:val="24"/>
        </w:rPr>
      </w:pPr>
      <w:r w:rsidRPr="00781E6B">
        <w:rPr>
          <w:rFonts w:ascii="Times New Roman" w:hAnsi="Times New Roman"/>
          <w:sz w:val="24"/>
          <w:szCs w:val="24"/>
        </w:rPr>
        <w:t xml:space="preserve">Las pruebas de homogeneidad de varianza (Bartlett's) y distribución (test de K-S) permitieron escoger pruebas paramétricas para realizar el análisis de varianza a dos vías (ANOVA) y las pruebas por pares de Tukey, que permitieron establecer si los grupos son significativamente diferentes entre sí en términos de diversidad (tabla 2). </w:t>
      </w:r>
    </w:p>
    <w:p w:rsidR="00F732DA" w:rsidRPr="00781E6B" w:rsidRDefault="00F732DA" w:rsidP="00F732DA">
      <w:pPr>
        <w:jc w:val="both"/>
        <w:rPr>
          <w:rFonts w:ascii="Times New Roman" w:hAnsi="Times New Roman"/>
          <w:sz w:val="24"/>
          <w:szCs w:val="24"/>
        </w:rPr>
      </w:pPr>
    </w:p>
    <w:p w:rsidR="00F732DA" w:rsidRPr="00781E6B" w:rsidRDefault="00F732DA" w:rsidP="00F732DA">
      <w:pPr>
        <w:jc w:val="both"/>
        <w:rPr>
          <w:rFonts w:ascii="Times New Roman" w:hAnsi="Times New Roman"/>
          <w:sz w:val="24"/>
          <w:szCs w:val="24"/>
        </w:rPr>
      </w:pPr>
      <w:r w:rsidRPr="00781E6B">
        <w:rPr>
          <w:rFonts w:ascii="Times New Roman" w:hAnsi="Times New Roman"/>
          <w:sz w:val="24"/>
          <w:szCs w:val="24"/>
        </w:rPr>
        <w:t xml:space="preserve">Al comparar la diversidad, uniformidad, abundancia y riqueza de las zonas y las profundidades entre sí para definir cuál componente de la diversidad fue e1 responsable de las diferencias entre grupos se observó que la riqueza tomada como el promedio de especies encontradas no fue significativamente diferente entre los grupos (P=0.385), el valor más alto se observó en Norte 300 y el más bajo en Sur 300. EI numero promedio de individuos fue significativamente diferente (P=0,017) entre Norte 300 y Sur 300 presentando los mayores valores en Norte 300 y 500, seguido de Sur 500 y por ultimo Sur 300 (fig. 214). En cuanto a Hill 1 este no mostro diferencias significativas (P=0.063), los valores más altos se presentaron en la región Sur tanto a 500 como a 300 m (fig. 215). Para Hill 2 existieron diferencias significativas (P=0.016) entre Norte 300 y Sur 300 y entre Norte 300 y Sur 500 (fig. 216). EI índice de Equitatividad mostro diferencias significativas (P=O.013) entre Norte 300 y Sur 300 (fig. 217). </w:t>
      </w:r>
    </w:p>
    <w:p w:rsidR="00F732DA" w:rsidRPr="00781E6B" w:rsidRDefault="00F732DA" w:rsidP="00F732DA">
      <w:pPr>
        <w:jc w:val="both"/>
        <w:rPr>
          <w:rFonts w:ascii="Times New Roman" w:hAnsi="Times New Roman"/>
          <w:sz w:val="24"/>
          <w:szCs w:val="24"/>
        </w:rPr>
      </w:pPr>
    </w:p>
    <w:p w:rsidR="00F732DA" w:rsidRPr="00781E6B" w:rsidRDefault="00C80FAD" w:rsidP="00F732DA">
      <w:pPr>
        <w:jc w:val="both"/>
        <w:rPr>
          <w:rFonts w:ascii="Times New Roman" w:hAnsi="Times New Roman"/>
          <w:sz w:val="24"/>
          <w:szCs w:val="24"/>
        </w:rPr>
      </w:pPr>
      <w:r w:rsidRPr="00781E6B">
        <w:rPr>
          <w:rFonts w:ascii="Times New Roman" w:hAnsi="Times New Roman"/>
          <w:noProof/>
        </w:rPr>
        <w:drawing>
          <wp:anchor distT="0" distB="0" distL="0" distR="0" simplePos="0" relativeHeight="251683840" behindDoc="1" locked="0" layoutInCell="0" allowOverlap="1" wp14:anchorId="2EE1D5F2" wp14:editId="28D97AC9">
            <wp:simplePos x="0" y="0"/>
            <wp:positionH relativeFrom="margin">
              <wp:posOffset>-559435</wp:posOffset>
            </wp:positionH>
            <wp:positionV relativeFrom="margin">
              <wp:posOffset>662305</wp:posOffset>
            </wp:positionV>
            <wp:extent cx="6959600" cy="2571750"/>
            <wp:effectExtent l="0" t="0" r="0" b="0"/>
            <wp:wrapTopAndBottom/>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959600" cy="2571750"/>
                    </a:xfrm>
                    <a:prstGeom prst="rect">
                      <a:avLst/>
                    </a:prstGeom>
                    <a:noFill/>
                    <a:ln>
                      <a:noFill/>
                    </a:ln>
                  </pic:spPr>
                </pic:pic>
              </a:graphicData>
            </a:graphic>
            <wp14:sizeRelH relativeFrom="page">
              <wp14:pctWidth>0</wp14:pctWidth>
            </wp14:sizeRelH>
            <wp14:sizeRelV relativeFrom="page">
              <wp14:pctHeight>0</wp14:pctHeight>
            </wp14:sizeRelV>
          </wp:anchor>
        </w:drawing>
      </w:r>
      <w:r w:rsidR="00F732DA" w:rsidRPr="00781E6B">
        <w:rPr>
          <w:rFonts w:ascii="Times New Roman" w:hAnsi="Times New Roman"/>
          <w:sz w:val="24"/>
          <w:szCs w:val="24"/>
        </w:rPr>
        <w:t xml:space="preserve">Tabla 2. Índices de riqueza, diversidad y equitatividad. </w:t>
      </w:r>
    </w:p>
    <w:p w:rsidR="00F732DA" w:rsidRPr="00781E6B" w:rsidRDefault="00F732DA" w:rsidP="00457CBA">
      <w:pPr>
        <w:jc w:val="both"/>
        <w:rPr>
          <w:rFonts w:ascii="Times New Roman" w:hAnsi="Times New Roman"/>
          <w:sz w:val="24"/>
          <w:szCs w:val="24"/>
        </w:rPr>
      </w:pPr>
    </w:p>
    <w:p w:rsidR="00F732DA" w:rsidRPr="00781E6B" w:rsidRDefault="00F732DA" w:rsidP="00F732DA">
      <w:pPr>
        <w:jc w:val="both"/>
        <w:rPr>
          <w:rFonts w:ascii="Times New Roman" w:hAnsi="Times New Roman"/>
          <w:sz w:val="24"/>
          <w:szCs w:val="24"/>
        </w:rPr>
      </w:pPr>
      <w:r w:rsidRPr="00781E6B">
        <w:rPr>
          <w:rFonts w:ascii="Times New Roman" w:hAnsi="Times New Roman"/>
          <w:sz w:val="24"/>
          <w:szCs w:val="24"/>
        </w:rPr>
        <w:t xml:space="preserve">Los resultados del análisis de varianza, permitieron detectar diferencias significativas en la sectorización entre norte y sur en todos los índices a excepción de la riqueza. En el dendrograma de similaridad quedo en un segundo nivel la división norte-sur debido a que el factor más importante para la agrupación fue la profundidad. </w:t>
      </w:r>
    </w:p>
    <w:p w:rsidR="00F732DA" w:rsidRPr="00781E6B" w:rsidRDefault="00C80FAD" w:rsidP="00457CBA">
      <w:pPr>
        <w:jc w:val="both"/>
        <w:rPr>
          <w:rFonts w:ascii="Times New Roman" w:hAnsi="Times New Roman"/>
          <w:sz w:val="24"/>
          <w:szCs w:val="24"/>
        </w:rPr>
      </w:pPr>
      <w:r w:rsidRPr="00781E6B">
        <w:rPr>
          <w:rFonts w:ascii="Times New Roman" w:hAnsi="Times New Roman"/>
          <w:noProof/>
        </w:rPr>
        <w:drawing>
          <wp:anchor distT="0" distB="0" distL="114300" distR="114300" simplePos="0" relativeHeight="251684864" behindDoc="1" locked="0" layoutInCell="1" allowOverlap="1" wp14:anchorId="479D1466" wp14:editId="702476DA">
            <wp:simplePos x="0" y="0"/>
            <wp:positionH relativeFrom="margin">
              <wp:align>right</wp:align>
            </wp:positionH>
            <wp:positionV relativeFrom="paragraph">
              <wp:posOffset>13335</wp:posOffset>
            </wp:positionV>
            <wp:extent cx="5810250" cy="4534535"/>
            <wp:effectExtent l="0" t="0" r="0" b="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10250" cy="4534535"/>
                    </a:xfrm>
                    <a:prstGeom prst="rect">
                      <a:avLst/>
                    </a:prstGeom>
                    <a:noFill/>
                  </pic:spPr>
                </pic:pic>
              </a:graphicData>
            </a:graphic>
            <wp14:sizeRelH relativeFrom="page">
              <wp14:pctWidth>0</wp14:pctWidth>
            </wp14:sizeRelH>
            <wp14:sizeRelV relativeFrom="page">
              <wp14:pctHeight>0</wp14:pctHeight>
            </wp14:sizeRelV>
          </wp:anchor>
        </w:drawing>
      </w:r>
    </w:p>
    <w:p w:rsidR="00F732DA" w:rsidRPr="00781E6B" w:rsidRDefault="00F732DA" w:rsidP="00457CBA">
      <w:pPr>
        <w:jc w:val="both"/>
        <w:rPr>
          <w:rFonts w:ascii="Times New Roman" w:hAnsi="Times New Roman"/>
          <w:sz w:val="24"/>
          <w:szCs w:val="24"/>
        </w:rPr>
      </w:pPr>
    </w:p>
    <w:p w:rsidR="00F732DA" w:rsidRPr="00781E6B" w:rsidRDefault="00F732DA" w:rsidP="00457CBA">
      <w:pPr>
        <w:jc w:val="both"/>
        <w:rPr>
          <w:rFonts w:ascii="Times New Roman" w:hAnsi="Times New Roman"/>
          <w:sz w:val="24"/>
          <w:szCs w:val="24"/>
        </w:rPr>
      </w:pPr>
    </w:p>
    <w:p w:rsidR="00402E97" w:rsidRPr="00781E6B" w:rsidRDefault="00402E97" w:rsidP="00457CBA">
      <w:pPr>
        <w:jc w:val="both"/>
        <w:rPr>
          <w:rFonts w:ascii="Times New Roman" w:hAnsi="Times New Roman"/>
          <w:sz w:val="24"/>
          <w:szCs w:val="24"/>
        </w:rPr>
      </w:pPr>
    </w:p>
    <w:p w:rsidR="00402E97" w:rsidRPr="00781E6B" w:rsidRDefault="00402E97" w:rsidP="00402E97">
      <w:pPr>
        <w:rPr>
          <w:rFonts w:ascii="Times New Roman" w:hAnsi="Times New Roman"/>
          <w:sz w:val="24"/>
          <w:szCs w:val="24"/>
        </w:rPr>
      </w:pPr>
    </w:p>
    <w:p w:rsidR="00402E97" w:rsidRPr="00781E6B" w:rsidRDefault="00402E97" w:rsidP="00402E97">
      <w:pPr>
        <w:rPr>
          <w:rFonts w:ascii="Times New Roman" w:hAnsi="Times New Roman"/>
          <w:sz w:val="24"/>
          <w:szCs w:val="24"/>
        </w:rPr>
      </w:pPr>
    </w:p>
    <w:p w:rsidR="00402E97" w:rsidRPr="00781E6B" w:rsidRDefault="00402E97" w:rsidP="00402E97">
      <w:pPr>
        <w:rPr>
          <w:rFonts w:ascii="Times New Roman" w:hAnsi="Times New Roman"/>
          <w:sz w:val="24"/>
          <w:szCs w:val="24"/>
        </w:rPr>
      </w:pPr>
    </w:p>
    <w:p w:rsidR="00402E97" w:rsidRPr="00781E6B" w:rsidRDefault="00402E97" w:rsidP="00402E97">
      <w:pPr>
        <w:rPr>
          <w:rFonts w:ascii="Times New Roman" w:hAnsi="Times New Roman"/>
          <w:sz w:val="24"/>
          <w:szCs w:val="24"/>
        </w:rPr>
      </w:pPr>
    </w:p>
    <w:p w:rsidR="00402E97" w:rsidRPr="00781E6B" w:rsidRDefault="00402E97" w:rsidP="00402E97">
      <w:pPr>
        <w:rPr>
          <w:rFonts w:ascii="Times New Roman" w:hAnsi="Times New Roman"/>
          <w:sz w:val="24"/>
          <w:szCs w:val="24"/>
        </w:rPr>
      </w:pPr>
    </w:p>
    <w:p w:rsidR="00402E97" w:rsidRPr="00781E6B" w:rsidRDefault="00402E97" w:rsidP="00402E97">
      <w:pPr>
        <w:rPr>
          <w:rFonts w:ascii="Times New Roman" w:hAnsi="Times New Roman"/>
          <w:sz w:val="24"/>
          <w:szCs w:val="24"/>
        </w:rPr>
      </w:pPr>
    </w:p>
    <w:p w:rsidR="00402E97" w:rsidRPr="00781E6B" w:rsidRDefault="00402E97" w:rsidP="00402E97">
      <w:pPr>
        <w:rPr>
          <w:rFonts w:ascii="Times New Roman" w:hAnsi="Times New Roman"/>
          <w:sz w:val="24"/>
          <w:szCs w:val="24"/>
        </w:rPr>
      </w:pPr>
    </w:p>
    <w:p w:rsidR="00402E97" w:rsidRPr="00781E6B" w:rsidRDefault="00402E97" w:rsidP="00C80FAD">
      <w:pPr>
        <w:rPr>
          <w:rFonts w:ascii="Times New Roman" w:hAnsi="Times New Roman"/>
          <w:sz w:val="24"/>
          <w:szCs w:val="24"/>
        </w:rPr>
      </w:pPr>
    </w:p>
    <w:p w:rsidR="00402E97" w:rsidRPr="00781E6B" w:rsidRDefault="00402E97" w:rsidP="00402E97">
      <w:pPr>
        <w:ind w:left="720"/>
        <w:rPr>
          <w:rFonts w:ascii="Times New Roman" w:hAnsi="Times New Roman"/>
          <w:sz w:val="24"/>
          <w:szCs w:val="24"/>
        </w:rPr>
      </w:pPr>
    </w:p>
    <w:p w:rsidR="00402E97" w:rsidRPr="00781E6B" w:rsidRDefault="00402E97" w:rsidP="00402E97">
      <w:pPr>
        <w:ind w:left="720"/>
        <w:rPr>
          <w:rFonts w:ascii="Times New Roman" w:hAnsi="Times New Roman"/>
          <w:b/>
          <w:bCs/>
          <w:sz w:val="24"/>
          <w:szCs w:val="24"/>
        </w:rPr>
      </w:pPr>
      <w:r w:rsidRPr="00781E6B">
        <w:rPr>
          <w:rFonts w:ascii="Times New Roman" w:hAnsi="Times New Roman"/>
          <w:b/>
          <w:sz w:val="24"/>
          <w:szCs w:val="24"/>
        </w:rPr>
        <w:lastRenderedPageBreak/>
        <w:t xml:space="preserve">4.3. Discusión </w:t>
      </w:r>
      <w:r w:rsidRPr="00781E6B">
        <w:rPr>
          <w:rFonts w:ascii="Times New Roman" w:hAnsi="Times New Roman"/>
          <w:b/>
          <w:bCs/>
          <w:sz w:val="24"/>
          <w:szCs w:val="24"/>
        </w:rPr>
        <w:t xml:space="preserve">de resultados </w:t>
      </w:r>
    </w:p>
    <w:p w:rsidR="00402E97" w:rsidRPr="00781E6B" w:rsidRDefault="00402E97" w:rsidP="00402E97">
      <w:pPr>
        <w:ind w:left="720"/>
        <w:rPr>
          <w:rFonts w:ascii="Times New Roman" w:hAnsi="Times New Roman"/>
          <w:b/>
          <w:bCs/>
          <w:sz w:val="24"/>
          <w:szCs w:val="24"/>
        </w:rPr>
      </w:pPr>
    </w:p>
    <w:p w:rsidR="00402E97" w:rsidRPr="00781E6B" w:rsidRDefault="00402E97" w:rsidP="00402E97">
      <w:pPr>
        <w:jc w:val="both"/>
        <w:rPr>
          <w:rFonts w:ascii="Times New Roman" w:hAnsi="Times New Roman"/>
          <w:sz w:val="24"/>
          <w:szCs w:val="24"/>
        </w:rPr>
      </w:pPr>
      <w:r w:rsidRPr="00781E6B">
        <w:rPr>
          <w:rFonts w:ascii="Times New Roman" w:hAnsi="Times New Roman"/>
          <w:sz w:val="24"/>
          <w:szCs w:val="24"/>
        </w:rPr>
        <w:t xml:space="preserve">EI atlas realizado por Haedrich y Merrett (1994) de las nueve mayores expediciones que se han realizado en la cuenca del Atlántico Norte, registra de un total de 91094 ejemplares capturados de peces demersales, 505 especies en 72 familias y 13 </w:t>
      </w:r>
      <w:r w:rsidR="002E7075" w:rsidRPr="00781E6B">
        <w:rPr>
          <w:rFonts w:ascii="Times New Roman" w:hAnsi="Times New Roman"/>
          <w:sz w:val="24"/>
          <w:szCs w:val="24"/>
        </w:rPr>
        <w:t>ó</w:t>
      </w:r>
      <w:r w:rsidRPr="00781E6B">
        <w:rPr>
          <w:rFonts w:ascii="Times New Roman" w:hAnsi="Times New Roman"/>
          <w:sz w:val="24"/>
          <w:szCs w:val="24"/>
        </w:rPr>
        <w:t>rdenes. De esas especies, 296 fueron encontradas entre 200-2250 m, 99 entre 2250-4500 m y 32 a más de 4500 m. Para el Caribe colombiano con base en 4648 individuos colectados en la expedición INVEMAR-MACROFAUNA I, se encontraron 140 especies en 61 familias y 25 órdenes. Es claro entonces que en un ámbito batimétrico mucho menor se obtuvo en este trabajo un número de especies de algo menos de la mitad de las obtenidas por Haedrich y Merrett (1994), mientras que a nivel de familias las cifras son relativamente equivalentes; sin embargo, en cuanto a los órdenes es innegable una mayor diversidad en el Caribe continental colombiano. Estos resultados apoyan la hipótesis de que los peces alcanzan su máxima diversidad en los trópicos, la cual decrece hacia los polos (Morín 1999). Para el Caribe colombiano se estiman cerca de 700 especies de peces conocidos (A. Acero, com. pers. 2000). Con el material que se constituy</w:t>
      </w:r>
      <w:r w:rsidR="00EE12B5" w:rsidRPr="00781E6B">
        <w:rPr>
          <w:rFonts w:ascii="Times New Roman" w:hAnsi="Times New Roman"/>
          <w:sz w:val="24"/>
          <w:szCs w:val="24"/>
        </w:rPr>
        <w:t>ó</w:t>
      </w:r>
      <w:r w:rsidRPr="00781E6B">
        <w:rPr>
          <w:rFonts w:ascii="Times New Roman" w:hAnsi="Times New Roman"/>
          <w:sz w:val="24"/>
          <w:szCs w:val="24"/>
        </w:rPr>
        <w:t xml:space="preserve"> en primeros registros esta cifra se incrementó aproximadamente en el 10%. </w:t>
      </w:r>
    </w:p>
    <w:p w:rsidR="00402E97" w:rsidRPr="00781E6B" w:rsidRDefault="00402E97" w:rsidP="00402E97">
      <w:pPr>
        <w:rPr>
          <w:rFonts w:ascii="Times New Roman" w:hAnsi="Times New Roman"/>
          <w:sz w:val="24"/>
          <w:szCs w:val="24"/>
        </w:rPr>
      </w:pPr>
    </w:p>
    <w:p w:rsidR="00402E97" w:rsidRPr="00781E6B" w:rsidRDefault="00402E97" w:rsidP="00402E97">
      <w:pPr>
        <w:jc w:val="both"/>
        <w:rPr>
          <w:rFonts w:ascii="Times New Roman" w:hAnsi="Times New Roman"/>
          <w:sz w:val="24"/>
          <w:szCs w:val="24"/>
        </w:rPr>
      </w:pPr>
      <w:r w:rsidRPr="00781E6B">
        <w:rPr>
          <w:rFonts w:ascii="Times New Roman" w:hAnsi="Times New Roman"/>
          <w:sz w:val="24"/>
          <w:szCs w:val="24"/>
        </w:rPr>
        <w:t xml:space="preserve">Los órdenes dominantes en cuanto al número de individuos por especie fueron Gadiformes y Ophidiiformes. Dentro de estos dos </w:t>
      </w:r>
      <w:r w:rsidR="00EE12B5" w:rsidRPr="00781E6B">
        <w:rPr>
          <w:rFonts w:ascii="Times New Roman" w:hAnsi="Times New Roman"/>
          <w:sz w:val="24"/>
          <w:szCs w:val="24"/>
        </w:rPr>
        <w:t>ó</w:t>
      </w:r>
      <w:r w:rsidRPr="00781E6B">
        <w:rPr>
          <w:rFonts w:ascii="Times New Roman" w:hAnsi="Times New Roman"/>
          <w:sz w:val="24"/>
          <w:szCs w:val="24"/>
        </w:rPr>
        <w:t>rdenes sobresalen las familias Macrouridae, Ophidiidae y Moridae, coincidiendo con los resultados de varios autores (Haedrich y Merrett, 1988, Haedrich 1997) que consideran estos grupos como representantes típicos de la ictiofauna demersal de aguas profundas. El orden Perciformes, por su parte, es el dominante en número de especies y de individuos en las plataformas marinas tropicales de todo el mundo (Nelson 1994), esta riqueza y radiaci</w:t>
      </w:r>
      <w:r w:rsidR="00EE12B5" w:rsidRPr="00781E6B">
        <w:rPr>
          <w:rFonts w:ascii="Times New Roman" w:hAnsi="Times New Roman"/>
          <w:sz w:val="24"/>
          <w:szCs w:val="24"/>
        </w:rPr>
        <w:t>ó</w:t>
      </w:r>
      <w:r w:rsidRPr="00781E6B">
        <w:rPr>
          <w:rFonts w:ascii="Times New Roman" w:hAnsi="Times New Roman"/>
          <w:sz w:val="24"/>
          <w:szCs w:val="24"/>
        </w:rPr>
        <w:t xml:space="preserve">n se alcanza a observar en este trabajo ya que presentan el mayor número de familias y de especies, aunque el número de individuos, por su parte, es relativamente reducido y posiblemente asociado a que las colectas se efectuaron en el talud. </w:t>
      </w:r>
    </w:p>
    <w:p w:rsidR="00402E97" w:rsidRPr="00781E6B" w:rsidRDefault="00402E97" w:rsidP="00402E97">
      <w:pPr>
        <w:rPr>
          <w:rFonts w:ascii="Times New Roman" w:hAnsi="Times New Roman"/>
          <w:sz w:val="24"/>
          <w:szCs w:val="24"/>
        </w:rPr>
      </w:pPr>
    </w:p>
    <w:p w:rsidR="00402E97" w:rsidRPr="00781E6B" w:rsidRDefault="00402E97" w:rsidP="00402E97">
      <w:pPr>
        <w:rPr>
          <w:rFonts w:ascii="Times New Roman" w:hAnsi="Times New Roman"/>
          <w:sz w:val="24"/>
          <w:szCs w:val="24"/>
        </w:rPr>
      </w:pPr>
    </w:p>
    <w:p w:rsidR="00402E97" w:rsidRPr="00781E6B" w:rsidRDefault="00402E97" w:rsidP="00402E97">
      <w:pPr>
        <w:rPr>
          <w:rFonts w:ascii="Times New Roman" w:hAnsi="Times New Roman"/>
          <w:sz w:val="24"/>
          <w:szCs w:val="24"/>
        </w:rPr>
      </w:pPr>
    </w:p>
    <w:p w:rsidR="00402E97" w:rsidRPr="00781E6B" w:rsidRDefault="00402E97" w:rsidP="00402E97">
      <w:pPr>
        <w:jc w:val="both"/>
        <w:rPr>
          <w:rFonts w:ascii="Times New Roman" w:hAnsi="Times New Roman"/>
          <w:sz w:val="24"/>
          <w:szCs w:val="24"/>
        </w:rPr>
      </w:pPr>
      <w:r w:rsidRPr="00781E6B">
        <w:rPr>
          <w:rFonts w:ascii="Times New Roman" w:hAnsi="Times New Roman"/>
          <w:sz w:val="24"/>
          <w:szCs w:val="24"/>
        </w:rPr>
        <w:t xml:space="preserve">Para áreas de latitudes altas los estudios realizados mostraron que los peces demersales presentan la mayor diversidad a profundidades medias (Myers y Guiller 1988, Parsons 1994, Levinton 1995 y Valiela 1995). Esta aseveración se valida con los siguientes rangos presentados para la cuenca del Atlántico Norte, en donde a profundidades entre 200 y 400 m se registraron 74 especies, entre 400 y 2000 m, 347 y de 2000 a 4000 m 64 especies (Haedrich 1997). Esta teoría también es compartida por Rex (1981), quien sugiere que la diversidad tiene un comportamiento parabólico, la cual incrementa con la profundidad, presentando un pico en la base del talud continental. El presente estudio, con todas las implicaciones del trópico, vislumbra una mayor diversidad a 500 m que a 300 m, a partir de los análisis realizados. </w:t>
      </w:r>
    </w:p>
    <w:p w:rsidR="00402E97" w:rsidRPr="00781E6B" w:rsidRDefault="00402E97" w:rsidP="00402E97">
      <w:pPr>
        <w:jc w:val="both"/>
        <w:rPr>
          <w:rFonts w:ascii="Times New Roman" w:hAnsi="Times New Roman"/>
          <w:sz w:val="24"/>
          <w:szCs w:val="24"/>
        </w:rPr>
      </w:pPr>
    </w:p>
    <w:p w:rsidR="00402E97" w:rsidRPr="00781E6B" w:rsidRDefault="00402E97" w:rsidP="00402E97">
      <w:pPr>
        <w:jc w:val="both"/>
        <w:rPr>
          <w:rFonts w:ascii="Times New Roman" w:hAnsi="Times New Roman"/>
          <w:sz w:val="24"/>
          <w:szCs w:val="24"/>
        </w:rPr>
      </w:pPr>
      <w:r w:rsidRPr="00781E6B">
        <w:rPr>
          <w:rFonts w:ascii="Times New Roman" w:hAnsi="Times New Roman"/>
          <w:sz w:val="24"/>
          <w:szCs w:val="24"/>
        </w:rPr>
        <w:t>No se observó una tendencia clara de agrupación entre las estaciones que pueda ser atribuible a su ubicación frente a cada uno de los sectores ecológicos, pero mediante el análisis de clasificación y ordenación, se encontró que el patrón de distribución determinante fue la profundidad y en segundo lugar la separación en norte y sur, tomando como limite la parte sur de la desembocadura del rio Magdalena en el punto donde cambia la orientación de la costa (Galerazamba). Esta distribución en cuatro grupos principales (Norte 300, Sur 300, Norte 500 y Sur 500), de acuerdo con los análisis preliminares permite inferir que estas diferencias fueron debidas principalmente a la composición específica de cada agrupación dadas por la presencia de especies exclusivas y características, al número de individuos por especie, la diversidad y la equitatividad. Los posibles factores ambientales que contribuyen a estas agrupaciones son difíciles de determinar debido a que solo se contó con información secundaria y la ecología de la ictiofauna asociada a estas profundidades es prácticamente desconocida. A continuación se discuten las posibles causas de la separación t</w:t>
      </w:r>
      <w:r w:rsidR="00781E6B" w:rsidRPr="00781E6B">
        <w:rPr>
          <w:rFonts w:ascii="Times New Roman" w:hAnsi="Times New Roman"/>
          <w:sz w:val="24"/>
          <w:szCs w:val="24"/>
        </w:rPr>
        <w:t xml:space="preserve">anto vertical como horizontal. </w:t>
      </w:r>
    </w:p>
    <w:p w:rsidR="00402E97" w:rsidRPr="00781E6B" w:rsidRDefault="00402E97" w:rsidP="00402E97">
      <w:pPr>
        <w:jc w:val="both"/>
        <w:rPr>
          <w:rFonts w:ascii="Times New Roman" w:hAnsi="Times New Roman"/>
          <w:sz w:val="24"/>
          <w:szCs w:val="24"/>
        </w:rPr>
      </w:pPr>
    </w:p>
    <w:p w:rsidR="00402E97" w:rsidRPr="00781E6B" w:rsidRDefault="00402E97" w:rsidP="00402E97">
      <w:pPr>
        <w:jc w:val="both"/>
        <w:rPr>
          <w:rFonts w:ascii="Times New Roman" w:hAnsi="Times New Roman"/>
          <w:sz w:val="24"/>
          <w:szCs w:val="24"/>
        </w:rPr>
      </w:pPr>
      <w:r w:rsidRPr="00781E6B">
        <w:rPr>
          <w:rFonts w:ascii="Times New Roman" w:hAnsi="Times New Roman"/>
          <w:sz w:val="24"/>
          <w:szCs w:val="24"/>
        </w:rPr>
        <w:t>Con respecto a la importancia de la profundidad para el material colectado en este trabajo, se presenta un cambio en la dominancia de las especies que, de acuerdo con Rex (1981), se da principalmente en el talud y la plataforma,</w:t>
      </w:r>
      <w:r w:rsidR="005A4CDD" w:rsidRPr="00781E6B">
        <w:rPr>
          <w:rFonts w:ascii="Times New Roman" w:hAnsi="Times New Roman"/>
          <w:sz w:val="24"/>
          <w:szCs w:val="24"/>
        </w:rPr>
        <w:t xml:space="preserve"> lo </w:t>
      </w:r>
      <w:r w:rsidRPr="00781E6B">
        <w:rPr>
          <w:rFonts w:ascii="Times New Roman" w:hAnsi="Times New Roman"/>
          <w:sz w:val="24"/>
          <w:szCs w:val="24"/>
        </w:rPr>
        <w:t>que es apoyado con los resultados encontrados en el presente trabajo. En cuanto a los órdenes, es evidente la supremacía de Los Gadiformes a 500 m, mientras a 300 m predominan los Ophidiiformes. Para las familias, predomina Macrouridae a 500 m, mientras que a 300 m</w:t>
      </w:r>
      <w:r w:rsidR="005A4CDD" w:rsidRPr="00781E6B">
        <w:rPr>
          <w:rFonts w:ascii="Times New Roman" w:hAnsi="Times New Roman"/>
          <w:sz w:val="24"/>
          <w:szCs w:val="24"/>
        </w:rPr>
        <w:t xml:space="preserve"> lo </w:t>
      </w:r>
      <w:r w:rsidRPr="00781E6B">
        <w:rPr>
          <w:rFonts w:ascii="Times New Roman" w:hAnsi="Times New Roman"/>
          <w:sz w:val="24"/>
          <w:szCs w:val="24"/>
        </w:rPr>
        <w:t xml:space="preserve">hacen Ophidiidae y Pleuronectidae. A nivel especifico los peces </w:t>
      </w:r>
      <w:r w:rsidR="004579FC" w:rsidRPr="00781E6B">
        <w:rPr>
          <w:rFonts w:ascii="Times New Roman" w:hAnsi="Times New Roman"/>
          <w:sz w:val="24"/>
          <w:szCs w:val="24"/>
        </w:rPr>
        <w:t>más</w:t>
      </w:r>
      <w:r w:rsidRPr="00781E6B">
        <w:rPr>
          <w:rFonts w:ascii="Times New Roman" w:hAnsi="Times New Roman"/>
          <w:sz w:val="24"/>
          <w:szCs w:val="24"/>
        </w:rPr>
        <w:t xml:space="preserve"> sobresalientes fueron </w:t>
      </w:r>
      <w:r w:rsidRPr="00781E6B">
        <w:rPr>
          <w:rFonts w:ascii="Times New Roman" w:hAnsi="Times New Roman"/>
          <w:i/>
          <w:iCs/>
          <w:sz w:val="24"/>
          <w:szCs w:val="24"/>
        </w:rPr>
        <w:t xml:space="preserve">N. gilli </w:t>
      </w:r>
      <w:r w:rsidRPr="00781E6B">
        <w:rPr>
          <w:rFonts w:ascii="Times New Roman" w:hAnsi="Times New Roman"/>
          <w:sz w:val="24"/>
          <w:szCs w:val="24"/>
        </w:rPr>
        <w:t xml:space="preserve">y </w:t>
      </w:r>
      <w:r w:rsidRPr="00781E6B">
        <w:rPr>
          <w:rFonts w:ascii="Times New Roman" w:hAnsi="Times New Roman"/>
          <w:i/>
          <w:iCs/>
          <w:sz w:val="24"/>
          <w:szCs w:val="24"/>
        </w:rPr>
        <w:t xml:space="preserve">P. inermis, </w:t>
      </w:r>
      <w:r w:rsidRPr="00781E6B">
        <w:rPr>
          <w:rFonts w:ascii="Times New Roman" w:hAnsi="Times New Roman"/>
          <w:sz w:val="24"/>
          <w:szCs w:val="24"/>
        </w:rPr>
        <w:t xml:space="preserve">los cuales son significativamente dominantes a 300 m; </w:t>
      </w:r>
      <w:r w:rsidRPr="00781E6B">
        <w:rPr>
          <w:rFonts w:ascii="Times New Roman" w:hAnsi="Times New Roman"/>
          <w:i/>
          <w:iCs/>
          <w:sz w:val="24"/>
          <w:szCs w:val="24"/>
        </w:rPr>
        <w:t xml:space="preserve">N. gilli </w:t>
      </w:r>
      <w:r w:rsidRPr="00781E6B">
        <w:rPr>
          <w:rFonts w:ascii="Times New Roman" w:hAnsi="Times New Roman"/>
          <w:sz w:val="24"/>
          <w:szCs w:val="24"/>
        </w:rPr>
        <w:t xml:space="preserve">es conocida entre 97 y 640 m (MacEachran y </w:t>
      </w:r>
      <w:r w:rsidR="00001C58" w:rsidRPr="00781E6B">
        <w:rPr>
          <w:rFonts w:ascii="Times New Roman" w:hAnsi="Times New Roman"/>
          <w:sz w:val="24"/>
          <w:szCs w:val="24"/>
        </w:rPr>
        <w:t>Fechhelm 1998), hacié</w:t>
      </w:r>
      <w:r w:rsidRPr="00781E6B">
        <w:rPr>
          <w:rFonts w:ascii="Times New Roman" w:hAnsi="Times New Roman"/>
          <w:sz w:val="24"/>
          <w:szCs w:val="24"/>
        </w:rPr>
        <w:t xml:space="preserve">ndose </w:t>
      </w:r>
      <w:r w:rsidR="00001C58" w:rsidRPr="00781E6B">
        <w:rPr>
          <w:rFonts w:ascii="Times New Roman" w:hAnsi="Times New Roman"/>
          <w:sz w:val="24"/>
          <w:szCs w:val="24"/>
        </w:rPr>
        <w:t>difícil</w:t>
      </w:r>
      <w:r w:rsidRPr="00781E6B">
        <w:rPr>
          <w:rFonts w:ascii="Times New Roman" w:hAnsi="Times New Roman"/>
          <w:sz w:val="24"/>
          <w:szCs w:val="24"/>
        </w:rPr>
        <w:t xml:space="preserve"> explicar su baja importancia a 500 m en el Caribe colombiano; </w:t>
      </w:r>
      <w:r w:rsidRPr="00781E6B">
        <w:rPr>
          <w:rFonts w:ascii="Times New Roman" w:hAnsi="Times New Roman"/>
          <w:i/>
          <w:iCs/>
          <w:sz w:val="24"/>
          <w:szCs w:val="24"/>
        </w:rPr>
        <w:t xml:space="preserve">P. inermis, </w:t>
      </w:r>
      <w:r w:rsidRPr="00781E6B">
        <w:rPr>
          <w:rFonts w:ascii="Times New Roman" w:hAnsi="Times New Roman"/>
          <w:sz w:val="24"/>
          <w:szCs w:val="24"/>
        </w:rPr>
        <w:t xml:space="preserve">por su parte, es una especie rara con poca </w:t>
      </w:r>
      <w:r w:rsidR="00001C58" w:rsidRPr="00781E6B">
        <w:rPr>
          <w:rFonts w:ascii="Times New Roman" w:hAnsi="Times New Roman"/>
          <w:sz w:val="24"/>
          <w:szCs w:val="24"/>
        </w:rPr>
        <w:t>información</w:t>
      </w:r>
      <w:r w:rsidRPr="00781E6B">
        <w:rPr>
          <w:rFonts w:ascii="Times New Roman" w:hAnsi="Times New Roman"/>
          <w:sz w:val="24"/>
          <w:szCs w:val="24"/>
        </w:rPr>
        <w:t xml:space="preserve"> </w:t>
      </w:r>
      <w:r w:rsidR="00001C58" w:rsidRPr="00781E6B">
        <w:rPr>
          <w:rFonts w:ascii="Times New Roman" w:hAnsi="Times New Roman"/>
          <w:sz w:val="24"/>
          <w:szCs w:val="24"/>
        </w:rPr>
        <w:t>bibliográfica</w:t>
      </w:r>
      <w:r w:rsidRPr="00781E6B">
        <w:rPr>
          <w:rFonts w:ascii="Times New Roman" w:hAnsi="Times New Roman"/>
          <w:sz w:val="24"/>
          <w:szCs w:val="24"/>
        </w:rPr>
        <w:t xml:space="preserve">. A 500 m las especies importantes en ambas </w:t>
      </w:r>
      <w:r w:rsidR="00001C58" w:rsidRPr="00781E6B">
        <w:rPr>
          <w:rFonts w:ascii="Times New Roman" w:hAnsi="Times New Roman"/>
          <w:sz w:val="24"/>
          <w:szCs w:val="24"/>
        </w:rPr>
        <w:t>áreas</w:t>
      </w:r>
      <w:r w:rsidRPr="00781E6B">
        <w:rPr>
          <w:rFonts w:ascii="Times New Roman" w:hAnsi="Times New Roman"/>
          <w:sz w:val="24"/>
          <w:szCs w:val="24"/>
        </w:rPr>
        <w:t xml:space="preserve"> </w:t>
      </w:r>
      <w:r w:rsidR="00001C58" w:rsidRPr="00781E6B">
        <w:rPr>
          <w:rFonts w:ascii="Times New Roman" w:hAnsi="Times New Roman"/>
          <w:sz w:val="24"/>
          <w:szCs w:val="24"/>
        </w:rPr>
        <w:t>geográficas</w:t>
      </w:r>
      <w:r w:rsidRPr="00781E6B">
        <w:rPr>
          <w:rFonts w:ascii="Times New Roman" w:hAnsi="Times New Roman"/>
          <w:sz w:val="24"/>
          <w:szCs w:val="24"/>
        </w:rPr>
        <w:t xml:space="preserve"> son C. </w:t>
      </w:r>
      <w:r w:rsidR="00334B91" w:rsidRPr="00781E6B">
        <w:rPr>
          <w:rFonts w:ascii="Times New Roman" w:hAnsi="Times New Roman"/>
          <w:i/>
          <w:iCs/>
          <w:sz w:val="24"/>
          <w:szCs w:val="24"/>
        </w:rPr>
        <w:t>Caelorhincus</w:t>
      </w:r>
      <w:r w:rsidRPr="00781E6B">
        <w:rPr>
          <w:rFonts w:ascii="Times New Roman" w:hAnsi="Times New Roman"/>
          <w:i/>
          <w:iCs/>
          <w:sz w:val="24"/>
          <w:szCs w:val="24"/>
        </w:rPr>
        <w:t xml:space="preserve"> </w:t>
      </w:r>
      <w:r w:rsidRPr="00781E6B">
        <w:rPr>
          <w:rFonts w:ascii="Times New Roman" w:hAnsi="Times New Roman"/>
          <w:sz w:val="24"/>
          <w:szCs w:val="24"/>
        </w:rPr>
        <w:t xml:space="preserve">e </w:t>
      </w:r>
      <w:r w:rsidRPr="00781E6B">
        <w:rPr>
          <w:rFonts w:ascii="Times New Roman" w:hAnsi="Times New Roman"/>
          <w:i/>
          <w:iCs/>
          <w:sz w:val="24"/>
          <w:szCs w:val="24"/>
        </w:rPr>
        <w:t xml:space="preserve">H italicus; </w:t>
      </w:r>
      <w:r w:rsidRPr="00781E6B">
        <w:rPr>
          <w:rFonts w:ascii="Times New Roman" w:hAnsi="Times New Roman"/>
          <w:sz w:val="24"/>
          <w:szCs w:val="24"/>
        </w:rPr>
        <w:t xml:space="preserve">esto ratifica la </w:t>
      </w:r>
      <w:r w:rsidR="00001C58" w:rsidRPr="00781E6B">
        <w:rPr>
          <w:rFonts w:ascii="Times New Roman" w:hAnsi="Times New Roman"/>
          <w:sz w:val="24"/>
          <w:szCs w:val="24"/>
        </w:rPr>
        <w:t>información</w:t>
      </w:r>
      <w:r w:rsidRPr="00781E6B">
        <w:rPr>
          <w:rFonts w:ascii="Times New Roman" w:hAnsi="Times New Roman"/>
          <w:sz w:val="24"/>
          <w:szCs w:val="24"/>
        </w:rPr>
        <w:t xml:space="preserve"> que presentan Marshall e Iwamoto (1973) para la segunda especie, que </w:t>
      </w:r>
      <w:r w:rsidR="00001C58" w:rsidRPr="00781E6B">
        <w:rPr>
          <w:rFonts w:ascii="Times New Roman" w:hAnsi="Times New Roman"/>
          <w:sz w:val="24"/>
          <w:szCs w:val="24"/>
        </w:rPr>
        <w:t>según</w:t>
      </w:r>
      <w:r w:rsidRPr="00781E6B">
        <w:rPr>
          <w:rFonts w:ascii="Times New Roman" w:hAnsi="Times New Roman"/>
          <w:sz w:val="24"/>
          <w:szCs w:val="24"/>
        </w:rPr>
        <w:t xml:space="preserve"> dichos autores es </w:t>
      </w:r>
      <w:r w:rsidR="00001C58" w:rsidRPr="00781E6B">
        <w:rPr>
          <w:rFonts w:ascii="Times New Roman" w:hAnsi="Times New Roman"/>
          <w:sz w:val="24"/>
          <w:szCs w:val="24"/>
        </w:rPr>
        <w:t>común</w:t>
      </w:r>
      <w:r w:rsidRPr="00781E6B">
        <w:rPr>
          <w:rFonts w:ascii="Times New Roman" w:hAnsi="Times New Roman"/>
          <w:sz w:val="24"/>
          <w:szCs w:val="24"/>
        </w:rPr>
        <w:t xml:space="preserve"> en el Caribe entre 400 y 600 m. Las explicaciones para la </w:t>
      </w:r>
      <w:r w:rsidR="00001C58" w:rsidRPr="00781E6B">
        <w:rPr>
          <w:rFonts w:ascii="Times New Roman" w:hAnsi="Times New Roman"/>
          <w:sz w:val="24"/>
          <w:szCs w:val="24"/>
        </w:rPr>
        <w:t>distribución</w:t>
      </w:r>
      <w:r w:rsidRPr="00781E6B">
        <w:rPr>
          <w:rFonts w:ascii="Times New Roman" w:hAnsi="Times New Roman"/>
          <w:sz w:val="24"/>
          <w:szCs w:val="24"/>
        </w:rPr>
        <w:t xml:space="preserve"> vertical se han centrado principalmente en factores </w:t>
      </w:r>
      <w:r w:rsidR="00001C58" w:rsidRPr="00781E6B">
        <w:rPr>
          <w:rFonts w:ascii="Times New Roman" w:hAnsi="Times New Roman"/>
          <w:sz w:val="24"/>
          <w:szCs w:val="24"/>
        </w:rPr>
        <w:t>físicos</w:t>
      </w:r>
      <w:r w:rsidRPr="00781E6B">
        <w:rPr>
          <w:rFonts w:ascii="Times New Roman" w:hAnsi="Times New Roman"/>
          <w:sz w:val="24"/>
          <w:szCs w:val="24"/>
        </w:rPr>
        <w:t xml:space="preserve"> que </w:t>
      </w:r>
      <w:r w:rsidR="00001C58" w:rsidRPr="00781E6B">
        <w:rPr>
          <w:rFonts w:ascii="Times New Roman" w:hAnsi="Times New Roman"/>
          <w:sz w:val="24"/>
          <w:szCs w:val="24"/>
        </w:rPr>
        <w:t>varían</w:t>
      </w:r>
      <w:r w:rsidRPr="00781E6B">
        <w:rPr>
          <w:rFonts w:ascii="Times New Roman" w:hAnsi="Times New Roman"/>
          <w:sz w:val="24"/>
          <w:szCs w:val="24"/>
        </w:rPr>
        <w:t xml:space="preserve"> con respecto a la profundidad, como por ejemplo la temperatura media, </w:t>
      </w:r>
      <w:r w:rsidR="00001C58" w:rsidRPr="00781E6B">
        <w:rPr>
          <w:rFonts w:ascii="Times New Roman" w:hAnsi="Times New Roman"/>
          <w:sz w:val="24"/>
          <w:szCs w:val="24"/>
        </w:rPr>
        <w:t>presión</w:t>
      </w:r>
      <w:r w:rsidRPr="00781E6B">
        <w:rPr>
          <w:rFonts w:ascii="Times New Roman" w:hAnsi="Times New Roman"/>
          <w:sz w:val="24"/>
          <w:szCs w:val="24"/>
        </w:rPr>
        <w:t xml:space="preserve"> </w:t>
      </w:r>
      <w:r w:rsidR="00001C58" w:rsidRPr="00781E6B">
        <w:rPr>
          <w:rFonts w:ascii="Times New Roman" w:hAnsi="Times New Roman"/>
          <w:sz w:val="24"/>
          <w:szCs w:val="24"/>
        </w:rPr>
        <w:t>hidrostática</w:t>
      </w:r>
      <w:r w:rsidRPr="00781E6B">
        <w:rPr>
          <w:rFonts w:ascii="Times New Roman" w:hAnsi="Times New Roman"/>
          <w:sz w:val="24"/>
          <w:szCs w:val="24"/>
        </w:rPr>
        <w:t xml:space="preserve">, salinidad, </w:t>
      </w:r>
      <w:r w:rsidR="00001C58" w:rsidRPr="00781E6B">
        <w:rPr>
          <w:rFonts w:ascii="Times New Roman" w:hAnsi="Times New Roman"/>
          <w:sz w:val="24"/>
          <w:szCs w:val="24"/>
        </w:rPr>
        <w:t>concentración</w:t>
      </w:r>
      <w:r w:rsidRPr="00781E6B">
        <w:rPr>
          <w:rFonts w:ascii="Times New Roman" w:hAnsi="Times New Roman"/>
          <w:sz w:val="24"/>
          <w:szCs w:val="24"/>
        </w:rPr>
        <w:t xml:space="preserve"> de </w:t>
      </w:r>
      <w:r w:rsidR="00001C58" w:rsidRPr="00781E6B">
        <w:rPr>
          <w:rFonts w:ascii="Times New Roman" w:hAnsi="Times New Roman"/>
          <w:sz w:val="24"/>
          <w:szCs w:val="24"/>
        </w:rPr>
        <w:t>oxígeno</w:t>
      </w:r>
      <w:r w:rsidRPr="00781E6B">
        <w:rPr>
          <w:rFonts w:ascii="Times New Roman" w:hAnsi="Times New Roman"/>
          <w:sz w:val="24"/>
          <w:szCs w:val="24"/>
        </w:rPr>
        <w:t xml:space="preserve">, </w:t>
      </w:r>
      <w:r w:rsidR="00001C58" w:rsidRPr="00781E6B">
        <w:rPr>
          <w:rFonts w:ascii="Times New Roman" w:hAnsi="Times New Roman"/>
          <w:sz w:val="24"/>
          <w:szCs w:val="24"/>
        </w:rPr>
        <w:t>topografía</w:t>
      </w:r>
      <w:r w:rsidRPr="00781E6B">
        <w:rPr>
          <w:rFonts w:ascii="Times New Roman" w:hAnsi="Times New Roman"/>
          <w:sz w:val="24"/>
          <w:szCs w:val="24"/>
        </w:rPr>
        <w:t xml:space="preserve"> y efectos de patrones sedimentarios; dentro de los factores </w:t>
      </w:r>
      <w:r w:rsidR="00001C58" w:rsidRPr="00781E6B">
        <w:rPr>
          <w:rFonts w:ascii="Times New Roman" w:hAnsi="Times New Roman"/>
          <w:sz w:val="24"/>
          <w:szCs w:val="24"/>
        </w:rPr>
        <w:t>bióticos</w:t>
      </w:r>
      <w:r w:rsidRPr="00781E6B">
        <w:rPr>
          <w:rFonts w:ascii="Times New Roman" w:hAnsi="Times New Roman"/>
          <w:sz w:val="24"/>
          <w:szCs w:val="24"/>
        </w:rPr>
        <w:t xml:space="preserve"> se encuentran la productividad primaria y secundaria, la </w:t>
      </w:r>
      <w:r w:rsidR="00001C58" w:rsidRPr="00781E6B">
        <w:rPr>
          <w:rFonts w:ascii="Times New Roman" w:hAnsi="Times New Roman"/>
          <w:sz w:val="24"/>
          <w:szCs w:val="24"/>
        </w:rPr>
        <w:t>descomposición</w:t>
      </w:r>
      <w:r w:rsidRPr="00781E6B">
        <w:rPr>
          <w:rFonts w:ascii="Times New Roman" w:hAnsi="Times New Roman"/>
          <w:sz w:val="24"/>
          <w:szCs w:val="24"/>
        </w:rPr>
        <w:t xml:space="preserve"> gradual del material </w:t>
      </w:r>
      <w:r w:rsidR="00001C58" w:rsidRPr="00781E6B">
        <w:rPr>
          <w:rFonts w:ascii="Times New Roman" w:hAnsi="Times New Roman"/>
          <w:sz w:val="24"/>
          <w:szCs w:val="24"/>
        </w:rPr>
        <w:t>orgánico</w:t>
      </w:r>
      <w:r w:rsidRPr="00781E6B">
        <w:rPr>
          <w:rFonts w:ascii="Times New Roman" w:hAnsi="Times New Roman"/>
          <w:sz w:val="24"/>
          <w:szCs w:val="24"/>
        </w:rPr>
        <w:t xml:space="preserve"> particulado, la disponibilidad de alimento, la estructura </w:t>
      </w:r>
      <w:r w:rsidR="00001C58" w:rsidRPr="00781E6B">
        <w:rPr>
          <w:rFonts w:ascii="Times New Roman" w:hAnsi="Times New Roman"/>
          <w:sz w:val="24"/>
          <w:szCs w:val="24"/>
        </w:rPr>
        <w:t>trófica</w:t>
      </w:r>
      <w:r w:rsidRPr="00781E6B">
        <w:rPr>
          <w:rFonts w:ascii="Times New Roman" w:hAnsi="Times New Roman"/>
          <w:sz w:val="24"/>
          <w:szCs w:val="24"/>
        </w:rPr>
        <w:t xml:space="preserve"> de los organismos y el tipo de desarrollo y </w:t>
      </w:r>
      <w:r w:rsidR="00001C58" w:rsidRPr="00781E6B">
        <w:rPr>
          <w:rFonts w:ascii="Times New Roman" w:hAnsi="Times New Roman"/>
          <w:sz w:val="24"/>
          <w:szCs w:val="24"/>
        </w:rPr>
        <w:t>dispersión</w:t>
      </w:r>
      <w:r w:rsidRPr="00781E6B">
        <w:rPr>
          <w:rFonts w:ascii="Times New Roman" w:hAnsi="Times New Roman"/>
          <w:sz w:val="24"/>
          <w:szCs w:val="24"/>
        </w:rPr>
        <w:t xml:space="preserve"> de las especies que determinan las formas de vida de los organismos (Rex 1981, Parsons </w:t>
      </w:r>
      <w:r w:rsidRPr="00781E6B">
        <w:rPr>
          <w:rFonts w:ascii="Times New Roman" w:hAnsi="Times New Roman"/>
          <w:i/>
          <w:iCs/>
          <w:sz w:val="24"/>
          <w:szCs w:val="24"/>
        </w:rPr>
        <w:t>et al. 1984)</w:t>
      </w:r>
    </w:p>
    <w:p w:rsidR="00BA3808" w:rsidRPr="00781E6B" w:rsidRDefault="00BA3808" w:rsidP="00402E97">
      <w:pPr>
        <w:jc w:val="both"/>
        <w:rPr>
          <w:rFonts w:ascii="Times New Roman" w:hAnsi="Times New Roman"/>
          <w:i/>
          <w:iCs/>
          <w:sz w:val="24"/>
          <w:szCs w:val="24"/>
        </w:rPr>
      </w:pPr>
    </w:p>
    <w:p w:rsidR="00BA3808" w:rsidRPr="00781E6B" w:rsidRDefault="00BA3808" w:rsidP="00402E97">
      <w:pPr>
        <w:jc w:val="both"/>
        <w:rPr>
          <w:rFonts w:ascii="Times New Roman" w:hAnsi="Times New Roman"/>
          <w:i/>
          <w:iCs/>
          <w:sz w:val="24"/>
          <w:szCs w:val="24"/>
        </w:rPr>
      </w:pPr>
    </w:p>
    <w:p w:rsidR="00BA3808" w:rsidRPr="00781E6B" w:rsidRDefault="00BA3808" w:rsidP="00BA3808">
      <w:pPr>
        <w:jc w:val="both"/>
        <w:rPr>
          <w:rFonts w:ascii="Times New Roman" w:hAnsi="Times New Roman"/>
          <w:sz w:val="24"/>
          <w:szCs w:val="24"/>
        </w:rPr>
      </w:pPr>
      <w:r w:rsidRPr="00781E6B">
        <w:rPr>
          <w:rFonts w:ascii="Times New Roman" w:hAnsi="Times New Roman"/>
          <w:sz w:val="24"/>
          <w:szCs w:val="24"/>
        </w:rPr>
        <w:t xml:space="preserve">En cuanto a la </w:t>
      </w:r>
      <w:r w:rsidR="00001C58" w:rsidRPr="00781E6B">
        <w:rPr>
          <w:rFonts w:ascii="Times New Roman" w:hAnsi="Times New Roman"/>
          <w:sz w:val="24"/>
          <w:szCs w:val="24"/>
        </w:rPr>
        <w:t>sectorización</w:t>
      </w:r>
      <w:r w:rsidRPr="00781E6B">
        <w:rPr>
          <w:rFonts w:ascii="Times New Roman" w:hAnsi="Times New Roman"/>
          <w:sz w:val="24"/>
          <w:szCs w:val="24"/>
        </w:rPr>
        <w:t xml:space="preserve"> norte-sur, esta puede estar asociada a varios factores, entre ellos la diferencia en el tipo de sedimento, el cual, determina el tipo de agrupaciones </w:t>
      </w:r>
      <w:r w:rsidR="00001C58" w:rsidRPr="00781E6B">
        <w:rPr>
          <w:rFonts w:ascii="Times New Roman" w:hAnsi="Times New Roman"/>
          <w:sz w:val="24"/>
          <w:szCs w:val="24"/>
        </w:rPr>
        <w:t>fanales</w:t>
      </w:r>
      <w:r w:rsidRPr="00781E6B">
        <w:rPr>
          <w:rFonts w:ascii="Times New Roman" w:hAnsi="Times New Roman"/>
          <w:sz w:val="24"/>
          <w:szCs w:val="24"/>
        </w:rPr>
        <w:t xml:space="preserve"> que </w:t>
      </w:r>
      <w:r w:rsidRPr="00781E6B">
        <w:rPr>
          <w:rFonts w:ascii="Times New Roman" w:hAnsi="Times New Roman"/>
          <w:sz w:val="24"/>
          <w:szCs w:val="24"/>
        </w:rPr>
        <w:lastRenderedPageBreak/>
        <w:t xml:space="preserve">se pueden establecer en una localidad particular (Lalli y Pearsons 1995, Mayer y Piepenburg, 1996). En la composicion de los fondos marinos de la plataforma continental se observa que al norte del Caribe colombiano predominan los fondos lodosos arenosos carbonatados y los lodos arenosos </w:t>
      </w:r>
      <w:r w:rsidR="00001C58" w:rsidRPr="00781E6B">
        <w:rPr>
          <w:rFonts w:ascii="Times New Roman" w:hAnsi="Times New Roman"/>
          <w:sz w:val="24"/>
          <w:szCs w:val="24"/>
        </w:rPr>
        <w:t>terrígenos</w:t>
      </w:r>
      <w:r w:rsidRPr="00781E6B">
        <w:rPr>
          <w:rFonts w:ascii="Times New Roman" w:hAnsi="Times New Roman"/>
          <w:sz w:val="24"/>
          <w:szCs w:val="24"/>
        </w:rPr>
        <w:t xml:space="preserve"> mientras al sur se encuentran mayoritariamente fondos de lodos </w:t>
      </w:r>
      <w:r w:rsidR="00001C58" w:rsidRPr="00781E6B">
        <w:rPr>
          <w:rFonts w:ascii="Times New Roman" w:hAnsi="Times New Roman"/>
          <w:sz w:val="24"/>
          <w:szCs w:val="24"/>
        </w:rPr>
        <w:t>terrígenos</w:t>
      </w:r>
      <w:r w:rsidRPr="00781E6B">
        <w:rPr>
          <w:rFonts w:ascii="Times New Roman" w:hAnsi="Times New Roman"/>
          <w:sz w:val="24"/>
          <w:szCs w:val="24"/>
        </w:rPr>
        <w:t xml:space="preserve">, arenas </w:t>
      </w:r>
      <w:r w:rsidR="00001C58" w:rsidRPr="00781E6B">
        <w:rPr>
          <w:rFonts w:ascii="Times New Roman" w:hAnsi="Times New Roman"/>
          <w:sz w:val="24"/>
          <w:szCs w:val="24"/>
        </w:rPr>
        <w:t>bioclásticas</w:t>
      </w:r>
      <w:r w:rsidRPr="00781E6B">
        <w:rPr>
          <w:rFonts w:ascii="Times New Roman" w:hAnsi="Times New Roman"/>
          <w:sz w:val="24"/>
          <w:szCs w:val="24"/>
        </w:rPr>
        <w:t xml:space="preserve"> y parches de arrecifes coralinos (Fig.2); es factible que estas diferencias en la composicion de los fondos de la plataforma </w:t>
      </w:r>
      <w:r w:rsidR="00001C58" w:rsidRPr="00781E6B">
        <w:rPr>
          <w:rFonts w:ascii="Times New Roman" w:hAnsi="Times New Roman"/>
          <w:sz w:val="24"/>
          <w:szCs w:val="24"/>
        </w:rPr>
        <w:t>continental</w:t>
      </w:r>
      <w:r w:rsidRPr="00781E6B">
        <w:rPr>
          <w:rFonts w:ascii="Times New Roman" w:hAnsi="Times New Roman"/>
          <w:sz w:val="24"/>
          <w:szCs w:val="24"/>
        </w:rPr>
        <w:t xml:space="preserve"> afecten de alguna manera el talud. Los perfiles batimetricos obtenidos de los arrastres a pesar de ser puntuales muestran mayoritariamente fondos blandos a </w:t>
      </w:r>
      <w:r w:rsidR="00001C58" w:rsidRPr="00781E6B">
        <w:rPr>
          <w:rFonts w:ascii="Times New Roman" w:hAnsi="Times New Roman"/>
          <w:sz w:val="24"/>
          <w:szCs w:val="24"/>
        </w:rPr>
        <w:t>excepción</w:t>
      </w:r>
      <w:r w:rsidR="00781E6B" w:rsidRPr="00781E6B">
        <w:rPr>
          <w:rFonts w:ascii="Times New Roman" w:hAnsi="Times New Roman"/>
          <w:sz w:val="24"/>
          <w:szCs w:val="24"/>
        </w:rPr>
        <w:t xml:space="preserve"> del sector TA</w:t>
      </w:r>
      <w:r w:rsidRPr="00781E6B">
        <w:rPr>
          <w:rFonts w:ascii="Times New Roman" w:hAnsi="Times New Roman"/>
          <w:sz w:val="24"/>
          <w:szCs w:val="24"/>
        </w:rPr>
        <w:t xml:space="preserve">Y donde se observan fondos mixtos con presencia de varios ejemplares de corales escleractinios de las especies </w:t>
      </w:r>
      <w:r w:rsidRPr="00781E6B">
        <w:rPr>
          <w:rFonts w:ascii="Times New Roman" w:hAnsi="Times New Roman"/>
          <w:i/>
          <w:iCs/>
          <w:sz w:val="24"/>
          <w:szCs w:val="24"/>
        </w:rPr>
        <w:t xml:space="preserve">Madracis miryaster </w:t>
      </w:r>
      <w:r w:rsidRPr="00781E6B">
        <w:rPr>
          <w:rFonts w:ascii="Times New Roman" w:hAnsi="Times New Roman"/>
          <w:sz w:val="24"/>
          <w:szCs w:val="24"/>
        </w:rPr>
        <w:t xml:space="preserve">y </w:t>
      </w:r>
      <w:r w:rsidRPr="00781E6B">
        <w:rPr>
          <w:rFonts w:ascii="Times New Roman" w:hAnsi="Times New Roman"/>
          <w:i/>
          <w:iCs/>
          <w:sz w:val="24"/>
          <w:szCs w:val="24"/>
        </w:rPr>
        <w:t xml:space="preserve">Polymyces </w:t>
      </w:r>
      <w:r w:rsidR="00334B91" w:rsidRPr="00781E6B">
        <w:rPr>
          <w:rFonts w:ascii="Times New Roman" w:hAnsi="Times New Roman"/>
          <w:i/>
          <w:iCs/>
          <w:sz w:val="24"/>
          <w:szCs w:val="24"/>
        </w:rPr>
        <w:t>f</w:t>
      </w:r>
      <w:r w:rsidRPr="00781E6B">
        <w:rPr>
          <w:rFonts w:ascii="Times New Roman" w:hAnsi="Times New Roman"/>
          <w:i/>
          <w:iCs/>
          <w:sz w:val="24"/>
          <w:szCs w:val="24"/>
        </w:rPr>
        <w:t xml:space="preserve">ragilis </w:t>
      </w:r>
      <w:r w:rsidRPr="00781E6B">
        <w:rPr>
          <w:rFonts w:ascii="Times New Roman" w:hAnsi="Times New Roman"/>
          <w:sz w:val="24"/>
          <w:szCs w:val="24"/>
        </w:rPr>
        <w:t xml:space="preserve">colectados en la red que evidencian, junto con el perfil </w:t>
      </w:r>
      <w:r w:rsidR="00001C58" w:rsidRPr="00781E6B">
        <w:rPr>
          <w:rFonts w:ascii="Times New Roman" w:hAnsi="Times New Roman"/>
          <w:sz w:val="24"/>
          <w:szCs w:val="24"/>
        </w:rPr>
        <w:t>batimétrico</w:t>
      </w:r>
      <w:r w:rsidRPr="00781E6B">
        <w:rPr>
          <w:rFonts w:ascii="Times New Roman" w:hAnsi="Times New Roman"/>
          <w:sz w:val="24"/>
          <w:szCs w:val="24"/>
        </w:rPr>
        <w:t xml:space="preserve">, la presencia de una franja de fondos duros con formaciones rocosas; mientras los sectores principalmente del norte, presentaron sedimentos los cuales eran de naturaleza lodosa y con material vegetal como trozos de madera, hojas de mangle y </w:t>
      </w:r>
      <w:r w:rsidRPr="00781E6B">
        <w:rPr>
          <w:rFonts w:ascii="Times New Roman" w:hAnsi="Times New Roman"/>
          <w:i/>
          <w:iCs/>
          <w:sz w:val="24"/>
          <w:szCs w:val="24"/>
        </w:rPr>
        <w:t xml:space="preserve">Thalassia testudinum. </w:t>
      </w:r>
      <w:r w:rsidRPr="00781E6B">
        <w:rPr>
          <w:rFonts w:ascii="Times New Roman" w:hAnsi="Times New Roman"/>
          <w:sz w:val="24"/>
          <w:szCs w:val="24"/>
        </w:rPr>
        <w:t xml:space="preserve">Otro factor a tener en cuenta es la influencia de la contracorriente del </w:t>
      </w:r>
      <w:r w:rsidR="00001C58" w:rsidRPr="00781E6B">
        <w:rPr>
          <w:rFonts w:ascii="Times New Roman" w:hAnsi="Times New Roman"/>
          <w:sz w:val="24"/>
          <w:szCs w:val="24"/>
        </w:rPr>
        <w:t>Darién</w:t>
      </w:r>
      <w:r w:rsidRPr="00781E6B">
        <w:rPr>
          <w:rFonts w:ascii="Times New Roman" w:hAnsi="Times New Roman"/>
          <w:sz w:val="24"/>
          <w:szCs w:val="24"/>
        </w:rPr>
        <w:t xml:space="preserve"> que se hace más evidente en el sector cercano al Golfo de </w:t>
      </w:r>
      <w:r w:rsidR="00001C58" w:rsidRPr="00781E6B">
        <w:rPr>
          <w:rFonts w:ascii="Times New Roman" w:hAnsi="Times New Roman"/>
          <w:sz w:val="24"/>
          <w:szCs w:val="24"/>
        </w:rPr>
        <w:t>Urabá</w:t>
      </w:r>
      <w:r w:rsidRPr="00781E6B">
        <w:rPr>
          <w:rFonts w:ascii="Times New Roman" w:hAnsi="Times New Roman"/>
          <w:sz w:val="24"/>
          <w:szCs w:val="24"/>
        </w:rPr>
        <w:t xml:space="preserve"> llegando a manifestarse de forma estacional a</w:t>
      </w:r>
      <w:r w:rsidR="005A4CDD" w:rsidRPr="00781E6B">
        <w:rPr>
          <w:rFonts w:ascii="Times New Roman" w:hAnsi="Times New Roman"/>
          <w:sz w:val="24"/>
          <w:szCs w:val="24"/>
        </w:rPr>
        <w:t xml:space="preserve"> lo </w:t>
      </w:r>
      <w:r w:rsidRPr="00781E6B">
        <w:rPr>
          <w:rFonts w:ascii="Times New Roman" w:hAnsi="Times New Roman"/>
          <w:sz w:val="24"/>
          <w:szCs w:val="24"/>
        </w:rPr>
        <w:t xml:space="preserve">largo del Caribe. Aunque esta corriente sea superficial, en alguna medida debe repercutir en aguas </w:t>
      </w:r>
      <w:r w:rsidR="00001C58" w:rsidRPr="00781E6B">
        <w:rPr>
          <w:rFonts w:ascii="Times New Roman" w:hAnsi="Times New Roman"/>
          <w:sz w:val="24"/>
          <w:szCs w:val="24"/>
        </w:rPr>
        <w:t>más</w:t>
      </w:r>
      <w:r w:rsidRPr="00781E6B">
        <w:rPr>
          <w:rFonts w:ascii="Times New Roman" w:hAnsi="Times New Roman"/>
          <w:sz w:val="24"/>
          <w:szCs w:val="24"/>
        </w:rPr>
        <w:t xml:space="preserve"> profundas. Asi como la amplitud de la plataforma continental, la cual presenta los menores val ores frente a la desembocadura del rio Magdalena mientras los </w:t>
      </w:r>
      <w:r w:rsidR="00001C58" w:rsidRPr="00781E6B">
        <w:rPr>
          <w:rFonts w:ascii="Times New Roman" w:hAnsi="Times New Roman"/>
          <w:sz w:val="24"/>
          <w:szCs w:val="24"/>
        </w:rPr>
        <w:t>máximos</w:t>
      </w:r>
      <w:r w:rsidRPr="00781E6B">
        <w:rPr>
          <w:rFonts w:ascii="Times New Roman" w:hAnsi="Times New Roman"/>
          <w:sz w:val="24"/>
          <w:szCs w:val="24"/>
        </w:rPr>
        <w:t xml:space="preserve"> valores se encuentran hacia la Guajira y el Golfo de Morrosquillo; donde, </w:t>
      </w:r>
      <w:r w:rsidR="00001C58" w:rsidRPr="00781E6B">
        <w:rPr>
          <w:rFonts w:ascii="Times New Roman" w:hAnsi="Times New Roman"/>
          <w:sz w:val="24"/>
          <w:szCs w:val="24"/>
        </w:rPr>
        <w:t>según</w:t>
      </w:r>
      <w:r w:rsidRPr="00781E6B">
        <w:rPr>
          <w:rFonts w:ascii="Times New Roman" w:hAnsi="Times New Roman"/>
          <w:sz w:val="24"/>
          <w:szCs w:val="24"/>
        </w:rPr>
        <w:t xml:space="preserve"> Vernette (1989), en este </w:t>
      </w:r>
      <w:r w:rsidR="00001C58" w:rsidRPr="00781E6B">
        <w:rPr>
          <w:rFonts w:ascii="Times New Roman" w:hAnsi="Times New Roman"/>
          <w:sz w:val="24"/>
          <w:szCs w:val="24"/>
        </w:rPr>
        <w:t>último</w:t>
      </w:r>
      <w:r w:rsidRPr="00781E6B">
        <w:rPr>
          <w:rFonts w:ascii="Times New Roman" w:hAnsi="Times New Roman"/>
          <w:sz w:val="24"/>
          <w:szCs w:val="24"/>
        </w:rPr>
        <w:t xml:space="preserve"> sector la plataforma es una gran cuenca rellena de sedimento. </w:t>
      </w:r>
    </w:p>
    <w:p w:rsidR="00BA3808" w:rsidRPr="00781E6B" w:rsidRDefault="00BA3808" w:rsidP="00BA3808">
      <w:pPr>
        <w:jc w:val="both"/>
        <w:rPr>
          <w:rFonts w:ascii="Times New Roman" w:hAnsi="Times New Roman"/>
          <w:sz w:val="24"/>
          <w:szCs w:val="24"/>
        </w:rPr>
      </w:pPr>
      <w:r w:rsidRPr="00781E6B">
        <w:rPr>
          <w:rFonts w:ascii="Times New Roman" w:hAnsi="Times New Roman"/>
          <w:sz w:val="24"/>
          <w:szCs w:val="24"/>
        </w:rPr>
        <w:t>Un factor impo</w:t>
      </w:r>
      <w:r w:rsidR="00001C58" w:rsidRPr="00781E6B">
        <w:rPr>
          <w:rFonts w:ascii="Times New Roman" w:hAnsi="Times New Roman"/>
          <w:sz w:val="24"/>
          <w:szCs w:val="24"/>
        </w:rPr>
        <w:t>rtante que muy seguramente inci</w:t>
      </w:r>
      <w:r w:rsidRPr="00781E6B">
        <w:rPr>
          <w:rFonts w:ascii="Times New Roman" w:hAnsi="Times New Roman"/>
          <w:sz w:val="24"/>
          <w:szCs w:val="24"/>
        </w:rPr>
        <w:t>de en la sectorizaci</w:t>
      </w:r>
      <w:r w:rsidR="00EE12B5" w:rsidRPr="00781E6B">
        <w:rPr>
          <w:rFonts w:ascii="Times New Roman" w:hAnsi="Times New Roman"/>
          <w:sz w:val="24"/>
          <w:szCs w:val="24"/>
        </w:rPr>
        <w:t>ó</w:t>
      </w:r>
      <w:r w:rsidRPr="00781E6B">
        <w:rPr>
          <w:rFonts w:ascii="Times New Roman" w:hAnsi="Times New Roman"/>
          <w:sz w:val="24"/>
          <w:szCs w:val="24"/>
        </w:rPr>
        <w:t>n norte-sur, es la desembocadura del rio Magdalena, el cual es el mayor contribuyente de aguas dulces en el Caribe. Sus aguas, al ser empujadas por los vientos Alisios afectan el area ubicada hacia el suroeste de Bocas de Ce</w:t>
      </w:r>
      <w:r w:rsidR="00001C58" w:rsidRPr="00781E6B">
        <w:rPr>
          <w:rFonts w:ascii="Times New Roman" w:hAnsi="Times New Roman"/>
          <w:sz w:val="24"/>
          <w:szCs w:val="24"/>
        </w:rPr>
        <w:t>niza y cuando los vientos son mí</w:t>
      </w:r>
      <w:r w:rsidRPr="00781E6B">
        <w:rPr>
          <w:rFonts w:ascii="Times New Roman" w:hAnsi="Times New Roman"/>
          <w:sz w:val="24"/>
          <w:szCs w:val="24"/>
        </w:rPr>
        <w:t>nimos son transportadas perpendicularmente a la costa, hacia mar afuera llegando a influenciar aguas del Caribe Central pr</w:t>
      </w:r>
      <w:r w:rsidR="00EE12B5" w:rsidRPr="00781E6B">
        <w:rPr>
          <w:rFonts w:ascii="Times New Roman" w:hAnsi="Times New Roman"/>
          <w:sz w:val="24"/>
          <w:szCs w:val="24"/>
        </w:rPr>
        <w:t>ó</w:t>
      </w:r>
      <w:r w:rsidRPr="00781E6B">
        <w:rPr>
          <w:rFonts w:ascii="Times New Roman" w:hAnsi="Times New Roman"/>
          <w:sz w:val="24"/>
          <w:szCs w:val="24"/>
        </w:rPr>
        <w:t>ximas a La Espa</w:t>
      </w:r>
      <w:r w:rsidR="004A145C" w:rsidRPr="00781E6B">
        <w:rPr>
          <w:rFonts w:ascii="Times New Roman" w:hAnsi="Times New Roman"/>
          <w:sz w:val="24"/>
          <w:szCs w:val="24"/>
        </w:rPr>
        <w:t>ñ</w:t>
      </w:r>
      <w:r w:rsidR="00001C58" w:rsidRPr="00781E6B">
        <w:rPr>
          <w:rFonts w:ascii="Times New Roman" w:hAnsi="Times New Roman"/>
          <w:sz w:val="24"/>
          <w:szCs w:val="24"/>
        </w:rPr>
        <w:t>o</w:t>
      </w:r>
      <w:r w:rsidRPr="00781E6B">
        <w:rPr>
          <w:rFonts w:ascii="Times New Roman" w:hAnsi="Times New Roman"/>
          <w:sz w:val="24"/>
          <w:szCs w:val="24"/>
        </w:rPr>
        <w:t>la y Jamaica</w:t>
      </w:r>
      <w:r w:rsidR="004A145C" w:rsidRPr="00781E6B">
        <w:rPr>
          <w:rFonts w:ascii="Times New Roman" w:hAnsi="Times New Roman"/>
          <w:sz w:val="24"/>
          <w:szCs w:val="24"/>
        </w:rPr>
        <w:t xml:space="preserve"> o </w:t>
      </w:r>
      <w:r w:rsidR="00001C58" w:rsidRPr="00781E6B">
        <w:rPr>
          <w:rFonts w:ascii="Times New Roman" w:hAnsi="Times New Roman"/>
          <w:sz w:val="24"/>
          <w:szCs w:val="24"/>
        </w:rPr>
        <w:t>dirigiéndose</w:t>
      </w:r>
      <w:r w:rsidRPr="00781E6B">
        <w:rPr>
          <w:rFonts w:ascii="Times New Roman" w:hAnsi="Times New Roman"/>
          <w:sz w:val="24"/>
          <w:szCs w:val="24"/>
        </w:rPr>
        <w:t xml:space="preserve"> en algunas ocasiones hacia la Guajira (Corredor 1981, Blanco 1988, Andrade y Thomas 1988, Andrade 2000). Es de suponer que la corriente de turbidez del rio se convierta en una barrera para los peces debido </w:t>
      </w:r>
      <w:r w:rsidR="00001C58" w:rsidRPr="00781E6B">
        <w:rPr>
          <w:rFonts w:ascii="Times New Roman" w:hAnsi="Times New Roman"/>
          <w:sz w:val="24"/>
          <w:szCs w:val="24"/>
        </w:rPr>
        <w:t>a la</w:t>
      </w:r>
      <w:r w:rsidRPr="00781E6B">
        <w:rPr>
          <w:rFonts w:ascii="Times New Roman" w:hAnsi="Times New Roman"/>
          <w:sz w:val="24"/>
          <w:szCs w:val="24"/>
        </w:rPr>
        <w:t xml:space="preserve"> cantidad de sedimento en </w:t>
      </w:r>
      <w:r w:rsidR="00001C58" w:rsidRPr="00781E6B">
        <w:rPr>
          <w:rFonts w:ascii="Times New Roman" w:hAnsi="Times New Roman"/>
          <w:sz w:val="24"/>
          <w:szCs w:val="24"/>
        </w:rPr>
        <w:t>suspensión</w:t>
      </w:r>
      <w:r w:rsidRPr="00781E6B">
        <w:rPr>
          <w:rFonts w:ascii="Times New Roman" w:hAnsi="Times New Roman"/>
          <w:sz w:val="24"/>
          <w:szCs w:val="24"/>
        </w:rPr>
        <w:t xml:space="preserve"> y al bajo nivel de salinidad. </w:t>
      </w:r>
    </w:p>
    <w:p w:rsidR="00BA3808" w:rsidRPr="00781E6B" w:rsidRDefault="00BA3808" w:rsidP="00BA3808">
      <w:pPr>
        <w:jc w:val="both"/>
        <w:rPr>
          <w:rFonts w:ascii="Times New Roman" w:hAnsi="Times New Roman"/>
          <w:sz w:val="24"/>
          <w:szCs w:val="24"/>
        </w:rPr>
      </w:pPr>
    </w:p>
    <w:p w:rsidR="00BA3808" w:rsidRPr="00781E6B" w:rsidRDefault="00BA3808" w:rsidP="00BA3808">
      <w:pPr>
        <w:jc w:val="both"/>
        <w:rPr>
          <w:rFonts w:ascii="Times New Roman" w:hAnsi="Times New Roman"/>
          <w:sz w:val="24"/>
          <w:szCs w:val="24"/>
        </w:rPr>
      </w:pPr>
    </w:p>
    <w:p w:rsidR="00BA3808" w:rsidRPr="00781E6B" w:rsidRDefault="00BA3808" w:rsidP="00781E6B">
      <w:pPr>
        <w:jc w:val="both"/>
        <w:rPr>
          <w:rFonts w:ascii="Times New Roman" w:hAnsi="Times New Roman"/>
          <w:i/>
          <w:iCs/>
          <w:sz w:val="24"/>
          <w:szCs w:val="24"/>
        </w:rPr>
      </w:pPr>
      <w:r w:rsidRPr="00781E6B">
        <w:rPr>
          <w:rFonts w:ascii="Times New Roman" w:hAnsi="Times New Roman"/>
          <w:sz w:val="24"/>
          <w:szCs w:val="24"/>
        </w:rPr>
        <w:t xml:space="preserve">La </w:t>
      </w:r>
      <w:r w:rsidR="00001C58" w:rsidRPr="00781E6B">
        <w:rPr>
          <w:rFonts w:ascii="Times New Roman" w:hAnsi="Times New Roman"/>
          <w:sz w:val="24"/>
          <w:szCs w:val="24"/>
        </w:rPr>
        <w:t>mayoría</w:t>
      </w:r>
      <w:r w:rsidRPr="00781E6B">
        <w:rPr>
          <w:rFonts w:ascii="Times New Roman" w:hAnsi="Times New Roman"/>
          <w:sz w:val="24"/>
          <w:szCs w:val="24"/>
        </w:rPr>
        <w:t xml:space="preserve"> de los individuos fueron colectados en el norte del Caribe colombiano, tanto a 300 como a 500 m,</w:t>
      </w:r>
      <w:r w:rsidR="005A4CDD" w:rsidRPr="00781E6B">
        <w:rPr>
          <w:rFonts w:ascii="Times New Roman" w:hAnsi="Times New Roman"/>
          <w:sz w:val="24"/>
          <w:szCs w:val="24"/>
        </w:rPr>
        <w:t xml:space="preserve"> lo </w:t>
      </w:r>
      <w:r w:rsidRPr="00781E6B">
        <w:rPr>
          <w:rFonts w:ascii="Times New Roman" w:hAnsi="Times New Roman"/>
          <w:sz w:val="24"/>
          <w:szCs w:val="24"/>
        </w:rPr>
        <w:t xml:space="preserve">que puede estar relacionado con la abundancia de </w:t>
      </w:r>
      <w:r w:rsidR="00E66398" w:rsidRPr="00781E6B">
        <w:rPr>
          <w:rFonts w:ascii="Times New Roman" w:hAnsi="Times New Roman"/>
          <w:sz w:val="24"/>
          <w:szCs w:val="24"/>
        </w:rPr>
        <w:t>recursos deb</w:t>
      </w:r>
      <w:r w:rsidRPr="00781E6B">
        <w:rPr>
          <w:rFonts w:ascii="Times New Roman" w:hAnsi="Times New Roman"/>
          <w:sz w:val="24"/>
          <w:szCs w:val="24"/>
        </w:rPr>
        <w:t>ida al fen</w:t>
      </w:r>
      <w:r w:rsidR="00EE12B5" w:rsidRPr="00781E6B">
        <w:rPr>
          <w:rFonts w:ascii="Times New Roman" w:hAnsi="Times New Roman"/>
          <w:sz w:val="24"/>
          <w:szCs w:val="24"/>
        </w:rPr>
        <w:t>ó</w:t>
      </w:r>
      <w:r w:rsidRPr="00781E6B">
        <w:rPr>
          <w:rFonts w:ascii="Times New Roman" w:hAnsi="Times New Roman"/>
          <w:sz w:val="24"/>
          <w:szCs w:val="24"/>
        </w:rPr>
        <w:t xml:space="preserve">meno de afloramiento casi permanente y es muy notorio hacia la parte de la Guajira, donde la surgencia local trae aguas de unos 100-200 m, las cuales son aguas subtropicales sumergidas. Esto se </w:t>
      </w:r>
      <w:r w:rsidR="00E66398" w:rsidRPr="00781E6B">
        <w:rPr>
          <w:rFonts w:ascii="Times New Roman" w:hAnsi="Times New Roman"/>
          <w:sz w:val="24"/>
          <w:szCs w:val="24"/>
        </w:rPr>
        <w:t>podría</w:t>
      </w:r>
      <w:r w:rsidRPr="00781E6B">
        <w:rPr>
          <w:rFonts w:ascii="Times New Roman" w:hAnsi="Times New Roman"/>
          <w:sz w:val="24"/>
          <w:szCs w:val="24"/>
        </w:rPr>
        <w:t xml:space="preserve"> traducir en tallas y </w:t>
      </w:r>
      <w:r w:rsidR="00E66398" w:rsidRPr="00781E6B">
        <w:rPr>
          <w:rFonts w:ascii="Times New Roman" w:hAnsi="Times New Roman"/>
          <w:sz w:val="24"/>
          <w:szCs w:val="24"/>
        </w:rPr>
        <w:t>número</w:t>
      </w:r>
      <w:r w:rsidRPr="00781E6B">
        <w:rPr>
          <w:rFonts w:ascii="Times New Roman" w:hAnsi="Times New Roman"/>
          <w:sz w:val="24"/>
          <w:szCs w:val="24"/>
        </w:rPr>
        <w:t xml:space="preserve"> mayor de individuos (Parsons </w:t>
      </w:r>
      <w:r w:rsidRPr="00781E6B">
        <w:rPr>
          <w:rFonts w:ascii="Times New Roman" w:hAnsi="Times New Roman"/>
          <w:i/>
          <w:iCs/>
          <w:sz w:val="24"/>
          <w:szCs w:val="24"/>
        </w:rPr>
        <w:t xml:space="preserve">et al.1984, </w:t>
      </w:r>
      <w:r w:rsidRPr="00781E6B">
        <w:rPr>
          <w:rFonts w:ascii="Times New Roman" w:hAnsi="Times New Roman"/>
          <w:sz w:val="24"/>
          <w:szCs w:val="24"/>
        </w:rPr>
        <w:t xml:space="preserve">Arias 1998). En estas </w:t>
      </w:r>
      <w:r w:rsidR="00E66398" w:rsidRPr="00781E6B">
        <w:rPr>
          <w:rFonts w:ascii="Times New Roman" w:hAnsi="Times New Roman"/>
          <w:sz w:val="24"/>
          <w:szCs w:val="24"/>
        </w:rPr>
        <w:t>áreas</w:t>
      </w:r>
      <w:r w:rsidRPr="00781E6B">
        <w:rPr>
          <w:rFonts w:ascii="Times New Roman" w:hAnsi="Times New Roman"/>
          <w:sz w:val="24"/>
          <w:szCs w:val="24"/>
        </w:rPr>
        <w:t xml:space="preserve"> de surgencia, donde la producci</w:t>
      </w:r>
      <w:r w:rsidR="00EE12B5" w:rsidRPr="00781E6B">
        <w:rPr>
          <w:rFonts w:ascii="Times New Roman" w:hAnsi="Times New Roman"/>
          <w:sz w:val="24"/>
          <w:szCs w:val="24"/>
        </w:rPr>
        <w:t>ó</w:t>
      </w:r>
      <w:r w:rsidRPr="00781E6B">
        <w:rPr>
          <w:rFonts w:ascii="Times New Roman" w:hAnsi="Times New Roman"/>
          <w:sz w:val="24"/>
          <w:szCs w:val="24"/>
        </w:rPr>
        <w:t xml:space="preserve">n primaria es alta (aunque en mar afuera en los </w:t>
      </w:r>
      <w:r w:rsidR="00E66398" w:rsidRPr="00781E6B">
        <w:rPr>
          <w:rFonts w:ascii="Times New Roman" w:hAnsi="Times New Roman"/>
          <w:sz w:val="24"/>
          <w:szCs w:val="24"/>
        </w:rPr>
        <w:t>núcleos</w:t>
      </w:r>
      <w:r w:rsidRPr="00781E6B">
        <w:rPr>
          <w:rFonts w:ascii="Times New Roman" w:hAnsi="Times New Roman"/>
          <w:sz w:val="24"/>
          <w:szCs w:val="24"/>
        </w:rPr>
        <w:t xml:space="preserve"> es baja), dominan una</w:t>
      </w:r>
      <w:r w:rsidR="004A145C" w:rsidRPr="00781E6B">
        <w:rPr>
          <w:rFonts w:ascii="Times New Roman" w:hAnsi="Times New Roman"/>
          <w:sz w:val="24"/>
          <w:szCs w:val="24"/>
        </w:rPr>
        <w:t xml:space="preserve"> o </w:t>
      </w:r>
      <w:r w:rsidRPr="00781E6B">
        <w:rPr>
          <w:rFonts w:ascii="Times New Roman" w:hAnsi="Times New Roman"/>
          <w:sz w:val="24"/>
          <w:szCs w:val="24"/>
        </w:rPr>
        <w:t>unas pocas especies, mientras que en zonas de baja producci</w:t>
      </w:r>
      <w:r w:rsidR="00EE12B5" w:rsidRPr="00781E6B">
        <w:rPr>
          <w:rFonts w:ascii="Times New Roman" w:hAnsi="Times New Roman"/>
          <w:sz w:val="24"/>
          <w:szCs w:val="24"/>
        </w:rPr>
        <w:t>ó</w:t>
      </w:r>
      <w:r w:rsidRPr="00781E6B">
        <w:rPr>
          <w:rFonts w:ascii="Times New Roman" w:hAnsi="Times New Roman"/>
          <w:sz w:val="24"/>
          <w:szCs w:val="24"/>
        </w:rPr>
        <w:t xml:space="preserve">n las especies presentan abundancias a </w:t>
      </w:r>
      <w:r w:rsidRPr="00781E6B">
        <w:rPr>
          <w:rFonts w:ascii="Times New Roman" w:hAnsi="Times New Roman"/>
          <w:i/>
          <w:iCs/>
          <w:sz w:val="24"/>
          <w:szCs w:val="24"/>
        </w:rPr>
        <w:t xml:space="preserve">grosso </w:t>
      </w:r>
      <w:r w:rsidRPr="00781E6B">
        <w:rPr>
          <w:rFonts w:ascii="Times New Roman" w:hAnsi="Times New Roman"/>
          <w:sz w:val="24"/>
          <w:szCs w:val="24"/>
        </w:rPr>
        <w:t>modo</w:t>
      </w:r>
      <w:r w:rsidR="00781E6B" w:rsidRPr="00781E6B">
        <w:rPr>
          <w:rFonts w:ascii="Times New Roman" w:hAnsi="Times New Roman"/>
          <w:sz w:val="24"/>
          <w:szCs w:val="24"/>
        </w:rPr>
        <w:t xml:space="preserve"> c</w:t>
      </w:r>
      <w:r w:rsidRPr="00781E6B">
        <w:rPr>
          <w:rFonts w:ascii="Times New Roman" w:hAnsi="Times New Roman"/>
          <w:sz w:val="24"/>
          <w:szCs w:val="24"/>
        </w:rPr>
        <w:t>omparables (Haedrich 1997). Con base en</w:t>
      </w:r>
      <w:r w:rsidR="005A4CDD" w:rsidRPr="00781E6B">
        <w:rPr>
          <w:rFonts w:ascii="Times New Roman" w:hAnsi="Times New Roman"/>
          <w:sz w:val="24"/>
          <w:szCs w:val="24"/>
        </w:rPr>
        <w:t xml:space="preserve"> lo </w:t>
      </w:r>
      <w:r w:rsidRPr="00781E6B">
        <w:rPr>
          <w:rFonts w:ascii="Times New Roman" w:hAnsi="Times New Roman"/>
          <w:sz w:val="24"/>
          <w:szCs w:val="24"/>
        </w:rPr>
        <w:t xml:space="preserve">anterior, </w:t>
      </w:r>
      <w:r w:rsidR="00E66398" w:rsidRPr="00781E6B">
        <w:rPr>
          <w:rFonts w:ascii="Times New Roman" w:hAnsi="Times New Roman"/>
          <w:sz w:val="24"/>
          <w:szCs w:val="24"/>
        </w:rPr>
        <w:t>podría ser po</w:t>
      </w:r>
      <w:r w:rsidRPr="00781E6B">
        <w:rPr>
          <w:rFonts w:ascii="Times New Roman" w:hAnsi="Times New Roman"/>
          <w:sz w:val="24"/>
          <w:szCs w:val="24"/>
        </w:rPr>
        <w:t xml:space="preserve">sible explicar porque </w:t>
      </w:r>
      <w:r w:rsidRPr="00781E6B">
        <w:rPr>
          <w:rFonts w:ascii="Times New Roman" w:hAnsi="Times New Roman"/>
          <w:i/>
          <w:iCs/>
          <w:sz w:val="24"/>
          <w:szCs w:val="24"/>
        </w:rPr>
        <w:t>N</w:t>
      </w:r>
      <w:r w:rsidR="00781E6B" w:rsidRPr="00781E6B">
        <w:rPr>
          <w:rFonts w:ascii="Times New Roman" w:hAnsi="Times New Roman"/>
          <w:i/>
          <w:iCs/>
          <w:sz w:val="24"/>
          <w:szCs w:val="24"/>
        </w:rPr>
        <w:t>.</w:t>
      </w:r>
      <w:r w:rsidRPr="00781E6B">
        <w:rPr>
          <w:rFonts w:ascii="Times New Roman" w:hAnsi="Times New Roman"/>
          <w:i/>
          <w:iCs/>
          <w:sz w:val="24"/>
          <w:szCs w:val="24"/>
        </w:rPr>
        <w:t xml:space="preserve"> gilli </w:t>
      </w:r>
      <w:r w:rsidRPr="00781E6B">
        <w:rPr>
          <w:rFonts w:ascii="Times New Roman" w:hAnsi="Times New Roman"/>
          <w:sz w:val="24"/>
          <w:szCs w:val="24"/>
        </w:rPr>
        <w:t xml:space="preserve">es la especie </w:t>
      </w:r>
      <w:r w:rsidR="00E66398" w:rsidRPr="00781E6B">
        <w:rPr>
          <w:rFonts w:ascii="Times New Roman" w:hAnsi="Times New Roman"/>
          <w:sz w:val="24"/>
          <w:szCs w:val="24"/>
        </w:rPr>
        <w:t>más</w:t>
      </w:r>
      <w:r w:rsidRPr="00781E6B">
        <w:rPr>
          <w:rFonts w:ascii="Times New Roman" w:hAnsi="Times New Roman"/>
          <w:sz w:val="24"/>
          <w:szCs w:val="24"/>
        </w:rPr>
        <w:t xml:space="preserve"> abundante en general (841 individuos), con el 91% de los individuos </w:t>
      </w:r>
      <w:r w:rsidRPr="00781E6B">
        <w:rPr>
          <w:rFonts w:ascii="Times New Roman" w:hAnsi="Times New Roman"/>
          <w:sz w:val="24"/>
          <w:szCs w:val="24"/>
        </w:rPr>
        <w:lastRenderedPageBreak/>
        <w:t xml:space="preserve">en norte a 300 m de profundidad; el 9% restante se encuentra al sur </w:t>
      </w:r>
      <w:r w:rsidR="00E66398" w:rsidRPr="00781E6B">
        <w:rPr>
          <w:rFonts w:ascii="Times New Roman" w:hAnsi="Times New Roman"/>
          <w:sz w:val="24"/>
          <w:szCs w:val="24"/>
        </w:rPr>
        <w:t>también</w:t>
      </w:r>
      <w:r w:rsidRPr="00781E6B">
        <w:rPr>
          <w:rFonts w:ascii="Times New Roman" w:hAnsi="Times New Roman"/>
          <w:sz w:val="24"/>
          <w:szCs w:val="24"/>
        </w:rPr>
        <w:t xml:space="preserve"> a 300 m. Esto permite asumir que esta especie encuentra las condiciones más favorables en la franja de los 300 m y al norte del Caribe colombiano. Por otra parte, este s</w:t>
      </w:r>
      <w:r w:rsidR="00E66398" w:rsidRPr="00781E6B">
        <w:rPr>
          <w:rFonts w:ascii="Times New Roman" w:hAnsi="Times New Roman"/>
          <w:sz w:val="24"/>
          <w:szCs w:val="24"/>
        </w:rPr>
        <w:t>ector po</w:t>
      </w:r>
      <w:r w:rsidRPr="00781E6B">
        <w:rPr>
          <w:rFonts w:ascii="Times New Roman" w:hAnsi="Times New Roman"/>
          <w:sz w:val="24"/>
          <w:szCs w:val="24"/>
        </w:rPr>
        <w:t xml:space="preserve">see una de las cuotas </w:t>
      </w:r>
      <w:r w:rsidR="00E66D02" w:rsidRPr="00781E6B">
        <w:rPr>
          <w:rFonts w:ascii="Times New Roman" w:hAnsi="Times New Roman"/>
          <w:sz w:val="24"/>
          <w:szCs w:val="24"/>
        </w:rPr>
        <w:t>más</w:t>
      </w:r>
      <w:r w:rsidRPr="00781E6B">
        <w:rPr>
          <w:rFonts w:ascii="Times New Roman" w:hAnsi="Times New Roman"/>
          <w:sz w:val="24"/>
          <w:szCs w:val="24"/>
        </w:rPr>
        <w:t xml:space="preserve"> altas de </w:t>
      </w:r>
      <w:r w:rsidR="00E66398" w:rsidRPr="00781E6B">
        <w:rPr>
          <w:rFonts w:ascii="Times New Roman" w:hAnsi="Times New Roman"/>
          <w:sz w:val="24"/>
          <w:szCs w:val="24"/>
        </w:rPr>
        <w:t>especies endémicas</w:t>
      </w:r>
      <w:r w:rsidRPr="00781E6B">
        <w:rPr>
          <w:rFonts w:ascii="Times New Roman" w:hAnsi="Times New Roman"/>
          <w:sz w:val="24"/>
          <w:szCs w:val="24"/>
        </w:rPr>
        <w:t xml:space="preserve"> de todo el Caribe (Arias 1998), debido </w:t>
      </w:r>
      <w:r w:rsidR="00E66398" w:rsidRPr="00781E6B">
        <w:rPr>
          <w:rFonts w:ascii="Times New Roman" w:hAnsi="Times New Roman"/>
          <w:sz w:val="24"/>
          <w:szCs w:val="24"/>
        </w:rPr>
        <w:t>quizá</w:t>
      </w:r>
      <w:r w:rsidRPr="00781E6B">
        <w:rPr>
          <w:rFonts w:ascii="Times New Roman" w:hAnsi="Times New Roman"/>
          <w:sz w:val="24"/>
          <w:szCs w:val="24"/>
        </w:rPr>
        <w:t xml:space="preserve"> al </w:t>
      </w:r>
      <w:r w:rsidR="00E66398" w:rsidRPr="00781E6B">
        <w:rPr>
          <w:rFonts w:ascii="Times New Roman" w:hAnsi="Times New Roman"/>
          <w:sz w:val="24"/>
          <w:szCs w:val="24"/>
        </w:rPr>
        <w:t>carácter</w:t>
      </w:r>
      <w:r w:rsidRPr="00781E6B">
        <w:rPr>
          <w:rFonts w:ascii="Times New Roman" w:hAnsi="Times New Roman"/>
          <w:sz w:val="24"/>
          <w:szCs w:val="24"/>
        </w:rPr>
        <w:t xml:space="preserve"> aislador que ha producido el hecho de que las aguas sean considerablemente </w:t>
      </w:r>
      <w:r w:rsidR="00E66398" w:rsidRPr="00781E6B">
        <w:rPr>
          <w:rFonts w:ascii="Times New Roman" w:hAnsi="Times New Roman"/>
          <w:sz w:val="24"/>
          <w:szCs w:val="24"/>
        </w:rPr>
        <w:t>más</w:t>
      </w:r>
      <w:r w:rsidRPr="00781E6B">
        <w:rPr>
          <w:rFonts w:ascii="Times New Roman" w:hAnsi="Times New Roman"/>
          <w:sz w:val="24"/>
          <w:szCs w:val="24"/>
        </w:rPr>
        <w:t xml:space="preserve"> </w:t>
      </w:r>
      <w:r w:rsidR="00E66398" w:rsidRPr="00781E6B">
        <w:rPr>
          <w:rFonts w:ascii="Times New Roman" w:hAnsi="Times New Roman"/>
          <w:sz w:val="24"/>
          <w:szCs w:val="24"/>
        </w:rPr>
        <w:t>frías</w:t>
      </w:r>
      <w:r w:rsidRPr="00781E6B">
        <w:rPr>
          <w:rFonts w:ascii="Times New Roman" w:hAnsi="Times New Roman"/>
          <w:sz w:val="24"/>
          <w:szCs w:val="24"/>
        </w:rPr>
        <w:t xml:space="preserve"> y productivas que en el resto de este mar, a que ha estado conectado al Pacifico Americano</w:t>
      </w:r>
      <w:r w:rsidR="004A145C" w:rsidRPr="00781E6B">
        <w:rPr>
          <w:rFonts w:ascii="Times New Roman" w:hAnsi="Times New Roman"/>
          <w:sz w:val="24"/>
          <w:szCs w:val="24"/>
        </w:rPr>
        <w:t xml:space="preserve"> o </w:t>
      </w:r>
      <w:r w:rsidRPr="00781E6B">
        <w:rPr>
          <w:rFonts w:ascii="Times New Roman" w:hAnsi="Times New Roman"/>
          <w:sz w:val="24"/>
          <w:szCs w:val="24"/>
        </w:rPr>
        <w:t xml:space="preserve">al menos cercano a otras provincias </w:t>
      </w:r>
      <w:r w:rsidR="00E66398" w:rsidRPr="00781E6B">
        <w:rPr>
          <w:rFonts w:ascii="Times New Roman" w:hAnsi="Times New Roman"/>
          <w:sz w:val="24"/>
          <w:szCs w:val="24"/>
        </w:rPr>
        <w:t>biogeográficas</w:t>
      </w:r>
      <w:r w:rsidRPr="00781E6B">
        <w:rPr>
          <w:rFonts w:ascii="Times New Roman" w:hAnsi="Times New Roman"/>
          <w:sz w:val="24"/>
          <w:szCs w:val="24"/>
        </w:rPr>
        <w:t xml:space="preserve"> (Brasil) y a que esta area constituyo un refugio </w:t>
      </w:r>
      <w:r w:rsidR="00E66398" w:rsidRPr="00781E6B">
        <w:rPr>
          <w:rFonts w:ascii="Times New Roman" w:hAnsi="Times New Roman"/>
          <w:sz w:val="24"/>
          <w:szCs w:val="24"/>
        </w:rPr>
        <w:t>biológico</w:t>
      </w:r>
      <w:r w:rsidRPr="00781E6B">
        <w:rPr>
          <w:rFonts w:ascii="Times New Roman" w:hAnsi="Times New Roman"/>
          <w:sz w:val="24"/>
          <w:szCs w:val="24"/>
        </w:rPr>
        <w:t xml:space="preserve"> durante las glaciaciones </w:t>
      </w:r>
      <w:r w:rsidR="00E66398" w:rsidRPr="00781E6B">
        <w:rPr>
          <w:rFonts w:ascii="Times New Roman" w:hAnsi="Times New Roman"/>
          <w:sz w:val="24"/>
          <w:szCs w:val="24"/>
        </w:rPr>
        <w:t>pleistocé</w:t>
      </w:r>
      <w:r w:rsidRPr="00781E6B">
        <w:rPr>
          <w:rFonts w:ascii="Times New Roman" w:hAnsi="Times New Roman"/>
          <w:sz w:val="24"/>
          <w:szCs w:val="24"/>
        </w:rPr>
        <w:t xml:space="preserve">nicas (Arias 1998). Ejemplo de esto es el hallazgo de dos de los tres peces considerados nuevas especies para la ciencia en los sectores GUA y PAL. El sector TAY es de especial importancia debido al alto número de especies que se constituyeron como primeros registros y especies exclusivas, a pesar de que las muestras </w:t>
      </w:r>
      <w:r w:rsidR="00E66398" w:rsidRPr="00781E6B">
        <w:rPr>
          <w:rFonts w:ascii="Times New Roman" w:hAnsi="Times New Roman"/>
          <w:sz w:val="24"/>
          <w:szCs w:val="24"/>
        </w:rPr>
        <w:t>contenían</w:t>
      </w:r>
      <w:r w:rsidRPr="00781E6B">
        <w:rPr>
          <w:rFonts w:ascii="Times New Roman" w:hAnsi="Times New Roman"/>
          <w:sz w:val="24"/>
          <w:szCs w:val="24"/>
        </w:rPr>
        <w:t xml:space="preserve"> relativamente pocos individuos. Esto puede estar asociado a que la Sierra Nevada de Santa Marta, de la cual depende directamente el sector TA Y, es una isla de fondos duros </w:t>
      </w:r>
      <w:r w:rsidR="00781E6B" w:rsidRPr="00781E6B">
        <w:rPr>
          <w:rFonts w:ascii="Times New Roman" w:hAnsi="Times New Roman"/>
          <w:sz w:val="24"/>
          <w:szCs w:val="24"/>
        </w:rPr>
        <w:t xml:space="preserve">rodeados de </w:t>
      </w:r>
      <w:r w:rsidRPr="00781E6B">
        <w:rPr>
          <w:rFonts w:ascii="Times New Roman" w:hAnsi="Times New Roman"/>
          <w:sz w:val="24"/>
          <w:szCs w:val="24"/>
        </w:rPr>
        <w:t xml:space="preserve">otros predominantemente blandos, asociado a la influencia notoria de aguas de tipo </w:t>
      </w:r>
      <w:r w:rsidR="00E66398" w:rsidRPr="00781E6B">
        <w:rPr>
          <w:rFonts w:ascii="Times New Roman" w:hAnsi="Times New Roman"/>
          <w:sz w:val="24"/>
          <w:szCs w:val="24"/>
        </w:rPr>
        <w:t>oceánico</w:t>
      </w:r>
      <w:r w:rsidRPr="00781E6B">
        <w:rPr>
          <w:rFonts w:ascii="Times New Roman" w:hAnsi="Times New Roman"/>
          <w:sz w:val="24"/>
          <w:szCs w:val="24"/>
        </w:rPr>
        <w:t xml:space="preserve"> y a la ocurrencia estacional de un </w:t>
      </w:r>
      <w:r w:rsidR="00E66398" w:rsidRPr="00781E6B">
        <w:rPr>
          <w:rFonts w:ascii="Times New Roman" w:hAnsi="Times New Roman"/>
          <w:sz w:val="24"/>
          <w:szCs w:val="24"/>
        </w:rPr>
        <w:t>fenómeno</w:t>
      </w:r>
      <w:r w:rsidRPr="00781E6B">
        <w:rPr>
          <w:rFonts w:ascii="Times New Roman" w:hAnsi="Times New Roman"/>
          <w:sz w:val="24"/>
          <w:szCs w:val="24"/>
        </w:rPr>
        <w:t xml:space="preserve"> de afloramiento de aguas </w:t>
      </w:r>
      <w:r w:rsidR="00E66398" w:rsidRPr="00781E6B">
        <w:rPr>
          <w:rFonts w:ascii="Times New Roman" w:hAnsi="Times New Roman"/>
          <w:sz w:val="24"/>
          <w:szCs w:val="24"/>
        </w:rPr>
        <w:t>frías</w:t>
      </w:r>
      <w:r w:rsidRPr="00781E6B">
        <w:rPr>
          <w:rFonts w:ascii="Times New Roman" w:hAnsi="Times New Roman"/>
          <w:sz w:val="24"/>
          <w:szCs w:val="24"/>
        </w:rPr>
        <w:t xml:space="preserve"> y sensiblemente </w:t>
      </w:r>
      <w:r w:rsidR="00E66398" w:rsidRPr="00781E6B">
        <w:rPr>
          <w:rFonts w:ascii="Times New Roman" w:hAnsi="Times New Roman"/>
          <w:sz w:val="24"/>
          <w:szCs w:val="24"/>
        </w:rPr>
        <w:t>más</w:t>
      </w:r>
      <w:r w:rsidRPr="00781E6B">
        <w:rPr>
          <w:rFonts w:ascii="Times New Roman" w:hAnsi="Times New Roman"/>
          <w:sz w:val="24"/>
          <w:szCs w:val="24"/>
        </w:rPr>
        <w:t xml:space="preserve"> saladas, que </w:t>
      </w:r>
      <w:r w:rsidR="00E66398" w:rsidRPr="00781E6B">
        <w:rPr>
          <w:rFonts w:ascii="Times New Roman" w:hAnsi="Times New Roman"/>
          <w:sz w:val="24"/>
          <w:szCs w:val="24"/>
        </w:rPr>
        <w:t>determinarían</w:t>
      </w:r>
      <w:r w:rsidRPr="00781E6B">
        <w:rPr>
          <w:rFonts w:ascii="Times New Roman" w:hAnsi="Times New Roman"/>
          <w:sz w:val="24"/>
          <w:szCs w:val="24"/>
        </w:rPr>
        <w:t xml:space="preserve"> en buena parte sus </w:t>
      </w:r>
      <w:r w:rsidR="00E66398" w:rsidRPr="00781E6B">
        <w:rPr>
          <w:rFonts w:ascii="Times New Roman" w:hAnsi="Times New Roman"/>
          <w:sz w:val="24"/>
          <w:szCs w:val="24"/>
        </w:rPr>
        <w:t>características</w:t>
      </w:r>
      <w:r w:rsidRPr="00781E6B">
        <w:rPr>
          <w:rFonts w:ascii="Times New Roman" w:hAnsi="Times New Roman"/>
          <w:sz w:val="24"/>
          <w:szCs w:val="24"/>
        </w:rPr>
        <w:t xml:space="preserve"> ambientales y </w:t>
      </w:r>
      <w:r w:rsidR="00E66398" w:rsidRPr="00781E6B">
        <w:rPr>
          <w:rFonts w:ascii="Times New Roman" w:hAnsi="Times New Roman"/>
          <w:sz w:val="24"/>
          <w:szCs w:val="24"/>
        </w:rPr>
        <w:t>biológicas</w:t>
      </w:r>
      <w:r w:rsidRPr="00781E6B">
        <w:rPr>
          <w:rFonts w:ascii="Times New Roman" w:hAnsi="Times New Roman"/>
          <w:sz w:val="24"/>
          <w:szCs w:val="24"/>
        </w:rPr>
        <w:t xml:space="preserve"> (Arias 1998). Estas </w:t>
      </w:r>
      <w:r w:rsidR="00E66398" w:rsidRPr="00781E6B">
        <w:rPr>
          <w:rFonts w:ascii="Times New Roman" w:hAnsi="Times New Roman"/>
          <w:sz w:val="24"/>
          <w:szCs w:val="24"/>
        </w:rPr>
        <w:t>características</w:t>
      </w:r>
      <w:r w:rsidRPr="00781E6B">
        <w:rPr>
          <w:rFonts w:ascii="Times New Roman" w:hAnsi="Times New Roman"/>
          <w:sz w:val="24"/>
          <w:szCs w:val="24"/>
        </w:rPr>
        <w:t xml:space="preserve"> apoyan la </w:t>
      </w:r>
      <w:r w:rsidR="00E66398" w:rsidRPr="00781E6B">
        <w:rPr>
          <w:rFonts w:ascii="Times New Roman" w:hAnsi="Times New Roman"/>
          <w:sz w:val="24"/>
          <w:szCs w:val="24"/>
        </w:rPr>
        <w:t>hipótesis</w:t>
      </w:r>
      <w:r w:rsidRPr="00781E6B">
        <w:rPr>
          <w:rFonts w:ascii="Times New Roman" w:hAnsi="Times New Roman"/>
          <w:sz w:val="24"/>
          <w:szCs w:val="24"/>
        </w:rPr>
        <w:t xml:space="preserve"> de la heterogeneidad espacial, la cual propone que ambientes </w:t>
      </w:r>
      <w:r w:rsidR="00E66398" w:rsidRPr="00781E6B">
        <w:rPr>
          <w:rFonts w:ascii="Times New Roman" w:hAnsi="Times New Roman"/>
          <w:sz w:val="24"/>
          <w:szCs w:val="24"/>
        </w:rPr>
        <w:t>heterogéneos</w:t>
      </w:r>
      <w:r w:rsidRPr="00781E6B">
        <w:rPr>
          <w:rFonts w:ascii="Times New Roman" w:hAnsi="Times New Roman"/>
          <w:sz w:val="24"/>
          <w:szCs w:val="24"/>
        </w:rPr>
        <w:t xml:space="preserve"> y complejos presentan una mayor diversidad (Parsons </w:t>
      </w:r>
      <w:r w:rsidRPr="00781E6B">
        <w:rPr>
          <w:rFonts w:ascii="Times New Roman" w:hAnsi="Times New Roman"/>
          <w:i/>
          <w:iCs/>
          <w:sz w:val="24"/>
          <w:szCs w:val="24"/>
        </w:rPr>
        <w:t xml:space="preserve">et al. 1984). </w:t>
      </w:r>
    </w:p>
    <w:p w:rsidR="00BA3808" w:rsidRPr="00781E6B" w:rsidRDefault="00BA3808" w:rsidP="00BA3808">
      <w:pPr>
        <w:jc w:val="both"/>
        <w:rPr>
          <w:rFonts w:ascii="Times New Roman" w:hAnsi="Times New Roman"/>
          <w:i/>
          <w:iCs/>
          <w:sz w:val="24"/>
          <w:szCs w:val="24"/>
        </w:rPr>
      </w:pPr>
    </w:p>
    <w:p w:rsidR="00BA3808" w:rsidRPr="00781E6B" w:rsidRDefault="00BA3808" w:rsidP="00BA3808">
      <w:pPr>
        <w:jc w:val="both"/>
        <w:rPr>
          <w:rFonts w:ascii="Times New Roman" w:hAnsi="Times New Roman"/>
          <w:sz w:val="24"/>
          <w:szCs w:val="24"/>
        </w:rPr>
      </w:pPr>
      <w:r w:rsidRPr="00781E6B">
        <w:rPr>
          <w:rFonts w:ascii="Times New Roman" w:hAnsi="Times New Roman"/>
          <w:sz w:val="24"/>
          <w:szCs w:val="24"/>
        </w:rPr>
        <w:t xml:space="preserve">Los valores mayores al sur del Caribe colombiano tanto de equitatividad como de diversidad, pueden estar asociados a las circunstancias que se generan al </w:t>
      </w:r>
      <w:r w:rsidR="00781E6B" w:rsidRPr="00781E6B">
        <w:rPr>
          <w:rFonts w:ascii="Times New Roman" w:hAnsi="Times New Roman"/>
          <w:sz w:val="24"/>
          <w:szCs w:val="24"/>
        </w:rPr>
        <w:t xml:space="preserve">desplazarse </w:t>
      </w:r>
      <w:r w:rsidRPr="00781E6B">
        <w:rPr>
          <w:rFonts w:ascii="Times New Roman" w:hAnsi="Times New Roman"/>
          <w:sz w:val="24"/>
          <w:szCs w:val="24"/>
        </w:rPr>
        <w:t xml:space="preserve">la contracorriente de </w:t>
      </w:r>
      <w:r w:rsidR="00E66398" w:rsidRPr="00781E6B">
        <w:rPr>
          <w:rFonts w:ascii="Times New Roman" w:hAnsi="Times New Roman"/>
          <w:sz w:val="24"/>
          <w:szCs w:val="24"/>
        </w:rPr>
        <w:t>Panamá</w:t>
      </w:r>
      <w:r w:rsidRPr="00781E6B">
        <w:rPr>
          <w:rFonts w:ascii="Times New Roman" w:hAnsi="Times New Roman"/>
          <w:sz w:val="24"/>
          <w:szCs w:val="24"/>
        </w:rPr>
        <w:t xml:space="preserve"> hacia el norte aportando aguas turbias y </w:t>
      </w:r>
      <w:r w:rsidR="00781E6B" w:rsidRPr="00781E6B">
        <w:rPr>
          <w:rFonts w:ascii="Times New Roman" w:hAnsi="Times New Roman"/>
          <w:sz w:val="24"/>
          <w:szCs w:val="24"/>
        </w:rPr>
        <w:t xml:space="preserve">de </w:t>
      </w:r>
      <w:r w:rsidRPr="00781E6B">
        <w:rPr>
          <w:rFonts w:ascii="Times New Roman" w:hAnsi="Times New Roman"/>
          <w:sz w:val="24"/>
          <w:szCs w:val="24"/>
        </w:rPr>
        <w:t xml:space="preserve">salinidad reducida provenientes de las descargas del rio Atrato durante la segunda mitad del </w:t>
      </w:r>
      <w:r w:rsidR="00E66398" w:rsidRPr="00781E6B">
        <w:rPr>
          <w:rFonts w:ascii="Times New Roman" w:hAnsi="Times New Roman"/>
          <w:sz w:val="24"/>
          <w:szCs w:val="24"/>
        </w:rPr>
        <w:t>año</w:t>
      </w:r>
      <w:r w:rsidRPr="00781E6B">
        <w:rPr>
          <w:rFonts w:ascii="Times New Roman" w:hAnsi="Times New Roman"/>
          <w:sz w:val="24"/>
          <w:szCs w:val="24"/>
        </w:rPr>
        <w:t xml:space="preserve">. Otro factor importante se da en la parte norte del sector sur del Caribe colombiano es la influencia de aguas turbias aportadas por el rio Magdalena, las cuales son </w:t>
      </w:r>
      <w:r w:rsidR="00E66398" w:rsidRPr="00781E6B">
        <w:rPr>
          <w:rFonts w:ascii="Times New Roman" w:hAnsi="Times New Roman"/>
          <w:sz w:val="24"/>
          <w:szCs w:val="24"/>
        </w:rPr>
        <w:t>traídas</w:t>
      </w:r>
      <w:r w:rsidRPr="00781E6B">
        <w:rPr>
          <w:rFonts w:ascii="Times New Roman" w:hAnsi="Times New Roman"/>
          <w:sz w:val="24"/>
          <w:szCs w:val="24"/>
        </w:rPr>
        <w:t xml:space="preserve"> por la corriente costera generada por los vientos Alisios. Estos eventos generan condiciones probablemente</w:t>
      </w:r>
    </w:p>
    <w:p w:rsidR="00BA3808" w:rsidRPr="00781E6B" w:rsidRDefault="00BA3808" w:rsidP="00BA3808">
      <w:pPr>
        <w:jc w:val="both"/>
        <w:rPr>
          <w:rFonts w:ascii="Times New Roman" w:hAnsi="Times New Roman"/>
          <w:sz w:val="24"/>
          <w:szCs w:val="24"/>
        </w:rPr>
      </w:pPr>
    </w:p>
    <w:p w:rsidR="00BA3808" w:rsidRPr="00781E6B" w:rsidRDefault="00BA3808" w:rsidP="00BA3808">
      <w:pPr>
        <w:jc w:val="both"/>
        <w:rPr>
          <w:rFonts w:ascii="Times New Roman" w:hAnsi="Times New Roman"/>
          <w:sz w:val="24"/>
          <w:szCs w:val="24"/>
        </w:rPr>
      </w:pPr>
    </w:p>
    <w:p w:rsidR="00BA3808" w:rsidRPr="00781E6B" w:rsidRDefault="00BA3808" w:rsidP="00BA3808">
      <w:pPr>
        <w:jc w:val="both"/>
        <w:rPr>
          <w:rFonts w:ascii="Times New Roman" w:hAnsi="Times New Roman"/>
          <w:sz w:val="24"/>
          <w:szCs w:val="24"/>
        </w:rPr>
      </w:pPr>
    </w:p>
    <w:p w:rsidR="001146FA" w:rsidRPr="00781E6B" w:rsidRDefault="001146FA" w:rsidP="001146FA">
      <w:pPr>
        <w:jc w:val="both"/>
        <w:rPr>
          <w:rFonts w:ascii="Times New Roman" w:hAnsi="Times New Roman"/>
          <w:sz w:val="24"/>
          <w:szCs w:val="24"/>
        </w:rPr>
      </w:pPr>
      <w:r w:rsidRPr="00781E6B">
        <w:rPr>
          <w:rFonts w:ascii="Times New Roman" w:hAnsi="Times New Roman"/>
          <w:sz w:val="24"/>
          <w:szCs w:val="24"/>
        </w:rPr>
        <w:t>Al</w:t>
      </w:r>
      <w:r w:rsidR="00E66398" w:rsidRPr="00781E6B">
        <w:rPr>
          <w:rFonts w:ascii="Times New Roman" w:hAnsi="Times New Roman"/>
          <w:sz w:val="24"/>
          <w:szCs w:val="24"/>
        </w:rPr>
        <w:t>ejadas de lo óptimo, pero es po</w:t>
      </w:r>
      <w:r w:rsidRPr="00781E6B">
        <w:rPr>
          <w:rFonts w:ascii="Times New Roman" w:hAnsi="Times New Roman"/>
          <w:sz w:val="24"/>
          <w:szCs w:val="24"/>
        </w:rPr>
        <w:t>sible que la respuesta por parte de los peces se refleje en una mayor diversidad de especi</w:t>
      </w:r>
      <w:r w:rsidR="00E66398" w:rsidRPr="00781E6B">
        <w:rPr>
          <w:rFonts w:ascii="Times New Roman" w:hAnsi="Times New Roman"/>
          <w:sz w:val="24"/>
          <w:szCs w:val="24"/>
        </w:rPr>
        <w:t>es aunque en un numero bajo de individuos</w:t>
      </w:r>
      <w:r w:rsidRPr="00781E6B">
        <w:rPr>
          <w:rFonts w:ascii="Times New Roman" w:hAnsi="Times New Roman"/>
          <w:sz w:val="24"/>
          <w:szCs w:val="24"/>
        </w:rPr>
        <w:t xml:space="preserve"> debido a la escasez relativa de nutrientes que en conjunto evitan que algunas especies dominen (Parsons 1984, Morin 1999). </w:t>
      </w:r>
    </w:p>
    <w:p w:rsidR="001146FA" w:rsidRPr="00781E6B" w:rsidRDefault="001146FA" w:rsidP="001146FA">
      <w:pPr>
        <w:jc w:val="both"/>
        <w:rPr>
          <w:rFonts w:ascii="Times New Roman" w:hAnsi="Times New Roman"/>
          <w:sz w:val="24"/>
          <w:szCs w:val="24"/>
        </w:rPr>
      </w:pPr>
    </w:p>
    <w:p w:rsidR="001146FA" w:rsidRPr="00781E6B" w:rsidRDefault="00334B91" w:rsidP="001146FA">
      <w:pPr>
        <w:jc w:val="both"/>
        <w:rPr>
          <w:rFonts w:ascii="Times New Roman" w:hAnsi="Times New Roman"/>
          <w:i/>
          <w:iCs/>
          <w:sz w:val="24"/>
          <w:szCs w:val="24"/>
        </w:rPr>
      </w:pPr>
      <w:r w:rsidRPr="00781E6B">
        <w:rPr>
          <w:rFonts w:ascii="Times New Roman" w:hAnsi="Times New Roman"/>
          <w:sz w:val="24"/>
          <w:szCs w:val="24"/>
        </w:rPr>
        <w:t>No es po</w:t>
      </w:r>
      <w:r w:rsidR="001146FA" w:rsidRPr="00781E6B">
        <w:rPr>
          <w:rFonts w:ascii="Times New Roman" w:hAnsi="Times New Roman"/>
          <w:sz w:val="24"/>
          <w:szCs w:val="24"/>
        </w:rPr>
        <w:t xml:space="preserve">sible encontrar taxa dominantes en cuanto a la </w:t>
      </w:r>
      <w:r w:rsidRPr="00781E6B">
        <w:rPr>
          <w:rFonts w:ascii="Times New Roman" w:hAnsi="Times New Roman"/>
          <w:sz w:val="24"/>
          <w:szCs w:val="24"/>
        </w:rPr>
        <w:t>dicotomía</w:t>
      </w:r>
      <w:r w:rsidR="001146FA" w:rsidRPr="00781E6B">
        <w:rPr>
          <w:rFonts w:ascii="Times New Roman" w:hAnsi="Times New Roman"/>
          <w:sz w:val="24"/>
          <w:szCs w:val="24"/>
        </w:rPr>
        <w:t xml:space="preserve"> norte-sur, pues ninguno de los órdenes</w:t>
      </w:r>
      <w:r w:rsidRPr="00781E6B">
        <w:rPr>
          <w:rFonts w:ascii="Times New Roman" w:hAnsi="Times New Roman"/>
          <w:sz w:val="24"/>
          <w:szCs w:val="24"/>
        </w:rPr>
        <w:t>, familias ni especies siguen claramente dicho patró</w:t>
      </w:r>
      <w:r w:rsidR="001146FA" w:rsidRPr="00781E6B">
        <w:rPr>
          <w:rFonts w:ascii="Times New Roman" w:hAnsi="Times New Roman"/>
          <w:sz w:val="24"/>
          <w:szCs w:val="24"/>
        </w:rPr>
        <w:t xml:space="preserve">n. En cambio, se hace notoria la importancia de los casos de dominancia en uno solo de los cuatro grupos generados por los </w:t>
      </w:r>
      <w:r w:rsidRPr="00781E6B">
        <w:rPr>
          <w:rFonts w:ascii="Times New Roman" w:hAnsi="Times New Roman"/>
          <w:sz w:val="24"/>
          <w:szCs w:val="24"/>
        </w:rPr>
        <w:t>análisis</w:t>
      </w:r>
      <w:r w:rsidR="001146FA" w:rsidRPr="00781E6B">
        <w:rPr>
          <w:rFonts w:ascii="Times New Roman" w:hAnsi="Times New Roman"/>
          <w:sz w:val="24"/>
          <w:szCs w:val="24"/>
        </w:rPr>
        <w:t xml:space="preserve"> realizados. De este modo, los Lophiiformes fueron el segundo orden en </w:t>
      </w:r>
      <w:r w:rsidR="001146FA" w:rsidRPr="00781E6B">
        <w:rPr>
          <w:rFonts w:ascii="Times New Roman" w:hAnsi="Times New Roman"/>
          <w:sz w:val="24"/>
          <w:szCs w:val="24"/>
        </w:rPr>
        <w:lastRenderedPageBreak/>
        <w:t xml:space="preserve">dominancia en sur 500, mientras que los Zeiformes predominaron en sur 300. A nivel de familias, Caproidae fue la tercera en sur 300, mientras que su abundancia vario entre 0 y 0.89 en los otros tres grupos. En norte 500 las familias Moridae y Cynoglossidae son la segunda y la tercera en abundancia, pero en los otros tres grupos son poco importantes. </w:t>
      </w:r>
      <w:r w:rsidRPr="00781E6B">
        <w:rPr>
          <w:rFonts w:ascii="Times New Roman" w:hAnsi="Times New Roman"/>
          <w:sz w:val="24"/>
          <w:szCs w:val="24"/>
        </w:rPr>
        <w:t>Según</w:t>
      </w:r>
      <w:r w:rsidR="001146FA" w:rsidRPr="00781E6B">
        <w:rPr>
          <w:rFonts w:ascii="Times New Roman" w:hAnsi="Times New Roman"/>
          <w:sz w:val="24"/>
          <w:szCs w:val="24"/>
        </w:rPr>
        <w:t xml:space="preserve"> </w:t>
      </w:r>
      <w:r w:rsidRPr="00781E6B">
        <w:rPr>
          <w:rFonts w:ascii="Times New Roman" w:hAnsi="Times New Roman"/>
          <w:sz w:val="24"/>
          <w:szCs w:val="24"/>
        </w:rPr>
        <w:t>Heinrich</w:t>
      </w:r>
      <w:r w:rsidR="001146FA" w:rsidRPr="00781E6B">
        <w:rPr>
          <w:rFonts w:ascii="Times New Roman" w:hAnsi="Times New Roman"/>
          <w:sz w:val="24"/>
          <w:szCs w:val="24"/>
        </w:rPr>
        <w:t xml:space="preserve"> </w:t>
      </w:r>
      <w:r w:rsidRPr="00781E6B">
        <w:rPr>
          <w:rFonts w:ascii="Times New Roman" w:hAnsi="Times New Roman"/>
          <w:sz w:val="24"/>
          <w:szCs w:val="24"/>
        </w:rPr>
        <w:t>(1997) los mó</w:t>
      </w:r>
      <w:r w:rsidR="001146FA" w:rsidRPr="00781E6B">
        <w:rPr>
          <w:rFonts w:ascii="Times New Roman" w:hAnsi="Times New Roman"/>
          <w:sz w:val="24"/>
          <w:szCs w:val="24"/>
        </w:rPr>
        <w:t>ridos cobran im</w:t>
      </w:r>
      <w:r w:rsidRPr="00781E6B">
        <w:rPr>
          <w:rFonts w:ascii="Times New Roman" w:hAnsi="Times New Roman"/>
          <w:sz w:val="24"/>
          <w:szCs w:val="24"/>
        </w:rPr>
        <w:t xml:space="preserve">portancia con la profundidad, lo </w:t>
      </w:r>
      <w:r w:rsidR="001146FA" w:rsidRPr="00781E6B">
        <w:rPr>
          <w:rFonts w:ascii="Times New Roman" w:hAnsi="Times New Roman"/>
          <w:sz w:val="24"/>
          <w:szCs w:val="24"/>
        </w:rPr>
        <w:t xml:space="preserve">cual se </w:t>
      </w:r>
      <w:r w:rsidR="00E66398" w:rsidRPr="00781E6B">
        <w:rPr>
          <w:rFonts w:ascii="Times New Roman" w:hAnsi="Times New Roman"/>
          <w:sz w:val="24"/>
          <w:szCs w:val="24"/>
        </w:rPr>
        <w:t>ratificó</w:t>
      </w:r>
      <w:r w:rsidR="001146FA" w:rsidRPr="00781E6B">
        <w:rPr>
          <w:rFonts w:ascii="Times New Roman" w:hAnsi="Times New Roman"/>
          <w:sz w:val="24"/>
          <w:szCs w:val="24"/>
        </w:rPr>
        <w:t xml:space="preserve"> parcialmente en este caso. Ogcocephalidae y Chaunacidae son la segunda y tercera familia en abundancia en sur 500, pero son relativamente menos importantes en los otros tres grupos. A nivel especifico, C. </w:t>
      </w:r>
      <w:r w:rsidR="001146FA" w:rsidRPr="00781E6B">
        <w:rPr>
          <w:rFonts w:ascii="Times New Roman" w:hAnsi="Times New Roman"/>
          <w:i/>
          <w:iCs/>
          <w:sz w:val="24"/>
          <w:szCs w:val="24"/>
        </w:rPr>
        <w:t xml:space="preserve">caribbaeus </w:t>
      </w:r>
      <w:r w:rsidR="001146FA" w:rsidRPr="00781E6B">
        <w:rPr>
          <w:rFonts w:ascii="Times New Roman" w:hAnsi="Times New Roman"/>
          <w:sz w:val="24"/>
          <w:szCs w:val="24"/>
        </w:rPr>
        <w:t xml:space="preserve">es la segunda especie en dominancia en norte 300. De esta especie es bien conocido que su centro de abundancia esta entre 300 y 400 m (Marshall e Iwamoto 1973, MacEachran y </w:t>
      </w:r>
      <w:r w:rsidRPr="00781E6B">
        <w:rPr>
          <w:rFonts w:ascii="Times New Roman" w:hAnsi="Times New Roman"/>
          <w:sz w:val="24"/>
          <w:szCs w:val="24"/>
        </w:rPr>
        <w:t>Fechhelm 1998)</w:t>
      </w:r>
      <w:r w:rsidR="001146FA" w:rsidRPr="00781E6B">
        <w:rPr>
          <w:rFonts w:ascii="Times New Roman" w:hAnsi="Times New Roman"/>
          <w:sz w:val="24"/>
          <w:szCs w:val="24"/>
        </w:rPr>
        <w:t>,</w:t>
      </w:r>
      <w:r w:rsidRPr="00781E6B">
        <w:rPr>
          <w:rFonts w:ascii="Times New Roman" w:hAnsi="Times New Roman"/>
          <w:sz w:val="24"/>
          <w:szCs w:val="24"/>
        </w:rPr>
        <w:t xml:space="preserve"> lo</w:t>
      </w:r>
      <w:r w:rsidR="001146FA" w:rsidRPr="00781E6B">
        <w:rPr>
          <w:rFonts w:ascii="Times New Roman" w:hAnsi="Times New Roman"/>
          <w:sz w:val="24"/>
          <w:szCs w:val="24"/>
        </w:rPr>
        <w:t xml:space="preserve"> que se </w:t>
      </w:r>
      <w:r w:rsidR="00E66398" w:rsidRPr="00781E6B">
        <w:rPr>
          <w:rFonts w:ascii="Times New Roman" w:hAnsi="Times New Roman"/>
          <w:sz w:val="24"/>
          <w:szCs w:val="24"/>
        </w:rPr>
        <w:t>confirmó</w:t>
      </w:r>
      <w:r w:rsidR="001146FA" w:rsidRPr="00781E6B">
        <w:rPr>
          <w:rFonts w:ascii="Times New Roman" w:hAnsi="Times New Roman"/>
          <w:sz w:val="24"/>
          <w:szCs w:val="24"/>
        </w:rPr>
        <w:t xml:space="preserve"> hasta cierto punto en este estudio. A 500 m aparecen cuatro casos de dominancias ligadas a un solo grupo en particular. C. </w:t>
      </w:r>
      <w:r w:rsidR="001146FA" w:rsidRPr="00781E6B">
        <w:rPr>
          <w:rFonts w:ascii="Times New Roman" w:hAnsi="Times New Roman"/>
          <w:i/>
          <w:iCs/>
          <w:sz w:val="24"/>
          <w:szCs w:val="24"/>
        </w:rPr>
        <w:t xml:space="preserve">suttkusi </w:t>
      </w:r>
      <w:r w:rsidR="00E66398" w:rsidRPr="00781E6B">
        <w:rPr>
          <w:rFonts w:ascii="Times New Roman" w:hAnsi="Times New Roman"/>
          <w:sz w:val="24"/>
          <w:szCs w:val="24"/>
        </w:rPr>
        <w:t>compartió</w:t>
      </w:r>
      <w:r w:rsidR="001146FA" w:rsidRPr="00781E6B">
        <w:rPr>
          <w:rFonts w:ascii="Times New Roman" w:hAnsi="Times New Roman"/>
          <w:sz w:val="24"/>
          <w:szCs w:val="24"/>
        </w:rPr>
        <w:t xml:space="preserve"> el segundo lugar en abundancia en sur 500 con </w:t>
      </w:r>
      <w:r w:rsidR="001146FA" w:rsidRPr="00781E6B">
        <w:rPr>
          <w:rFonts w:ascii="Times New Roman" w:hAnsi="Times New Roman"/>
          <w:i/>
          <w:iCs/>
          <w:sz w:val="24"/>
          <w:szCs w:val="24"/>
        </w:rPr>
        <w:t xml:space="preserve">H italicus; </w:t>
      </w:r>
      <w:r w:rsidR="001146FA" w:rsidRPr="00781E6B">
        <w:rPr>
          <w:rFonts w:ascii="Times New Roman" w:hAnsi="Times New Roman"/>
          <w:sz w:val="24"/>
          <w:szCs w:val="24"/>
        </w:rPr>
        <w:t xml:space="preserve">esa especie prefiere aguas relativamente pro fundas, pues MacEachran y Fechhelm (1998) informan que ocurre hasta 1060 m, la mayor profundidad a la que llega una de las especies dominantes en este trabajo. </w:t>
      </w:r>
      <w:r w:rsidR="00EA325C" w:rsidRPr="00781E6B">
        <w:rPr>
          <w:rFonts w:ascii="Times New Roman" w:hAnsi="Times New Roman"/>
          <w:i/>
          <w:iCs/>
          <w:sz w:val="24"/>
          <w:szCs w:val="24"/>
        </w:rPr>
        <w:t>D. atlantic</w:t>
      </w:r>
      <w:r w:rsidR="001146FA" w:rsidRPr="00781E6B">
        <w:rPr>
          <w:rFonts w:ascii="Times New Roman" w:hAnsi="Times New Roman"/>
          <w:i/>
          <w:iCs/>
          <w:sz w:val="24"/>
          <w:szCs w:val="24"/>
        </w:rPr>
        <w:t xml:space="preserve">us </w:t>
      </w:r>
      <w:r w:rsidR="001146FA" w:rsidRPr="00781E6B">
        <w:rPr>
          <w:rFonts w:ascii="Times New Roman" w:hAnsi="Times New Roman"/>
          <w:sz w:val="24"/>
          <w:szCs w:val="24"/>
        </w:rPr>
        <w:t xml:space="preserve">fue la especie más importante en sur 500, mientras que </w:t>
      </w:r>
      <w:r w:rsidR="001146FA" w:rsidRPr="00781E6B">
        <w:rPr>
          <w:rFonts w:ascii="Times New Roman" w:hAnsi="Times New Roman"/>
          <w:i/>
          <w:iCs/>
          <w:sz w:val="24"/>
          <w:szCs w:val="24"/>
        </w:rPr>
        <w:t xml:space="preserve">L. goodebeanorum </w:t>
      </w:r>
      <w:r w:rsidR="001146FA" w:rsidRPr="00781E6B">
        <w:rPr>
          <w:rFonts w:ascii="Times New Roman" w:hAnsi="Times New Roman"/>
          <w:sz w:val="24"/>
          <w:szCs w:val="24"/>
        </w:rPr>
        <w:t xml:space="preserve">y S. </w:t>
      </w:r>
      <w:r w:rsidR="001146FA" w:rsidRPr="00781E6B">
        <w:rPr>
          <w:rFonts w:ascii="Times New Roman" w:hAnsi="Times New Roman"/>
          <w:i/>
          <w:iCs/>
          <w:sz w:val="24"/>
          <w:szCs w:val="24"/>
        </w:rPr>
        <w:t xml:space="preserve">marginatus </w:t>
      </w:r>
      <w:r w:rsidR="001146FA" w:rsidRPr="00781E6B">
        <w:rPr>
          <w:rFonts w:ascii="Times New Roman" w:hAnsi="Times New Roman"/>
          <w:sz w:val="24"/>
          <w:szCs w:val="24"/>
        </w:rPr>
        <w:t xml:space="preserve">fueron las dos dominantes en norte 500. Estos tres </w:t>
      </w:r>
      <w:r w:rsidR="00E66D02" w:rsidRPr="00781E6B">
        <w:rPr>
          <w:rFonts w:ascii="Times New Roman" w:hAnsi="Times New Roman"/>
          <w:sz w:val="24"/>
          <w:szCs w:val="24"/>
        </w:rPr>
        <w:t>últimos</w:t>
      </w:r>
      <w:r w:rsidR="001146FA" w:rsidRPr="00781E6B">
        <w:rPr>
          <w:rFonts w:ascii="Times New Roman" w:hAnsi="Times New Roman"/>
          <w:sz w:val="24"/>
          <w:szCs w:val="24"/>
        </w:rPr>
        <w:t xml:space="preserve"> casos no pueden ser explicados con la </w:t>
      </w:r>
      <w:r w:rsidR="00E66D02" w:rsidRPr="00781E6B">
        <w:rPr>
          <w:rFonts w:ascii="Times New Roman" w:hAnsi="Times New Roman"/>
          <w:sz w:val="24"/>
          <w:szCs w:val="24"/>
        </w:rPr>
        <w:t>información</w:t>
      </w:r>
      <w:r w:rsidR="001146FA" w:rsidRPr="00781E6B">
        <w:rPr>
          <w:rFonts w:ascii="Times New Roman" w:hAnsi="Times New Roman"/>
          <w:sz w:val="24"/>
          <w:szCs w:val="24"/>
        </w:rPr>
        <w:t xml:space="preserve"> que se</w:t>
      </w:r>
      <w:r w:rsidR="00EA325C" w:rsidRPr="00781E6B">
        <w:rPr>
          <w:rFonts w:ascii="Times New Roman" w:hAnsi="Times New Roman"/>
          <w:sz w:val="24"/>
          <w:szCs w:val="24"/>
        </w:rPr>
        <w:t xml:space="preserve"> po</w:t>
      </w:r>
      <w:r w:rsidR="001146FA" w:rsidRPr="00781E6B">
        <w:rPr>
          <w:rFonts w:ascii="Times New Roman" w:hAnsi="Times New Roman"/>
          <w:sz w:val="24"/>
          <w:szCs w:val="24"/>
        </w:rPr>
        <w:t xml:space="preserve">see actualmente. </w:t>
      </w:r>
    </w:p>
    <w:p w:rsidR="001146FA" w:rsidRPr="00781E6B" w:rsidRDefault="001146FA" w:rsidP="00402E97">
      <w:pPr>
        <w:jc w:val="both"/>
        <w:rPr>
          <w:rFonts w:ascii="Times New Roman" w:hAnsi="Times New Roman"/>
          <w:sz w:val="24"/>
          <w:szCs w:val="24"/>
        </w:rPr>
      </w:pPr>
    </w:p>
    <w:p w:rsidR="001146FA" w:rsidRPr="00781E6B" w:rsidRDefault="001146FA" w:rsidP="00402E97">
      <w:pPr>
        <w:jc w:val="both"/>
        <w:rPr>
          <w:rFonts w:ascii="Times New Roman" w:hAnsi="Times New Roman"/>
          <w:sz w:val="24"/>
          <w:szCs w:val="24"/>
        </w:rPr>
      </w:pPr>
    </w:p>
    <w:p w:rsidR="001146FA" w:rsidRPr="00781E6B" w:rsidRDefault="001146FA" w:rsidP="001146FA">
      <w:pPr>
        <w:jc w:val="both"/>
        <w:rPr>
          <w:rFonts w:ascii="Times New Roman" w:hAnsi="Times New Roman"/>
          <w:sz w:val="24"/>
          <w:szCs w:val="24"/>
        </w:rPr>
      </w:pPr>
      <w:r w:rsidRPr="00781E6B">
        <w:rPr>
          <w:rFonts w:ascii="Times New Roman" w:hAnsi="Times New Roman"/>
          <w:sz w:val="24"/>
          <w:szCs w:val="24"/>
        </w:rPr>
        <w:t xml:space="preserve">Es importante aclarar que los analisis efectuados en este trabajo no contaron con los equipos necesarios para tomar datos </w:t>
      </w:r>
      <w:r w:rsidRPr="00781E6B">
        <w:rPr>
          <w:rFonts w:ascii="Times New Roman" w:hAnsi="Times New Roman"/>
          <w:i/>
          <w:iCs/>
          <w:sz w:val="24"/>
          <w:szCs w:val="24"/>
        </w:rPr>
        <w:t xml:space="preserve">in situ </w:t>
      </w:r>
      <w:r w:rsidRPr="00781E6B">
        <w:rPr>
          <w:rFonts w:ascii="Times New Roman" w:hAnsi="Times New Roman"/>
          <w:sz w:val="24"/>
          <w:szCs w:val="24"/>
        </w:rPr>
        <w:t xml:space="preserve">de las principales variables </w:t>
      </w:r>
      <w:r w:rsidR="00E66D02" w:rsidRPr="00781E6B">
        <w:rPr>
          <w:rFonts w:ascii="Times New Roman" w:hAnsi="Times New Roman"/>
          <w:sz w:val="24"/>
          <w:szCs w:val="24"/>
        </w:rPr>
        <w:t>fisicoquímicas</w:t>
      </w:r>
      <w:r w:rsidRPr="00781E6B">
        <w:rPr>
          <w:rFonts w:ascii="Times New Roman" w:hAnsi="Times New Roman"/>
          <w:sz w:val="24"/>
          <w:szCs w:val="24"/>
        </w:rPr>
        <w:t xml:space="preserve"> y del tipo de fondo, asi como las herramientas necesarias para medir el grado de apertura de la boca de la red. Estos datos fueron tornados de informaci</w:t>
      </w:r>
      <w:r w:rsidR="00EE12B5" w:rsidRPr="00781E6B">
        <w:rPr>
          <w:rFonts w:ascii="Times New Roman" w:hAnsi="Times New Roman"/>
          <w:sz w:val="24"/>
          <w:szCs w:val="24"/>
        </w:rPr>
        <w:t>ó</w:t>
      </w:r>
      <w:r w:rsidRPr="00781E6B">
        <w:rPr>
          <w:rFonts w:ascii="Times New Roman" w:hAnsi="Times New Roman"/>
          <w:sz w:val="24"/>
          <w:szCs w:val="24"/>
        </w:rPr>
        <w:t>n secundaria e intro</w:t>
      </w:r>
      <w:r w:rsidR="00E66398" w:rsidRPr="00781E6B">
        <w:rPr>
          <w:rFonts w:ascii="Times New Roman" w:hAnsi="Times New Roman"/>
          <w:sz w:val="24"/>
          <w:szCs w:val="24"/>
        </w:rPr>
        <w:t>ducen sesgos estadísticos y ecol</w:t>
      </w:r>
      <w:r w:rsidR="00EE12B5" w:rsidRPr="00781E6B">
        <w:rPr>
          <w:rFonts w:ascii="Times New Roman" w:hAnsi="Times New Roman"/>
          <w:sz w:val="24"/>
          <w:szCs w:val="24"/>
        </w:rPr>
        <w:t>ó</w:t>
      </w:r>
      <w:r w:rsidRPr="00781E6B">
        <w:rPr>
          <w:rFonts w:ascii="Times New Roman" w:hAnsi="Times New Roman"/>
          <w:sz w:val="24"/>
          <w:szCs w:val="24"/>
        </w:rPr>
        <w:t>gicos que sin lugar a duda presentan una relaci</w:t>
      </w:r>
      <w:r w:rsidR="00EE12B5" w:rsidRPr="00781E6B">
        <w:rPr>
          <w:rFonts w:ascii="Times New Roman" w:hAnsi="Times New Roman"/>
          <w:sz w:val="24"/>
          <w:szCs w:val="24"/>
        </w:rPr>
        <w:t>ó</w:t>
      </w:r>
      <w:r w:rsidR="00E66398" w:rsidRPr="00781E6B">
        <w:rPr>
          <w:rFonts w:ascii="Times New Roman" w:hAnsi="Times New Roman"/>
          <w:sz w:val="24"/>
          <w:szCs w:val="24"/>
        </w:rPr>
        <w:t>n directa con el núm</w:t>
      </w:r>
      <w:r w:rsidRPr="00781E6B">
        <w:rPr>
          <w:rFonts w:ascii="Times New Roman" w:hAnsi="Times New Roman"/>
          <w:sz w:val="24"/>
          <w:szCs w:val="24"/>
        </w:rPr>
        <w:t xml:space="preserve">ero de individuos, el area y la variedad entre </w:t>
      </w:r>
      <w:r w:rsidR="00E66398" w:rsidRPr="00781E6B">
        <w:rPr>
          <w:rFonts w:ascii="Times New Roman" w:hAnsi="Times New Roman"/>
          <w:sz w:val="24"/>
          <w:szCs w:val="24"/>
        </w:rPr>
        <w:t>hábitats</w:t>
      </w:r>
      <w:r w:rsidRPr="00781E6B">
        <w:rPr>
          <w:rFonts w:ascii="Times New Roman" w:hAnsi="Times New Roman"/>
          <w:sz w:val="24"/>
          <w:szCs w:val="24"/>
        </w:rPr>
        <w:t xml:space="preserve"> muestreados. Sin embargo, es importante realizar estimaciones de las mismas, que den una pauta de inicio para sucesivos trabajos. </w:t>
      </w:r>
    </w:p>
    <w:p w:rsidR="001146FA" w:rsidRPr="00781E6B" w:rsidRDefault="001146FA" w:rsidP="001146FA">
      <w:pPr>
        <w:jc w:val="both"/>
        <w:rPr>
          <w:rFonts w:ascii="Times New Roman" w:hAnsi="Times New Roman"/>
          <w:sz w:val="24"/>
          <w:szCs w:val="24"/>
        </w:rPr>
      </w:pPr>
    </w:p>
    <w:p w:rsidR="001146FA" w:rsidRPr="00781E6B" w:rsidRDefault="001146FA" w:rsidP="00402E97">
      <w:pPr>
        <w:jc w:val="both"/>
        <w:rPr>
          <w:rFonts w:ascii="Times New Roman" w:hAnsi="Times New Roman"/>
          <w:sz w:val="24"/>
          <w:szCs w:val="24"/>
        </w:rPr>
      </w:pPr>
    </w:p>
    <w:p w:rsidR="001146FA" w:rsidRPr="00781E6B" w:rsidRDefault="00C80FAD" w:rsidP="00402E97">
      <w:pPr>
        <w:jc w:val="both"/>
        <w:rPr>
          <w:rFonts w:ascii="Times New Roman" w:hAnsi="Times New Roman"/>
          <w:sz w:val="24"/>
          <w:szCs w:val="24"/>
        </w:rPr>
      </w:pPr>
      <w:r w:rsidRPr="00781E6B">
        <w:rPr>
          <w:rFonts w:ascii="Times New Roman" w:hAnsi="Times New Roman"/>
          <w:noProof/>
        </w:rPr>
        <w:drawing>
          <wp:anchor distT="0" distB="0" distL="114300" distR="114300" simplePos="0" relativeHeight="251685888" behindDoc="0" locked="0" layoutInCell="1" allowOverlap="1" wp14:anchorId="48EA2AD9" wp14:editId="5A7AA5FD">
            <wp:simplePos x="0" y="0"/>
            <wp:positionH relativeFrom="column">
              <wp:posOffset>1853565</wp:posOffset>
            </wp:positionH>
            <wp:positionV relativeFrom="paragraph">
              <wp:posOffset>5715</wp:posOffset>
            </wp:positionV>
            <wp:extent cx="2019300" cy="436880"/>
            <wp:effectExtent l="0" t="0" r="0" b="127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19300" cy="436880"/>
                    </a:xfrm>
                    <a:prstGeom prst="rect">
                      <a:avLst/>
                    </a:prstGeom>
                    <a:noFill/>
                  </pic:spPr>
                </pic:pic>
              </a:graphicData>
            </a:graphic>
            <wp14:sizeRelH relativeFrom="page">
              <wp14:pctWidth>0</wp14:pctWidth>
            </wp14:sizeRelH>
            <wp14:sizeRelV relativeFrom="page">
              <wp14:pctHeight>0</wp14:pctHeight>
            </wp14:sizeRelV>
          </wp:anchor>
        </w:drawing>
      </w:r>
    </w:p>
    <w:p w:rsidR="001146FA" w:rsidRPr="00781E6B" w:rsidRDefault="001146FA" w:rsidP="00402E97">
      <w:pPr>
        <w:jc w:val="both"/>
        <w:rPr>
          <w:rFonts w:ascii="Times New Roman" w:hAnsi="Times New Roman"/>
          <w:sz w:val="24"/>
          <w:szCs w:val="24"/>
        </w:rPr>
      </w:pPr>
    </w:p>
    <w:p w:rsidR="001146FA" w:rsidRPr="00781E6B" w:rsidRDefault="001146FA" w:rsidP="00402E97">
      <w:pPr>
        <w:jc w:val="both"/>
        <w:rPr>
          <w:rFonts w:ascii="Times New Roman" w:hAnsi="Times New Roman"/>
          <w:sz w:val="24"/>
          <w:szCs w:val="24"/>
        </w:rPr>
      </w:pPr>
    </w:p>
    <w:p w:rsidR="001146FA" w:rsidRDefault="001146FA" w:rsidP="00402E97">
      <w:pPr>
        <w:jc w:val="both"/>
        <w:rPr>
          <w:rFonts w:ascii="Times New Roman" w:hAnsi="Times New Roman"/>
          <w:sz w:val="24"/>
          <w:szCs w:val="24"/>
        </w:rPr>
      </w:pPr>
    </w:p>
    <w:p w:rsidR="00C80FAD" w:rsidRDefault="00C80FAD" w:rsidP="00402E97">
      <w:pPr>
        <w:jc w:val="both"/>
        <w:rPr>
          <w:rFonts w:ascii="Times New Roman" w:hAnsi="Times New Roman"/>
          <w:sz w:val="24"/>
          <w:szCs w:val="24"/>
        </w:rPr>
      </w:pPr>
    </w:p>
    <w:p w:rsidR="00C80FAD" w:rsidRDefault="00C80FAD" w:rsidP="00402E97">
      <w:pPr>
        <w:jc w:val="both"/>
        <w:rPr>
          <w:rFonts w:ascii="Times New Roman" w:hAnsi="Times New Roman"/>
          <w:sz w:val="24"/>
          <w:szCs w:val="24"/>
        </w:rPr>
      </w:pPr>
    </w:p>
    <w:p w:rsidR="00C80FAD" w:rsidRDefault="00C80FAD" w:rsidP="00402E97">
      <w:pPr>
        <w:jc w:val="both"/>
        <w:rPr>
          <w:rFonts w:ascii="Times New Roman" w:hAnsi="Times New Roman"/>
          <w:sz w:val="24"/>
          <w:szCs w:val="24"/>
        </w:rPr>
      </w:pPr>
    </w:p>
    <w:p w:rsidR="00C80FAD" w:rsidRPr="00781E6B" w:rsidRDefault="00C80FAD" w:rsidP="00402E97">
      <w:pPr>
        <w:jc w:val="both"/>
        <w:rPr>
          <w:rFonts w:ascii="Times New Roman" w:hAnsi="Times New Roman"/>
          <w:sz w:val="24"/>
          <w:szCs w:val="24"/>
        </w:rPr>
      </w:pPr>
    </w:p>
    <w:p w:rsidR="00AB7AB4" w:rsidRPr="00781E6B" w:rsidRDefault="00AB7AB4" w:rsidP="00AB7AB4">
      <w:pPr>
        <w:ind w:left="720"/>
        <w:jc w:val="both"/>
        <w:rPr>
          <w:rFonts w:ascii="Times New Roman" w:hAnsi="Times New Roman"/>
          <w:b/>
          <w:bCs/>
          <w:sz w:val="24"/>
          <w:szCs w:val="24"/>
          <w:lang w:val="en-US"/>
        </w:rPr>
      </w:pPr>
      <w:r w:rsidRPr="00781E6B">
        <w:rPr>
          <w:rFonts w:ascii="Times New Roman" w:hAnsi="Times New Roman"/>
          <w:b/>
          <w:bCs/>
          <w:sz w:val="24"/>
          <w:szCs w:val="24"/>
          <w:lang w:val="en-US"/>
        </w:rPr>
        <w:lastRenderedPageBreak/>
        <w:t xml:space="preserve">4.4. </w:t>
      </w:r>
      <w:r w:rsidR="00E66398" w:rsidRPr="00781E6B">
        <w:rPr>
          <w:rFonts w:ascii="Times New Roman" w:hAnsi="Times New Roman"/>
          <w:b/>
          <w:bCs/>
          <w:sz w:val="24"/>
          <w:szCs w:val="24"/>
          <w:lang w:val="en-US"/>
        </w:rPr>
        <w:t>Conclusiones</w:t>
      </w:r>
      <w:r w:rsidRPr="00781E6B">
        <w:rPr>
          <w:rFonts w:ascii="Times New Roman" w:hAnsi="Times New Roman"/>
          <w:b/>
          <w:bCs/>
          <w:sz w:val="24"/>
          <w:szCs w:val="24"/>
          <w:lang w:val="en-US"/>
        </w:rPr>
        <w:t xml:space="preserve"> </w:t>
      </w:r>
    </w:p>
    <w:p w:rsidR="00AB7AB4" w:rsidRPr="00781E6B" w:rsidRDefault="00AB7AB4" w:rsidP="00AB7AB4">
      <w:pPr>
        <w:ind w:left="720"/>
        <w:jc w:val="both"/>
        <w:rPr>
          <w:rFonts w:ascii="Times New Roman" w:hAnsi="Times New Roman"/>
          <w:bCs/>
          <w:sz w:val="24"/>
          <w:szCs w:val="24"/>
          <w:lang w:val="en-US"/>
        </w:rPr>
      </w:pPr>
    </w:p>
    <w:p w:rsidR="005F0E15" w:rsidRPr="00781E6B" w:rsidRDefault="00EA325C" w:rsidP="0047521A">
      <w:pPr>
        <w:numPr>
          <w:ilvl w:val="0"/>
          <w:numId w:val="18"/>
        </w:numPr>
        <w:jc w:val="both"/>
        <w:rPr>
          <w:rFonts w:ascii="Times New Roman" w:hAnsi="Times New Roman"/>
          <w:i/>
          <w:iCs/>
          <w:sz w:val="24"/>
          <w:szCs w:val="24"/>
        </w:rPr>
      </w:pPr>
      <w:r w:rsidRPr="00781E6B">
        <w:rPr>
          <w:rFonts w:ascii="Times New Roman" w:hAnsi="Times New Roman"/>
          <w:sz w:val="24"/>
          <w:szCs w:val="24"/>
        </w:rPr>
        <w:t>Se contribuyó al conocimiento de la fauna í</w:t>
      </w:r>
      <w:r w:rsidR="00AB7AB4" w:rsidRPr="00781E6B">
        <w:rPr>
          <w:rFonts w:ascii="Times New Roman" w:hAnsi="Times New Roman"/>
          <w:sz w:val="24"/>
          <w:szCs w:val="24"/>
        </w:rPr>
        <w:t>ctica demersal del Caribe colombiano de una manera significativa, ya que cerca del 55% del total de las especies identificadas para el Caribe Sur so</w:t>
      </w:r>
      <w:r w:rsidRPr="00781E6B">
        <w:rPr>
          <w:rFonts w:ascii="Times New Roman" w:hAnsi="Times New Roman"/>
          <w:sz w:val="24"/>
          <w:szCs w:val="24"/>
        </w:rPr>
        <w:t>n primeros registros para el paí</w:t>
      </w:r>
      <w:r w:rsidR="00AB7AB4" w:rsidRPr="00781E6B">
        <w:rPr>
          <w:rFonts w:ascii="Times New Roman" w:hAnsi="Times New Roman"/>
          <w:sz w:val="24"/>
          <w:szCs w:val="24"/>
        </w:rPr>
        <w:t xml:space="preserve">s. </w:t>
      </w:r>
    </w:p>
    <w:p w:rsidR="005F0E15" w:rsidRPr="00781E6B" w:rsidRDefault="005F0E15" w:rsidP="005F0E15">
      <w:pPr>
        <w:ind w:left="720"/>
        <w:jc w:val="both"/>
        <w:rPr>
          <w:rFonts w:ascii="Times New Roman" w:hAnsi="Times New Roman"/>
          <w:sz w:val="24"/>
          <w:szCs w:val="24"/>
        </w:rPr>
      </w:pPr>
    </w:p>
    <w:p w:rsidR="00AB7AB4" w:rsidRPr="00781E6B" w:rsidRDefault="00AB7AB4" w:rsidP="005F0E15">
      <w:pPr>
        <w:numPr>
          <w:ilvl w:val="0"/>
          <w:numId w:val="18"/>
        </w:numPr>
        <w:jc w:val="both"/>
        <w:rPr>
          <w:rFonts w:ascii="Times New Roman" w:hAnsi="Times New Roman"/>
          <w:i/>
          <w:iCs/>
          <w:sz w:val="24"/>
          <w:szCs w:val="24"/>
        </w:rPr>
      </w:pPr>
      <w:r w:rsidRPr="00781E6B">
        <w:rPr>
          <w:rFonts w:ascii="Times New Roman" w:hAnsi="Times New Roman"/>
          <w:sz w:val="24"/>
          <w:szCs w:val="24"/>
        </w:rPr>
        <w:t>Para el Caribe co</w:t>
      </w:r>
      <w:r w:rsidR="00EA325C" w:rsidRPr="00781E6B">
        <w:rPr>
          <w:rFonts w:ascii="Times New Roman" w:hAnsi="Times New Roman"/>
          <w:sz w:val="24"/>
          <w:szCs w:val="24"/>
        </w:rPr>
        <w:t>lombiano se detectó que el patrón de distribució</w:t>
      </w:r>
      <w:r w:rsidRPr="00781E6B">
        <w:rPr>
          <w:rFonts w:ascii="Times New Roman" w:hAnsi="Times New Roman"/>
          <w:sz w:val="24"/>
          <w:szCs w:val="24"/>
        </w:rPr>
        <w:t>n determinante fue profundidad, la cual marca un cambio en la dominancia de los taxa. El orden Gadiformes dom</w:t>
      </w:r>
      <w:r w:rsidR="00EA325C" w:rsidRPr="00781E6B">
        <w:rPr>
          <w:rFonts w:ascii="Times New Roman" w:hAnsi="Times New Roman"/>
          <w:sz w:val="24"/>
          <w:szCs w:val="24"/>
        </w:rPr>
        <w:t xml:space="preserve">inó a 500 m mientras a 300 m lo </w:t>
      </w:r>
      <w:r w:rsidRPr="00781E6B">
        <w:rPr>
          <w:rFonts w:ascii="Times New Roman" w:hAnsi="Times New Roman"/>
          <w:sz w:val="24"/>
          <w:szCs w:val="24"/>
        </w:rPr>
        <w:t>hicieron los Ophidi</w:t>
      </w:r>
      <w:r w:rsidR="007B7D0E" w:rsidRPr="00781E6B">
        <w:rPr>
          <w:rFonts w:ascii="Times New Roman" w:hAnsi="Times New Roman"/>
          <w:sz w:val="24"/>
          <w:szCs w:val="24"/>
        </w:rPr>
        <w:t>iformes. Para las familias, pre</w:t>
      </w:r>
      <w:r w:rsidRPr="00781E6B">
        <w:rPr>
          <w:rFonts w:ascii="Times New Roman" w:hAnsi="Times New Roman"/>
          <w:sz w:val="24"/>
          <w:szCs w:val="24"/>
        </w:rPr>
        <w:t xml:space="preserve">domina Macrouridae a 500 m y Ophidiidae y Pleuronectidae </w:t>
      </w:r>
      <w:r w:rsidR="005F0E15" w:rsidRPr="00781E6B">
        <w:rPr>
          <w:rFonts w:ascii="Times New Roman" w:hAnsi="Times New Roman"/>
          <w:sz w:val="24"/>
          <w:szCs w:val="24"/>
        </w:rPr>
        <w:t xml:space="preserve">a </w:t>
      </w:r>
      <w:r w:rsidR="007B7D0E" w:rsidRPr="00781E6B">
        <w:rPr>
          <w:rFonts w:ascii="Times New Roman" w:hAnsi="Times New Roman"/>
          <w:sz w:val="24"/>
          <w:szCs w:val="24"/>
        </w:rPr>
        <w:t xml:space="preserve">300 </w:t>
      </w:r>
      <w:r w:rsidR="005F0E15" w:rsidRPr="00781E6B">
        <w:rPr>
          <w:rFonts w:ascii="Times New Roman" w:hAnsi="Times New Roman"/>
          <w:sz w:val="24"/>
          <w:szCs w:val="24"/>
        </w:rPr>
        <w:t>m</w:t>
      </w:r>
      <w:r w:rsidRPr="00781E6B">
        <w:rPr>
          <w:rFonts w:ascii="Times New Roman" w:hAnsi="Times New Roman"/>
          <w:sz w:val="24"/>
          <w:szCs w:val="24"/>
        </w:rPr>
        <w:t>. A nivel es</w:t>
      </w:r>
      <w:r w:rsidR="007B7D0E" w:rsidRPr="00781E6B">
        <w:rPr>
          <w:rFonts w:ascii="Times New Roman" w:hAnsi="Times New Roman"/>
          <w:sz w:val="24"/>
          <w:szCs w:val="24"/>
        </w:rPr>
        <w:t>pecífico las especies má</w:t>
      </w:r>
      <w:r w:rsidRPr="00781E6B">
        <w:rPr>
          <w:rFonts w:ascii="Times New Roman" w:hAnsi="Times New Roman"/>
          <w:sz w:val="24"/>
          <w:szCs w:val="24"/>
        </w:rPr>
        <w:t xml:space="preserve">s sobresalientes fueron </w:t>
      </w:r>
      <w:r w:rsidRPr="00781E6B">
        <w:rPr>
          <w:rFonts w:ascii="Times New Roman" w:hAnsi="Times New Roman"/>
          <w:i/>
          <w:iCs/>
          <w:sz w:val="24"/>
          <w:szCs w:val="24"/>
        </w:rPr>
        <w:t xml:space="preserve">Neobythites. gilli </w:t>
      </w:r>
      <w:r w:rsidRPr="00781E6B">
        <w:rPr>
          <w:rFonts w:ascii="Times New Roman" w:hAnsi="Times New Roman"/>
          <w:sz w:val="24"/>
          <w:szCs w:val="24"/>
        </w:rPr>
        <w:t xml:space="preserve">y </w:t>
      </w:r>
      <w:r w:rsidRPr="00781E6B">
        <w:rPr>
          <w:rFonts w:ascii="Times New Roman" w:hAnsi="Times New Roman"/>
          <w:i/>
          <w:iCs/>
          <w:sz w:val="24"/>
          <w:szCs w:val="24"/>
        </w:rPr>
        <w:t xml:space="preserve">Poecilopsetta inermis, </w:t>
      </w:r>
      <w:r w:rsidRPr="00781E6B">
        <w:rPr>
          <w:rFonts w:ascii="Times New Roman" w:hAnsi="Times New Roman"/>
          <w:sz w:val="24"/>
          <w:szCs w:val="24"/>
        </w:rPr>
        <w:t xml:space="preserve">las cuales son especialmente dominantes </w:t>
      </w:r>
      <w:r w:rsidR="00EA325C" w:rsidRPr="00781E6B">
        <w:rPr>
          <w:rFonts w:ascii="Times New Roman" w:hAnsi="Times New Roman"/>
          <w:sz w:val="24"/>
          <w:szCs w:val="24"/>
        </w:rPr>
        <w:t>a 300 m. A 500 m las especies má</w:t>
      </w:r>
      <w:r w:rsidRPr="00781E6B">
        <w:rPr>
          <w:rFonts w:ascii="Times New Roman" w:hAnsi="Times New Roman"/>
          <w:sz w:val="24"/>
          <w:szCs w:val="24"/>
        </w:rPr>
        <w:t xml:space="preserve">s importantes fueron </w:t>
      </w:r>
      <w:r w:rsidRPr="00781E6B">
        <w:rPr>
          <w:rFonts w:ascii="Times New Roman" w:hAnsi="Times New Roman"/>
          <w:i/>
          <w:iCs/>
          <w:sz w:val="24"/>
          <w:szCs w:val="24"/>
        </w:rPr>
        <w:t xml:space="preserve">Caelorinchus caelorhincus </w:t>
      </w:r>
      <w:r w:rsidRPr="00781E6B">
        <w:rPr>
          <w:rFonts w:ascii="Times New Roman" w:hAnsi="Times New Roman"/>
          <w:sz w:val="24"/>
          <w:szCs w:val="24"/>
        </w:rPr>
        <w:t xml:space="preserve">e </w:t>
      </w:r>
      <w:r w:rsidRPr="00781E6B">
        <w:rPr>
          <w:rFonts w:ascii="Times New Roman" w:hAnsi="Times New Roman"/>
          <w:i/>
          <w:iCs/>
          <w:sz w:val="24"/>
          <w:szCs w:val="24"/>
        </w:rPr>
        <w:t xml:space="preserve">Hymenocephalus italicus. </w:t>
      </w:r>
    </w:p>
    <w:p w:rsidR="005F0E15" w:rsidRPr="00781E6B" w:rsidRDefault="005F0E15" w:rsidP="005F0E15">
      <w:pPr>
        <w:ind w:left="720"/>
        <w:jc w:val="both"/>
        <w:rPr>
          <w:rFonts w:ascii="Times New Roman" w:hAnsi="Times New Roman"/>
          <w:i/>
          <w:iCs/>
          <w:sz w:val="24"/>
          <w:szCs w:val="24"/>
        </w:rPr>
      </w:pPr>
    </w:p>
    <w:p w:rsidR="00AB7AB4" w:rsidRPr="00781E6B" w:rsidRDefault="007B7D0E" w:rsidP="00AB7AB4">
      <w:pPr>
        <w:numPr>
          <w:ilvl w:val="0"/>
          <w:numId w:val="18"/>
        </w:numPr>
        <w:jc w:val="both"/>
        <w:rPr>
          <w:rFonts w:ascii="Times New Roman" w:hAnsi="Times New Roman"/>
          <w:sz w:val="24"/>
          <w:szCs w:val="24"/>
        </w:rPr>
      </w:pPr>
      <w:r w:rsidRPr="00781E6B">
        <w:rPr>
          <w:rFonts w:ascii="Times New Roman" w:hAnsi="Times New Roman"/>
          <w:sz w:val="24"/>
          <w:szCs w:val="24"/>
        </w:rPr>
        <w:t>Se encontró</w:t>
      </w:r>
      <w:r w:rsidR="00AB7AB4" w:rsidRPr="00781E6B">
        <w:rPr>
          <w:rFonts w:ascii="Times New Roman" w:hAnsi="Times New Roman"/>
          <w:sz w:val="24"/>
          <w:szCs w:val="24"/>
        </w:rPr>
        <w:t xml:space="preserve"> un s</w:t>
      </w:r>
      <w:r w:rsidRPr="00781E6B">
        <w:rPr>
          <w:rFonts w:ascii="Times New Roman" w:hAnsi="Times New Roman"/>
          <w:sz w:val="24"/>
          <w:szCs w:val="24"/>
        </w:rPr>
        <w:t>egundo patrón de distribució</w:t>
      </w:r>
      <w:r w:rsidR="00AB7AB4" w:rsidRPr="00781E6B">
        <w:rPr>
          <w:rFonts w:ascii="Times New Roman" w:hAnsi="Times New Roman"/>
          <w:sz w:val="24"/>
          <w:szCs w:val="24"/>
        </w:rPr>
        <w:t>n en el Caribe colombiano conformado por las regio</w:t>
      </w:r>
      <w:r w:rsidRPr="00781E6B">
        <w:rPr>
          <w:rFonts w:ascii="Times New Roman" w:hAnsi="Times New Roman"/>
          <w:sz w:val="24"/>
          <w:szCs w:val="24"/>
        </w:rPr>
        <w:t>nes norte y sur. Para este patró</w:t>
      </w:r>
      <w:r w:rsidR="00E66398" w:rsidRPr="00781E6B">
        <w:rPr>
          <w:rFonts w:ascii="Times New Roman" w:hAnsi="Times New Roman"/>
          <w:sz w:val="24"/>
          <w:szCs w:val="24"/>
        </w:rPr>
        <w:t>n geografico se tom</w:t>
      </w:r>
      <w:r w:rsidR="00AB7AB4" w:rsidRPr="00781E6B">
        <w:rPr>
          <w:rFonts w:ascii="Times New Roman" w:hAnsi="Times New Roman"/>
          <w:sz w:val="24"/>
          <w:szCs w:val="24"/>
        </w:rPr>
        <w:t>a como limite la part</w:t>
      </w:r>
      <w:r w:rsidRPr="00781E6B">
        <w:rPr>
          <w:rFonts w:ascii="Times New Roman" w:hAnsi="Times New Roman"/>
          <w:sz w:val="24"/>
          <w:szCs w:val="24"/>
        </w:rPr>
        <w:t>e sur de la desembocadura del rí</w:t>
      </w:r>
      <w:r w:rsidR="00AB7AB4" w:rsidRPr="00781E6B">
        <w:rPr>
          <w:rFonts w:ascii="Times New Roman" w:hAnsi="Times New Roman"/>
          <w:sz w:val="24"/>
          <w:szCs w:val="24"/>
        </w:rPr>
        <w:t xml:space="preserve">o Magdalena en el </w:t>
      </w:r>
      <w:r w:rsidRPr="00781E6B">
        <w:rPr>
          <w:rFonts w:ascii="Times New Roman" w:hAnsi="Times New Roman"/>
          <w:sz w:val="24"/>
          <w:szCs w:val="24"/>
        </w:rPr>
        <w:t>punto donde cambia la orientació</w:t>
      </w:r>
      <w:r w:rsidR="00AB7AB4" w:rsidRPr="00781E6B">
        <w:rPr>
          <w:rFonts w:ascii="Times New Roman" w:hAnsi="Times New Roman"/>
          <w:sz w:val="24"/>
          <w:szCs w:val="24"/>
        </w:rPr>
        <w:t xml:space="preserve">n de la costa (Galerazamba). </w:t>
      </w:r>
    </w:p>
    <w:p w:rsidR="005F0E15" w:rsidRPr="00781E6B" w:rsidRDefault="005F0E15" w:rsidP="005F0E15">
      <w:pPr>
        <w:ind w:left="720"/>
        <w:jc w:val="both"/>
        <w:rPr>
          <w:rFonts w:ascii="Times New Roman" w:hAnsi="Times New Roman"/>
          <w:sz w:val="24"/>
          <w:szCs w:val="24"/>
        </w:rPr>
      </w:pPr>
    </w:p>
    <w:p w:rsidR="005F0E15" w:rsidRPr="00C80FAD" w:rsidRDefault="007B7D0E" w:rsidP="00AB7AB4">
      <w:pPr>
        <w:numPr>
          <w:ilvl w:val="0"/>
          <w:numId w:val="18"/>
        </w:numPr>
        <w:jc w:val="both"/>
        <w:rPr>
          <w:rFonts w:ascii="Times New Roman" w:hAnsi="Times New Roman"/>
          <w:sz w:val="24"/>
          <w:szCs w:val="24"/>
        </w:rPr>
      </w:pPr>
      <w:r w:rsidRPr="00781E6B">
        <w:rPr>
          <w:rFonts w:ascii="Times New Roman" w:hAnsi="Times New Roman"/>
          <w:sz w:val="24"/>
          <w:szCs w:val="24"/>
        </w:rPr>
        <w:t xml:space="preserve">La </w:t>
      </w:r>
      <w:r w:rsidR="00E66D02" w:rsidRPr="00781E6B">
        <w:rPr>
          <w:rFonts w:ascii="Times New Roman" w:hAnsi="Times New Roman"/>
          <w:sz w:val="24"/>
          <w:szCs w:val="24"/>
        </w:rPr>
        <w:t>separación</w:t>
      </w:r>
      <w:r w:rsidRPr="00781E6B">
        <w:rPr>
          <w:rFonts w:ascii="Times New Roman" w:hAnsi="Times New Roman"/>
          <w:sz w:val="24"/>
          <w:szCs w:val="24"/>
        </w:rPr>
        <w:t xml:space="preserve"> geográ</w:t>
      </w:r>
      <w:r w:rsidR="00EE0D19" w:rsidRPr="00781E6B">
        <w:rPr>
          <w:rFonts w:ascii="Times New Roman" w:hAnsi="Times New Roman"/>
          <w:sz w:val="24"/>
          <w:szCs w:val="24"/>
        </w:rPr>
        <w:t>fica en norte-sur no presentó</w:t>
      </w:r>
      <w:r w:rsidR="00AB7AB4" w:rsidRPr="00781E6B">
        <w:rPr>
          <w:rFonts w:ascii="Times New Roman" w:hAnsi="Times New Roman"/>
          <w:sz w:val="24"/>
          <w:szCs w:val="24"/>
        </w:rPr>
        <w:t xml:space="preserve"> </w:t>
      </w:r>
      <w:r w:rsidR="00EE0D19" w:rsidRPr="00781E6B">
        <w:rPr>
          <w:rFonts w:ascii="Times New Roman" w:hAnsi="Times New Roman"/>
          <w:sz w:val="24"/>
          <w:szCs w:val="24"/>
        </w:rPr>
        <w:t>taxa dominantes, pero se observó</w:t>
      </w:r>
      <w:r w:rsidR="00AB7AB4" w:rsidRPr="00781E6B">
        <w:rPr>
          <w:rFonts w:ascii="Times New Roman" w:hAnsi="Times New Roman"/>
          <w:sz w:val="24"/>
          <w:szCs w:val="24"/>
        </w:rPr>
        <w:t xml:space="preserve"> la prevalencia en uno solo de los cuatro grupos (Norte 300, Sur 300, Norte 50</w:t>
      </w:r>
      <w:r w:rsidR="00EE0D19" w:rsidRPr="00781E6B">
        <w:rPr>
          <w:rFonts w:ascii="Times New Roman" w:hAnsi="Times New Roman"/>
          <w:sz w:val="24"/>
          <w:szCs w:val="24"/>
        </w:rPr>
        <w:t>0 y Sur 500) formados en los aná</w:t>
      </w:r>
      <w:r w:rsidR="00AB7AB4" w:rsidRPr="00781E6B">
        <w:rPr>
          <w:rFonts w:ascii="Times New Roman" w:hAnsi="Times New Roman"/>
          <w:sz w:val="24"/>
          <w:szCs w:val="24"/>
        </w:rPr>
        <w:t xml:space="preserve">lisis realizados. A nivel de </w:t>
      </w:r>
      <w:r w:rsidR="005F0E15" w:rsidRPr="00781E6B">
        <w:rPr>
          <w:rFonts w:ascii="Times New Roman" w:hAnsi="Times New Roman"/>
          <w:sz w:val="24"/>
          <w:szCs w:val="24"/>
        </w:rPr>
        <w:t>órdenes</w:t>
      </w:r>
      <w:r w:rsidR="00AB7AB4" w:rsidRPr="00781E6B">
        <w:rPr>
          <w:rFonts w:ascii="Times New Roman" w:hAnsi="Times New Roman"/>
          <w:sz w:val="24"/>
          <w:szCs w:val="24"/>
        </w:rPr>
        <w:t xml:space="preserve"> se destacan los Lophiiformes que ocupan el segundo lugar en Sur 500, mientras que a Norte 300 m predominaron los Zeiformes. A nivel de familias se resalta en tercer lugar en dominancia de Caproidae para Sur 300, a Norte 500 las familias Moridae y Cynoglossidae ocupan el segundo y tercer puesto en abundancia y para Norte 500 las familias Ogcocephalidae y Chaunacidae ocuparon el segundo y tercer lugar. </w:t>
      </w:r>
    </w:p>
    <w:p w:rsidR="005F0E15" w:rsidRPr="00781E6B" w:rsidRDefault="005F0E15" w:rsidP="005F0E15">
      <w:pPr>
        <w:jc w:val="both"/>
        <w:rPr>
          <w:rFonts w:ascii="Times New Roman" w:hAnsi="Times New Roman"/>
          <w:sz w:val="24"/>
          <w:szCs w:val="24"/>
        </w:rPr>
      </w:pPr>
    </w:p>
    <w:p w:rsidR="005F0E15" w:rsidRPr="00781E6B" w:rsidRDefault="00EE0D19" w:rsidP="005F0E15">
      <w:pPr>
        <w:numPr>
          <w:ilvl w:val="0"/>
          <w:numId w:val="18"/>
        </w:numPr>
        <w:jc w:val="both"/>
        <w:rPr>
          <w:rFonts w:ascii="Times New Roman" w:hAnsi="Times New Roman"/>
          <w:sz w:val="24"/>
          <w:szCs w:val="24"/>
        </w:rPr>
      </w:pPr>
      <w:r w:rsidRPr="00781E6B">
        <w:rPr>
          <w:rFonts w:ascii="Times New Roman" w:hAnsi="Times New Roman"/>
          <w:sz w:val="24"/>
          <w:szCs w:val="24"/>
        </w:rPr>
        <w:t>De acuerdo con los análisis estadí</w:t>
      </w:r>
      <w:r w:rsidR="005F0E15" w:rsidRPr="00781E6B">
        <w:rPr>
          <w:rFonts w:ascii="Times New Roman" w:hAnsi="Times New Roman"/>
          <w:sz w:val="24"/>
          <w:szCs w:val="24"/>
        </w:rPr>
        <w:t>sticos realizados, existen diferencias significativas en cuanto al número de individuos en Norte</w:t>
      </w:r>
      <w:r w:rsidRPr="00781E6B">
        <w:rPr>
          <w:rFonts w:ascii="Times New Roman" w:hAnsi="Times New Roman"/>
          <w:sz w:val="24"/>
          <w:szCs w:val="24"/>
        </w:rPr>
        <w:t xml:space="preserve"> y Sur 300. La diversidad tambié</w:t>
      </w:r>
      <w:r w:rsidR="005F0E15" w:rsidRPr="00781E6B">
        <w:rPr>
          <w:rFonts w:ascii="Times New Roman" w:hAnsi="Times New Roman"/>
          <w:sz w:val="24"/>
          <w:szCs w:val="24"/>
        </w:rPr>
        <w:t>n presen</w:t>
      </w:r>
      <w:r w:rsidRPr="00781E6B">
        <w:rPr>
          <w:rFonts w:ascii="Times New Roman" w:hAnsi="Times New Roman"/>
          <w:sz w:val="24"/>
          <w:szCs w:val="24"/>
        </w:rPr>
        <w:t>ta diferencias en la distribució</w:t>
      </w:r>
      <w:r w:rsidR="005F0E15" w:rsidRPr="00781E6B">
        <w:rPr>
          <w:rFonts w:ascii="Times New Roman" w:hAnsi="Times New Roman"/>
          <w:sz w:val="24"/>
          <w:szCs w:val="24"/>
        </w:rPr>
        <w:t xml:space="preserve">n vertical y horizontal y la equitatividad, entre Norte y Sur a 300 m. </w:t>
      </w:r>
    </w:p>
    <w:p w:rsidR="005F0E15" w:rsidRPr="00C80FAD" w:rsidRDefault="005F0E15" w:rsidP="005F0E15">
      <w:pPr>
        <w:numPr>
          <w:ilvl w:val="0"/>
          <w:numId w:val="18"/>
        </w:numPr>
        <w:jc w:val="both"/>
        <w:rPr>
          <w:rFonts w:ascii="Times New Roman" w:hAnsi="Times New Roman"/>
          <w:sz w:val="24"/>
          <w:szCs w:val="24"/>
        </w:rPr>
      </w:pPr>
      <w:r w:rsidRPr="00781E6B">
        <w:rPr>
          <w:rFonts w:ascii="Times New Roman" w:hAnsi="Times New Roman"/>
          <w:sz w:val="24"/>
          <w:szCs w:val="24"/>
        </w:rPr>
        <w:t>El alto porcentaje de primeros registros para el Caribe co</w:t>
      </w:r>
      <w:r w:rsidR="00EE0D19" w:rsidRPr="00781E6B">
        <w:rPr>
          <w:rFonts w:ascii="Times New Roman" w:hAnsi="Times New Roman"/>
          <w:sz w:val="24"/>
          <w:szCs w:val="24"/>
        </w:rPr>
        <w:t>lombiano en el sector TA Y, está</w:t>
      </w:r>
      <w:r w:rsidRPr="00781E6B">
        <w:rPr>
          <w:rFonts w:ascii="Times New Roman" w:hAnsi="Times New Roman"/>
          <w:sz w:val="24"/>
          <w:szCs w:val="24"/>
        </w:rPr>
        <w:t xml:space="preserve"> influenciado posiblemente por condiciones particulares como la presencia de fondos duros rodeados de fondos blandos, la influencia oce</w:t>
      </w:r>
      <w:r w:rsidR="00C80FAD">
        <w:rPr>
          <w:rFonts w:ascii="Times New Roman" w:hAnsi="Times New Roman"/>
          <w:sz w:val="24"/>
          <w:szCs w:val="24"/>
        </w:rPr>
        <w:t>anica y la surgencia local.</w:t>
      </w:r>
    </w:p>
    <w:p w:rsidR="005F0E15" w:rsidRPr="00781E6B" w:rsidRDefault="005F0E15" w:rsidP="00212BAB">
      <w:pPr>
        <w:ind w:left="360"/>
        <w:jc w:val="both"/>
        <w:rPr>
          <w:rFonts w:ascii="Times New Roman" w:hAnsi="Times New Roman"/>
          <w:b/>
          <w:bCs/>
          <w:sz w:val="24"/>
          <w:szCs w:val="24"/>
        </w:rPr>
      </w:pPr>
      <w:r w:rsidRPr="00781E6B">
        <w:rPr>
          <w:rFonts w:ascii="Times New Roman" w:hAnsi="Times New Roman"/>
          <w:b/>
          <w:bCs/>
          <w:sz w:val="24"/>
          <w:szCs w:val="24"/>
        </w:rPr>
        <w:lastRenderedPageBreak/>
        <w:t>4.5. Inquietudes que surgen de esta investigaci</w:t>
      </w:r>
      <w:r w:rsidR="00EE12B5" w:rsidRPr="00781E6B">
        <w:rPr>
          <w:rFonts w:ascii="Times New Roman" w:hAnsi="Times New Roman"/>
          <w:b/>
          <w:bCs/>
          <w:sz w:val="24"/>
          <w:szCs w:val="24"/>
        </w:rPr>
        <w:t>ó</w:t>
      </w:r>
      <w:r w:rsidR="00212BAB">
        <w:rPr>
          <w:rFonts w:ascii="Times New Roman" w:hAnsi="Times New Roman"/>
          <w:b/>
          <w:bCs/>
          <w:sz w:val="24"/>
          <w:szCs w:val="24"/>
        </w:rPr>
        <w:t xml:space="preserve">n </w:t>
      </w:r>
    </w:p>
    <w:p w:rsidR="005F0E15" w:rsidRPr="00781E6B" w:rsidRDefault="005F0E15" w:rsidP="005F0E15">
      <w:pPr>
        <w:ind w:left="360"/>
        <w:jc w:val="both"/>
        <w:rPr>
          <w:rFonts w:ascii="Times New Roman" w:hAnsi="Times New Roman"/>
          <w:sz w:val="24"/>
          <w:szCs w:val="24"/>
        </w:rPr>
      </w:pPr>
      <w:r w:rsidRPr="00781E6B">
        <w:rPr>
          <w:rFonts w:ascii="Times New Roman" w:hAnsi="Times New Roman"/>
          <w:sz w:val="24"/>
          <w:szCs w:val="24"/>
        </w:rPr>
        <w:t xml:space="preserve">Teniendo como base los resultados de este trabajo, surgen preguntas como: </w:t>
      </w:r>
    </w:p>
    <w:p w:rsidR="005F0E15" w:rsidRPr="00781E6B" w:rsidRDefault="005F0E15" w:rsidP="009B5EC6">
      <w:pPr>
        <w:spacing w:line="240" w:lineRule="auto"/>
        <w:ind w:left="360"/>
        <w:jc w:val="both"/>
        <w:rPr>
          <w:rFonts w:ascii="Times New Roman" w:hAnsi="Times New Roman"/>
          <w:sz w:val="24"/>
          <w:szCs w:val="24"/>
        </w:rPr>
      </w:pPr>
    </w:p>
    <w:p w:rsidR="005F0E15" w:rsidRPr="00781E6B" w:rsidRDefault="00AC7D66" w:rsidP="009B5EC6">
      <w:pPr>
        <w:numPr>
          <w:ilvl w:val="0"/>
          <w:numId w:val="21"/>
        </w:numPr>
        <w:spacing w:line="240" w:lineRule="auto"/>
        <w:jc w:val="both"/>
        <w:rPr>
          <w:rFonts w:ascii="Times New Roman" w:hAnsi="Times New Roman"/>
          <w:sz w:val="24"/>
          <w:szCs w:val="24"/>
        </w:rPr>
      </w:pPr>
      <w:r w:rsidRPr="00781E6B">
        <w:rPr>
          <w:rFonts w:ascii="Times New Roman" w:hAnsi="Times New Roman"/>
          <w:sz w:val="24"/>
          <w:szCs w:val="24"/>
        </w:rPr>
        <w:t>¿</w:t>
      </w:r>
      <w:r w:rsidR="00DA7B7E" w:rsidRPr="00781E6B">
        <w:rPr>
          <w:rFonts w:ascii="Times New Roman" w:hAnsi="Times New Roman"/>
          <w:sz w:val="24"/>
          <w:szCs w:val="24"/>
        </w:rPr>
        <w:t>Cuáles</w:t>
      </w:r>
      <w:r w:rsidR="005F0E15" w:rsidRPr="00781E6B">
        <w:rPr>
          <w:rFonts w:ascii="Times New Roman" w:hAnsi="Times New Roman"/>
          <w:sz w:val="24"/>
          <w:szCs w:val="24"/>
        </w:rPr>
        <w:t xml:space="preserve"> son los factores que inciden directamente en la composicion de las especies que determinan las diferentes agrupaciones encontradas en este trabajo? </w:t>
      </w:r>
      <w:r w:rsidRPr="00781E6B">
        <w:rPr>
          <w:rFonts w:ascii="Times New Roman" w:hAnsi="Times New Roman"/>
          <w:sz w:val="24"/>
          <w:szCs w:val="24"/>
        </w:rPr>
        <w:t>¿</w:t>
      </w:r>
      <w:r w:rsidR="005F0E15" w:rsidRPr="00781E6B">
        <w:rPr>
          <w:rFonts w:ascii="Times New Roman" w:hAnsi="Times New Roman"/>
          <w:sz w:val="24"/>
          <w:szCs w:val="24"/>
        </w:rPr>
        <w:t>Son c</w:t>
      </w:r>
      <w:r w:rsidRPr="00781E6B">
        <w:rPr>
          <w:rFonts w:ascii="Times New Roman" w:hAnsi="Times New Roman"/>
          <w:sz w:val="24"/>
          <w:szCs w:val="24"/>
        </w:rPr>
        <w:t>onsistentes estas agrupaciones?</w:t>
      </w:r>
    </w:p>
    <w:p w:rsidR="005F0E15" w:rsidRPr="00781E6B" w:rsidRDefault="00AC7D66" w:rsidP="009B5EC6">
      <w:pPr>
        <w:numPr>
          <w:ilvl w:val="0"/>
          <w:numId w:val="21"/>
        </w:numPr>
        <w:spacing w:line="240" w:lineRule="auto"/>
        <w:jc w:val="both"/>
        <w:rPr>
          <w:rFonts w:ascii="Times New Roman" w:hAnsi="Times New Roman"/>
          <w:sz w:val="24"/>
          <w:szCs w:val="24"/>
        </w:rPr>
      </w:pPr>
      <w:r w:rsidRPr="00781E6B">
        <w:rPr>
          <w:rFonts w:ascii="Times New Roman" w:hAnsi="Times New Roman"/>
          <w:sz w:val="24"/>
          <w:szCs w:val="24"/>
        </w:rPr>
        <w:t>¿Cuál</w:t>
      </w:r>
      <w:r w:rsidR="005F0E15" w:rsidRPr="00781E6B">
        <w:rPr>
          <w:rFonts w:ascii="Times New Roman" w:hAnsi="Times New Roman"/>
          <w:sz w:val="24"/>
          <w:szCs w:val="24"/>
        </w:rPr>
        <w:t xml:space="preserve"> es el grado de incidencia de la corriente de turbidez del rio Magdalena y el cambio en el perfil de la costa en la </w:t>
      </w:r>
      <w:r w:rsidRPr="00781E6B">
        <w:rPr>
          <w:rFonts w:ascii="Times New Roman" w:hAnsi="Times New Roman"/>
          <w:sz w:val="24"/>
          <w:szCs w:val="24"/>
        </w:rPr>
        <w:t>separación</w:t>
      </w:r>
      <w:r w:rsidR="005F0E15" w:rsidRPr="00781E6B">
        <w:rPr>
          <w:rFonts w:ascii="Times New Roman" w:hAnsi="Times New Roman"/>
          <w:sz w:val="24"/>
          <w:szCs w:val="24"/>
        </w:rPr>
        <w:t xml:space="preserve"> norte y sur? </w:t>
      </w:r>
    </w:p>
    <w:p w:rsidR="005F0E15" w:rsidRPr="00781E6B" w:rsidRDefault="00AC7D66" w:rsidP="009B5EC6">
      <w:pPr>
        <w:numPr>
          <w:ilvl w:val="0"/>
          <w:numId w:val="21"/>
        </w:numPr>
        <w:spacing w:line="240" w:lineRule="auto"/>
        <w:jc w:val="both"/>
        <w:rPr>
          <w:rFonts w:ascii="Times New Roman" w:hAnsi="Times New Roman"/>
          <w:sz w:val="24"/>
          <w:szCs w:val="24"/>
        </w:rPr>
      </w:pPr>
      <w:r w:rsidRPr="00781E6B">
        <w:rPr>
          <w:rFonts w:ascii="Times New Roman" w:hAnsi="Times New Roman"/>
          <w:sz w:val="24"/>
          <w:szCs w:val="24"/>
        </w:rPr>
        <w:t>¿Qué</w:t>
      </w:r>
      <w:r w:rsidR="005F0E15" w:rsidRPr="00781E6B">
        <w:rPr>
          <w:rFonts w:ascii="Times New Roman" w:hAnsi="Times New Roman"/>
          <w:sz w:val="24"/>
          <w:szCs w:val="24"/>
        </w:rPr>
        <w:t xml:space="preserve"> grado de influencia tienen las corrientes superficiales a estas profundidades? </w:t>
      </w:r>
    </w:p>
    <w:p w:rsidR="005F0E15" w:rsidRPr="00781E6B" w:rsidRDefault="00AC7D66" w:rsidP="009B5EC6">
      <w:pPr>
        <w:numPr>
          <w:ilvl w:val="0"/>
          <w:numId w:val="21"/>
        </w:numPr>
        <w:spacing w:line="240" w:lineRule="auto"/>
        <w:jc w:val="both"/>
        <w:rPr>
          <w:rFonts w:ascii="Times New Roman" w:hAnsi="Times New Roman"/>
          <w:sz w:val="24"/>
          <w:szCs w:val="24"/>
        </w:rPr>
      </w:pPr>
      <w:r w:rsidRPr="00781E6B">
        <w:rPr>
          <w:rFonts w:ascii="Times New Roman" w:hAnsi="Times New Roman"/>
          <w:sz w:val="24"/>
          <w:szCs w:val="24"/>
        </w:rPr>
        <w:t>¿Cómo</w:t>
      </w:r>
      <w:r w:rsidR="005F0E15" w:rsidRPr="00781E6B">
        <w:rPr>
          <w:rFonts w:ascii="Times New Roman" w:hAnsi="Times New Roman"/>
          <w:sz w:val="24"/>
          <w:szCs w:val="24"/>
        </w:rPr>
        <w:t xml:space="preserve"> es la </w:t>
      </w:r>
      <w:r w:rsidRPr="00781E6B">
        <w:rPr>
          <w:rFonts w:ascii="Times New Roman" w:hAnsi="Times New Roman"/>
          <w:sz w:val="24"/>
          <w:szCs w:val="24"/>
        </w:rPr>
        <w:t>distribución</w:t>
      </w:r>
      <w:r w:rsidR="005F0E15" w:rsidRPr="00781E6B">
        <w:rPr>
          <w:rFonts w:ascii="Times New Roman" w:hAnsi="Times New Roman"/>
          <w:sz w:val="24"/>
          <w:szCs w:val="24"/>
        </w:rPr>
        <w:t xml:space="preserve"> de los recursos en el rango de profundidad las isobatas el Caribe colombiano? </w:t>
      </w:r>
      <w:r w:rsidRPr="00781E6B">
        <w:rPr>
          <w:rFonts w:ascii="Times New Roman" w:hAnsi="Times New Roman"/>
          <w:sz w:val="24"/>
          <w:szCs w:val="24"/>
        </w:rPr>
        <w:t>¿</w:t>
      </w:r>
      <w:r w:rsidR="005F0E15" w:rsidRPr="00781E6B">
        <w:rPr>
          <w:rFonts w:ascii="Times New Roman" w:hAnsi="Times New Roman"/>
          <w:sz w:val="24"/>
          <w:szCs w:val="24"/>
        </w:rPr>
        <w:t xml:space="preserve">Y </w:t>
      </w:r>
      <w:r w:rsidRPr="00781E6B">
        <w:rPr>
          <w:rFonts w:ascii="Times New Roman" w:hAnsi="Times New Roman"/>
          <w:sz w:val="24"/>
          <w:szCs w:val="24"/>
        </w:rPr>
        <w:t>cómo</w:t>
      </w:r>
      <w:r w:rsidR="005F0E15" w:rsidRPr="00781E6B">
        <w:rPr>
          <w:rFonts w:ascii="Times New Roman" w:hAnsi="Times New Roman"/>
          <w:sz w:val="24"/>
          <w:szCs w:val="24"/>
        </w:rPr>
        <w:t xml:space="preserve"> inciden las variables </w:t>
      </w:r>
      <w:r w:rsidRPr="00781E6B">
        <w:rPr>
          <w:rFonts w:ascii="Times New Roman" w:hAnsi="Times New Roman"/>
          <w:sz w:val="24"/>
          <w:szCs w:val="24"/>
        </w:rPr>
        <w:t>físicas</w:t>
      </w:r>
      <w:r w:rsidR="005F0E15" w:rsidRPr="00781E6B">
        <w:rPr>
          <w:rFonts w:ascii="Times New Roman" w:hAnsi="Times New Roman"/>
          <w:sz w:val="24"/>
          <w:szCs w:val="24"/>
        </w:rPr>
        <w:t xml:space="preserve"> y </w:t>
      </w:r>
      <w:r w:rsidRPr="00781E6B">
        <w:rPr>
          <w:rFonts w:ascii="Times New Roman" w:hAnsi="Times New Roman"/>
          <w:sz w:val="24"/>
          <w:szCs w:val="24"/>
        </w:rPr>
        <w:t>químicas</w:t>
      </w:r>
      <w:r w:rsidR="005F0E15" w:rsidRPr="00781E6B">
        <w:rPr>
          <w:rFonts w:ascii="Times New Roman" w:hAnsi="Times New Roman"/>
          <w:sz w:val="24"/>
          <w:szCs w:val="24"/>
        </w:rPr>
        <w:t xml:space="preserve"> de las masas de agua en la </w:t>
      </w:r>
      <w:r w:rsidRPr="00781E6B">
        <w:rPr>
          <w:rFonts w:ascii="Times New Roman" w:hAnsi="Times New Roman"/>
          <w:sz w:val="24"/>
          <w:szCs w:val="24"/>
        </w:rPr>
        <w:t>distribución de los organismos?</w:t>
      </w:r>
    </w:p>
    <w:p w:rsidR="005F0E15" w:rsidRPr="00781E6B" w:rsidRDefault="00AC7D66" w:rsidP="009B5EC6">
      <w:pPr>
        <w:numPr>
          <w:ilvl w:val="0"/>
          <w:numId w:val="21"/>
        </w:numPr>
        <w:spacing w:line="240" w:lineRule="auto"/>
        <w:jc w:val="both"/>
        <w:rPr>
          <w:rFonts w:ascii="Times New Roman" w:hAnsi="Times New Roman"/>
          <w:sz w:val="24"/>
          <w:szCs w:val="24"/>
        </w:rPr>
      </w:pPr>
      <w:r w:rsidRPr="00781E6B">
        <w:rPr>
          <w:rFonts w:ascii="Times New Roman" w:hAnsi="Times New Roman"/>
          <w:sz w:val="24"/>
          <w:szCs w:val="24"/>
        </w:rPr>
        <w:t>¿Cuál</w:t>
      </w:r>
      <w:r w:rsidR="005F0E15" w:rsidRPr="00781E6B">
        <w:rPr>
          <w:rFonts w:ascii="Times New Roman" w:hAnsi="Times New Roman"/>
          <w:sz w:val="24"/>
          <w:szCs w:val="24"/>
        </w:rPr>
        <w:t xml:space="preserve"> es la </w:t>
      </w:r>
      <w:r w:rsidRPr="00781E6B">
        <w:rPr>
          <w:rFonts w:ascii="Times New Roman" w:hAnsi="Times New Roman"/>
          <w:sz w:val="24"/>
          <w:szCs w:val="24"/>
        </w:rPr>
        <w:t>dinámica</w:t>
      </w:r>
      <w:r w:rsidR="005F0E15" w:rsidRPr="00781E6B">
        <w:rPr>
          <w:rFonts w:ascii="Times New Roman" w:hAnsi="Times New Roman"/>
          <w:sz w:val="24"/>
          <w:szCs w:val="24"/>
        </w:rPr>
        <w:t xml:space="preserve"> de sus poblaciones? </w:t>
      </w:r>
    </w:p>
    <w:p w:rsidR="005F0E15" w:rsidRPr="00781E6B" w:rsidRDefault="005F0E15" w:rsidP="009B5EC6">
      <w:pPr>
        <w:spacing w:line="240" w:lineRule="auto"/>
        <w:jc w:val="both"/>
        <w:rPr>
          <w:rFonts w:ascii="Times New Roman" w:hAnsi="Times New Roman"/>
          <w:sz w:val="24"/>
          <w:szCs w:val="24"/>
        </w:rPr>
      </w:pPr>
    </w:p>
    <w:p w:rsidR="005F0E15" w:rsidRPr="00781E6B" w:rsidRDefault="005F0E15" w:rsidP="005F0E15">
      <w:pPr>
        <w:jc w:val="both"/>
        <w:rPr>
          <w:rFonts w:ascii="Times New Roman" w:hAnsi="Times New Roman"/>
          <w:sz w:val="24"/>
          <w:szCs w:val="24"/>
        </w:rPr>
      </w:pPr>
    </w:p>
    <w:p w:rsidR="005F0E15" w:rsidRPr="00781E6B" w:rsidRDefault="005F0E15" w:rsidP="005F0E15">
      <w:pPr>
        <w:jc w:val="both"/>
        <w:rPr>
          <w:rFonts w:ascii="Times New Roman" w:hAnsi="Times New Roman"/>
          <w:sz w:val="24"/>
          <w:szCs w:val="24"/>
        </w:rPr>
      </w:pPr>
    </w:p>
    <w:p w:rsidR="005F0E15" w:rsidRPr="00781E6B" w:rsidRDefault="00AF11C7" w:rsidP="005F0E15">
      <w:pPr>
        <w:jc w:val="both"/>
        <w:rPr>
          <w:rFonts w:ascii="Times New Roman" w:hAnsi="Times New Roman"/>
          <w:sz w:val="24"/>
          <w:szCs w:val="24"/>
        </w:rPr>
      </w:pPr>
      <w:r w:rsidRPr="00781E6B">
        <w:rPr>
          <w:rFonts w:ascii="Times New Roman" w:hAnsi="Times New Roman"/>
          <w:noProof/>
        </w:rPr>
        <w:drawing>
          <wp:anchor distT="0" distB="0" distL="114300" distR="114300" simplePos="0" relativeHeight="251686912" behindDoc="0" locked="0" layoutInCell="1" allowOverlap="1">
            <wp:simplePos x="0" y="0"/>
            <wp:positionH relativeFrom="column">
              <wp:posOffset>2339975</wp:posOffset>
            </wp:positionH>
            <wp:positionV relativeFrom="paragraph">
              <wp:posOffset>33020</wp:posOffset>
            </wp:positionV>
            <wp:extent cx="1885950" cy="581025"/>
            <wp:effectExtent l="0" t="0" r="0" b="9525"/>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85950" cy="581025"/>
                    </a:xfrm>
                    <a:prstGeom prst="rect">
                      <a:avLst/>
                    </a:prstGeom>
                    <a:noFill/>
                  </pic:spPr>
                </pic:pic>
              </a:graphicData>
            </a:graphic>
            <wp14:sizeRelH relativeFrom="page">
              <wp14:pctWidth>0</wp14:pctWidth>
            </wp14:sizeRelH>
            <wp14:sizeRelV relativeFrom="page">
              <wp14:pctHeight>0</wp14:pctHeight>
            </wp14:sizeRelV>
          </wp:anchor>
        </w:drawing>
      </w:r>
    </w:p>
    <w:p w:rsidR="005F0E15" w:rsidRPr="00781E6B" w:rsidRDefault="005F0E15" w:rsidP="005F0E15">
      <w:pPr>
        <w:rPr>
          <w:rFonts w:ascii="Times New Roman" w:hAnsi="Times New Roman"/>
          <w:sz w:val="24"/>
          <w:szCs w:val="24"/>
        </w:rPr>
      </w:pPr>
    </w:p>
    <w:p w:rsidR="005F0E15" w:rsidRPr="00781E6B" w:rsidRDefault="005F0E15" w:rsidP="005F0E15">
      <w:pPr>
        <w:rPr>
          <w:rFonts w:ascii="Times New Roman" w:hAnsi="Times New Roman"/>
          <w:sz w:val="24"/>
          <w:szCs w:val="24"/>
        </w:rPr>
      </w:pPr>
    </w:p>
    <w:p w:rsidR="005F0E15" w:rsidRPr="00781E6B" w:rsidRDefault="005F0E15" w:rsidP="005F0E15">
      <w:pPr>
        <w:rPr>
          <w:rFonts w:ascii="Times New Roman" w:hAnsi="Times New Roman"/>
          <w:sz w:val="24"/>
          <w:szCs w:val="24"/>
        </w:rPr>
      </w:pPr>
    </w:p>
    <w:p w:rsidR="005F0E15" w:rsidRPr="00781E6B" w:rsidRDefault="005F0E15" w:rsidP="005F0E15">
      <w:pPr>
        <w:rPr>
          <w:rFonts w:ascii="Times New Roman" w:hAnsi="Times New Roman"/>
          <w:sz w:val="24"/>
          <w:szCs w:val="24"/>
        </w:rPr>
      </w:pPr>
    </w:p>
    <w:p w:rsidR="005F0E15" w:rsidRPr="00781E6B" w:rsidRDefault="005F0E15" w:rsidP="005F0E15">
      <w:pPr>
        <w:rPr>
          <w:rFonts w:ascii="Times New Roman" w:hAnsi="Times New Roman"/>
          <w:sz w:val="24"/>
          <w:szCs w:val="24"/>
        </w:rPr>
      </w:pPr>
    </w:p>
    <w:p w:rsidR="005F0E15" w:rsidRDefault="005F0E15" w:rsidP="005F0E15">
      <w:pPr>
        <w:rPr>
          <w:rFonts w:ascii="Times New Roman" w:hAnsi="Times New Roman"/>
          <w:sz w:val="24"/>
          <w:szCs w:val="24"/>
        </w:rPr>
      </w:pPr>
    </w:p>
    <w:p w:rsidR="00F73821" w:rsidRDefault="00F73821" w:rsidP="005F0E15">
      <w:pPr>
        <w:rPr>
          <w:rFonts w:ascii="Times New Roman" w:hAnsi="Times New Roman"/>
          <w:sz w:val="24"/>
          <w:szCs w:val="24"/>
        </w:rPr>
      </w:pPr>
    </w:p>
    <w:p w:rsidR="00F73821" w:rsidRDefault="00F73821" w:rsidP="005F0E15">
      <w:pPr>
        <w:rPr>
          <w:rFonts w:ascii="Times New Roman" w:hAnsi="Times New Roman"/>
          <w:sz w:val="24"/>
          <w:szCs w:val="24"/>
        </w:rPr>
      </w:pPr>
    </w:p>
    <w:p w:rsidR="00F73821" w:rsidRDefault="00F73821" w:rsidP="005F0E15">
      <w:pPr>
        <w:rPr>
          <w:rFonts w:ascii="Times New Roman" w:hAnsi="Times New Roman"/>
          <w:sz w:val="24"/>
          <w:szCs w:val="24"/>
        </w:rPr>
      </w:pPr>
    </w:p>
    <w:p w:rsidR="00F73821" w:rsidRDefault="00F73821" w:rsidP="005F0E15">
      <w:pPr>
        <w:rPr>
          <w:rFonts w:ascii="Times New Roman" w:hAnsi="Times New Roman"/>
          <w:sz w:val="24"/>
          <w:szCs w:val="24"/>
        </w:rPr>
      </w:pPr>
    </w:p>
    <w:p w:rsidR="00F73821" w:rsidRPr="00781E6B" w:rsidRDefault="00F73821" w:rsidP="005F0E15">
      <w:pPr>
        <w:rPr>
          <w:rFonts w:ascii="Times New Roman" w:hAnsi="Times New Roman"/>
          <w:sz w:val="24"/>
          <w:szCs w:val="24"/>
        </w:rPr>
      </w:pPr>
    </w:p>
    <w:p w:rsidR="005F0E15" w:rsidRDefault="005F0E15" w:rsidP="005F0E15">
      <w:pPr>
        <w:rPr>
          <w:rFonts w:ascii="Times New Roman" w:hAnsi="Times New Roman"/>
          <w:sz w:val="24"/>
          <w:szCs w:val="24"/>
        </w:rPr>
      </w:pPr>
    </w:p>
    <w:p w:rsidR="006E5AE3" w:rsidRPr="00781E6B" w:rsidRDefault="006E5AE3" w:rsidP="005F0E15">
      <w:pPr>
        <w:rPr>
          <w:rFonts w:ascii="Times New Roman" w:hAnsi="Times New Roman"/>
          <w:sz w:val="24"/>
          <w:szCs w:val="24"/>
        </w:rPr>
      </w:pPr>
    </w:p>
    <w:p w:rsidR="005F0E15" w:rsidRPr="00F73821" w:rsidRDefault="00AC7D66" w:rsidP="00F73821">
      <w:pPr>
        <w:numPr>
          <w:ilvl w:val="0"/>
          <w:numId w:val="2"/>
        </w:numPr>
        <w:jc w:val="center"/>
        <w:rPr>
          <w:rFonts w:ascii="Times New Roman" w:hAnsi="Times New Roman"/>
          <w:b/>
          <w:bCs/>
          <w:sz w:val="24"/>
          <w:szCs w:val="24"/>
        </w:rPr>
      </w:pPr>
      <w:r w:rsidRPr="00781E6B">
        <w:rPr>
          <w:rFonts w:ascii="Times New Roman" w:hAnsi="Times New Roman"/>
          <w:b/>
          <w:bCs/>
          <w:sz w:val="24"/>
          <w:szCs w:val="24"/>
        </w:rPr>
        <w:lastRenderedPageBreak/>
        <w:t>Zoogeografía</w:t>
      </w:r>
    </w:p>
    <w:p w:rsidR="005F0E15" w:rsidRPr="00781E6B" w:rsidRDefault="005F0E15" w:rsidP="005F0E15">
      <w:pPr>
        <w:jc w:val="center"/>
        <w:rPr>
          <w:rFonts w:ascii="Times New Roman" w:hAnsi="Times New Roman"/>
          <w:b/>
          <w:bCs/>
          <w:sz w:val="24"/>
          <w:szCs w:val="24"/>
        </w:rPr>
      </w:pPr>
    </w:p>
    <w:p w:rsidR="005F0E15" w:rsidRPr="00781E6B" w:rsidRDefault="005F0E15" w:rsidP="005F0E15">
      <w:pPr>
        <w:numPr>
          <w:ilvl w:val="1"/>
          <w:numId w:val="2"/>
        </w:numPr>
        <w:rPr>
          <w:rFonts w:ascii="Times New Roman" w:hAnsi="Times New Roman"/>
          <w:b/>
          <w:sz w:val="24"/>
          <w:szCs w:val="24"/>
        </w:rPr>
      </w:pPr>
      <w:r w:rsidRPr="00781E6B">
        <w:rPr>
          <w:rFonts w:ascii="Times New Roman" w:hAnsi="Times New Roman"/>
          <w:b/>
          <w:bCs/>
          <w:sz w:val="24"/>
          <w:szCs w:val="24"/>
        </w:rPr>
        <w:t xml:space="preserve">Contexto </w:t>
      </w:r>
      <w:r w:rsidR="00AC7D66" w:rsidRPr="00781E6B">
        <w:rPr>
          <w:rFonts w:ascii="Times New Roman" w:hAnsi="Times New Roman"/>
          <w:b/>
          <w:sz w:val="24"/>
          <w:szCs w:val="24"/>
        </w:rPr>
        <w:t>biogeográfico</w:t>
      </w:r>
      <w:r w:rsidRPr="00781E6B">
        <w:rPr>
          <w:rFonts w:ascii="Times New Roman" w:hAnsi="Times New Roman"/>
          <w:b/>
          <w:sz w:val="24"/>
          <w:szCs w:val="24"/>
        </w:rPr>
        <w:t xml:space="preserve"> </w:t>
      </w:r>
    </w:p>
    <w:p w:rsidR="005F0E15" w:rsidRPr="00781E6B" w:rsidRDefault="005F0E15" w:rsidP="005F0E15">
      <w:pPr>
        <w:ind w:left="720"/>
        <w:rPr>
          <w:rFonts w:ascii="Times New Roman" w:hAnsi="Times New Roman"/>
          <w:b/>
          <w:sz w:val="24"/>
          <w:szCs w:val="24"/>
        </w:rPr>
      </w:pPr>
    </w:p>
    <w:p w:rsidR="005F0E15" w:rsidRPr="00781E6B" w:rsidRDefault="005F0E15" w:rsidP="009F65CB">
      <w:pPr>
        <w:jc w:val="both"/>
        <w:rPr>
          <w:rFonts w:ascii="Times New Roman" w:hAnsi="Times New Roman"/>
          <w:sz w:val="24"/>
          <w:szCs w:val="24"/>
        </w:rPr>
      </w:pPr>
      <w:r w:rsidRPr="00781E6B">
        <w:rPr>
          <w:rFonts w:ascii="Times New Roman" w:hAnsi="Times New Roman"/>
          <w:sz w:val="24"/>
          <w:szCs w:val="24"/>
        </w:rPr>
        <w:t xml:space="preserve">Los patrones de </w:t>
      </w:r>
      <w:r w:rsidR="00AC7D66" w:rsidRPr="00781E6B">
        <w:rPr>
          <w:rFonts w:ascii="Times New Roman" w:hAnsi="Times New Roman"/>
          <w:sz w:val="24"/>
          <w:szCs w:val="24"/>
        </w:rPr>
        <w:t>distribución</w:t>
      </w:r>
      <w:r w:rsidRPr="00781E6B">
        <w:rPr>
          <w:rFonts w:ascii="Times New Roman" w:hAnsi="Times New Roman"/>
          <w:sz w:val="24"/>
          <w:szCs w:val="24"/>
        </w:rPr>
        <w:t xml:space="preserve"> de los organismos sobre la superficie de la tierra pueden ser demostrados no azarosamente y una vez definidos, requieren explicaciones en </w:t>
      </w:r>
      <w:r w:rsidR="00AC7D66" w:rsidRPr="00781E6B">
        <w:rPr>
          <w:rFonts w:ascii="Times New Roman" w:hAnsi="Times New Roman"/>
          <w:sz w:val="24"/>
          <w:szCs w:val="24"/>
        </w:rPr>
        <w:t>términos</w:t>
      </w:r>
      <w:r w:rsidRPr="00781E6B">
        <w:rPr>
          <w:rFonts w:ascii="Times New Roman" w:hAnsi="Times New Roman"/>
          <w:sz w:val="24"/>
          <w:szCs w:val="24"/>
        </w:rPr>
        <w:t xml:space="preserve"> de procesos, </w:t>
      </w:r>
      <w:r w:rsidR="00AC7D66" w:rsidRPr="00781E6B">
        <w:rPr>
          <w:rFonts w:ascii="Times New Roman" w:hAnsi="Times New Roman"/>
          <w:sz w:val="24"/>
          <w:szCs w:val="24"/>
        </w:rPr>
        <w:t>después</w:t>
      </w:r>
      <w:r w:rsidRPr="00781E6B">
        <w:rPr>
          <w:rFonts w:ascii="Times New Roman" w:hAnsi="Times New Roman"/>
          <w:sz w:val="24"/>
          <w:szCs w:val="24"/>
        </w:rPr>
        <w:t xml:space="preserve"> de una </w:t>
      </w:r>
      <w:r w:rsidR="00AC7D66" w:rsidRPr="00781E6B">
        <w:rPr>
          <w:rFonts w:ascii="Times New Roman" w:hAnsi="Times New Roman"/>
          <w:sz w:val="24"/>
          <w:szCs w:val="24"/>
        </w:rPr>
        <w:t>reconstrucción</w:t>
      </w:r>
      <w:r w:rsidRPr="00781E6B">
        <w:rPr>
          <w:rFonts w:ascii="Times New Roman" w:hAnsi="Times New Roman"/>
          <w:sz w:val="24"/>
          <w:szCs w:val="24"/>
        </w:rPr>
        <w:t xml:space="preserve"> de los eventos de </w:t>
      </w:r>
      <w:r w:rsidR="00AC7D66" w:rsidRPr="00781E6B">
        <w:rPr>
          <w:rFonts w:ascii="Times New Roman" w:hAnsi="Times New Roman"/>
          <w:sz w:val="24"/>
          <w:szCs w:val="24"/>
        </w:rPr>
        <w:t>la historia biótica y dirigida</w:t>
      </w:r>
      <w:r w:rsidRPr="00781E6B">
        <w:rPr>
          <w:rFonts w:ascii="Times New Roman" w:hAnsi="Times New Roman"/>
          <w:sz w:val="24"/>
          <w:szCs w:val="24"/>
        </w:rPr>
        <w:t xml:space="preserve"> hacia la </w:t>
      </w:r>
      <w:r w:rsidR="00AC7D66" w:rsidRPr="00781E6B">
        <w:rPr>
          <w:rFonts w:ascii="Times New Roman" w:hAnsi="Times New Roman"/>
          <w:sz w:val="24"/>
          <w:szCs w:val="24"/>
        </w:rPr>
        <w:t>distribución</w:t>
      </w:r>
      <w:r w:rsidRPr="00781E6B">
        <w:rPr>
          <w:rFonts w:ascii="Times New Roman" w:hAnsi="Times New Roman"/>
          <w:sz w:val="24"/>
          <w:szCs w:val="24"/>
        </w:rPr>
        <w:t xml:space="preserve"> actual. La vicariancia es un enfoque general de la </w:t>
      </w:r>
      <w:r w:rsidR="00A00243" w:rsidRPr="00781E6B">
        <w:rPr>
          <w:rFonts w:ascii="Times New Roman" w:hAnsi="Times New Roman"/>
          <w:sz w:val="24"/>
          <w:szCs w:val="24"/>
        </w:rPr>
        <w:t>biogeografía</w:t>
      </w:r>
      <w:r w:rsidRPr="00781E6B">
        <w:rPr>
          <w:rFonts w:ascii="Times New Roman" w:hAnsi="Times New Roman"/>
          <w:sz w:val="24"/>
          <w:szCs w:val="24"/>
        </w:rPr>
        <w:t xml:space="preserve"> </w:t>
      </w:r>
      <w:r w:rsidR="00A00243" w:rsidRPr="00781E6B">
        <w:rPr>
          <w:rFonts w:ascii="Times New Roman" w:hAnsi="Times New Roman"/>
          <w:sz w:val="24"/>
          <w:szCs w:val="24"/>
        </w:rPr>
        <w:t xml:space="preserve">histórica, </w:t>
      </w:r>
      <w:r w:rsidRPr="00781E6B">
        <w:rPr>
          <w:rFonts w:ascii="Times New Roman" w:hAnsi="Times New Roman"/>
          <w:sz w:val="24"/>
          <w:szCs w:val="24"/>
        </w:rPr>
        <w:t xml:space="preserve">que combina algunos aspectos </w:t>
      </w:r>
      <w:r w:rsidR="00A00243" w:rsidRPr="00781E6B">
        <w:rPr>
          <w:rFonts w:ascii="Times New Roman" w:hAnsi="Times New Roman"/>
          <w:sz w:val="24"/>
          <w:szCs w:val="24"/>
        </w:rPr>
        <w:t>teóricos</w:t>
      </w:r>
      <w:r w:rsidRPr="00781E6B">
        <w:rPr>
          <w:rFonts w:ascii="Times New Roman" w:hAnsi="Times New Roman"/>
          <w:sz w:val="24"/>
          <w:szCs w:val="24"/>
        </w:rPr>
        <w:t xml:space="preserve"> de la panbiogeografia de Croizat con el </w:t>
      </w:r>
      <w:r w:rsidR="00A00243" w:rsidRPr="00781E6B">
        <w:rPr>
          <w:rFonts w:ascii="Times New Roman" w:hAnsi="Times New Roman"/>
          <w:sz w:val="24"/>
          <w:szCs w:val="24"/>
        </w:rPr>
        <w:t>método</w:t>
      </w:r>
      <w:r w:rsidRPr="00781E6B">
        <w:rPr>
          <w:rFonts w:ascii="Times New Roman" w:hAnsi="Times New Roman"/>
          <w:sz w:val="24"/>
          <w:szCs w:val="24"/>
        </w:rPr>
        <w:t xml:space="preserve"> filogenetico de Hennig (Wiley 1987 en Espinosa et al. 1993). Se basa en los patrones comunes de </w:t>
      </w:r>
      <w:r w:rsidR="00A00243" w:rsidRPr="00781E6B">
        <w:rPr>
          <w:rFonts w:ascii="Times New Roman" w:hAnsi="Times New Roman"/>
          <w:sz w:val="24"/>
          <w:szCs w:val="24"/>
        </w:rPr>
        <w:t>distribución</w:t>
      </w:r>
      <w:r w:rsidRPr="00781E6B">
        <w:rPr>
          <w:rFonts w:ascii="Times New Roman" w:hAnsi="Times New Roman"/>
          <w:sz w:val="24"/>
          <w:szCs w:val="24"/>
        </w:rPr>
        <w:t xml:space="preserve"> observados mostrando taxa no relacionadas, las cuales sugieren un proceso </w:t>
      </w:r>
      <w:r w:rsidR="00A00243" w:rsidRPr="00781E6B">
        <w:rPr>
          <w:rFonts w:ascii="Times New Roman" w:hAnsi="Times New Roman"/>
          <w:sz w:val="24"/>
          <w:szCs w:val="24"/>
        </w:rPr>
        <w:t>común</w:t>
      </w:r>
      <w:r w:rsidRPr="00781E6B">
        <w:rPr>
          <w:rFonts w:ascii="Times New Roman" w:hAnsi="Times New Roman"/>
          <w:sz w:val="24"/>
          <w:szCs w:val="24"/>
        </w:rPr>
        <w:t xml:space="preserve"> </w:t>
      </w:r>
      <w:r w:rsidR="009F65CB" w:rsidRPr="00781E6B">
        <w:rPr>
          <w:rFonts w:ascii="Times New Roman" w:hAnsi="Times New Roman"/>
          <w:sz w:val="24"/>
          <w:szCs w:val="24"/>
        </w:rPr>
        <w:t>simultáneo</w:t>
      </w:r>
      <w:r w:rsidRPr="00781E6B">
        <w:rPr>
          <w:rFonts w:ascii="Times New Roman" w:hAnsi="Times New Roman"/>
          <w:sz w:val="24"/>
          <w:szCs w:val="24"/>
        </w:rPr>
        <w:t xml:space="preserve"> (Myers y Giller 1988). En la </w:t>
      </w:r>
      <w:r w:rsidR="00A00243" w:rsidRPr="00781E6B">
        <w:rPr>
          <w:rFonts w:ascii="Times New Roman" w:hAnsi="Times New Roman"/>
          <w:sz w:val="24"/>
          <w:szCs w:val="24"/>
        </w:rPr>
        <w:t>biogeografía</w:t>
      </w:r>
      <w:r w:rsidRPr="00781E6B">
        <w:rPr>
          <w:rFonts w:ascii="Times New Roman" w:hAnsi="Times New Roman"/>
          <w:sz w:val="24"/>
          <w:szCs w:val="24"/>
        </w:rPr>
        <w:t xml:space="preserve"> marina existen tres aspectos que marcan las </w:t>
      </w:r>
      <w:r w:rsidR="00A00243" w:rsidRPr="00781E6B">
        <w:rPr>
          <w:rFonts w:ascii="Times New Roman" w:hAnsi="Times New Roman"/>
          <w:sz w:val="24"/>
          <w:szCs w:val="24"/>
        </w:rPr>
        <w:t>características</w:t>
      </w:r>
      <w:r w:rsidRPr="00781E6B">
        <w:rPr>
          <w:rFonts w:ascii="Times New Roman" w:hAnsi="Times New Roman"/>
          <w:sz w:val="24"/>
          <w:szCs w:val="24"/>
        </w:rPr>
        <w:t xml:space="preserve"> actuales e </w:t>
      </w:r>
      <w:r w:rsidR="00A00243" w:rsidRPr="00781E6B">
        <w:rPr>
          <w:rFonts w:ascii="Times New Roman" w:hAnsi="Times New Roman"/>
          <w:sz w:val="24"/>
          <w:szCs w:val="24"/>
        </w:rPr>
        <w:t>históricas</w:t>
      </w:r>
      <w:r w:rsidRPr="00781E6B">
        <w:rPr>
          <w:rFonts w:ascii="Times New Roman" w:hAnsi="Times New Roman"/>
          <w:sz w:val="24"/>
          <w:szCs w:val="24"/>
        </w:rPr>
        <w:t xml:space="preserve"> de la </w:t>
      </w:r>
      <w:r w:rsidR="00A00243" w:rsidRPr="00781E6B">
        <w:rPr>
          <w:rFonts w:ascii="Times New Roman" w:hAnsi="Times New Roman"/>
          <w:sz w:val="24"/>
          <w:szCs w:val="24"/>
        </w:rPr>
        <w:t>región</w:t>
      </w:r>
      <w:r w:rsidRPr="00781E6B">
        <w:rPr>
          <w:rFonts w:ascii="Times New Roman" w:hAnsi="Times New Roman"/>
          <w:sz w:val="24"/>
          <w:szCs w:val="24"/>
        </w:rPr>
        <w:t xml:space="preserve"> del Caribe: </w:t>
      </w:r>
    </w:p>
    <w:p w:rsidR="009F65CB" w:rsidRPr="00781E6B" w:rsidRDefault="009F65CB" w:rsidP="009B5EC6">
      <w:pPr>
        <w:spacing w:line="240" w:lineRule="auto"/>
        <w:jc w:val="both"/>
        <w:rPr>
          <w:rFonts w:ascii="Times New Roman" w:hAnsi="Times New Roman"/>
          <w:sz w:val="24"/>
          <w:szCs w:val="24"/>
        </w:rPr>
      </w:pPr>
    </w:p>
    <w:p w:rsidR="005F0E15" w:rsidRPr="00781E6B" w:rsidRDefault="005F0E15" w:rsidP="009B5EC6">
      <w:pPr>
        <w:spacing w:line="240" w:lineRule="auto"/>
        <w:jc w:val="both"/>
        <w:rPr>
          <w:rFonts w:ascii="Times New Roman" w:hAnsi="Times New Roman"/>
          <w:sz w:val="24"/>
          <w:szCs w:val="24"/>
        </w:rPr>
      </w:pPr>
      <w:r w:rsidRPr="00781E6B">
        <w:rPr>
          <w:rFonts w:ascii="Times New Roman" w:hAnsi="Times New Roman"/>
          <w:sz w:val="24"/>
          <w:szCs w:val="24"/>
        </w:rPr>
        <w:t xml:space="preserve">1. La afinidad </w:t>
      </w:r>
      <w:r w:rsidR="00A00243" w:rsidRPr="00781E6B">
        <w:rPr>
          <w:rFonts w:ascii="Times New Roman" w:hAnsi="Times New Roman"/>
          <w:sz w:val="24"/>
          <w:szCs w:val="24"/>
        </w:rPr>
        <w:t>filogenética</w:t>
      </w:r>
      <w:r w:rsidRPr="00781E6B">
        <w:rPr>
          <w:rFonts w:ascii="Times New Roman" w:hAnsi="Times New Roman"/>
          <w:sz w:val="24"/>
          <w:szCs w:val="24"/>
        </w:rPr>
        <w:t xml:space="preserve"> de la ic</w:t>
      </w:r>
      <w:r w:rsidR="00A00243" w:rsidRPr="00781E6B">
        <w:rPr>
          <w:rFonts w:ascii="Times New Roman" w:hAnsi="Times New Roman"/>
          <w:sz w:val="24"/>
          <w:szCs w:val="24"/>
        </w:rPr>
        <w:t>tiofauna indopacifica, mediterránea y atlá</w:t>
      </w:r>
      <w:r w:rsidRPr="00781E6B">
        <w:rPr>
          <w:rFonts w:ascii="Times New Roman" w:hAnsi="Times New Roman"/>
          <w:sz w:val="24"/>
          <w:szCs w:val="24"/>
        </w:rPr>
        <w:t>ntica deb</w:t>
      </w:r>
      <w:r w:rsidR="00A00243" w:rsidRPr="00781E6B">
        <w:rPr>
          <w:rFonts w:ascii="Times New Roman" w:hAnsi="Times New Roman"/>
          <w:sz w:val="24"/>
          <w:szCs w:val="24"/>
        </w:rPr>
        <w:t>ido a que presentan el mar de Tethis como una región comú</w:t>
      </w:r>
      <w:r w:rsidRPr="00781E6B">
        <w:rPr>
          <w:rFonts w:ascii="Times New Roman" w:hAnsi="Times New Roman"/>
          <w:sz w:val="24"/>
          <w:szCs w:val="24"/>
        </w:rPr>
        <w:t xml:space="preserve">n de origen. </w:t>
      </w:r>
    </w:p>
    <w:p w:rsidR="005F0E15" w:rsidRPr="00781E6B" w:rsidRDefault="005F0E15" w:rsidP="009B5EC6">
      <w:pPr>
        <w:spacing w:line="240" w:lineRule="auto"/>
        <w:jc w:val="both"/>
        <w:rPr>
          <w:rFonts w:ascii="Times New Roman" w:hAnsi="Times New Roman"/>
          <w:sz w:val="24"/>
          <w:szCs w:val="24"/>
        </w:rPr>
      </w:pPr>
      <w:r w:rsidRPr="00781E6B">
        <w:rPr>
          <w:rFonts w:ascii="Times New Roman" w:hAnsi="Times New Roman"/>
          <w:sz w:val="24"/>
          <w:szCs w:val="24"/>
        </w:rPr>
        <w:t xml:space="preserve">2. La semejanza entre las faunas Atlantica y Pacifica de </w:t>
      </w:r>
      <w:r w:rsidR="0057139A" w:rsidRPr="00781E6B">
        <w:rPr>
          <w:rFonts w:ascii="Times New Roman" w:hAnsi="Times New Roman"/>
          <w:sz w:val="24"/>
          <w:szCs w:val="24"/>
        </w:rPr>
        <w:t>América</w:t>
      </w:r>
      <w:r w:rsidRPr="00781E6B">
        <w:rPr>
          <w:rFonts w:ascii="Times New Roman" w:hAnsi="Times New Roman"/>
          <w:sz w:val="24"/>
          <w:szCs w:val="24"/>
        </w:rPr>
        <w:t xml:space="preserve"> por el surgimiento relativamente reciente del istmo centroamericano. </w:t>
      </w:r>
    </w:p>
    <w:p w:rsidR="005F0E15" w:rsidRPr="00781E6B" w:rsidRDefault="005F0E15" w:rsidP="009B5EC6">
      <w:pPr>
        <w:spacing w:line="240" w:lineRule="auto"/>
        <w:jc w:val="both"/>
        <w:rPr>
          <w:rFonts w:ascii="Times New Roman" w:hAnsi="Times New Roman"/>
          <w:sz w:val="24"/>
          <w:szCs w:val="24"/>
        </w:rPr>
      </w:pPr>
      <w:r w:rsidRPr="00781E6B">
        <w:rPr>
          <w:rFonts w:ascii="Times New Roman" w:hAnsi="Times New Roman"/>
          <w:sz w:val="24"/>
          <w:szCs w:val="24"/>
        </w:rPr>
        <w:t xml:space="preserve">3. Los periodos glaciares e interglaciares con las consecuentes disminuciones de temperatura y descensos del nivel del mar. </w:t>
      </w:r>
    </w:p>
    <w:p w:rsidR="009F65CB" w:rsidRPr="00781E6B" w:rsidRDefault="009F65CB" w:rsidP="009F65CB">
      <w:pPr>
        <w:jc w:val="both"/>
        <w:rPr>
          <w:rFonts w:ascii="Times New Roman" w:hAnsi="Times New Roman"/>
          <w:sz w:val="24"/>
          <w:szCs w:val="24"/>
        </w:rPr>
      </w:pPr>
    </w:p>
    <w:p w:rsidR="005F0E15" w:rsidRPr="00781E6B" w:rsidRDefault="005F0E15" w:rsidP="009F65CB">
      <w:pPr>
        <w:jc w:val="both"/>
        <w:rPr>
          <w:rFonts w:ascii="Times New Roman" w:hAnsi="Times New Roman"/>
          <w:sz w:val="24"/>
          <w:szCs w:val="24"/>
        </w:rPr>
      </w:pPr>
      <w:r w:rsidRPr="00781E6B">
        <w:rPr>
          <w:rFonts w:ascii="Times New Roman" w:hAnsi="Times New Roman"/>
          <w:sz w:val="24"/>
          <w:szCs w:val="24"/>
        </w:rPr>
        <w:t xml:space="preserve">En el </w:t>
      </w:r>
      <w:r w:rsidR="0057139A" w:rsidRPr="00781E6B">
        <w:rPr>
          <w:rFonts w:ascii="Times New Roman" w:hAnsi="Times New Roman"/>
          <w:sz w:val="24"/>
          <w:szCs w:val="24"/>
        </w:rPr>
        <w:t>Jurásico</w:t>
      </w:r>
      <w:r w:rsidRPr="00781E6B">
        <w:rPr>
          <w:rFonts w:ascii="Times New Roman" w:hAnsi="Times New Roman"/>
          <w:sz w:val="24"/>
          <w:szCs w:val="24"/>
        </w:rPr>
        <w:t xml:space="preserve"> medio, hace aproximadamente 180 Ma se dio la fragmentacion de la Pangea, en dos porciones que se denominaron Laurasia (Norteamerica y Eurasia, sin la </w:t>
      </w:r>
      <w:r w:rsidR="0057139A" w:rsidRPr="00781E6B">
        <w:rPr>
          <w:rFonts w:ascii="Times New Roman" w:hAnsi="Times New Roman"/>
          <w:sz w:val="24"/>
          <w:szCs w:val="24"/>
        </w:rPr>
        <w:t>península</w:t>
      </w:r>
      <w:r w:rsidRPr="00781E6B">
        <w:rPr>
          <w:rFonts w:ascii="Times New Roman" w:hAnsi="Times New Roman"/>
          <w:sz w:val="24"/>
          <w:szCs w:val="24"/>
        </w:rPr>
        <w:t xml:space="preserve"> de la India) y Gondwana (</w:t>
      </w:r>
      <w:r w:rsidR="0057139A" w:rsidRPr="00781E6B">
        <w:rPr>
          <w:rFonts w:ascii="Times New Roman" w:hAnsi="Times New Roman"/>
          <w:sz w:val="24"/>
          <w:szCs w:val="24"/>
        </w:rPr>
        <w:t>Sudamérica</w:t>
      </w:r>
      <w:r w:rsidRPr="00781E6B">
        <w:rPr>
          <w:rFonts w:ascii="Times New Roman" w:hAnsi="Times New Roman"/>
          <w:sz w:val="24"/>
          <w:szCs w:val="24"/>
        </w:rPr>
        <w:t xml:space="preserve">, </w:t>
      </w:r>
      <w:r w:rsidR="0057139A" w:rsidRPr="00781E6B">
        <w:rPr>
          <w:rFonts w:ascii="Times New Roman" w:hAnsi="Times New Roman"/>
          <w:sz w:val="24"/>
          <w:szCs w:val="24"/>
        </w:rPr>
        <w:t>África</w:t>
      </w:r>
      <w:r w:rsidRPr="00781E6B">
        <w:rPr>
          <w:rFonts w:ascii="Times New Roman" w:hAnsi="Times New Roman"/>
          <w:sz w:val="24"/>
          <w:szCs w:val="24"/>
        </w:rPr>
        <w:t xml:space="preserve">, India, Australia, </w:t>
      </w:r>
      <w:r w:rsidR="0057139A" w:rsidRPr="00781E6B">
        <w:rPr>
          <w:rFonts w:ascii="Times New Roman" w:hAnsi="Times New Roman"/>
          <w:sz w:val="24"/>
          <w:szCs w:val="24"/>
        </w:rPr>
        <w:t>Antártida</w:t>
      </w:r>
      <w:r w:rsidRPr="00781E6B">
        <w:rPr>
          <w:rFonts w:ascii="Times New Roman" w:hAnsi="Times New Roman"/>
          <w:sz w:val="24"/>
          <w:szCs w:val="24"/>
        </w:rPr>
        <w:t xml:space="preserve"> y Nueva Zelandia) quedando en medio el mar de Tethys. Posteriormente hubo una </w:t>
      </w:r>
      <w:r w:rsidR="0057139A" w:rsidRPr="00781E6B">
        <w:rPr>
          <w:rFonts w:ascii="Times New Roman" w:hAnsi="Times New Roman"/>
          <w:sz w:val="24"/>
          <w:szCs w:val="24"/>
        </w:rPr>
        <w:t>separación</w:t>
      </w:r>
      <w:r w:rsidRPr="00781E6B">
        <w:rPr>
          <w:rFonts w:ascii="Times New Roman" w:hAnsi="Times New Roman"/>
          <w:sz w:val="24"/>
          <w:szCs w:val="24"/>
        </w:rPr>
        <w:t xml:space="preserve"> a partir de una hendidura en forma de Y de la India (</w:t>
      </w:r>
      <w:r w:rsidR="0057139A" w:rsidRPr="00781E6B">
        <w:rPr>
          <w:rFonts w:ascii="Times New Roman" w:hAnsi="Times New Roman"/>
          <w:sz w:val="24"/>
          <w:szCs w:val="24"/>
        </w:rPr>
        <w:t>formación</w:t>
      </w:r>
      <w:r w:rsidRPr="00781E6B">
        <w:rPr>
          <w:rFonts w:ascii="Times New Roman" w:hAnsi="Times New Roman"/>
          <w:sz w:val="24"/>
          <w:szCs w:val="24"/>
        </w:rPr>
        <w:t xml:space="preserve"> de los Himalayas por la </w:t>
      </w:r>
      <w:r w:rsidR="0057139A" w:rsidRPr="00781E6B">
        <w:rPr>
          <w:rFonts w:ascii="Times New Roman" w:hAnsi="Times New Roman"/>
          <w:sz w:val="24"/>
          <w:szCs w:val="24"/>
        </w:rPr>
        <w:t>colisión</w:t>
      </w:r>
      <w:r w:rsidRPr="00781E6B">
        <w:rPr>
          <w:rFonts w:ascii="Times New Roman" w:hAnsi="Times New Roman"/>
          <w:sz w:val="24"/>
          <w:szCs w:val="24"/>
        </w:rPr>
        <w:t xml:space="preserve"> con la placa de Laurasia) y que a su vez aparto a </w:t>
      </w:r>
      <w:r w:rsidR="0057139A" w:rsidRPr="00781E6B">
        <w:rPr>
          <w:rFonts w:ascii="Times New Roman" w:hAnsi="Times New Roman"/>
          <w:sz w:val="24"/>
          <w:szCs w:val="24"/>
        </w:rPr>
        <w:t>Sudamérica</w:t>
      </w:r>
      <w:r w:rsidRPr="00781E6B">
        <w:rPr>
          <w:rFonts w:ascii="Times New Roman" w:hAnsi="Times New Roman"/>
          <w:sz w:val="24"/>
          <w:szCs w:val="24"/>
        </w:rPr>
        <w:t xml:space="preserve"> de la </w:t>
      </w:r>
      <w:r w:rsidR="0057139A" w:rsidRPr="00781E6B">
        <w:rPr>
          <w:rFonts w:ascii="Times New Roman" w:hAnsi="Times New Roman"/>
          <w:sz w:val="24"/>
          <w:szCs w:val="24"/>
        </w:rPr>
        <w:t>Antártida</w:t>
      </w:r>
      <w:r w:rsidRPr="00781E6B">
        <w:rPr>
          <w:rFonts w:ascii="Times New Roman" w:hAnsi="Times New Roman"/>
          <w:sz w:val="24"/>
          <w:szCs w:val="24"/>
        </w:rPr>
        <w:t xml:space="preserve">. A </w:t>
      </w:r>
      <w:r w:rsidR="0057139A" w:rsidRPr="00781E6B">
        <w:rPr>
          <w:rFonts w:ascii="Times New Roman" w:hAnsi="Times New Roman"/>
          <w:sz w:val="24"/>
          <w:szCs w:val="24"/>
        </w:rPr>
        <w:t>continuación</w:t>
      </w:r>
      <w:r w:rsidRPr="00781E6B">
        <w:rPr>
          <w:rFonts w:ascii="Times New Roman" w:hAnsi="Times New Roman"/>
          <w:sz w:val="24"/>
          <w:szCs w:val="24"/>
        </w:rPr>
        <w:t xml:space="preserve"> se </w:t>
      </w:r>
    </w:p>
    <w:p w:rsidR="009F65CB" w:rsidRPr="00781E6B" w:rsidRDefault="009B5EC6" w:rsidP="009F65CB">
      <w:pPr>
        <w:jc w:val="both"/>
        <w:rPr>
          <w:rFonts w:ascii="Times New Roman" w:hAnsi="Times New Roman"/>
          <w:sz w:val="24"/>
          <w:szCs w:val="24"/>
        </w:rPr>
      </w:pPr>
      <w:r>
        <w:rPr>
          <w:rFonts w:ascii="Times New Roman" w:hAnsi="Times New Roman"/>
          <w:sz w:val="24"/>
          <w:szCs w:val="24"/>
        </w:rPr>
        <w:t>iuiu</w:t>
      </w:r>
    </w:p>
    <w:p w:rsidR="009F65CB" w:rsidRPr="00781E6B" w:rsidRDefault="009F65CB" w:rsidP="009F65CB">
      <w:pPr>
        <w:jc w:val="both"/>
        <w:rPr>
          <w:rFonts w:ascii="Times New Roman" w:hAnsi="Times New Roman"/>
          <w:sz w:val="24"/>
          <w:szCs w:val="24"/>
        </w:rPr>
      </w:pPr>
    </w:p>
    <w:p w:rsidR="009F65CB" w:rsidRPr="00781E6B" w:rsidRDefault="00F46C69" w:rsidP="009F65CB">
      <w:pPr>
        <w:jc w:val="both"/>
        <w:rPr>
          <w:rFonts w:ascii="Times New Roman" w:hAnsi="Times New Roman"/>
          <w:i/>
          <w:iCs/>
          <w:sz w:val="24"/>
          <w:szCs w:val="24"/>
        </w:rPr>
      </w:pPr>
      <w:r w:rsidRPr="00781E6B">
        <w:rPr>
          <w:rFonts w:ascii="Times New Roman" w:hAnsi="Times New Roman"/>
          <w:sz w:val="24"/>
          <w:szCs w:val="24"/>
        </w:rPr>
        <w:t>Separaron</w:t>
      </w:r>
      <w:r w:rsidR="009F65CB" w:rsidRPr="00781E6B">
        <w:rPr>
          <w:rFonts w:ascii="Times New Roman" w:hAnsi="Times New Roman"/>
          <w:sz w:val="24"/>
          <w:szCs w:val="24"/>
        </w:rPr>
        <w:t xml:space="preserve"> </w:t>
      </w:r>
      <w:r w:rsidR="0057139A" w:rsidRPr="00781E6B">
        <w:rPr>
          <w:rFonts w:ascii="Times New Roman" w:hAnsi="Times New Roman"/>
          <w:sz w:val="24"/>
          <w:szCs w:val="24"/>
        </w:rPr>
        <w:t>Sudamérica</w:t>
      </w:r>
      <w:r w:rsidR="009F65CB" w:rsidRPr="00781E6B">
        <w:rPr>
          <w:rFonts w:ascii="Times New Roman" w:hAnsi="Times New Roman"/>
          <w:sz w:val="24"/>
          <w:szCs w:val="24"/>
        </w:rPr>
        <w:t xml:space="preserve"> de </w:t>
      </w:r>
      <w:r w:rsidR="0057139A" w:rsidRPr="00781E6B">
        <w:rPr>
          <w:rFonts w:ascii="Times New Roman" w:hAnsi="Times New Roman"/>
          <w:sz w:val="24"/>
          <w:szCs w:val="24"/>
        </w:rPr>
        <w:t>África</w:t>
      </w:r>
      <w:r w:rsidR="009F65CB" w:rsidRPr="00781E6B">
        <w:rPr>
          <w:rFonts w:ascii="Times New Roman" w:hAnsi="Times New Roman"/>
          <w:sz w:val="24"/>
          <w:szCs w:val="24"/>
        </w:rPr>
        <w:t xml:space="preserve"> originando el </w:t>
      </w:r>
      <w:r w:rsidR="0057139A" w:rsidRPr="00781E6B">
        <w:rPr>
          <w:rFonts w:ascii="Times New Roman" w:hAnsi="Times New Roman"/>
          <w:sz w:val="24"/>
          <w:szCs w:val="24"/>
        </w:rPr>
        <w:t>Atlántico</w:t>
      </w:r>
      <w:r w:rsidR="009F65CB" w:rsidRPr="00781E6B">
        <w:rPr>
          <w:rFonts w:ascii="Times New Roman" w:hAnsi="Times New Roman"/>
          <w:sz w:val="24"/>
          <w:szCs w:val="24"/>
        </w:rPr>
        <w:t xml:space="preserve"> Sur. Finalmente se dio la </w:t>
      </w:r>
      <w:r w:rsidR="0057139A" w:rsidRPr="00781E6B">
        <w:rPr>
          <w:rFonts w:ascii="Times New Roman" w:hAnsi="Times New Roman"/>
          <w:sz w:val="24"/>
          <w:szCs w:val="24"/>
        </w:rPr>
        <w:t>separación</w:t>
      </w:r>
      <w:r w:rsidR="009F65CB" w:rsidRPr="00781E6B">
        <w:rPr>
          <w:rFonts w:ascii="Times New Roman" w:hAnsi="Times New Roman"/>
          <w:sz w:val="24"/>
          <w:szCs w:val="24"/>
        </w:rPr>
        <w:t xml:space="preserve"> de Australia y la </w:t>
      </w:r>
      <w:r w:rsidR="0057139A" w:rsidRPr="00781E6B">
        <w:rPr>
          <w:rFonts w:ascii="Times New Roman" w:hAnsi="Times New Roman"/>
          <w:sz w:val="24"/>
          <w:szCs w:val="24"/>
        </w:rPr>
        <w:t>Antártida, llegan</w:t>
      </w:r>
      <w:r w:rsidR="009F65CB" w:rsidRPr="00781E6B">
        <w:rPr>
          <w:rFonts w:ascii="Times New Roman" w:hAnsi="Times New Roman"/>
          <w:sz w:val="24"/>
          <w:szCs w:val="24"/>
        </w:rPr>
        <w:t xml:space="preserve">do a la </w:t>
      </w:r>
      <w:r w:rsidR="0057139A" w:rsidRPr="00781E6B">
        <w:rPr>
          <w:rFonts w:ascii="Times New Roman" w:hAnsi="Times New Roman"/>
          <w:sz w:val="24"/>
          <w:szCs w:val="24"/>
        </w:rPr>
        <w:t>posición</w:t>
      </w:r>
      <w:r w:rsidR="009F65CB" w:rsidRPr="00781E6B">
        <w:rPr>
          <w:rFonts w:ascii="Times New Roman" w:hAnsi="Times New Roman"/>
          <w:sz w:val="24"/>
          <w:szCs w:val="24"/>
        </w:rPr>
        <w:t xml:space="preserve"> actual de los continentes y de las cuencas </w:t>
      </w:r>
      <w:r w:rsidR="0057139A" w:rsidRPr="00781E6B">
        <w:rPr>
          <w:rFonts w:ascii="Times New Roman" w:hAnsi="Times New Roman"/>
          <w:sz w:val="24"/>
          <w:szCs w:val="24"/>
        </w:rPr>
        <w:t>oceánicas</w:t>
      </w:r>
      <w:r w:rsidR="009F65CB" w:rsidRPr="00781E6B">
        <w:rPr>
          <w:rFonts w:ascii="Times New Roman" w:hAnsi="Times New Roman"/>
          <w:sz w:val="24"/>
          <w:szCs w:val="24"/>
        </w:rPr>
        <w:t xml:space="preserve"> (Brigs 1984, Collins 1984, Llorente y Luna. 1994, Llorente </w:t>
      </w:r>
      <w:r w:rsidR="009F65CB" w:rsidRPr="00781E6B">
        <w:rPr>
          <w:rFonts w:ascii="Times New Roman" w:hAnsi="Times New Roman"/>
          <w:i/>
          <w:iCs/>
          <w:sz w:val="24"/>
          <w:szCs w:val="24"/>
        </w:rPr>
        <w:t>et al.</w:t>
      </w:r>
      <w:r w:rsidRPr="00781E6B">
        <w:rPr>
          <w:rFonts w:ascii="Times New Roman" w:hAnsi="Times New Roman"/>
          <w:i/>
          <w:iCs/>
          <w:sz w:val="24"/>
          <w:szCs w:val="24"/>
        </w:rPr>
        <w:t>, 1996</w:t>
      </w:r>
      <w:r w:rsidR="009F65CB" w:rsidRPr="00781E6B">
        <w:rPr>
          <w:rFonts w:ascii="Times New Roman" w:hAnsi="Times New Roman"/>
          <w:i/>
          <w:iCs/>
          <w:sz w:val="24"/>
          <w:szCs w:val="24"/>
        </w:rPr>
        <w:t xml:space="preserve">). </w:t>
      </w:r>
    </w:p>
    <w:p w:rsidR="00F46C69" w:rsidRPr="00781E6B" w:rsidRDefault="00F46C69" w:rsidP="009F65CB">
      <w:pPr>
        <w:jc w:val="both"/>
        <w:rPr>
          <w:rFonts w:ascii="Times New Roman" w:hAnsi="Times New Roman"/>
          <w:i/>
          <w:iCs/>
          <w:sz w:val="24"/>
          <w:szCs w:val="24"/>
        </w:rPr>
      </w:pPr>
    </w:p>
    <w:p w:rsidR="00F46C69" w:rsidRPr="00781E6B" w:rsidRDefault="009F65CB" w:rsidP="009F65CB">
      <w:pPr>
        <w:jc w:val="both"/>
        <w:rPr>
          <w:rFonts w:ascii="Times New Roman" w:hAnsi="Times New Roman"/>
          <w:sz w:val="24"/>
          <w:szCs w:val="24"/>
        </w:rPr>
      </w:pPr>
      <w:r w:rsidRPr="00781E6B">
        <w:rPr>
          <w:rFonts w:ascii="Times New Roman" w:hAnsi="Times New Roman"/>
          <w:sz w:val="24"/>
          <w:szCs w:val="24"/>
        </w:rPr>
        <w:t xml:space="preserve">Dando un salto en el tiempo </w:t>
      </w:r>
      <w:r w:rsidR="0057139A" w:rsidRPr="00781E6B">
        <w:rPr>
          <w:rFonts w:ascii="Times New Roman" w:hAnsi="Times New Roman"/>
          <w:sz w:val="24"/>
          <w:szCs w:val="24"/>
        </w:rPr>
        <w:t>geológico</w:t>
      </w:r>
      <w:r w:rsidRPr="00781E6B">
        <w:rPr>
          <w:rFonts w:ascii="Times New Roman" w:hAnsi="Times New Roman"/>
          <w:sz w:val="24"/>
          <w:szCs w:val="24"/>
        </w:rPr>
        <w:t xml:space="preserve"> hasta finales de la era Terciaria cuando el Pacifico Oriental y el Caribe Sur </w:t>
      </w:r>
      <w:r w:rsidR="0057139A" w:rsidRPr="00781E6B">
        <w:rPr>
          <w:rFonts w:ascii="Times New Roman" w:hAnsi="Times New Roman"/>
          <w:sz w:val="24"/>
          <w:szCs w:val="24"/>
        </w:rPr>
        <w:t>aún</w:t>
      </w:r>
      <w:r w:rsidRPr="00781E6B">
        <w:rPr>
          <w:rFonts w:ascii="Times New Roman" w:hAnsi="Times New Roman"/>
          <w:sz w:val="24"/>
          <w:szCs w:val="24"/>
        </w:rPr>
        <w:t xml:space="preserve"> estaban conectados y </w:t>
      </w:r>
      <w:r w:rsidR="0057139A" w:rsidRPr="00781E6B">
        <w:rPr>
          <w:rFonts w:ascii="Times New Roman" w:hAnsi="Times New Roman"/>
          <w:sz w:val="24"/>
          <w:szCs w:val="24"/>
        </w:rPr>
        <w:t>constituían</w:t>
      </w:r>
      <w:r w:rsidRPr="00781E6B">
        <w:rPr>
          <w:rFonts w:ascii="Times New Roman" w:hAnsi="Times New Roman"/>
          <w:sz w:val="24"/>
          <w:szCs w:val="24"/>
        </w:rPr>
        <w:t xml:space="preserve"> una misma </w:t>
      </w:r>
      <w:r w:rsidR="0057139A" w:rsidRPr="00781E6B">
        <w:rPr>
          <w:rFonts w:ascii="Times New Roman" w:hAnsi="Times New Roman"/>
          <w:sz w:val="24"/>
          <w:szCs w:val="24"/>
        </w:rPr>
        <w:t>región</w:t>
      </w:r>
      <w:r w:rsidRPr="00781E6B">
        <w:rPr>
          <w:rFonts w:ascii="Times New Roman" w:hAnsi="Times New Roman"/>
          <w:sz w:val="24"/>
          <w:szCs w:val="24"/>
        </w:rPr>
        <w:t xml:space="preserve"> </w:t>
      </w:r>
      <w:r w:rsidR="0057139A" w:rsidRPr="00781E6B">
        <w:rPr>
          <w:rFonts w:ascii="Times New Roman" w:hAnsi="Times New Roman"/>
          <w:sz w:val="24"/>
          <w:szCs w:val="24"/>
        </w:rPr>
        <w:t>biogeográfica</w:t>
      </w:r>
      <w:r w:rsidRPr="00781E6B">
        <w:rPr>
          <w:rFonts w:ascii="Times New Roman" w:hAnsi="Times New Roman"/>
          <w:sz w:val="24"/>
          <w:szCs w:val="24"/>
        </w:rPr>
        <w:t>, se da otro importante acontecimiento. En el transcurso del Plioceno (hace 3.1-</w:t>
      </w:r>
      <w:r w:rsidRPr="00781E6B">
        <w:rPr>
          <w:rFonts w:ascii="Times New Roman" w:hAnsi="Times New Roman"/>
          <w:sz w:val="24"/>
          <w:szCs w:val="24"/>
        </w:rPr>
        <w:lastRenderedPageBreak/>
        <w:t xml:space="preserve">2.8 Ma) cuando emerge el itsmo centroamericano separando definitivamente la fauna y flora marina de ambos lados, con consecuencias fundamentales en la </w:t>
      </w:r>
      <w:r w:rsidR="0057139A" w:rsidRPr="00781E6B">
        <w:rPr>
          <w:rFonts w:ascii="Times New Roman" w:hAnsi="Times New Roman"/>
          <w:sz w:val="24"/>
          <w:szCs w:val="24"/>
        </w:rPr>
        <w:t>circulación</w:t>
      </w:r>
      <w:r w:rsidRPr="00781E6B">
        <w:rPr>
          <w:rFonts w:ascii="Times New Roman" w:hAnsi="Times New Roman"/>
          <w:sz w:val="24"/>
          <w:szCs w:val="24"/>
        </w:rPr>
        <w:t xml:space="preserve"> del </w:t>
      </w:r>
      <w:r w:rsidR="0057139A" w:rsidRPr="00781E6B">
        <w:rPr>
          <w:rFonts w:ascii="Times New Roman" w:hAnsi="Times New Roman"/>
          <w:sz w:val="24"/>
          <w:szCs w:val="24"/>
        </w:rPr>
        <w:t>océano</w:t>
      </w:r>
      <w:r w:rsidRPr="00781E6B">
        <w:rPr>
          <w:rFonts w:ascii="Times New Roman" w:hAnsi="Times New Roman"/>
          <w:sz w:val="24"/>
          <w:szCs w:val="24"/>
        </w:rPr>
        <w:t xml:space="preserve">, en los patrones </w:t>
      </w:r>
      <w:r w:rsidR="0057139A" w:rsidRPr="00781E6B">
        <w:rPr>
          <w:rFonts w:ascii="Times New Roman" w:hAnsi="Times New Roman"/>
          <w:sz w:val="24"/>
          <w:szCs w:val="24"/>
        </w:rPr>
        <w:t>climáticos</w:t>
      </w:r>
      <w:r w:rsidRPr="00781E6B">
        <w:rPr>
          <w:rFonts w:ascii="Times New Roman" w:hAnsi="Times New Roman"/>
          <w:sz w:val="24"/>
          <w:szCs w:val="24"/>
        </w:rPr>
        <w:t xml:space="preserve">, la </w:t>
      </w:r>
      <w:r w:rsidR="0057139A" w:rsidRPr="00781E6B">
        <w:rPr>
          <w:rFonts w:ascii="Times New Roman" w:hAnsi="Times New Roman"/>
          <w:sz w:val="24"/>
          <w:szCs w:val="24"/>
        </w:rPr>
        <w:t>biogeografía</w:t>
      </w:r>
      <w:r w:rsidRPr="00781E6B">
        <w:rPr>
          <w:rFonts w:ascii="Times New Roman" w:hAnsi="Times New Roman"/>
          <w:sz w:val="24"/>
          <w:szCs w:val="24"/>
        </w:rPr>
        <w:t xml:space="preserve">, la </w:t>
      </w:r>
      <w:r w:rsidR="0057139A" w:rsidRPr="00781E6B">
        <w:rPr>
          <w:rFonts w:ascii="Times New Roman" w:hAnsi="Times New Roman"/>
          <w:sz w:val="24"/>
          <w:szCs w:val="24"/>
        </w:rPr>
        <w:t>ecología</w:t>
      </w:r>
      <w:r w:rsidRPr="00781E6B">
        <w:rPr>
          <w:rFonts w:ascii="Times New Roman" w:hAnsi="Times New Roman"/>
          <w:sz w:val="24"/>
          <w:szCs w:val="24"/>
        </w:rPr>
        <w:t xml:space="preserve"> y la </w:t>
      </w:r>
      <w:r w:rsidR="0057139A" w:rsidRPr="00781E6B">
        <w:rPr>
          <w:rFonts w:ascii="Times New Roman" w:hAnsi="Times New Roman"/>
          <w:sz w:val="24"/>
          <w:szCs w:val="24"/>
        </w:rPr>
        <w:t>evolución</w:t>
      </w:r>
      <w:r w:rsidRPr="00781E6B">
        <w:rPr>
          <w:rFonts w:ascii="Times New Roman" w:hAnsi="Times New Roman"/>
          <w:sz w:val="24"/>
          <w:szCs w:val="24"/>
        </w:rPr>
        <w:t xml:space="preserve"> tanto de los organismos marinos como terrestres (Coates et al. 1984). </w:t>
      </w:r>
    </w:p>
    <w:p w:rsidR="00F46C69" w:rsidRPr="00781E6B" w:rsidRDefault="00F46C69" w:rsidP="009F65CB">
      <w:pPr>
        <w:jc w:val="both"/>
        <w:rPr>
          <w:rFonts w:ascii="Times New Roman" w:hAnsi="Times New Roman"/>
          <w:sz w:val="24"/>
          <w:szCs w:val="24"/>
        </w:rPr>
      </w:pPr>
    </w:p>
    <w:p w:rsidR="009F65CB" w:rsidRPr="00781E6B" w:rsidRDefault="009F65CB" w:rsidP="009F65CB">
      <w:pPr>
        <w:jc w:val="both"/>
        <w:rPr>
          <w:rFonts w:ascii="Times New Roman" w:hAnsi="Times New Roman"/>
          <w:sz w:val="24"/>
          <w:szCs w:val="24"/>
        </w:rPr>
      </w:pPr>
      <w:r w:rsidRPr="00781E6B">
        <w:rPr>
          <w:rFonts w:ascii="Times New Roman" w:hAnsi="Times New Roman"/>
          <w:sz w:val="24"/>
          <w:szCs w:val="24"/>
        </w:rPr>
        <w:t xml:space="preserve">Posteriormente, durante el Plioceno Superior y en el Pleistoceno Superior, se sucedieron una serie de </w:t>
      </w:r>
      <w:r w:rsidR="0057139A" w:rsidRPr="00781E6B">
        <w:rPr>
          <w:rFonts w:ascii="Times New Roman" w:hAnsi="Times New Roman"/>
          <w:sz w:val="24"/>
          <w:szCs w:val="24"/>
        </w:rPr>
        <w:t>drásticos</w:t>
      </w:r>
      <w:r w:rsidRPr="00781E6B">
        <w:rPr>
          <w:rFonts w:ascii="Times New Roman" w:hAnsi="Times New Roman"/>
          <w:sz w:val="24"/>
          <w:szCs w:val="24"/>
        </w:rPr>
        <w:t xml:space="preserve"> eventos dominados por las glaciaciones, con las consecuentes disminuciones de temperatura y descensos del nivel del mar. Siendo el Car</w:t>
      </w:r>
      <w:r w:rsidR="0057139A" w:rsidRPr="00781E6B">
        <w:rPr>
          <w:rFonts w:ascii="Times New Roman" w:hAnsi="Times New Roman"/>
          <w:sz w:val="24"/>
          <w:szCs w:val="24"/>
        </w:rPr>
        <w:t>ibe un mar semicerrado, con amp</w:t>
      </w:r>
      <w:r w:rsidRPr="00781E6B">
        <w:rPr>
          <w:rFonts w:ascii="Times New Roman" w:hAnsi="Times New Roman"/>
          <w:sz w:val="24"/>
          <w:szCs w:val="24"/>
        </w:rPr>
        <w:t xml:space="preserve">lias porciones de plataforma continental relativamente someras, los efectos de estas glaciaciones debieron ser bastante </w:t>
      </w:r>
      <w:r w:rsidR="0057139A" w:rsidRPr="00781E6B">
        <w:rPr>
          <w:rFonts w:ascii="Times New Roman" w:hAnsi="Times New Roman"/>
          <w:sz w:val="24"/>
          <w:szCs w:val="24"/>
        </w:rPr>
        <w:t>dramá</w:t>
      </w:r>
      <w:r w:rsidRPr="00781E6B">
        <w:rPr>
          <w:rFonts w:ascii="Times New Roman" w:hAnsi="Times New Roman"/>
          <w:sz w:val="24"/>
          <w:szCs w:val="24"/>
        </w:rPr>
        <w:t xml:space="preserve">ticos para la biota en general. La temperatura promedio del mar </w:t>
      </w:r>
      <w:r w:rsidR="0057139A" w:rsidRPr="00781E6B">
        <w:rPr>
          <w:rFonts w:ascii="Times New Roman" w:hAnsi="Times New Roman"/>
          <w:sz w:val="24"/>
          <w:szCs w:val="24"/>
        </w:rPr>
        <w:t>debió</w:t>
      </w:r>
      <w:r w:rsidRPr="00781E6B">
        <w:rPr>
          <w:rFonts w:ascii="Times New Roman" w:hAnsi="Times New Roman"/>
          <w:sz w:val="24"/>
          <w:szCs w:val="24"/>
        </w:rPr>
        <w:t xml:space="preserve"> disminuir al menos entre 3 y 6°C, y el nivel del mar se </w:t>
      </w:r>
      <w:r w:rsidR="0057139A" w:rsidRPr="00781E6B">
        <w:rPr>
          <w:rFonts w:ascii="Times New Roman" w:hAnsi="Times New Roman"/>
          <w:sz w:val="24"/>
          <w:szCs w:val="24"/>
        </w:rPr>
        <w:t>situó</w:t>
      </w:r>
      <w:r w:rsidRPr="00781E6B">
        <w:rPr>
          <w:rFonts w:ascii="Times New Roman" w:hAnsi="Times New Roman"/>
          <w:sz w:val="24"/>
          <w:szCs w:val="24"/>
        </w:rPr>
        <w:t xml:space="preserve"> hasta 120 m por debajo del actual, provocando la </w:t>
      </w:r>
      <w:r w:rsidR="0057139A" w:rsidRPr="00781E6B">
        <w:rPr>
          <w:rFonts w:ascii="Times New Roman" w:hAnsi="Times New Roman"/>
          <w:sz w:val="24"/>
          <w:szCs w:val="24"/>
        </w:rPr>
        <w:t>desaparición</w:t>
      </w:r>
      <w:r w:rsidRPr="00781E6B">
        <w:rPr>
          <w:rFonts w:ascii="Times New Roman" w:hAnsi="Times New Roman"/>
          <w:sz w:val="24"/>
          <w:szCs w:val="24"/>
        </w:rPr>
        <w:t xml:space="preserve"> de muchas especies, la </w:t>
      </w:r>
      <w:r w:rsidR="0057139A" w:rsidRPr="00781E6B">
        <w:rPr>
          <w:rFonts w:ascii="Times New Roman" w:hAnsi="Times New Roman"/>
          <w:sz w:val="24"/>
          <w:szCs w:val="24"/>
        </w:rPr>
        <w:t>migración</w:t>
      </w:r>
      <w:r w:rsidRPr="00781E6B">
        <w:rPr>
          <w:rFonts w:ascii="Times New Roman" w:hAnsi="Times New Roman"/>
          <w:sz w:val="24"/>
          <w:szCs w:val="24"/>
        </w:rPr>
        <w:t xml:space="preserve"> de otras a regiones </w:t>
      </w:r>
      <w:r w:rsidR="0057139A" w:rsidRPr="00781E6B">
        <w:rPr>
          <w:rFonts w:ascii="Times New Roman" w:hAnsi="Times New Roman"/>
          <w:sz w:val="24"/>
          <w:szCs w:val="24"/>
        </w:rPr>
        <w:t>más</w:t>
      </w:r>
      <w:r w:rsidRPr="00781E6B">
        <w:rPr>
          <w:rFonts w:ascii="Times New Roman" w:hAnsi="Times New Roman"/>
          <w:sz w:val="24"/>
          <w:szCs w:val="24"/>
        </w:rPr>
        <w:t xml:space="preserve"> favorables y la </w:t>
      </w:r>
      <w:r w:rsidR="0057139A" w:rsidRPr="00781E6B">
        <w:rPr>
          <w:rFonts w:ascii="Times New Roman" w:hAnsi="Times New Roman"/>
          <w:sz w:val="24"/>
          <w:szCs w:val="24"/>
        </w:rPr>
        <w:t>constricción</w:t>
      </w:r>
      <w:r w:rsidRPr="00781E6B">
        <w:rPr>
          <w:rFonts w:ascii="Times New Roman" w:hAnsi="Times New Roman"/>
          <w:sz w:val="24"/>
          <w:szCs w:val="24"/>
        </w:rPr>
        <w:t xml:space="preserve"> de las </w:t>
      </w:r>
      <w:r w:rsidR="0057139A" w:rsidRPr="00781E6B">
        <w:rPr>
          <w:rFonts w:ascii="Times New Roman" w:hAnsi="Times New Roman"/>
          <w:sz w:val="24"/>
          <w:szCs w:val="24"/>
        </w:rPr>
        <w:t>áreas</w:t>
      </w:r>
      <w:r w:rsidRPr="00781E6B">
        <w:rPr>
          <w:rFonts w:ascii="Times New Roman" w:hAnsi="Times New Roman"/>
          <w:sz w:val="24"/>
          <w:szCs w:val="24"/>
        </w:rPr>
        <w:t xml:space="preserve"> de </w:t>
      </w:r>
      <w:r w:rsidR="0057139A" w:rsidRPr="00781E6B">
        <w:rPr>
          <w:rFonts w:ascii="Times New Roman" w:hAnsi="Times New Roman"/>
          <w:sz w:val="24"/>
          <w:szCs w:val="24"/>
        </w:rPr>
        <w:t>distribución</w:t>
      </w:r>
      <w:r w:rsidRPr="00781E6B">
        <w:rPr>
          <w:rFonts w:ascii="Times New Roman" w:hAnsi="Times New Roman"/>
          <w:sz w:val="24"/>
          <w:szCs w:val="24"/>
        </w:rPr>
        <w:t xml:space="preserve"> a reducidos refugios donde las condiciones adversas fueron amortiguadas, a donde sus efectos no resultaron tan </w:t>
      </w:r>
      <w:r w:rsidR="0057139A" w:rsidRPr="00781E6B">
        <w:rPr>
          <w:rFonts w:ascii="Times New Roman" w:hAnsi="Times New Roman"/>
          <w:sz w:val="24"/>
          <w:szCs w:val="24"/>
        </w:rPr>
        <w:t>drásticos</w:t>
      </w:r>
      <w:r w:rsidRPr="00781E6B">
        <w:rPr>
          <w:rFonts w:ascii="Times New Roman" w:hAnsi="Times New Roman"/>
          <w:sz w:val="24"/>
          <w:szCs w:val="24"/>
        </w:rPr>
        <w:t xml:space="preserve"> (Coates et al. 1984). </w:t>
      </w:r>
    </w:p>
    <w:p w:rsidR="00F46C69" w:rsidRPr="00781E6B" w:rsidRDefault="00F46C69" w:rsidP="009F65CB">
      <w:pPr>
        <w:jc w:val="both"/>
        <w:rPr>
          <w:rFonts w:ascii="Times New Roman" w:hAnsi="Times New Roman"/>
          <w:sz w:val="24"/>
          <w:szCs w:val="24"/>
        </w:rPr>
      </w:pPr>
    </w:p>
    <w:p w:rsidR="00F46C69" w:rsidRPr="00F73821" w:rsidRDefault="009F65CB" w:rsidP="00F46C69">
      <w:pPr>
        <w:jc w:val="both"/>
        <w:rPr>
          <w:rFonts w:ascii="Times New Roman" w:hAnsi="Times New Roman"/>
          <w:sz w:val="24"/>
          <w:szCs w:val="24"/>
        </w:rPr>
      </w:pPr>
      <w:r w:rsidRPr="00781E6B">
        <w:rPr>
          <w:rFonts w:ascii="Times New Roman" w:hAnsi="Times New Roman"/>
          <w:sz w:val="24"/>
          <w:szCs w:val="24"/>
        </w:rPr>
        <w:t xml:space="preserve">La tasa de </w:t>
      </w:r>
      <w:r w:rsidR="0057139A" w:rsidRPr="00781E6B">
        <w:rPr>
          <w:rFonts w:ascii="Times New Roman" w:hAnsi="Times New Roman"/>
          <w:sz w:val="24"/>
          <w:szCs w:val="24"/>
        </w:rPr>
        <w:t>extinción</w:t>
      </w:r>
      <w:r w:rsidRPr="00781E6B">
        <w:rPr>
          <w:rFonts w:ascii="Times New Roman" w:hAnsi="Times New Roman"/>
          <w:sz w:val="24"/>
          <w:szCs w:val="24"/>
        </w:rPr>
        <w:t xml:space="preserve"> de especies marinas durante las glaciaciones y descensos del nivel del mar durante el Pleistoceno fue mucho mayor en el Caribe que en el Pacifico. Sin embargo, </w:t>
      </w:r>
      <w:r w:rsidR="0057139A" w:rsidRPr="00781E6B">
        <w:rPr>
          <w:rFonts w:ascii="Times New Roman" w:hAnsi="Times New Roman"/>
          <w:sz w:val="24"/>
          <w:szCs w:val="24"/>
        </w:rPr>
        <w:t>después</w:t>
      </w:r>
      <w:r w:rsidRPr="00781E6B">
        <w:rPr>
          <w:rFonts w:ascii="Times New Roman" w:hAnsi="Times New Roman"/>
          <w:sz w:val="24"/>
          <w:szCs w:val="24"/>
        </w:rPr>
        <w:t xml:space="preserve"> de las glaciaciones, una vez estabilizadas las condiciones de temperatura y del nivel de mar, el Caribe adopto una gran cantidad de especies provenientes de otras regiones del </w:t>
      </w:r>
      <w:r w:rsidR="0057139A" w:rsidRPr="00781E6B">
        <w:rPr>
          <w:rFonts w:ascii="Times New Roman" w:hAnsi="Times New Roman"/>
          <w:sz w:val="24"/>
          <w:szCs w:val="24"/>
        </w:rPr>
        <w:t>Atlántico</w:t>
      </w:r>
      <w:r w:rsidRPr="00781E6B">
        <w:rPr>
          <w:rFonts w:ascii="Times New Roman" w:hAnsi="Times New Roman"/>
          <w:sz w:val="24"/>
          <w:szCs w:val="24"/>
        </w:rPr>
        <w:t xml:space="preserve"> y su biota sobreviviente experimento un enorme proceso de </w:t>
      </w:r>
      <w:r w:rsidR="0057139A" w:rsidRPr="00781E6B">
        <w:rPr>
          <w:rFonts w:ascii="Times New Roman" w:hAnsi="Times New Roman"/>
          <w:sz w:val="24"/>
          <w:szCs w:val="24"/>
        </w:rPr>
        <w:t>especiación</w:t>
      </w:r>
      <w:r w:rsidRPr="00781E6B">
        <w:rPr>
          <w:rFonts w:ascii="Times New Roman" w:hAnsi="Times New Roman"/>
          <w:sz w:val="24"/>
          <w:szCs w:val="24"/>
        </w:rPr>
        <w:t xml:space="preserve">, compensando </w:t>
      </w:r>
      <w:r w:rsidR="0057139A" w:rsidRPr="00781E6B">
        <w:rPr>
          <w:rFonts w:ascii="Times New Roman" w:hAnsi="Times New Roman"/>
          <w:sz w:val="24"/>
          <w:szCs w:val="24"/>
        </w:rPr>
        <w:t>así</w:t>
      </w:r>
      <w:r w:rsidRPr="00781E6B">
        <w:rPr>
          <w:rFonts w:ascii="Times New Roman" w:hAnsi="Times New Roman"/>
          <w:sz w:val="24"/>
          <w:szCs w:val="24"/>
        </w:rPr>
        <w:t xml:space="preserve"> las especies desaparecidas durante el Pleis</w:t>
      </w:r>
      <w:r w:rsidR="00F73821">
        <w:rPr>
          <w:rFonts w:ascii="Times New Roman" w:hAnsi="Times New Roman"/>
          <w:sz w:val="24"/>
          <w:szCs w:val="24"/>
        </w:rPr>
        <w:t xml:space="preserve">toceno, e incluso superando en </w:t>
      </w:r>
      <w:r w:rsidR="00F46C69" w:rsidRPr="00781E6B">
        <w:rPr>
          <w:rFonts w:ascii="Times New Roman" w:hAnsi="Times New Roman"/>
          <w:sz w:val="24"/>
          <w:szCs w:val="24"/>
        </w:rPr>
        <w:t xml:space="preserve">Algunos casos la diversidad de especies en ciertos grupos de organismos (corales, esponjas y </w:t>
      </w:r>
      <w:r w:rsidR="0057139A" w:rsidRPr="00781E6B">
        <w:rPr>
          <w:rFonts w:ascii="Times New Roman" w:hAnsi="Times New Roman"/>
          <w:sz w:val="24"/>
          <w:szCs w:val="24"/>
        </w:rPr>
        <w:t>fanerógamas</w:t>
      </w:r>
      <w:r w:rsidR="00F46C69" w:rsidRPr="00781E6B">
        <w:rPr>
          <w:rFonts w:ascii="Times New Roman" w:hAnsi="Times New Roman"/>
          <w:sz w:val="24"/>
          <w:szCs w:val="24"/>
        </w:rPr>
        <w:t xml:space="preserve"> marinas) con respecto a los tiempos pre-</w:t>
      </w:r>
      <w:r w:rsidR="0057139A" w:rsidRPr="00781E6B">
        <w:rPr>
          <w:rFonts w:ascii="Times New Roman" w:hAnsi="Times New Roman"/>
          <w:sz w:val="24"/>
          <w:szCs w:val="24"/>
        </w:rPr>
        <w:t>pleistocenos</w:t>
      </w:r>
      <w:r w:rsidR="00F46C69" w:rsidRPr="00781E6B">
        <w:rPr>
          <w:rFonts w:ascii="Times New Roman" w:hAnsi="Times New Roman"/>
          <w:sz w:val="24"/>
          <w:szCs w:val="24"/>
        </w:rPr>
        <w:t xml:space="preserve"> (Arias </w:t>
      </w:r>
      <w:r w:rsidR="00F46C69" w:rsidRPr="00781E6B">
        <w:rPr>
          <w:rFonts w:ascii="Times New Roman" w:hAnsi="Times New Roman"/>
          <w:i/>
          <w:iCs/>
          <w:sz w:val="24"/>
          <w:szCs w:val="24"/>
        </w:rPr>
        <w:t xml:space="preserve">et al. 1998). </w:t>
      </w:r>
    </w:p>
    <w:p w:rsidR="00F46C69" w:rsidRPr="00781E6B" w:rsidRDefault="00AF11C7" w:rsidP="00F46C69">
      <w:pPr>
        <w:jc w:val="both"/>
        <w:rPr>
          <w:rFonts w:ascii="Times New Roman" w:hAnsi="Times New Roman"/>
          <w:i/>
          <w:iCs/>
          <w:sz w:val="24"/>
          <w:szCs w:val="24"/>
        </w:rPr>
      </w:pPr>
      <w:r w:rsidRPr="00781E6B">
        <w:rPr>
          <w:rFonts w:ascii="Times New Roman" w:hAnsi="Times New Roman"/>
          <w:noProof/>
        </w:rPr>
        <w:lastRenderedPageBreak/>
        <w:drawing>
          <wp:anchor distT="0" distB="0" distL="114300" distR="114300" simplePos="0" relativeHeight="251687936" behindDoc="0" locked="0" layoutInCell="1" allowOverlap="1">
            <wp:simplePos x="0" y="0"/>
            <wp:positionH relativeFrom="column">
              <wp:posOffset>609600</wp:posOffset>
            </wp:positionH>
            <wp:positionV relativeFrom="paragraph">
              <wp:posOffset>0</wp:posOffset>
            </wp:positionV>
            <wp:extent cx="4062095" cy="5890895"/>
            <wp:effectExtent l="0" t="0" r="0" b="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062095" cy="5890895"/>
                    </a:xfrm>
                    <a:prstGeom prst="rect">
                      <a:avLst/>
                    </a:prstGeom>
                    <a:noFill/>
                  </pic:spPr>
                </pic:pic>
              </a:graphicData>
            </a:graphic>
            <wp14:sizeRelH relativeFrom="page">
              <wp14:pctWidth>0</wp14:pctWidth>
            </wp14:sizeRelH>
            <wp14:sizeRelV relativeFrom="page">
              <wp14:pctHeight>0</wp14:pctHeight>
            </wp14:sizeRelV>
          </wp:anchor>
        </w:drawing>
      </w:r>
    </w:p>
    <w:p w:rsidR="00F46C69" w:rsidRPr="00781E6B" w:rsidRDefault="00F46C69" w:rsidP="00F46C69">
      <w:pPr>
        <w:jc w:val="both"/>
        <w:rPr>
          <w:rFonts w:ascii="Times New Roman" w:hAnsi="Times New Roman"/>
          <w:i/>
          <w:iCs/>
          <w:sz w:val="24"/>
          <w:szCs w:val="24"/>
        </w:rPr>
      </w:pPr>
    </w:p>
    <w:p w:rsidR="00F46C69" w:rsidRPr="00781E6B" w:rsidRDefault="00F46C69" w:rsidP="00F46C69">
      <w:pPr>
        <w:jc w:val="both"/>
        <w:rPr>
          <w:rFonts w:ascii="Times New Roman" w:hAnsi="Times New Roman"/>
          <w:i/>
          <w:iCs/>
          <w:sz w:val="24"/>
          <w:szCs w:val="24"/>
        </w:rPr>
      </w:pPr>
    </w:p>
    <w:p w:rsidR="005F0E15" w:rsidRPr="00781E6B" w:rsidRDefault="005F0E15" w:rsidP="005F0E15">
      <w:pPr>
        <w:rPr>
          <w:rFonts w:ascii="Times New Roman" w:hAnsi="Times New Roman"/>
          <w:sz w:val="24"/>
          <w:szCs w:val="24"/>
        </w:rPr>
      </w:pPr>
    </w:p>
    <w:p w:rsidR="00F46C69" w:rsidRPr="00781E6B" w:rsidRDefault="00F46C69" w:rsidP="005F0E15">
      <w:pPr>
        <w:rPr>
          <w:rFonts w:ascii="Times New Roman" w:hAnsi="Times New Roman"/>
          <w:sz w:val="24"/>
          <w:szCs w:val="24"/>
        </w:rPr>
      </w:pPr>
    </w:p>
    <w:p w:rsidR="00F46C69" w:rsidRPr="00781E6B" w:rsidRDefault="00F46C69" w:rsidP="005F0E15">
      <w:pPr>
        <w:rPr>
          <w:rFonts w:ascii="Times New Roman" w:hAnsi="Times New Roman"/>
          <w:sz w:val="24"/>
          <w:szCs w:val="24"/>
        </w:rPr>
      </w:pPr>
    </w:p>
    <w:p w:rsidR="00F46C69" w:rsidRPr="00781E6B" w:rsidRDefault="00F46C69" w:rsidP="005F0E15">
      <w:pPr>
        <w:rPr>
          <w:rFonts w:ascii="Times New Roman" w:hAnsi="Times New Roman"/>
          <w:sz w:val="24"/>
          <w:szCs w:val="24"/>
        </w:rPr>
      </w:pPr>
    </w:p>
    <w:p w:rsidR="00F46C69" w:rsidRPr="00781E6B" w:rsidRDefault="00F46C69" w:rsidP="005F0E15">
      <w:pPr>
        <w:rPr>
          <w:rFonts w:ascii="Times New Roman" w:hAnsi="Times New Roman"/>
          <w:sz w:val="24"/>
          <w:szCs w:val="24"/>
        </w:rPr>
      </w:pPr>
    </w:p>
    <w:p w:rsidR="00F46C69" w:rsidRPr="00781E6B" w:rsidRDefault="00F46C69" w:rsidP="005F0E15">
      <w:pPr>
        <w:rPr>
          <w:rFonts w:ascii="Times New Roman" w:hAnsi="Times New Roman"/>
          <w:sz w:val="24"/>
          <w:szCs w:val="24"/>
        </w:rPr>
      </w:pPr>
    </w:p>
    <w:p w:rsidR="00F46C69" w:rsidRPr="00781E6B" w:rsidRDefault="00F46C69" w:rsidP="005F0E15">
      <w:pPr>
        <w:rPr>
          <w:rFonts w:ascii="Times New Roman" w:hAnsi="Times New Roman"/>
          <w:sz w:val="24"/>
          <w:szCs w:val="24"/>
        </w:rPr>
      </w:pPr>
    </w:p>
    <w:p w:rsidR="00F46C69" w:rsidRPr="00781E6B" w:rsidRDefault="00F46C69" w:rsidP="005F0E15">
      <w:pPr>
        <w:rPr>
          <w:rFonts w:ascii="Times New Roman" w:hAnsi="Times New Roman"/>
          <w:sz w:val="24"/>
          <w:szCs w:val="24"/>
        </w:rPr>
      </w:pPr>
    </w:p>
    <w:p w:rsidR="00F46C69" w:rsidRPr="00781E6B" w:rsidRDefault="00F46C69" w:rsidP="005F0E15">
      <w:pPr>
        <w:rPr>
          <w:rFonts w:ascii="Times New Roman" w:hAnsi="Times New Roman"/>
          <w:sz w:val="24"/>
          <w:szCs w:val="24"/>
        </w:rPr>
      </w:pPr>
    </w:p>
    <w:p w:rsidR="00F46C69" w:rsidRPr="00781E6B" w:rsidRDefault="00F46C69" w:rsidP="005F0E15">
      <w:pPr>
        <w:rPr>
          <w:rFonts w:ascii="Times New Roman" w:hAnsi="Times New Roman"/>
          <w:sz w:val="24"/>
          <w:szCs w:val="24"/>
        </w:rPr>
      </w:pPr>
    </w:p>
    <w:p w:rsidR="00F46C69" w:rsidRPr="00781E6B" w:rsidRDefault="00F46C69" w:rsidP="005F0E15">
      <w:pPr>
        <w:rPr>
          <w:rFonts w:ascii="Times New Roman" w:hAnsi="Times New Roman"/>
          <w:sz w:val="24"/>
          <w:szCs w:val="24"/>
        </w:rPr>
      </w:pPr>
    </w:p>
    <w:p w:rsidR="00F46C69" w:rsidRPr="00781E6B" w:rsidRDefault="00F46C69" w:rsidP="005F0E15">
      <w:pPr>
        <w:rPr>
          <w:rFonts w:ascii="Times New Roman" w:hAnsi="Times New Roman"/>
          <w:sz w:val="24"/>
          <w:szCs w:val="24"/>
        </w:rPr>
      </w:pPr>
    </w:p>
    <w:p w:rsidR="00F46C69" w:rsidRPr="00781E6B" w:rsidRDefault="00F46C69" w:rsidP="005F0E15">
      <w:pPr>
        <w:rPr>
          <w:rFonts w:ascii="Times New Roman" w:hAnsi="Times New Roman"/>
          <w:sz w:val="24"/>
          <w:szCs w:val="24"/>
        </w:rPr>
      </w:pPr>
    </w:p>
    <w:p w:rsidR="00F46C69" w:rsidRPr="00781E6B" w:rsidRDefault="00F46C69" w:rsidP="005F0E15">
      <w:pPr>
        <w:rPr>
          <w:rFonts w:ascii="Times New Roman" w:hAnsi="Times New Roman"/>
          <w:sz w:val="24"/>
          <w:szCs w:val="24"/>
        </w:rPr>
      </w:pPr>
    </w:p>
    <w:p w:rsidR="00F46C69" w:rsidRPr="00781E6B" w:rsidRDefault="00F46C69" w:rsidP="005F0E15">
      <w:pPr>
        <w:rPr>
          <w:rFonts w:ascii="Times New Roman" w:hAnsi="Times New Roman"/>
          <w:sz w:val="24"/>
          <w:szCs w:val="24"/>
        </w:rPr>
      </w:pPr>
    </w:p>
    <w:p w:rsidR="00F46C69" w:rsidRPr="00781E6B" w:rsidRDefault="00F46C69" w:rsidP="005F0E15">
      <w:pPr>
        <w:rPr>
          <w:rFonts w:ascii="Times New Roman" w:hAnsi="Times New Roman"/>
          <w:sz w:val="24"/>
          <w:szCs w:val="24"/>
        </w:rPr>
      </w:pPr>
    </w:p>
    <w:p w:rsidR="00F46C69" w:rsidRPr="00781E6B" w:rsidRDefault="00F46C69" w:rsidP="005F0E15">
      <w:pPr>
        <w:rPr>
          <w:rFonts w:ascii="Times New Roman" w:hAnsi="Times New Roman"/>
          <w:sz w:val="24"/>
          <w:szCs w:val="24"/>
        </w:rPr>
      </w:pPr>
    </w:p>
    <w:p w:rsidR="00F46C69" w:rsidRPr="00781E6B" w:rsidRDefault="00F46C69" w:rsidP="005F0E15">
      <w:pPr>
        <w:rPr>
          <w:rFonts w:ascii="Times New Roman" w:hAnsi="Times New Roman"/>
          <w:sz w:val="24"/>
          <w:szCs w:val="24"/>
        </w:rPr>
      </w:pPr>
    </w:p>
    <w:p w:rsidR="00F46C69" w:rsidRPr="00781E6B" w:rsidRDefault="00F46C69" w:rsidP="00F46C69">
      <w:pPr>
        <w:jc w:val="both"/>
        <w:rPr>
          <w:rFonts w:ascii="Times New Roman" w:hAnsi="Times New Roman"/>
          <w:sz w:val="24"/>
          <w:szCs w:val="24"/>
        </w:rPr>
      </w:pPr>
    </w:p>
    <w:p w:rsidR="00F46C69" w:rsidRPr="00781E6B" w:rsidRDefault="00F46C69" w:rsidP="00F46C69">
      <w:pPr>
        <w:spacing w:line="276" w:lineRule="auto"/>
        <w:jc w:val="both"/>
        <w:rPr>
          <w:rFonts w:ascii="Times New Roman" w:hAnsi="Times New Roman"/>
          <w:sz w:val="24"/>
          <w:szCs w:val="24"/>
        </w:rPr>
      </w:pPr>
      <w:r w:rsidRPr="00781E6B">
        <w:rPr>
          <w:rFonts w:ascii="Times New Roman" w:hAnsi="Times New Roman"/>
          <w:sz w:val="24"/>
          <w:szCs w:val="24"/>
        </w:rPr>
        <w:t xml:space="preserve">Todos estos eventos operan en conjunto y repercuten unos en otros; sin embargo, también Se da una </w:t>
      </w:r>
      <w:r w:rsidR="0057139A" w:rsidRPr="00781E6B">
        <w:rPr>
          <w:rFonts w:ascii="Times New Roman" w:hAnsi="Times New Roman"/>
          <w:sz w:val="24"/>
          <w:szCs w:val="24"/>
        </w:rPr>
        <w:t>interacción</w:t>
      </w:r>
      <w:r w:rsidRPr="00781E6B">
        <w:rPr>
          <w:rFonts w:ascii="Times New Roman" w:hAnsi="Times New Roman"/>
          <w:sz w:val="24"/>
          <w:szCs w:val="24"/>
        </w:rPr>
        <w:t xml:space="preserve"> muy importante con los procesos </w:t>
      </w:r>
      <w:r w:rsidR="0057139A" w:rsidRPr="00781E6B">
        <w:rPr>
          <w:rFonts w:ascii="Times New Roman" w:hAnsi="Times New Roman"/>
          <w:sz w:val="24"/>
          <w:szCs w:val="24"/>
        </w:rPr>
        <w:t>bióticos</w:t>
      </w:r>
      <w:r w:rsidRPr="00781E6B">
        <w:rPr>
          <w:rFonts w:ascii="Times New Roman" w:hAnsi="Times New Roman"/>
          <w:sz w:val="24"/>
          <w:szCs w:val="24"/>
        </w:rPr>
        <w:t xml:space="preserve"> tanto evolutivos (</w:t>
      </w:r>
      <w:r w:rsidR="0057139A" w:rsidRPr="00781E6B">
        <w:rPr>
          <w:rFonts w:ascii="Times New Roman" w:hAnsi="Times New Roman"/>
          <w:sz w:val="24"/>
          <w:szCs w:val="24"/>
        </w:rPr>
        <w:t>Adaptación</w:t>
      </w:r>
      <w:r w:rsidRPr="00781E6B">
        <w:rPr>
          <w:rFonts w:ascii="Times New Roman" w:hAnsi="Times New Roman"/>
          <w:sz w:val="24"/>
          <w:szCs w:val="24"/>
        </w:rPr>
        <w:t xml:space="preserve">, </w:t>
      </w:r>
      <w:r w:rsidR="0057139A" w:rsidRPr="00781E6B">
        <w:rPr>
          <w:rFonts w:ascii="Times New Roman" w:hAnsi="Times New Roman"/>
          <w:sz w:val="24"/>
          <w:szCs w:val="24"/>
        </w:rPr>
        <w:t>especiación</w:t>
      </w:r>
      <w:r w:rsidRPr="00781E6B">
        <w:rPr>
          <w:rFonts w:ascii="Times New Roman" w:hAnsi="Times New Roman"/>
          <w:sz w:val="24"/>
          <w:szCs w:val="24"/>
        </w:rPr>
        <w:t xml:space="preserve"> y </w:t>
      </w:r>
      <w:r w:rsidR="0057139A" w:rsidRPr="00781E6B">
        <w:rPr>
          <w:rFonts w:ascii="Times New Roman" w:hAnsi="Times New Roman"/>
          <w:sz w:val="24"/>
          <w:szCs w:val="24"/>
        </w:rPr>
        <w:t>extinción</w:t>
      </w:r>
      <w:r w:rsidRPr="00781E6B">
        <w:rPr>
          <w:rFonts w:ascii="Times New Roman" w:hAnsi="Times New Roman"/>
          <w:sz w:val="24"/>
          <w:szCs w:val="24"/>
        </w:rPr>
        <w:t xml:space="preserve">) como </w:t>
      </w:r>
      <w:r w:rsidR="0057139A" w:rsidRPr="00781E6B">
        <w:rPr>
          <w:rFonts w:ascii="Times New Roman" w:hAnsi="Times New Roman"/>
          <w:sz w:val="24"/>
          <w:szCs w:val="24"/>
        </w:rPr>
        <w:t>ecológicos</w:t>
      </w:r>
      <w:r w:rsidRPr="00781E6B">
        <w:rPr>
          <w:rFonts w:ascii="Times New Roman" w:hAnsi="Times New Roman"/>
          <w:sz w:val="24"/>
          <w:szCs w:val="24"/>
        </w:rPr>
        <w:t xml:space="preserve"> (</w:t>
      </w:r>
      <w:r w:rsidR="0057139A" w:rsidRPr="00781E6B">
        <w:rPr>
          <w:rFonts w:ascii="Times New Roman" w:hAnsi="Times New Roman"/>
          <w:sz w:val="24"/>
          <w:szCs w:val="24"/>
        </w:rPr>
        <w:t>depredación</w:t>
      </w:r>
      <w:r w:rsidRPr="00781E6B">
        <w:rPr>
          <w:rFonts w:ascii="Times New Roman" w:hAnsi="Times New Roman"/>
          <w:sz w:val="24"/>
          <w:szCs w:val="24"/>
        </w:rPr>
        <w:t xml:space="preserve">, competencia, </w:t>
      </w:r>
      <w:r w:rsidR="0057139A" w:rsidRPr="00781E6B">
        <w:rPr>
          <w:rFonts w:ascii="Times New Roman" w:hAnsi="Times New Roman"/>
          <w:sz w:val="24"/>
          <w:szCs w:val="24"/>
        </w:rPr>
        <w:t>dispersión</w:t>
      </w:r>
      <w:r w:rsidRPr="00781E6B">
        <w:rPr>
          <w:rFonts w:ascii="Times New Roman" w:hAnsi="Times New Roman"/>
          <w:sz w:val="24"/>
          <w:szCs w:val="24"/>
        </w:rPr>
        <w:t xml:space="preserve">) que determinan la biota presente en la actualidad (Brown y Lomolino 1988). </w:t>
      </w:r>
    </w:p>
    <w:p w:rsidR="00F46C69" w:rsidRPr="00781E6B" w:rsidRDefault="00F46C69" w:rsidP="00F46C69">
      <w:pPr>
        <w:spacing w:line="276" w:lineRule="auto"/>
        <w:jc w:val="both"/>
        <w:rPr>
          <w:rFonts w:ascii="Times New Roman" w:hAnsi="Times New Roman"/>
          <w:sz w:val="24"/>
          <w:szCs w:val="24"/>
        </w:rPr>
      </w:pPr>
    </w:p>
    <w:p w:rsidR="00F46C69" w:rsidRPr="00781E6B" w:rsidRDefault="0057139A" w:rsidP="00F46C69">
      <w:pPr>
        <w:spacing w:line="276" w:lineRule="auto"/>
        <w:jc w:val="both"/>
        <w:rPr>
          <w:rFonts w:ascii="Times New Roman" w:hAnsi="Times New Roman"/>
          <w:sz w:val="24"/>
          <w:szCs w:val="24"/>
        </w:rPr>
      </w:pPr>
      <w:r w:rsidRPr="00781E6B">
        <w:rPr>
          <w:rFonts w:ascii="Times New Roman" w:hAnsi="Times New Roman"/>
          <w:sz w:val="24"/>
          <w:szCs w:val="24"/>
        </w:rPr>
        <w:t>Para la ictiogeografí</w:t>
      </w:r>
      <w:r w:rsidR="00F46C69" w:rsidRPr="00781E6B">
        <w:rPr>
          <w:rFonts w:ascii="Times New Roman" w:hAnsi="Times New Roman"/>
          <w:sz w:val="24"/>
          <w:szCs w:val="24"/>
        </w:rPr>
        <w:t>a del Car</w:t>
      </w:r>
      <w:r w:rsidRPr="00781E6B">
        <w:rPr>
          <w:rFonts w:ascii="Times New Roman" w:hAnsi="Times New Roman"/>
          <w:sz w:val="24"/>
          <w:szCs w:val="24"/>
        </w:rPr>
        <w:t>ibe se han postulado varias hipó</w:t>
      </w:r>
      <w:r w:rsidR="00F46C69" w:rsidRPr="00781E6B">
        <w:rPr>
          <w:rFonts w:ascii="Times New Roman" w:hAnsi="Times New Roman"/>
          <w:sz w:val="24"/>
          <w:szCs w:val="24"/>
        </w:rPr>
        <w:t xml:space="preserve">tesis, con base en la </w:t>
      </w:r>
      <w:r w:rsidRPr="00781E6B">
        <w:rPr>
          <w:rFonts w:ascii="Times New Roman" w:hAnsi="Times New Roman"/>
          <w:sz w:val="24"/>
          <w:szCs w:val="24"/>
        </w:rPr>
        <w:t>distribución de varios grupos de peces endé</w:t>
      </w:r>
      <w:r w:rsidR="00E4761A" w:rsidRPr="00781E6B">
        <w:rPr>
          <w:rFonts w:ascii="Times New Roman" w:hAnsi="Times New Roman"/>
          <w:sz w:val="24"/>
          <w:szCs w:val="24"/>
        </w:rPr>
        <w:t>micos de una u otra regió</w:t>
      </w:r>
      <w:r w:rsidR="00F46C69" w:rsidRPr="00781E6B">
        <w:rPr>
          <w:rFonts w:ascii="Times New Roman" w:hAnsi="Times New Roman"/>
          <w:sz w:val="24"/>
          <w:szCs w:val="24"/>
        </w:rPr>
        <w:t xml:space="preserve">n. En primer </w:t>
      </w:r>
      <w:r w:rsidR="00E4761A" w:rsidRPr="00781E6B">
        <w:rPr>
          <w:rFonts w:ascii="Times New Roman" w:hAnsi="Times New Roman"/>
          <w:sz w:val="24"/>
          <w:szCs w:val="24"/>
        </w:rPr>
        <w:t xml:space="preserve">lugar, Ekman (1953) divide el </w:t>
      </w:r>
      <w:r w:rsidR="00DA7B7E" w:rsidRPr="00781E6B">
        <w:rPr>
          <w:rFonts w:ascii="Times New Roman" w:hAnsi="Times New Roman"/>
          <w:sz w:val="24"/>
          <w:szCs w:val="24"/>
        </w:rPr>
        <w:t>océano</w:t>
      </w:r>
      <w:r w:rsidR="00F46C69" w:rsidRPr="00781E6B">
        <w:rPr>
          <w:rFonts w:ascii="Times New Roman" w:hAnsi="Times New Roman"/>
          <w:sz w:val="24"/>
          <w:szCs w:val="24"/>
        </w:rPr>
        <w:t xml:space="preserve"> tropical </w:t>
      </w:r>
      <w:r w:rsidR="00E4761A" w:rsidRPr="00781E6B">
        <w:rPr>
          <w:rFonts w:ascii="Times New Roman" w:hAnsi="Times New Roman"/>
          <w:sz w:val="24"/>
          <w:szCs w:val="24"/>
        </w:rPr>
        <w:t xml:space="preserve">en dos regiones, la del </w:t>
      </w:r>
      <w:r w:rsidR="00DA7B7E" w:rsidRPr="00781E6B">
        <w:rPr>
          <w:rFonts w:ascii="Times New Roman" w:hAnsi="Times New Roman"/>
          <w:sz w:val="24"/>
          <w:szCs w:val="24"/>
        </w:rPr>
        <w:t>Indo pacífico</w:t>
      </w:r>
      <w:r w:rsidR="00F46C69" w:rsidRPr="00781E6B">
        <w:rPr>
          <w:rFonts w:ascii="Times New Roman" w:hAnsi="Times New Roman"/>
          <w:sz w:val="24"/>
          <w:szCs w:val="24"/>
        </w:rPr>
        <w:t xml:space="preserve"> </w:t>
      </w:r>
      <w:r w:rsidR="00E4761A" w:rsidRPr="00781E6B">
        <w:rPr>
          <w:rFonts w:ascii="Times New Roman" w:hAnsi="Times New Roman"/>
          <w:sz w:val="24"/>
          <w:szCs w:val="24"/>
        </w:rPr>
        <w:t xml:space="preserve">Occidental y la del Atlántico </w:t>
      </w:r>
      <w:r w:rsidR="00E4761A" w:rsidRPr="00781E6B">
        <w:rPr>
          <w:rFonts w:ascii="Times New Roman" w:hAnsi="Times New Roman"/>
          <w:sz w:val="24"/>
          <w:szCs w:val="24"/>
        </w:rPr>
        <w:lastRenderedPageBreak/>
        <w:t>Pací</w:t>
      </w:r>
      <w:r w:rsidR="00F46C69" w:rsidRPr="00781E6B">
        <w:rPr>
          <w:rFonts w:ascii="Times New Roman" w:hAnsi="Times New Roman"/>
          <w:sz w:val="24"/>
          <w:szCs w:val="24"/>
        </w:rPr>
        <w:t>fico Orie</w:t>
      </w:r>
      <w:r w:rsidR="00E007EC" w:rsidRPr="00781E6B">
        <w:rPr>
          <w:rFonts w:ascii="Times New Roman" w:hAnsi="Times New Roman"/>
          <w:sz w:val="24"/>
          <w:szCs w:val="24"/>
        </w:rPr>
        <w:t>ntal, con base en la distribució</w:t>
      </w:r>
      <w:r w:rsidR="00F46C69" w:rsidRPr="00781E6B">
        <w:rPr>
          <w:rFonts w:ascii="Times New Roman" w:hAnsi="Times New Roman"/>
          <w:sz w:val="24"/>
          <w:szCs w:val="24"/>
        </w:rPr>
        <w:t xml:space="preserve">n de </w:t>
      </w:r>
      <w:r w:rsidR="00E007EC" w:rsidRPr="00781E6B">
        <w:rPr>
          <w:rFonts w:ascii="Times New Roman" w:hAnsi="Times New Roman"/>
          <w:sz w:val="24"/>
          <w:szCs w:val="24"/>
        </w:rPr>
        <w:t>organismos endémicos de una u otra región. Ademá</w:t>
      </w:r>
      <w:r w:rsidR="00F46C69" w:rsidRPr="00781E6B">
        <w:rPr>
          <w:rFonts w:ascii="Times New Roman" w:hAnsi="Times New Roman"/>
          <w:sz w:val="24"/>
          <w:szCs w:val="24"/>
        </w:rPr>
        <w:t xml:space="preserve">s considera que las costas de </w:t>
      </w:r>
      <w:r w:rsidR="00E007EC" w:rsidRPr="00781E6B">
        <w:rPr>
          <w:rFonts w:ascii="Times New Roman" w:hAnsi="Times New Roman"/>
          <w:sz w:val="24"/>
          <w:szCs w:val="24"/>
        </w:rPr>
        <w:t>América sobre el Atlántico tropical deberí</w:t>
      </w:r>
      <w:r w:rsidR="00F46C69" w:rsidRPr="00781E6B">
        <w:rPr>
          <w:rFonts w:ascii="Times New Roman" w:hAnsi="Times New Roman"/>
          <w:sz w:val="24"/>
          <w:szCs w:val="24"/>
        </w:rPr>
        <w:t>an ser incluidas en una sola provincia, la West Indian (PIO Provincia de las Indias Occidentales). Briggs (1974) divide la Provincia de las Indias Occidenta</w:t>
      </w:r>
      <w:r w:rsidR="00DA7B7E" w:rsidRPr="00781E6B">
        <w:rPr>
          <w:rFonts w:ascii="Times New Roman" w:hAnsi="Times New Roman"/>
          <w:sz w:val="24"/>
          <w:szCs w:val="24"/>
        </w:rPr>
        <w:t>les en tres provincias: Caribeña, Brasileñ</w:t>
      </w:r>
      <w:r w:rsidR="00F46C69" w:rsidRPr="00781E6B">
        <w:rPr>
          <w:rFonts w:ascii="Times New Roman" w:hAnsi="Times New Roman"/>
          <w:sz w:val="24"/>
          <w:szCs w:val="24"/>
        </w:rPr>
        <w:t xml:space="preserve">a y Antillas </w:t>
      </w:r>
      <w:r w:rsidR="00E007EC" w:rsidRPr="00781E6B">
        <w:rPr>
          <w:rFonts w:ascii="Times New Roman" w:hAnsi="Times New Roman"/>
          <w:sz w:val="24"/>
          <w:szCs w:val="24"/>
        </w:rPr>
        <w:t>utilizando tambié</w:t>
      </w:r>
      <w:r w:rsidR="00F46C69" w:rsidRPr="00781E6B">
        <w:rPr>
          <w:rFonts w:ascii="Times New Roman" w:hAnsi="Times New Roman"/>
          <w:sz w:val="24"/>
          <w:szCs w:val="24"/>
        </w:rPr>
        <w:t>n como crit</w:t>
      </w:r>
      <w:r w:rsidR="00E007EC" w:rsidRPr="00781E6B">
        <w:rPr>
          <w:rFonts w:ascii="Times New Roman" w:hAnsi="Times New Roman"/>
          <w:sz w:val="24"/>
          <w:szCs w:val="24"/>
        </w:rPr>
        <w:t>erio la existencia de un alto nú</w:t>
      </w:r>
      <w:r w:rsidR="00F46C69" w:rsidRPr="00781E6B">
        <w:rPr>
          <w:rFonts w:ascii="Times New Roman" w:hAnsi="Times New Roman"/>
          <w:sz w:val="24"/>
          <w:szCs w:val="24"/>
        </w:rPr>
        <w:t xml:space="preserve">mero de endemismo en </w:t>
      </w:r>
      <w:r w:rsidR="00E007EC" w:rsidRPr="00781E6B">
        <w:rPr>
          <w:rFonts w:ascii="Times New Roman" w:hAnsi="Times New Roman"/>
          <w:sz w:val="24"/>
          <w:szCs w:val="24"/>
        </w:rPr>
        <w:t>á</w:t>
      </w:r>
      <w:r w:rsidR="00F46C69" w:rsidRPr="00781E6B">
        <w:rPr>
          <w:rFonts w:ascii="Times New Roman" w:hAnsi="Times New Roman"/>
          <w:sz w:val="24"/>
          <w:szCs w:val="24"/>
        </w:rPr>
        <w:t>reas bien definidas de la PIO (Ba</w:t>
      </w:r>
      <w:r w:rsidR="00E007EC" w:rsidRPr="00781E6B">
        <w:rPr>
          <w:rFonts w:ascii="Times New Roman" w:hAnsi="Times New Roman"/>
          <w:sz w:val="24"/>
          <w:szCs w:val="24"/>
        </w:rPr>
        <w:t>hamas y Antillas), con una marcada especiació</w:t>
      </w:r>
      <w:r w:rsidR="00F46C69" w:rsidRPr="00781E6B">
        <w:rPr>
          <w:rFonts w:ascii="Times New Roman" w:hAnsi="Times New Roman"/>
          <w:sz w:val="24"/>
          <w:szCs w:val="24"/>
        </w:rPr>
        <w:t xml:space="preserve">n a nivel de peces de arrecifes coralinos. Posteriormente con base en intensivos muestreos en aguas marinas de Belice y Honduras (Greenfield </w:t>
      </w:r>
      <w:r w:rsidR="00F46C69" w:rsidRPr="00781E6B">
        <w:rPr>
          <w:rFonts w:ascii="Times New Roman" w:hAnsi="Times New Roman"/>
          <w:i/>
          <w:iCs/>
          <w:sz w:val="24"/>
          <w:szCs w:val="24"/>
        </w:rPr>
        <w:t xml:space="preserve">et at. </w:t>
      </w:r>
      <w:r w:rsidR="00F46C69" w:rsidRPr="00781E6B">
        <w:rPr>
          <w:rFonts w:ascii="Times New Roman" w:hAnsi="Times New Roman"/>
          <w:sz w:val="24"/>
          <w:szCs w:val="24"/>
        </w:rPr>
        <w:t xml:space="preserve">1.981) y en Providencia y la costa continental de Colombia, Garzon </w:t>
      </w:r>
      <w:r w:rsidR="00F46C69" w:rsidRPr="00781E6B">
        <w:rPr>
          <w:rFonts w:ascii="Times New Roman" w:hAnsi="Times New Roman"/>
          <w:i/>
          <w:iCs/>
          <w:sz w:val="24"/>
          <w:szCs w:val="24"/>
        </w:rPr>
        <w:t xml:space="preserve">et at. </w:t>
      </w:r>
      <w:r w:rsidR="00F46C69" w:rsidRPr="00781E6B">
        <w:rPr>
          <w:rFonts w:ascii="Times New Roman" w:hAnsi="Times New Roman"/>
          <w:sz w:val="24"/>
          <w:szCs w:val="24"/>
        </w:rPr>
        <w:t>(1982) y Acero (1984) discuten los resultados de Briggs, disminuyendo el número de endemismos reportado por</w:t>
      </w:r>
      <w:r w:rsidR="007456F2" w:rsidRPr="00781E6B">
        <w:rPr>
          <w:rFonts w:ascii="Times New Roman" w:hAnsi="Times New Roman"/>
          <w:sz w:val="24"/>
          <w:szCs w:val="24"/>
        </w:rPr>
        <w:t xml:space="preserve"> este y coinciden que su divisió</w:t>
      </w:r>
      <w:r w:rsidR="00F46C69" w:rsidRPr="00781E6B">
        <w:rPr>
          <w:rFonts w:ascii="Times New Roman" w:hAnsi="Times New Roman"/>
          <w:sz w:val="24"/>
          <w:szCs w:val="24"/>
        </w:rPr>
        <w:t xml:space="preserve">n es artificial. Acero (1985) propone </w:t>
      </w:r>
      <w:r w:rsidR="00F86F4C" w:rsidRPr="00781E6B">
        <w:rPr>
          <w:rFonts w:ascii="Times New Roman" w:hAnsi="Times New Roman"/>
          <w:sz w:val="24"/>
          <w:szCs w:val="24"/>
        </w:rPr>
        <w:t>una altern</w:t>
      </w:r>
      <w:r w:rsidR="007456F2" w:rsidRPr="00781E6B">
        <w:rPr>
          <w:rFonts w:ascii="Times New Roman" w:hAnsi="Times New Roman"/>
          <w:sz w:val="24"/>
          <w:szCs w:val="24"/>
        </w:rPr>
        <w:t>ativa a la teorí</w:t>
      </w:r>
      <w:r w:rsidR="00F46C69" w:rsidRPr="00781E6B">
        <w:rPr>
          <w:rFonts w:ascii="Times New Roman" w:hAnsi="Times New Roman"/>
          <w:sz w:val="24"/>
          <w:szCs w:val="24"/>
        </w:rPr>
        <w:t xml:space="preserve">a de Briggs, considerando dos subprovincias una Norte-Caribe que incluye las Antillas y otra Sur-Caribe que presenta elementos </w:t>
      </w:r>
      <w:r w:rsidR="007456F2" w:rsidRPr="00781E6B">
        <w:rPr>
          <w:rFonts w:ascii="Times New Roman" w:hAnsi="Times New Roman"/>
          <w:sz w:val="24"/>
          <w:szCs w:val="24"/>
        </w:rPr>
        <w:t>comunes con el Pacífico americano. Esta divisió</w:t>
      </w:r>
      <w:r w:rsidR="00F46C69" w:rsidRPr="00781E6B">
        <w:rPr>
          <w:rFonts w:ascii="Times New Roman" w:hAnsi="Times New Roman"/>
          <w:sz w:val="24"/>
          <w:szCs w:val="24"/>
        </w:rPr>
        <w:t xml:space="preserve">n se hizo no solo con base en porcentajes de endemismo sino en las diferencias </w:t>
      </w:r>
      <w:r w:rsidR="00A652C7" w:rsidRPr="00781E6B">
        <w:rPr>
          <w:rFonts w:ascii="Times New Roman" w:hAnsi="Times New Roman"/>
          <w:sz w:val="24"/>
          <w:szCs w:val="24"/>
        </w:rPr>
        <w:t>ecológicas</w:t>
      </w:r>
      <w:r w:rsidR="00F46C69" w:rsidRPr="00781E6B">
        <w:rPr>
          <w:rFonts w:ascii="Times New Roman" w:hAnsi="Times New Roman"/>
          <w:sz w:val="24"/>
          <w:szCs w:val="24"/>
        </w:rPr>
        <w:t xml:space="preserve"> y </w:t>
      </w:r>
      <w:r w:rsidR="00A652C7" w:rsidRPr="00781E6B">
        <w:rPr>
          <w:rFonts w:ascii="Times New Roman" w:hAnsi="Times New Roman"/>
          <w:sz w:val="24"/>
          <w:szCs w:val="24"/>
        </w:rPr>
        <w:t>oceanográficas</w:t>
      </w:r>
      <w:r w:rsidR="00F46C69" w:rsidRPr="00781E6B">
        <w:rPr>
          <w:rFonts w:ascii="Times New Roman" w:hAnsi="Times New Roman"/>
          <w:sz w:val="24"/>
          <w:szCs w:val="24"/>
        </w:rPr>
        <w:t xml:space="preserve"> de las dos subpro</w:t>
      </w:r>
      <w:r w:rsidR="00A652C7" w:rsidRPr="00781E6B">
        <w:rPr>
          <w:rFonts w:ascii="Times New Roman" w:hAnsi="Times New Roman"/>
          <w:sz w:val="24"/>
          <w:szCs w:val="24"/>
        </w:rPr>
        <w:t>vincias expuestas, plantea además</w:t>
      </w:r>
      <w:r w:rsidR="00F46C69" w:rsidRPr="00781E6B">
        <w:rPr>
          <w:rFonts w:ascii="Times New Roman" w:hAnsi="Times New Roman"/>
          <w:sz w:val="24"/>
          <w:szCs w:val="24"/>
        </w:rPr>
        <w:t xml:space="preserve"> que la </w:t>
      </w:r>
      <w:r w:rsidR="00A652C7" w:rsidRPr="00781E6B">
        <w:rPr>
          <w:rFonts w:ascii="Times New Roman" w:hAnsi="Times New Roman"/>
          <w:sz w:val="24"/>
          <w:szCs w:val="24"/>
        </w:rPr>
        <w:t>separación</w:t>
      </w:r>
      <w:r w:rsidR="00F46C69" w:rsidRPr="00781E6B">
        <w:rPr>
          <w:rFonts w:ascii="Times New Roman" w:hAnsi="Times New Roman"/>
          <w:sz w:val="24"/>
          <w:szCs w:val="24"/>
        </w:rPr>
        <w:t xml:space="preserve"> de estas subprovincias pue</w:t>
      </w:r>
      <w:r w:rsidR="00A652C7" w:rsidRPr="00781E6B">
        <w:rPr>
          <w:rFonts w:ascii="Times New Roman" w:hAnsi="Times New Roman"/>
          <w:sz w:val="24"/>
          <w:szCs w:val="24"/>
        </w:rPr>
        <w:t>de estar en la Isla de San André</w:t>
      </w:r>
      <w:r w:rsidR="00F46C69" w:rsidRPr="00781E6B">
        <w:rPr>
          <w:rFonts w:ascii="Times New Roman" w:hAnsi="Times New Roman"/>
          <w:sz w:val="24"/>
          <w:szCs w:val="24"/>
        </w:rPr>
        <w:t xml:space="preserve">s a los 12.5° N. Esta latitud puede. Ser el límite sur de la fuerte influencia de la provincia Norte-Caribe, aunque se reconoce </w:t>
      </w:r>
    </w:p>
    <w:p w:rsidR="00F46C69" w:rsidRPr="00781E6B" w:rsidRDefault="00F46C69" w:rsidP="0007196D">
      <w:pPr>
        <w:spacing w:line="276" w:lineRule="auto"/>
        <w:jc w:val="both"/>
        <w:rPr>
          <w:rFonts w:ascii="Times New Roman" w:hAnsi="Times New Roman"/>
          <w:sz w:val="24"/>
          <w:szCs w:val="24"/>
        </w:rPr>
      </w:pPr>
      <w:r w:rsidRPr="00781E6B">
        <w:rPr>
          <w:rFonts w:ascii="Times New Roman" w:hAnsi="Times New Roman"/>
          <w:sz w:val="24"/>
          <w:szCs w:val="24"/>
        </w:rPr>
        <w:t xml:space="preserve">Que organismos con origen del norte pueden llegar más al sur y estos </w:t>
      </w:r>
      <w:r w:rsidR="00A652C7" w:rsidRPr="00781E6B">
        <w:rPr>
          <w:rFonts w:ascii="Times New Roman" w:hAnsi="Times New Roman"/>
          <w:sz w:val="24"/>
          <w:szCs w:val="24"/>
        </w:rPr>
        <w:t>últimos</w:t>
      </w:r>
      <w:r w:rsidRPr="00781E6B">
        <w:rPr>
          <w:rFonts w:ascii="Times New Roman" w:hAnsi="Times New Roman"/>
          <w:sz w:val="24"/>
          <w:szCs w:val="24"/>
        </w:rPr>
        <w:t xml:space="preserve"> llegan más al norte. Acero (1985) considera que no es correcto pretender dividir un </w:t>
      </w:r>
      <w:r w:rsidR="00A652C7" w:rsidRPr="00781E6B">
        <w:rPr>
          <w:rFonts w:ascii="Times New Roman" w:hAnsi="Times New Roman"/>
          <w:sz w:val="24"/>
          <w:szCs w:val="24"/>
        </w:rPr>
        <w:t>área</w:t>
      </w:r>
      <w:r w:rsidRPr="00781E6B">
        <w:rPr>
          <w:rFonts w:ascii="Times New Roman" w:hAnsi="Times New Roman"/>
          <w:sz w:val="24"/>
          <w:szCs w:val="24"/>
        </w:rPr>
        <w:t xml:space="preserve"> tan bien definida como la PIO, </w:t>
      </w:r>
      <w:r w:rsidR="00A652C7" w:rsidRPr="00781E6B">
        <w:rPr>
          <w:rFonts w:ascii="Times New Roman" w:hAnsi="Times New Roman"/>
          <w:sz w:val="24"/>
          <w:szCs w:val="24"/>
        </w:rPr>
        <w:t>basándose</w:t>
      </w:r>
      <w:r w:rsidRPr="00781E6B">
        <w:rPr>
          <w:rFonts w:ascii="Times New Roman" w:hAnsi="Times New Roman"/>
          <w:sz w:val="24"/>
          <w:szCs w:val="24"/>
        </w:rPr>
        <w:t xml:space="preserve"> en porcentajes </w:t>
      </w:r>
      <w:r w:rsidR="00A652C7" w:rsidRPr="00781E6B">
        <w:rPr>
          <w:rFonts w:ascii="Times New Roman" w:hAnsi="Times New Roman"/>
          <w:sz w:val="24"/>
          <w:szCs w:val="24"/>
        </w:rPr>
        <w:t>difíciles</w:t>
      </w:r>
      <w:r w:rsidRPr="00781E6B">
        <w:rPr>
          <w:rFonts w:ascii="Times New Roman" w:hAnsi="Times New Roman"/>
          <w:sz w:val="24"/>
          <w:szCs w:val="24"/>
        </w:rPr>
        <w:t xml:space="preserve"> de calcular con </w:t>
      </w:r>
      <w:r w:rsidR="00A652C7" w:rsidRPr="00781E6B">
        <w:rPr>
          <w:rFonts w:ascii="Times New Roman" w:hAnsi="Times New Roman"/>
          <w:sz w:val="24"/>
          <w:szCs w:val="24"/>
        </w:rPr>
        <w:t>precisión</w:t>
      </w:r>
      <w:r w:rsidRPr="00781E6B">
        <w:rPr>
          <w:rFonts w:ascii="Times New Roman" w:hAnsi="Times New Roman"/>
          <w:sz w:val="24"/>
          <w:szCs w:val="24"/>
        </w:rPr>
        <w:t xml:space="preserve"> y que por el contrario pueden ser debidos a falta de listas completas actual</w:t>
      </w:r>
      <w:r w:rsidR="0007196D">
        <w:rPr>
          <w:rFonts w:ascii="Times New Roman" w:hAnsi="Times New Roman"/>
          <w:sz w:val="24"/>
          <w:szCs w:val="24"/>
        </w:rPr>
        <w:t xml:space="preserve">izadas de la ictiofauna de las </w:t>
      </w:r>
    </w:p>
    <w:p w:rsidR="00F46C69" w:rsidRPr="00781E6B" w:rsidRDefault="00F46C69" w:rsidP="00F73821">
      <w:pPr>
        <w:rPr>
          <w:rFonts w:ascii="Times New Roman" w:hAnsi="Times New Roman"/>
          <w:sz w:val="24"/>
          <w:szCs w:val="24"/>
        </w:rPr>
      </w:pPr>
    </w:p>
    <w:p w:rsidR="00F46C69" w:rsidRPr="00781E6B" w:rsidRDefault="00A652C7" w:rsidP="00F46C69">
      <w:pPr>
        <w:jc w:val="both"/>
        <w:rPr>
          <w:rFonts w:ascii="Times New Roman" w:hAnsi="Times New Roman"/>
          <w:sz w:val="24"/>
          <w:szCs w:val="24"/>
        </w:rPr>
      </w:pPr>
      <w:r w:rsidRPr="00781E6B">
        <w:rPr>
          <w:rFonts w:ascii="Times New Roman" w:hAnsi="Times New Roman"/>
          <w:sz w:val="24"/>
          <w:szCs w:val="24"/>
        </w:rPr>
        <w:t>Antillas menores sureñas. Este autor también hace é</w:t>
      </w:r>
      <w:r w:rsidR="00F46C69" w:rsidRPr="00781E6B">
        <w:rPr>
          <w:rFonts w:ascii="Times New Roman" w:hAnsi="Times New Roman"/>
          <w:sz w:val="24"/>
          <w:szCs w:val="24"/>
        </w:rPr>
        <w:t>nfasis en la marcada influencia que tienen l</w:t>
      </w:r>
      <w:r w:rsidRPr="00781E6B">
        <w:rPr>
          <w:rFonts w:ascii="Times New Roman" w:hAnsi="Times New Roman"/>
          <w:sz w:val="24"/>
          <w:szCs w:val="24"/>
        </w:rPr>
        <w:t>os grandes ríos que desembocan en é</w:t>
      </w:r>
      <w:r w:rsidR="00F46C69" w:rsidRPr="00781E6B">
        <w:rPr>
          <w:rFonts w:ascii="Times New Roman" w:hAnsi="Times New Roman"/>
          <w:sz w:val="24"/>
          <w:szCs w:val="24"/>
        </w:rPr>
        <w:t>l Caribe Sur</w:t>
      </w:r>
      <w:r w:rsidR="004A145C" w:rsidRPr="00781E6B">
        <w:rPr>
          <w:rFonts w:ascii="Times New Roman" w:hAnsi="Times New Roman"/>
          <w:sz w:val="24"/>
          <w:szCs w:val="24"/>
        </w:rPr>
        <w:t xml:space="preserve"> o </w:t>
      </w:r>
      <w:r w:rsidRPr="00781E6B">
        <w:rPr>
          <w:rFonts w:ascii="Times New Roman" w:hAnsi="Times New Roman"/>
          <w:sz w:val="24"/>
          <w:szCs w:val="24"/>
        </w:rPr>
        <w:t>en sus cercaní</w:t>
      </w:r>
      <w:r w:rsidR="00F46C69" w:rsidRPr="00781E6B">
        <w:rPr>
          <w:rFonts w:ascii="Times New Roman" w:hAnsi="Times New Roman"/>
          <w:sz w:val="24"/>
          <w:szCs w:val="24"/>
        </w:rPr>
        <w:t>as como son el Atrato, Magdalena</w:t>
      </w:r>
      <w:r w:rsidRPr="00781E6B">
        <w:rPr>
          <w:rFonts w:ascii="Times New Roman" w:hAnsi="Times New Roman"/>
          <w:sz w:val="24"/>
          <w:szCs w:val="24"/>
        </w:rPr>
        <w:t xml:space="preserve"> y Orinoco principalmente, ademá</w:t>
      </w:r>
      <w:r w:rsidR="00F46C69" w:rsidRPr="00781E6B">
        <w:rPr>
          <w:rFonts w:ascii="Times New Roman" w:hAnsi="Times New Roman"/>
          <w:sz w:val="24"/>
          <w:szCs w:val="24"/>
        </w:rPr>
        <w:t xml:space="preserve">s de las surgencias </w:t>
      </w:r>
      <w:r w:rsidRPr="00781E6B">
        <w:rPr>
          <w:rFonts w:ascii="Times New Roman" w:hAnsi="Times New Roman"/>
          <w:sz w:val="24"/>
          <w:szCs w:val="24"/>
        </w:rPr>
        <w:t>de cará</w:t>
      </w:r>
      <w:r w:rsidR="00F46C69" w:rsidRPr="00781E6B">
        <w:rPr>
          <w:rFonts w:ascii="Times New Roman" w:hAnsi="Times New Roman"/>
          <w:sz w:val="24"/>
          <w:szCs w:val="24"/>
        </w:rPr>
        <w:t>cter estacional</w:t>
      </w:r>
      <w:r w:rsidR="004A145C" w:rsidRPr="00781E6B">
        <w:rPr>
          <w:rFonts w:ascii="Times New Roman" w:hAnsi="Times New Roman"/>
          <w:sz w:val="24"/>
          <w:szCs w:val="24"/>
        </w:rPr>
        <w:t xml:space="preserve"> o </w:t>
      </w:r>
      <w:r w:rsidR="00F46C69" w:rsidRPr="00781E6B">
        <w:rPr>
          <w:rFonts w:ascii="Times New Roman" w:hAnsi="Times New Roman"/>
          <w:sz w:val="24"/>
          <w:szCs w:val="24"/>
        </w:rPr>
        <w:t>permanente. Por estas razones, los arrecifes coralinos no tienen el grado de desarrollo de Belice</w:t>
      </w:r>
      <w:r w:rsidR="004A145C" w:rsidRPr="00781E6B">
        <w:rPr>
          <w:rFonts w:ascii="Times New Roman" w:hAnsi="Times New Roman"/>
          <w:sz w:val="24"/>
          <w:szCs w:val="24"/>
        </w:rPr>
        <w:t xml:space="preserve"> o </w:t>
      </w:r>
      <w:r w:rsidR="00507BC6" w:rsidRPr="00781E6B">
        <w:rPr>
          <w:rFonts w:ascii="Times New Roman" w:hAnsi="Times New Roman"/>
          <w:sz w:val="24"/>
          <w:szCs w:val="24"/>
        </w:rPr>
        <w:t xml:space="preserve">las Bahamas, lo </w:t>
      </w:r>
      <w:r w:rsidR="00F46C69" w:rsidRPr="00781E6B">
        <w:rPr>
          <w:rFonts w:ascii="Times New Roman" w:hAnsi="Times New Roman"/>
          <w:sz w:val="24"/>
          <w:szCs w:val="24"/>
        </w:rPr>
        <w:t xml:space="preserve">que conlleva a que los </w:t>
      </w:r>
      <w:r w:rsidR="00BB7084" w:rsidRPr="00781E6B">
        <w:rPr>
          <w:rFonts w:ascii="Times New Roman" w:hAnsi="Times New Roman"/>
          <w:sz w:val="24"/>
          <w:szCs w:val="24"/>
        </w:rPr>
        <w:t>endémicos</w:t>
      </w:r>
      <w:r w:rsidR="000D6AA3" w:rsidRPr="00781E6B">
        <w:rPr>
          <w:rFonts w:ascii="Times New Roman" w:hAnsi="Times New Roman"/>
          <w:sz w:val="24"/>
          <w:szCs w:val="24"/>
        </w:rPr>
        <w:t xml:space="preserve"> de á</w:t>
      </w:r>
      <w:r w:rsidR="00F46C69" w:rsidRPr="00781E6B">
        <w:rPr>
          <w:rFonts w:ascii="Times New Roman" w:hAnsi="Times New Roman"/>
          <w:sz w:val="24"/>
          <w:szCs w:val="24"/>
        </w:rPr>
        <w:t xml:space="preserve">reas netamente coralinas sean pocos. </w:t>
      </w:r>
    </w:p>
    <w:p w:rsidR="00F46C69" w:rsidRPr="00781E6B" w:rsidRDefault="00F46C69" w:rsidP="00F46C69">
      <w:pPr>
        <w:jc w:val="both"/>
        <w:rPr>
          <w:rFonts w:ascii="Times New Roman" w:hAnsi="Times New Roman"/>
          <w:sz w:val="24"/>
          <w:szCs w:val="24"/>
        </w:rPr>
      </w:pPr>
    </w:p>
    <w:p w:rsidR="00F46C69" w:rsidRPr="00781E6B" w:rsidRDefault="00F46C69" w:rsidP="00F46C69">
      <w:pPr>
        <w:jc w:val="both"/>
        <w:rPr>
          <w:rFonts w:ascii="Times New Roman" w:hAnsi="Times New Roman"/>
          <w:sz w:val="24"/>
          <w:szCs w:val="24"/>
        </w:rPr>
      </w:pPr>
      <w:r w:rsidRPr="00781E6B">
        <w:rPr>
          <w:rFonts w:ascii="Times New Roman" w:hAnsi="Times New Roman"/>
          <w:sz w:val="24"/>
          <w:szCs w:val="24"/>
        </w:rPr>
        <w:t xml:space="preserve">Roberts (1997), por el contrario, presenta el Caribe completamente </w:t>
      </w:r>
      <w:r w:rsidR="00BB7084" w:rsidRPr="00781E6B">
        <w:rPr>
          <w:rFonts w:ascii="Times New Roman" w:hAnsi="Times New Roman"/>
          <w:sz w:val="24"/>
          <w:szCs w:val="24"/>
        </w:rPr>
        <w:t>homogéneo</w:t>
      </w:r>
      <w:r w:rsidRPr="00781E6B">
        <w:rPr>
          <w:rFonts w:ascii="Times New Roman" w:hAnsi="Times New Roman"/>
          <w:sz w:val="24"/>
          <w:szCs w:val="24"/>
        </w:rPr>
        <w:t xml:space="preserve"> con base en la </w:t>
      </w:r>
      <w:r w:rsidR="00BB7084" w:rsidRPr="00781E6B">
        <w:rPr>
          <w:rFonts w:ascii="Times New Roman" w:hAnsi="Times New Roman"/>
          <w:sz w:val="24"/>
          <w:szCs w:val="24"/>
        </w:rPr>
        <w:t>dispersión</w:t>
      </w:r>
      <w:r w:rsidRPr="00781E6B">
        <w:rPr>
          <w:rFonts w:ascii="Times New Roman" w:hAnsi="Times New Roman"/>
          <w:sz w:val="24"/>
          <w:szCs w:val="24"/>
        </w:rPr>
        <w:t xml:space="preserve"> por estados larvales </w:t>
      </w:r>
      <w:r w:rsidR="00BB7084" w:rsidRPr="00781E6B">
        <w:rPr>
          <w:rFonts w:ascii="Times New Roman" w:hAnsi="Times New Roman"/>
          <w:sz w:val="24"/>
          <w:szCs w:val="24"/>
        </w:rPr>
        <w:t>pelágicos</w:t>
      </w:r>
      <w:r w:rsidRPr="00781E6B">
        <w:rPr>
          <w:rFonts w:ascii="Times New Roman" w:hAnsi="Times New Roman"/>
          <w:sz w:val="24"/>
          <w:szCs w:val="24"/>
        </w:rPr>
        <w:t xml:space="preserve"> y por huevos; ambos transportes pueden darse por grandes distancias, generando importantes conexiones entre </w:t>
      </w:r>
      <w:r w:rsidR="000D6AA3" w:rsidRPr="00781E6B">
        <w:rPr>
          <w:rFonts w:ascii="Times New Roman" w:hAnsi="Times New Roman"/>
          <w:sz w:val="24"/>
          <w:szCs w:val="24"/>
        </w:rPr>
        <w:t>á</w:t>
      </w:r>
      <w:r w:rsidRPr="00781E6B">
        <w:rPr>
          <w:rFonts w:ascii="Times New Roman" w:hAnsi="Times New Roman"/>
          <w:sz w:val="24"/>
          <w:szCs w:val="24"/>
        </w:rPr>
        <w:t xml:space="preserve">reas. De esta manera las poblaciones locales dependen de los procesos que se den en otros </w:t>
      </w:r>
      <w:r w:rsidR="000D6AA3" w:rsidRPr="00781E6B">
        <w:rPr>
          <w:rFonts w:ascii="Times New Roman" w:hAnsi="Times New Roman"/>
          <w:sz w:val="24"/>
          <w:szCs w:val="24"/>
        </w:rPr>
        <w:t>lugares. Para comprobar su teorí</w:t>
      </w:r>
      <w:r w:rsidRPr="00781E6B">
        <w:rPr>
          <w:rFonts w:ascii="Times New Roman" w:hAnsi="Times New Roman"/>
          <w:sz w:val="24"/>
          <w:szCs w:val="24"/>
        </w:rPr>
        <w:t xml:space="preserve">a realizo un seguimiento de los </w:t>
      </w:r>
      <w:r w:rsidR="000D6AA3" w:rsidRPr="00781E6B">
        <w:rPr>
          <w:rFonts w:ascii="Times New Roman" w:hAnsi="Times New Roman"/>
          <w:sz w:val="24"/>
          <w:szCs w:val="24"/>
        </w:rPr>
        <w:t>periodos de dispersió</w:t>
      </w:r>
      <w:r w:rsidRPr="00781E6B">
        <w:rPr>
          <w:rFonts w:ascii="Times New Roman" w:hAnsi="Times New Roman"/>
          <w:sz w:val="24"/>
          <w:szCs w:val="24"/>
        </w:rPr>
        <w:t xml:space="preserve">n en 18 localidades de arrecifes de coral </w:t>
      </w:r>
      <w:r w:rsidR="000D6AA3" w:rsidRPr="00781E6B">
        <w:rPr>
          <w:rFonts w:ascii="Times New Roman" w:hAnsi="Times New Roman"/>
          <w:sz w:val="24"/>
          <w:szCs w:val="24"/>
        </w:rPr>
        <w:t xml:space="preserve">tanto en </w:t>
      </w:r>
      <w:r w:rsidRPr="00781E6B">
        <w:rPr>
          <w:rFonts w:ascii="Times New Roman" w:hAnsi="Times New Roman"/>
          <w:sz w:val="24"/>
          <w:szCs w:val="24"/>
        </w:rPr>
        <w:t>donde potencia</w:t>
      </w:r>
      <w:r w:rsidR="000D6AA3" w:rsidRPr="00781E6B">
        <w:rPr>
          <w:rFonts w:ascii="Times New Roman" w:hAnsi="Times New Roman"/>
          <w:sz w:val="24"/>
          <w:szCs w:val="24"/>
        </w:rPr>
        <w:t xml:space="preserve">lmente las larvas desovadas podían ser transportadas a </w:t>
      </w:r>
      <w:r w:rsidRPr="00781E6B">
        <w:rPr>
          <w:rFonts w:ascii="Times New Roman" w:hAnsi="Times New Roman"/>
          <w:sz w:val="24"/>
          <w:szCs w:val="24"/>
        </w:rPr>
        <w:t>otros lugares, donde</w:t>
      </w:r>
      <w:r w:rsidR="000D6AA3" w:rsidRPr="00781E6B">
        <w:rPr>
          <w:rFonts w:ascii="Times New Roman" w:hAnsi="Times New Roman"/>
          <w:sz w:val="24"/>
          <w:szCs w:val="24"/>
        </w:rPr>
        <w:t xml:space="preserve"> podían arribar en perí</w:t>
      </w:r>
      <w:r w:rsidRPr="00781E6B">
        <w:rPr>
          <w:rFonts w:ascii="Times New Roman" w:hAnsi="Times New Roman"/>
          <w:sz w:val="24"/>
          <w:szCs w:val="24"/>
        </w:rPr>
        <w:t>odos de uno</w:t>
      </w:r>
      <w:r w:rsidR="004A145C" w:rsidRPr="00781E6B">
        <w:rPr>
          <w:rFonts w:ascii="Times New Roman" w:hAnsi="Times New Roman"/>
          <w:sz w:val="24"/>
          <w:szCs w:val="24"/>
        </w:rPr>
        <w:t xml:space="preserve"> o </w:t>
      </w:r>
      <w:r w:rsidRPr="00781E6B">
        <w:rPr>
          <w:rFonts w:ascii="Times New Roman" w:hAnsi="Times New Roman"/>
          <w:sz w:val="24"/>
          <w:szCs w:val="24"/>
        </w:rPr>
        <w:t xml:space="preserve">dos meses, los cuales </w:t>
      </w:r>
      <w:r w:rsidR="000D6AA3" w:rsidRPr="00781E6B">
        <w:rPr>
          <w:rFonts w:ascii="Times New Roman" w:hAnsi="Times New Roman"/>
          <w:sz w:val="24"/>
          <w:szCs w:val="24"/>
        </w:rPr>
        <w:t>abarcan la mayorí</w:t>
      </w:r>
      <w:r w:rsidRPr="00781E6B">
        <w:rPr>
          <w:rFonts w:ascii="Times New Roman" w:hAnsi="Times New Roman"/>
          <w:sz w:val="24"/>
          <w:szCs w:val="24"/>
        </w:rPr>
        <w:t xml:space="preserve">a de los estadios larvales. Sus estudios sugieren que existen </w:t>
      </w:r>
      <w:r w:rsidR="000D6AA3" w:rsidRPr="00781E6B">
        <w:rPr>
          <w:rFonts w:ascii="Times New Roman" w:hAnsi="Times New Roman"/>
          <w:sz w:val="24"/>
          <w:szCs w:val="24"/>
        </w:rPr>
        <w:t>importantes conexi</w:t>
      </w:r>
      <w:r w:rsidRPr="00781E6B">
        <w:rPr>
          <w:rFonts w:ascii="Times New Roman" w:hAnsi="Times New Roman"/>
          <w:sz w:val="24"/>
          <w:szCs w:val="24"/>
        </w:rPr>
        <w:t xml:space="preserve">ones entre las distintas poblaciones que habitan el mar Caribe y aguas adyacentes </w:t>
      </w:r>
      <w:r w:rsidR="00BB7084" w:rsidRPr="00781E6B">
        <w:rPr>
          <w:rFonts w:ascii="Times New Roman" w:hAnsi="Times New Roman"/>
          <w:sz w:val="24"/>
          <w:szCs w:val="24"/>
        </w:rPr>
        <w:t>llevándose</w:t>
      </w:r>
      <w:r w:rsidR="000D6AA3" w:rsidRPr="00781E6B">
        <w:rPr>
          <w:rFonts w:ascii="Times New Roman" w:hAnsi="Times New Roman"/>
          <w:sz w:val="24"/>
          <w:szCs w:val="24"/>
        </w:rPr>
        <w:t xml:space="preserve"> a cabo fenómenos de importación y exportació</w:t>
      </w:r>
      <w:r w:rsidRPr="00781E6B">
        <w:rPr>
          <w:rFonts w:ascii="Times New Roman" w:hAnsi="Times New Roman"/>
          <w:sz w:val="24"/>
          <w:szCs w:val="24"/>
        </w:rPr>
        <w:t xml:space="preserve">n </w:t>
      </w:r>
      <w:r w:rsidR="000D6AA3" w:rsidRPr="00781E6B">
        <w:rPr>
          <w:rFonts w:ascii="Times New Roman" w:hAnsi="Times New Roman"/>
          <w:sz w:val="24"/>
          <w:szCs w:val="24"/>
        </w:rPr>
        <w:t xml:space="preserve"> </w:t>
      </w:r>
      <w:r w:rsidRPr="00781E6B">
        <w:rPr>
          <w:rFonts w:ascii="Times New Roman" w:hAnsi="Times New Roman"/>
          <w:sz w:val="24"/>
          <w:szCs w:val="24"/>
        </w:rPr>
        <w:t xml:space="preserve">de </w:t>
      </w:r>
      <w:r w:rsidR="00BB7084" w:rsidRPr="00781E6B">
        <w:rPr>
          <w:rFonts w:ascii="Times New Roman" w:hAnsi="Times New Roman"/>
          <w:sz w:val="24"/>
          <w:szCs w:val="24"/>
        </w:rPr>
        <w:t>reclutas, que</w:t>
      </w:r>
      <w:r w:rsidR="000D6AA3" w:rsidRPr="00781E6B">
        <w:rPr>
          <w:rFonts w:ascii="Times New Roman" w:hAnsi="Times New Roman"/>
          <w:sz w:val="24"/>
          <w:szCs w:val="24"/>
        </w:rPr>
        <w:t xml:space="preserve"> permiten recombinació</w:t>
      </w:r>
      <w:r w:rsidRPr="00781E6B">
        <w:rPr>
          <w:rFonts w:ascii="Times New Roman" w:hAnsi="Times New Roman"/>
          <w:sz w:val="24"/>
          <w:szCs w:val="24"/>
        </w:rPr>
        <w:t xml:space="preserve">n </w:t>
      </w:r>
      <w:r w:rsidR="00BB7084" w:rsidRPr="00781E6B">
        <w:rPr>
          <w:rFonts w:ascii="Times New Roman" w:hAnsi="Times New Roman"/>
          <w:sz w:val="24"/>
          <w:szCs w:val="24"/>
        </w:rPr>
        <w:t>genética</w:t>
      </w:r>
      <w:r w:rsidRPr="00781E6B">
        <w:rPr>
          <w:rFonts w:ascii="Times New Roman" w:hAnsi="Times New Roman"/>
          <w:sz w:val="24"/>
          <w:szCs w:val="24"/>
        </w:rPr>
        <w:t xml:space="preserve"> </w:t>
      </w:r>
      <w:r w:rsidRPr="00781E6B">
        <w:rPr>
          <w:rFonts w:ascii="Times New Roman" w:hAnsi="Times New Roman"/>
          <w:sz w:val="24"/>
          <w:szCs w:val="24"/>
        </w:rPr>
        <w:lastRenderedPageBreak/>
        <w:t xml:space="preserve">y mantener stocks de poblaciones, gracias a que las corrientes descendentes presentan una alta efectividad en el soporte de poblaciones importadoras de larvas, mientras las </w:t>
      </w:r>
      <w:r w:rsidR="00BB7084" w:rsidRPr="00781E6B">
        <w:rPr>
          <w:rFonts w:ascii="Times New Roman" w:hAnsi="Times New Roman"/>
          <w:sz w:val="24"/>
          <w:szCs w:val="24"/>
        </w:rPr>
        <w:t>áreas</w:t>
      </w:r>
      <w:r w:rsidRPr="00781E6B">
        <w:rPr>
          <w:rFonts w:ascii="Times New Roman" w:hAnsi="Times New Roman"/>
          <w:sz w:val="24"/>
          <w:szCs w:val="24"/>
        </w:rPr>
        <w:t xml:space="preserve"> con corrientes ascendentes son exportadoras y presentan mayor capacidad de </w:t>
      </w:r>
      <w:r w:rsidR="000D6AA3" w:rsidRPr="00781E6B">
        <w:rPr>
          <w:rFonts w:ascii="Times New Roman" w:hAnsi="Times New Roman"/>
          <w:sz w:val="24"/>
          <w:szCs w:val="24"/>
        </w:rPr>
        <w:t>recuperación</w:t>
      </w:r>
      <w:r w:rsidRPr="00781E6B">
        <w:rPr>
          <w:rFonts w:ascii="Times New Roman" w:hAnsi="Times New Roman"/>
          <w:sz w:val="24"/>
          <w:szCs w:val="24"/>
        </w:rPr>
        <w:t xml:space="preserve"> mediante reclutamiento. </w:t>
      </w:r>
    </w:p>
    <w:p w:rsidR="00F46C69" w:rsidRPr="00781E6B" w:rsidRDefault="00F46C69" w:rsidP="00F46C69">
      <w:pPr>
        <w:jc w:val="both"/>
        <w:rPr>
          <w:rFonts w:ascii="Times New Roman" w:hAnsi="Times New Roman"/>
          <w:sz w:val="24"/>
          <w:szCs w:val="24"/>
        </w:rPr>
      </w:pPr>
    </w:p>
    <w:p w:rsidR="00F46C69" w:rsidRPr="00781E6B" w:rsidRDefault="00F46C69" w:rsidP="00F46C69">
      <w:pPr>
        <w:jc w:val="both"/>
        <w:rPr>
          <w:rFonts w:ascii="Times New Roman" w:hAnsi="Times New Roman"/>
          <w:sz w:val="24"/>
          <w:szCs w:val="24"/>
        </w:rPr>
      </w:pPr>
      <w:r w:rsidRPr="00781E6B">
        <w:rPr>
          <w:rFonts w:ascii="Times New Roman" w:hAnsi="Times New Roman"/>
          <w:sz w:val="24"/>
          <w:szCs w:val="24"/>
        </w:rPr>
        <w:t>Cabe anotar que las especies m</w:t>
      </w:r>
      <w:r w:rsidR="000D6AA3" w:rsidRPr="00781E6B">
        <w:rPr>
          <w:rFonts w:ascii="Times New Roman" w:hAnsi="Times New Roman"/>
          <w:sz w:val="24"/>
          <w:szCs w:val="24"/>
        </w:rPr>
        <w:t>arinas presentan una distribució</w:t>
      </w:r>
      <w:r w:rsidRPr="00781E6B">
        <w:rPr>
          <w:rFonts w:ascii="Times New Roman" w:hAnsi="Times New Roman"/>
          <w:sz w:val="24"/>
          <w:szCs w:val="24"/>
        </w:rPr>
        <w:t xml:space="preserve">n relativamente general y que las diferencias se hacen mayores a medida que se desciende en la </w:t>
      </w:r>
      <w:r w:rsidR="000D6AA3" w:rsidRPr="00781E6B">
        <w:rPr>
          <w:rFonts w:ascii="Times New Roman" w:hAnsi="Times New Roman"/>
          <w:sz w:val="24"/>
          <w:szCs w:val="24"/>
        </w:rPr>
        <w:t>columna de agua, presentándose un elevado nú</w:t>
      </w:r>
      <w:r w:rsidRPr="00781E6B">
        <w:rPr>
          <w:rFonts w:ascii="Times New Roman" w:hAnsi="Times New Roman"/>
          <w:sz w:val="24"/>
          <w:szCs w:val="24"/>
        </w:rPr>
        <w:t xml:space="preserve">mero de especies cosmopolitas </w:t>
      </w:r>
      <w:r w:rsidR="000D6AA3" w:rsidRPr="00781E6B">
        <w:rPr>
          <w:rFonts w:ascii="Times New Roman" w:hAnsi="Times New Roman"/>
          <w:sz w:val="24"/>
          <w:szCs w:val="24"/>
        </w:rPr>
        <w:t>gracias a la fácil dispersió</w:t>
      </w:r>
      <w:r w:rsidRPr="00781E6B">
        <w:rPr>
          <w:rFonts w:ascii="Times New Roman" w:hAnsi="Times New Roman"/>
          <w:sz w:val="24"/>
          <w:szCs w:val="24"/>
        </w:rPr>
        <w:t xml:space="preserve">n que a su vez genera opciones evolutivas comunes (Eastman y Clarke 1998). </w:t>
      </w:r>
    </w:p>
    <w:p w:rsidR="00F46C69" w:rsidRPr="00781E6B" w:rsidRDefault="00F46C69" w:rsidP="00F46C69">
      <w:pPr>
        <w:jc w:val="both"/>
        <w:rPr>
          <w:rFonts w:ascii="Times New Roman" w:hAnsi="Times New Roman"/>
          <w:sz w:val="24"/>
          <w:szCs w:val="24"/>
        </w:rPr>
      </w:pPr>
    </w:p>
    <w:p w:rsidR="00F46C69" w:rsidRPr="00781E6B" w:rsidRDefault="000D6AA3" w:rsidP="00F46C69">
      <w:pPr>
        <w:jc w:val="both"/>
        <w:rPr>
          <w:rFonts w:ascii="Times New Roman" w:hAnsi="Times New Roman"/>
          <w:sz w:val="24"/>
          <w:szCs w:val="24"/>
        </w:rPr>
      </w:pPr>
      <w:r w:rsidRPr="00781E6B">
        <w:rPr>
          <w:rFonts w:ascii="Times New Roman" w:hAnsi="Times New Roman"/>
          <w:sz w:val="24"/>
          <w:szCs w:val="24"/>
        </w:rPr>
        <w:t>La región biogeográfica marina del Atlá</w:t>
      </w:r>
      <w:r w:rsidR="00F46C69" w:rsidRPr="00781E6B">
        <w:rPr>
          <w:rFonts w:ascii="Times New Roman" w:hAnsi="Times New Roman"/>
          <w:sz w:val="24"/>
          <w:szCs w:val="24"/>
        </w:rPr>
        <w:t xml:space="preserve">ntico Occidental tropical, se extiende desde </w:t>
      </w:r>
      <w:r w:rsidRPr="00781E6B">
        <w:rPr>
          <w:rFonts w:ascii="Times New Roman" w:hAnsi="Times New Roman"/>
          <w:sz w:val="24"/>
          <w:szCs w:val="24"/>
        </w:rPr>
        <w:t>las costas orientales de la pení</w:t>
      </w:r>
      <w:r w:rsidR="00F46C69" w:rsidRPr="00781E6B">
        <w:rPr>
          <w:rFonts w:ascii="Times New Roman" w:hAnsi="Times New Roman"/>
          <w:sz w:val="24"/>
          <w:szCs w:val="24"/>
        </w:rPr>
        <w:t>nsula de la Fl</w:t>
      </w:r>
      <w:r w:rsidR="00E84D27" w:rsidRPr="00781E6B">
        <w:rPr>
          <w:rFonts w:ascii="Times New Roman" w:hAnsi="Times New Roman"/>
          <w:sz w:val="24"/>
          <w:szCs w:val="24"/>
        </w:rPr>
        <w:t>orida, Bermudas y el Golfo de Mé</w:t>
      </w:r>
      <w:r w:rsidR="00F46C69" w:rsidRPr="00781E6B">
        <w:rPr>
          <w:rFonts w:ascii="Times New Roman" w:hAnsi="Times New Roman"/>
          <w:sz w:val="24"/>
          <w:szCs w:val="24"/>
        </w:rPr>
        <w:t xml:space="preserve">xico </w:t>
      </w:r>
      <w:r w:rsidR="00E84D27" w:rsidRPr="00781E6B">
        <w:rPr>
          <w:rFonts w:ascii="Times New Roman" w:hAnsi="Times New Roman"/>
          <w:sz w:val="24"/>
          <w:szCs w:val="24"/>
        </w:rPr>
        <w:t>hasta el sur de Brasil, alcanzando la regió</w:t>
      </w:r>
      <w:r w:rsidR="00F46C69" w:rsidRPr="00781E6B">
        <w:rPr>
          <w:rFonts w:ascii="Times New Roman" w:hAnsi="Times New Roman"/>
          <w:sz w:val="24"/>
          <w:szCs w:val="24"/>
        </w:rPr>
        <w:t xml:space="preserve">n de Sao Paulo. El Caribe colombiano es bastante variable a </w:t>
      </w:r>
    </w:p>
    <w:p w:rsidR="00293303" w:rsidRPr="00781E6B" w:rsidRDefault="00293303" w:rsidP="00F46C69">
      <w:pPr>
        <w:jc w:val="both"/>
        <w:rPr>
          <w:rFonts w:ascii="Times New Roman" w:hAnsi="Times New Roman"/>
          <w:sz w:val="24"/>
          <w:szCs w:val="24"/>
        </w:rPr>
      </w:pPr>
    </w:p>
    <w:p w:rsidR="002C6DF7" w:rsidRPr="00781E6B" w:rsidRDefault="00E84D27" w:rsidP="002C6DF7">
      <w:pPr>
        <w:jc w:val="both"/>
        <w:rPr>
          <w:rFonts w:ascii="Times New Roman" w:hAnsi="Times New Roman"/>
          <w:sz w:val="24"/>
          <w:szCs w:val="24"/>
        </w:rPr>
      </w:pPr>
      <w:r w:rsidRPr="00781E6B">
        <w:rPr>
          <w:rFonts w:ascii="Times New Roman" w:hAnsi="Times New Roman"/>
          <w:sz w:val="24"/>
          <w:szCs w:val="24"/>
        </w:rPr>
        <w:t xml:space="preserve">Lo </w:t>
      </w:r>
      <w:r w:rsidR="002C6DF7" w:rsidRPr="00781E6B">
        <w:rPr>
          <w:rFonts w:ascii="Times New Roman" w:hAnsi="Times New Roman"/>
          <w:sz w:val="24"/>
          <w:szCs w:val="24"/>
        </w:rPr>
        <w:t>largo de su extensi</w:t>
      </w:r>
      <w:r w:rsidR="00EE12B5" w:rsidRPr="00781E6B">
        <w:rPr>
          <w:rFonts w:ascii="Times New Roman" w:hAnsi="Times New Roman"/>
          <w:sz w:val="24"/>
          <w:szCs w:val="24"/>
        </w:rPr>
        <w:t>ó</w:t>
      </w:r>
      <w:r w:rsidR="00555FF6" w:rsidRPr="00781E6B">
        <w:rPr>
          <w:rFonts w:ascii="Times New Roman" w:hAnsi="Times New Roman"/>
          <w:sz w:val="24"/>
          <w:szCs w:val="24"/>
        </w:rPr>
        <w:t>n tanto en sus características geomorfol</w:t>
      </w:r>
      <w:r w:rsidR="00EE12B5" w:rsidRPr="00781E6B">
        <w:rPr>
          <w:rFonts w:ascii="Times New Roman" w:hAnsi="Times New Roman"/>
          <w:sz w:val="24"/>
          <w:szCs w:val="24"/>
        </w:rPr>
        <w:t>ó</w:t>
      </w:r>
      <w:r w:rsidR="00555FF6" w:rsidRPr="00781E6B">
        <w:rPr>
          <w:rFonts w:ascii="Times New Roman" w:hAnsi="Times New Roman"/>
          <w:sz w:val="24"/>
          <w:szCs w:val="24"/>
        </w:rPr>
        <w:t>gicas, climáticas e hidrol</w:t>
      </w:r>
      <w:r w:rsidR="00EE12B5" w:rsidRPr="00781E6B">
        <w:rPr>
          <w:rFonts w:ascii="Times New Roman" w:hAnsi="Times New Roman"/>
          <w:sz w:val="24"/>
          <w:szCs w:val="24"/>
        </w:rPr>
        <w:t>ó</w:t>
      </w:r>
      <w:r w:rsidR="002C6DF7" w:rsidRPr="00781E6B">
        <w:rPr>
          <w:rFonts w:ascii="Times New Roman" w:hAnsi="Times New Roman"/>
          <w:sz w:val="24"/>
          <w:szCs w:val="24"/>
        </w:rPr>
        <w:t>gicas, como en su composici</w:t>
      </w:r>
      <w:r w:rsidR="00EE12B5" w:rsidRPr="00781E6B">
        <w:rPr>
          <w:rFonts w:ascii="Times New Roman" w:hAnsi="Times New Roman"/>
          <w:sz w:val="24"/>
          <w:szCs w:val="24"/>
        </w:rPr>
        <w:t>ó</w:t>
      </w:r>
      <w:r w:rsidR="00555FF6" w:rsidRPr="00781E6B">
        <w:rPr>
          <w:rFonts w:ascii="Times New Roman" w:hAnsi="Times New Roman"/>
          <w:sz w:val="24"/>
          <w:szCs w:val="24"/>
        </w:rPr>
        <w:t>n faunística y florí</w:t>
      </w:r>
      <w:r w:rsidR="002C6DF7" w:rsidRPr="00781E6B">
        <w:rPr>
          <w:rFonts w:ascii="Times New Roman" w:hAnsi="Times New Roman"/>
          <w:sz w:val="24"/>
          <w:szCs w:val="24"/>
        </w:rPr>
        <w:t xml:space="preserve">stica (Arias </w:t>
      </w:r>
      <w:r w:rsidR="002C6DF7" w:rsidRPr="00781E6B">
        <w:rPr>
          <w:rFonts w:ascii="Times New Roman" w:hAnsi="Times New Roman"/>
          <w:i/>
          <w:iCs/>
          <w:sz w:val="24"/>
          <w:szCs w:val="24"/>
        </w:rPr>
        <w:t xml:space="preserve">et al. </w:t>
      </w:r>
      <w:r w:rsidR="00555FF6" w:rsidRPr="00781E6B">
        <w:rPr>
          <w:rFonts w:ascii="Times New Roman" w:hAnsi="Times New Roman"/>
          <w:sz w:val="24"/>
          <w:szCs w:val="24"/>
        </w:rPr>
        <w:t>1998), allí</w:t>
      </w:r>
      <w:r w:rsidR="002C6DF7" w:rsidRPr="00781E6B">
        <w:rPr>
          <w:rFonts w:ascii="Times New Roman" w:hAnsi="Times New Roman"/>
          <w:sz w:val="24"/>
          <w:szCs w:val="24"/>
        </w:rPr>
        <w:t xml:space="preserve"> se encuentran representados todos los ambientes y ecosistemas marinos con una fauna y una flora particularmente adaptadas a vivir en cada uno de estos. </w:t>
      </w:r>
    </w:p>
    <w:p w:rsidR="002C6DF7" w:rsidRPr="00781E6B" w:rsidRDefault="002C6DF7" w:rsidP="002C6DF7">
      <w:pPr>
        <w:jc w:val="both"/>
        <w:rPr>
          <w:rFonts w:ascii="Times New Roman" w:hAnsi="Times New Roman"/>
          <w:sz w:val="24"/>
          <w:szCs w:val="24"/>
        </w:rPr>
      </w:pPr>
    </w:p>
    <w:p w:rsidR="002C6DF7" w:rsidRPr="00781E6B" w:rsidRDefault="002C6DF7" w:rsidP="002C6DF7">
      <w:pPr>
        <w:jc w:val="both"/>
        <w:rPr>
          <w:rFonts w:ascii="Times New Roman" w:hAnsi="Times New Roman"/>
          <w:sz w:val="24"/>
          <w:szCs w:val="24"/>
        </w:rPr>
      </w:pPr>
      <w:r w:rsidRPr="00781E6B">
        <w:rPr>
          <w:rFonts w:ascii="Times New Roman" w:hAnsi="Times New Roman"/>
          <w:sz w:val="24"/>
          <w:szCs w:val="24"/>
        </w:rPr>
        <w:t xml:space="preserve">En </w:t>
      </w:r>
      <w:r w:rsidR="00BB7084" w:rsidRPr="00781E6B">
        <w:rPr>
          <w:rFonts w:ascii="Times New Roman" w:hAnsi="Times New Roman"/>
          <w:sz w:val="24"/>
          <w:szCs w:val="24"/>
        </w:rPr>
        <w:t>términos</w:t>
      </w:r>
      <w:r w:rsidRPr="00781E6B">
        <w:rPr>
          <w:rFonts w:ascii="Times New Roman" w:hAnsi="Times New Roman"/>
          <w:sz w:val="24"/>
          <w:szCs w:val="24"/>
        </w:rPr>
        <w:t xml:space="preserve"> generales la costa C</w:t>
      </w:r>
      <w:r w:rsidR="00555FF6" w:rsidRPr="00781E6B">
        <w:rPr>
          <w:rFonts w:ascii="Times New Roman" w:hAnsi="Times New Roman"/>
          <w:sz w:val="24"/>
          <w:szCs w:val="24"/>
        </w:rPr>
        <w:t>aribe a partir de la boca del rí</w:t>
      </w:r>
      <w:r w:rsidRPr="00781E6B">
        <w:rPr>
          <w:rFonts w:ascii="Times New Roman" w:hAnsi="Times New Roman"/>
          <w:sz w:val="24"/>
          <w:szCs w:val="24"/>
        </w:rPr>
        <w:t>o Magdalena y hacia el s</w:t>
      </w:r>
      <w:r w:rsidR="00555FF6" w:rsidRPr="00781E6B">
        <w:rPr>
          <w:rFonts w:ascii="Times New Roman" w:hAnsi="Times New Roman"/>
          <w:sz w:val="24"/>
          <w:szCs w:val="24"/>
        </w:rPr>
        <w:t>ur de la costa continental es hú</w:t>
      </w:r>
      <w:r w:rsidRPr="00781E6B">
        <w:rPr>
          <w:rFonts w:ascii="Times New Roman" w:hAnsi="Times New Roman"/>
          <w:sz w:val="24"/>
          <w:szCs w:val="24"/>
        </w:rPr>
        <w:t>meda</w:t>
      </w:r>
      <w:r w:rsidR="004A145C" w:rsidRPr="00781E6B">
        <w:rPr>
          <w:rFonts w:ascii="Times New Roman" w:hAnsi="Times New Roman"/>
          <w:sz w:val="24"/>
          <w:szCs w:val="24"/>
        </w:rPr>
        <w:t xml:space="preserve"> o </w:t>
      </w:r>
      <w:r w:rsidR="00555FF6" w:rsidRPr="00781E6B">
        <w:rPr>
          <w:rFonts w:ascii="Times New Roman" w:hAnsi="Times New Roman"/>
          <w:sz w:val="24"/>
          <w:szCs w:val="24"/>
        </w:rPr>
        <w:t>semihúmeda. El área norte tiende a ser seca y á</w:t>
      </w:r>
      <w:r w:rsidRPr="00781E6B">
        <w:rPr>
          <w:rFonts w:ascii="Times New Roman" w:hAnsi="Times New Roman"/>
          <w:sz w:val="24"/>
          <w:szCs w:val="24"/>
        </w:rPr>
        <w:t>rida, resultado del efecto de los vientos alisios y los fuert</w:t>
      </w:r>
      <w:r w:rsidR="00555FF6" w:rsidRPr="00781E6B">
        <w:rPr>
          <w:rFonts w:ascii="Times New Roman" w:hAnsi="Times New Roman"/>
          <w:sz w:val="24"/>
          <w:szCs w:val="24"/>
        </w:rPr>
        <w:t>es oleajes asociados a ellos, lo</w:t>
      </w:r>
      <w:r w:rsidRPr="00781E6B">
        <w:rPr>
          <w:rFonts w:ascii="Times New Roman" w:hAnsi="Times New Roman"/>
          <w:sz w:val="24"/>
          <w:szCs w:val="24"/>
        </w:rPr>
        <w:t xml:space="preserve"> cual incide direct</w:t>
      </w:r>
      <w:r w:rsidR="00555FF6" w:rsidRPr="00781E6B">
        <w:rPr>
          <w:rFonts w:ascii="Times New Roman" w:hAnsi="Times New Roman"/>
          <w:sz w:val="24"/>
          <w:szCs w:val="24"/>
        </w:rPr>
        <w:t>amente en las caracterí</w:t>
      </w:r>
      <w:r w:rsidRPr="00781E6B">
        <w:rPr>
          <w:rFonts w:ascii="Times New Roman" w:hAnsi="Times New Roman"/>
          <w:sz w:val="24"/>
          <w:szCs w:val="24"/>
        </w:rPr>
        <w:t xml:space="preserve">sticas de los ambientes litorales, </w:t>
      </w:r>
      <w:r w:rsidR="00555FF6" w:rsidRPr="00781E6B">
        <w:rPr>
          <w:rFonts w:ascii="Times New Roman" w:hAnsi="Times New Roman"/>
          <w:sz w:val="24"/>
          <w:szCs w:val="24"/>
        </w:rPr>
        <w:t>interrumpidos</w:t>
      </w:r>
      <w:r w:rsidRPr="00781E6B">
        <w:rPr>
          <w:rFonts w:ascii="Times New Roman" w:hAnsi="Times New Roman"/>
          <w:sz w:val="24"/>
          <w:szCs w:val="24"/>
        </w:rPr>
        <w:t xml:space="preserve"> solamente por la presencia de la Sierra Nevada de Santa Marta. Los aportes de aguas continentales sobre la </w:t>
      </w:r>
      <w:r w:rsidR="00555FF6" w:rsidRPr="00781E6B">
        <w:rPr>
          <w:rFonts w:ascii="Times New Roman" w:hAnsi="Times New Roman"/>
          <w:sz w:val="24"/>
          <w:szCs w:val="24"/>
        </w:rPr>
        <w:t>costa del Caribe colombiano está</w:t>
      </w:r>
      <w:r w:rsidRPr="00781E6B">
        <w:rPr>
          <w:rFonts w:ascii="Times New Roman" w:hAnsi="Times New Roman"/>
          <w:sz w:val="24"/>
          <w:szCs w:val="24"/>
        </w:rPr>
        <w:t>n repr</w:t>
      </w:r>
      <w:r w:rsidR="00555FF6" w:rsidRPr="00781E6B">
        <w:rPr>
          <w:rFonts w:ascii="Times New Roman" w:hAnsi="Times New Roman"/>
          <w:sz w:val="24"/>
          <w:szCs w:val="24"/>
        </w:rPr>
        <w:t>esentadas por los importantes rí</w:t>
      </w:r>
      <w:r w:rsidRPr="00781E6B">
        <w:rPr>
          <w:rFonts w:ascii="Times New Roman" w:hAnsi="Times New Roman"/>
          <w:sz w:val="24"/>
          <w:szCs w:val="24"/>
        </w:rPr>
        <w:t>os Atra</w:t>
      </w:r>
      <w:r w:rsidR="00555FF6" w:rsidRPr="00781E6B">
        <w:rPr>
          <w:rFonts w:ascii="Times New Roman" w:hAnsi="Times New Roman"/>
          <w:sz w:val="24"/>
          <w:szCs w:val="24"/>
        </w:rPr>
        <w:t>to, Sinú, Magdalena y el Ranchería, siendo el penú</w:t>
      </w:r>
      <w:r w:rsidRPr="00781E6B">
        <w:rPr>
          <w:rFonts w:ascii="Times New Roman" w:hAnsi="Times New Roman"/>
          <w:sz w:val="24"/>
          <w:szCs w:val="24"/>
        </w:rPr>
        <w:t xml:space="preserve">ltimo la </w:t>
      </w:r>
      <w:r w:rsidR="00BB7084" w:rsidRPr="00781E6B">
        <w:rPr>
          <w:rFonts w:ascii="Times New Roman" w:hAnsi="Times New Roman"/>
          <w:sz w:val="24"/>
          <w:szCs w:val="24"/>
        </w:rPr>
        <w:t>más</w:t>
      </w:r>
      <w:r w:rsidR="00555FF6" w:rsidRPr="00781E6B">
        <w:rPr>
          <w:rFonts w:ascii="Times New Roman" w:hAnsi="Times New Roman"/>
          <w:sz w:val="24"/>
          <w:szCs w:val="24"/>
        </w:rPr>
        <w:t xml:space="preserve"> importante fuente de aguas </w:t>
      </w:r>
      <w:r w:rsidR="00BB7084" w:rsidRPr="00781E6B">
        <w:rPr>
          <w:rFonts w:ascii="Times New Roman" w:hAnsi="Times New Roman"/>
          <w:sz w:val="24"/>
          <w:szCs w:val="24"/>
        </w:rPr>
        <w:t>dulces</w:t>
      </w:r>
      <w:r w:rsidRPr="00781E6B">
        <w:rPr>
          <w:rFonts w:ascii="Times New Roman" w:hAnsi="Times New Roman"/>
          <w:sz w:val="24"/>
          <w:szCs w:val="24"/>
        </w:rPr>
        <w:t xml:space="preserve"> en toda la cuenca del Cari</w:t>
      </w:r>
      <w:r w:rsidR="00555FF6" w:rsidRPr="00781E6B">
        <w:rPr>
          <w:rFonts w:ascii="Times New Roman" w:hAnsi="Times New Roman"/>
          <w:sz w:val="24"/>
          <w:szCs w:val="24"/>
        </w:rPr>
        <w:t xml:space="preserve">be. Estos </w:t>
      </w:r>
      <w:r w:rsidR="00BB7084" w:rsidRPr="00781E6B">
        <w:rPr>
          <w:rFonts w:ascii="Times New Roman" w:hAnsi="Times New Roman"/>
          <w:sz w:val="24"/>
          <w:szCs w:val="24"/>
        </w:rPr>
        <w:t>ríos</w:t>
      </w:r>
      <w:r w:rsidR="00555FF6" w:rsidRPr="00781E6B">
        <w:rPr>
          <w:rFonts w:ascii="Times New Roman" w:hAnsi="Times New Roman"/>
          <w:sz w:val="24"/>
          <w:szCs w:val="24"/>
        </w:rPr>
        <w:t xml:space="preserve"> contribuyen ademá</w:t>
      </w:r>
      <w:r w:rsidRPr="00781E6B">
        <w:rPr>
          <w:rFonts w:ascii="Times New Roman" w:hAnsi="Times New Roman"/>
          <w:sz w:val="24"/>
          <w:szCs w:val="24"/>
        </w:rPr>
        <w:t>s en la definici</w:t>
      </w:r>
      <w:r w:rsidR="00EE12B5" w:rsidRPr="00781E6B">
        <w:rPr>
          <w:rFonts w:ascii="Times New Roman" w:hAnsi="Times New Roman"/>
          <w:sz w:val="24"/>
          <w:szCs w:val="24"/>
        </w:rPr>
        <w:t>ó</w:t>
      </w:r>
      <w:r w:rsidR="00555FF6" w:rsidRPr="00781E6B">
        <w:rPr>
          <w:rFonts w:ascii="Times New Roman" w:hAnsi="Times New Roman"/>
          <w:sz w:val="24"/>
          <w:szCs w:val="24"/>
        </w:rPr>
        <w:t>n de limites biogeográ</w:t>
      </w:r>
      <w:r w:rsidRPr="00781E6B">
        <w:rPr>
          <w:rFonts w:ascii="Times New Roman" w:hAnsi="Times New Roman"/>
          <w:sz w:val="24"/>
          <w:szCs w:val="24"/>
        </w:rPr>
        <w:t xml:space="preserve">ficos al actuar como barreras </w:t>
      </w:r>
      <w:r w:rsidR="00555FF6" w:rsidRPr="00781E6B">
        <w:rPr>
          <w:rFonts w:ascii="Times New Roman" w:hAnsi="Times New Roman"/>
          <w:sz w:val="24"/>
          <w:szCs w:val="24"/>
        </w:rPr>
        <w:t>naturales entre los diferentes sistemas costeros y oceá</w:t>
      </w:r>
      <w:r w:rsidRPr="00781E6B">
        <w:rPr>
          <w:rFonts w:ascii="Times New Roman" w:hAnsi="Times New Roman"/>
          <w:sz w:val="24"/>
          <w:szCs w:val="24"/>
        </w:rPr>
        <w:t xml:space="preserve">nicos (Arias </w:t>
      </w:r>
      <w:r w:rsidRPr="00781E6B">
        <w:rPr>
          <w:rFonts w:ascii="Times New Roman" w:hAnsi="Times New Roman"/>
          <w:i/>
          <w:iCs/>
          <w:sz w:val="24"/>
          <w:szCs w:val="24"/>
        </w:rPr>
        <w:t xml:space="preserve">et al. 1998). </w:t>
      </w:r>
    </w:p>
    <w:p w:rsidR="002C6DF7" w:rsidRPr="00781E6B" w:rsidRDefault="002C6DF7" w:rsidP="002C6DF7">
      <w:pPr>
        <w:jc w:val="both"/>
        <w:rPr>
          <w:rFonts w:ascii="Times New Roman" w:hAnsi="Times New Roman"/>
          <w:sz w:val="24"/>
          <w:szCs w:val="24"/>
        </w:rPr>
      </w:pPr>
    </w:p>
    <w:p w:rsidR="002C6DF7" w:rsidRDefault="00555FF6" w:rsidP="002C6DF7">
      <w:pPr>
        <w:jc w:val="both"/>
        <w:rPr>
          <w:rFonts w:ascii="Times New Roman" w:hAnsi="Times New Roman"/>
          <w:i/>
          <w:iCs/>
          <w:sz w:val="24"/>
          <w:szCs w:val="24"/>
        </w:rPr>
      </w:pPr>
      <w:r w:rsidRPr="00781E6B">
        <w:rPr>
          <w:rFonts w:ascii="Times New Roman" w:hAnsi="Times New Roman"/>
          <w:sz w:val="24"/>
          <w:szCs w:val="24"/>
        </w:rPr>
        <w:t>Fauní</w:t>
      </w:r>
      <w:r w:rsidR="002C6DF7" w:rsidRPr="00781E6B">
        <w:rPr>
          <w:rFonts w:ascii="Times New Roman" w:hAnsi="Times New Roman"/>
          <w:sz w:val="24"/>
          <w:szCs w:val="24"/>
        </w:rPr>
        <w:t>sticamente, el Caribe colombiano aloja</w:t>
      </w:r>
      <w:r w:rsidRPr="00781E6B">
        <w:rPr>
          <w:rFonts w:ascii="Times New Roman" w:hAnsi="Times New Roman"/>
          <w:sz w:val="24"/>
          <w:szCs w:val="24"/>
        </w:rPr>
        <w:t xml:space="preserve"> un universo complejo y heterogéneo. Además de muchas especies tí</w:t>
      </w:r>
      <w:r w:rsidR="002C6DF7" w:rsidRPr="00781E6B">
        <w:rPr>
          <w:rFonts w:ascii="Times New Roman" w:hAnsi="Times New Roman"/>
          <w:sz w:val="24"/>
          <w:szCs w:val="24"/>
        </w:rPr>
        <w:t>picas de los diferentes ambient</w:t>
      </w:r>
      <w:r w:rsidRPr="00781E6B">
        <w:rPr>
          <w:rFonts w:ascii="Times New Roman" w:hAnsi="Times New Roman"/>
          <w:sz w:val="24"/>
          <w:szCs w:val="24"/>
        </w:rPr>
        <w:t xml:space="preserve">es costeros y </w:t>
      </w:r>
      <w:r w:rsidR="00BB7084" w:rsidRPr="00781E6B">
        <w:rPr>
          <w:rFonts w:ascii="Times New Roman" w:hAnsi="Times New Roman"/>
          <w:sz w:val="24"/>
          <w:szCs w:val="24"/>
        </w:rPr>
        <w:t>oceánicos</w:t>
      </w:r>
      <w:r w:rsidRPr="00781E6B">
        <w:rPr>
          <w:rFonts w:ascii="Times New Roman" w:hAnsi="Times New Roman"/>
          <w:sz w:val="24"/>
          <w:szCs w:val="24"/>
        </w:rPr>
        <w:t xml:space="preserve"> del Atlá</w:t>
      </w:r>
      <w:r w:rsidR="002C6DF7" w:rsidRPr="00781E6B">
        <w:rPr>
          <w:rFonts w:ascii="Times New Roman" w:hAnsi="Times New Roman"/>
          <w:sz w:val="24"/>
          <w:szCs w:val="24"/>
        </w:rPr>
        <w:t>ntico tropical, en la costa continental del Caribe colombiano,</w:t>
      </w:r>
      <w:r w:rsidR="004A145C" w:rsidRPr="00781E6B">
        <w:rPr>
          <w:rFonts w:ascii="Times New Roman" w:hAnsi="Times New Roman"/>
          <w:sz w:val="24"/>
          <w:szCs w:val="24"/>
        </w:rPr>
        <w:t xml:space="preserve"> o </w:t>
      </w:r>
      <w:r w:rsidR="002C6DF7" w:rsidRPr="00781E6B">
        <w:rPr>
          <w:rFonts w:ascii="Times New Roman" w:hAnsi="Times New Roman"/>
          <w:sz w:val="24"/>
          <w:szCs w:val="24"/>
        </w:rPr>
        <w:t xml:space="preserve">en algunos sectores de esta se encuentran formas </w:t>
      </w:r>
      <w:r w:rsidR="00BB7084" w:rsidRPr="00781E6B">
        <w:rPr>
          <w:rFonts w:ascii="Times New Roman" w:hAnsi="Times New Roman"/>
          <w:sz w:val="24"/>
          <w:szCs w:val="24"/>
        </w:rPr>
        <w:t>endémica</w:t>
      </w:r>
      <w:r w:rsidR="002C6DF7" w:rsidRPr="00781E6B">
        <w:rPr>
          <w:rFonts w:ascii="Times New Roman" w:hAnsi="Times New Roman"/>
          <w:sz w:val="24"/>
          <w:szCs w:val="24"/>
        </w:rPr>
        <w:t>s</w:t>
      </w:r>
      <w:r w:rsidR="004A145C" w:rsidRPr="00781E6B">
        <w:rPr>
          <w:rFonts w:ascii="Times New Roman" w:hAnsi="Times New Roman"/>
          <w:sz w:val="24"/>
          <w:szCs w:val="24"/>
        </w:rPr>
        <w:t xml:space="preserve"> o </w:t>
      </w:r>
      <w:r w:rsidR="002C6DF7" w:rsidRPr="00781E6B">
        <w:rPr>
          <w:rFonts w:ascii="Times New Roman" w:hAnsi="Times New Roman"/>
          <w:sz w:val="24"/>
          <w:szCs w:val="24"/>
        </w:rPr>
        <w:t xml:space="preserve">exclusivas. Por una parte existen especies exclusivas de algas, invertebrados y peces que </w:t>
      </w:r>
      <w:r w:rsidR="00617D81" w:rsidRPr="00781E6B">
        <w:rPr>
          <w:rFonts w:ascii="Times New Roman" w:hAnsi="Times New Roman"/>
          <w:sz w:val="24"/>
          <w:szCs w:val="24"/>
        </w:rPr>
        <w:t>só</w:t>
      </w:r>
      <w:r w:rsidR="002C6DF7" w:rsidRPr="00781E6B">
        <w:rPr>
          <w:rFonts w:ascii="Times New Roman" w:hAnsi="Times New Roman"/>
          <w:sz w:val="24"/>
          <w:szCs w:val="24"/>
        </w:rPr>
        <w:t xml:space="preserve">lo es posible hallarlos en algunos sectores con condiciones ambientales muy particulares; es el caso de la plataforma continental al frente de la </w:t>
      </w:r>
      <w:r w:rsidR="00BB7084" w:rsidRPr="00781E6B">
        <w:rPr>
          <w:rFonts w:ascii="Times New Roman" w:hAnsi="Times New Roman"/>
          <w:sz w:val="24"/>
          <w:szCs w:val="24"/>
        </w:rPr>
        <w:t>Península</w:t>
      </w:r>
      <w:r w:rsidR="002C6DF7" w:rsidRPr="00781E6B">
        <w:rPr>
          <w:rFonts w:ascii="Times New Roman" w:hAnsi="Times New Roman"/>
          <w:sz w:val="24"/>
          <w:szCs w:val="24"/>
        </w:rPr>
        <w:t xml:space="preserve"> de La Guajira, donde debido </w:t>
      </w:r>
      <w:r w:rsidR="00BB7084" w:rsidRPr="00781E6B">
        <w:rPr>
          <w:rFonts w:ascii="Times New Roman" w:hAnsi="Times New Roman"/>
          <w:sz w:val="24"/>
          <w:szCs w:val="24"/>
        </w:rPr>
        <w:t>a la</w:t>
      </w:r>
      <w:r w:rsidR="002C6DF7" w:rsidRPr="00781E6B">
        <w:rPr>
          <w:rFonts w:ascii="Times New Roman" w:hAnsi="Times New Roman"/>
          <w:sz w:val="24"/>
          <w:szCs w:val="24"/>
        </w:rPr>
        <w:t xml:space="preserve"> ocurrencia estacional de una surgencia de aguas </w:t>
      </w:r>
      <w:r w:rsidR="00BB7084" w:rsidRPr="00781E6B">
        <w:rPr>
          <w:rFonts w:ascii="Times New Roman" w:hAnsi="Times New Roman"/>
          <w:sz w:val="24"/>
          <w:szCs w:val="24"/>
        </w:rPr>
        <w:t>frías</w:t>
      </w:r>
      <w:r w:rsidR="002C6DF7" w:rsidRPr="00781E6B">
        <w:rPr>
          <w:rFonts w:ascii="Times New Roman" w:hAnsi="Times New Roman"/>
          <w:sz w:val="24"/>
          <w:szCs w:val="24"/>
        </w:rPr>
        <w:t xml:space="preserve"> y ricas en nutrientes (provenientes de profundidades entre 150 y 200 m, con un </w:t>
      </w:r>
      <w:r w:rsidR="00BB7084" w:rsidRPr="00781E6B">
        <w:rPr>
          <w:rFonts w:ascii="Times New Roman" w:hAnsi="Times New Roman"/>
          <w:sz w:val="24"/>
          <w:szCs w:val="24"/>
        </w:rPr>
        <w:t>área</w:t>
      </w:r>
      <w:r w:rsidR="002C6DF7" w:rsidRPr="00781E6B">
        <w:rPr>
          <w:rFonts w:ascii="Times New Roman" w:hAnsi="Times New Roman"/>
          <w:sz w:val="24"/>
          <w:szCs w:val="24"/>
        </w:rPr>
        <w:t xml:space="preserve"> de influencia </w:t>
      </w:r>
      <w:r w:rsidR="002C6DF7" w:rsidRPr="00781E6B">
        <w:rPr>
          <w:rFonts w:ascii="Times New Roman" w:hAnsi="Times New Roman"/>
          <w:sz w:val="24"/>
          <w:szCs w:val="24"/>
        </w:rPr>
        <w:lastRenderedPageBreak/>
        <w:t xml:space="preserve">de 70 km mar afuera), varias especies han encontrado un ambiente y se han aislado biogeograficamente. Igualmente, en las ensenadas del Parque Nacional Natural Tairona formadas entre los ramales nor-occidentales de la Sierra Nevada de Santa Marta, donde en espacios </w:t>
      </w:r>
      <w:r w:rsidR="00BB7084" w:rsidRPr="00781E6B">
        <w:rPr>
          <w:rFonts w:ascii="Times New Roman" w:hAnsi="Times New Roman"/>
          <w:sz w:val="24"/>
          <w:szCs w:val="24"/>
        </w:rPr>
        <w:t>pequeños</w:t>
      </w:r>
      <w:r w:rsidR="002C6DF7" w:rsidRPr="00781E6B">
        <w:rPr>
          <w:rFonts w:ascii="Times New Roman" w:hAnsi="Times New Roman"/>
          <w:sz w:val="24"/>
          <w:szCs w:val="24"/>
        </w:rPr>
        <w:t xml:space="preserve"> confluyen en mosaico una serie de ambientes submarinos </w:t>
      </w:r>
      <w:r w:rsidR="00BB7084" w:rsidRPr="00781E6B">
        <w:rPr>
          <w:rFonts w:ascii="Times New Roman" w:hAnsi="Times New Roman"/>
          <w:sz w:val="24"/>
          <w:szCs w:val="24"/>
        </w:rPr>
        <w:t>característicos</w:t>
      </w:r>
      <w:r w:rsidR="002C6DF7" w:rsidRPr="00781E6B">
        <w:rPr>
          <w:rFonts w:ascii="Times New Roman" w:hAnsi="Times New Roman"/>
          <w:sz w:val="24"/>
          <w:szCs w:val="24"/>
        </w:rPr>
        <w:t xml:space="preserve"> que descubren algunas especies de algas, moluscos, </w:t>
      </w:r>
      <w:r w:rsidR="00BB7084" w:rsidRPr="00781E6B">
        <w:rPr>
          <w:rFonts w:ascii="Times New Roman" w:hAnsi="Times New Roman"/>
          <w:sz w:val="24"/>
          <w:szCs w:val="24"/>
        </w:rPr>
        <w:t>crustáceos</w:t>
      </w:r>
      <w:r w:rsidR="002C6DF7" w:rsidRPr="00781E6B">
        <w:rPr>
          <w:rFonts w:ascii="Times New Roman" w:hAnsi="Times New Roman"/>
          <w:sz w:val="24"/>
          <w:szCs w:val="24"/>
        </w:rPr>
        <w:t xml:space="preserve"> y peces </w:t>
      </w:r>
      <w:r w:rsidR="00BB7084" w:rsidRPr="00781E6B">
        <w:rPr>
          <w:rFonts w:ascii="Times New Roman" w:hAnsi="Times New Roman"/>
          <w:sz w:val="24"/>
          <w:szCs w:val="24"/>
        </w:rPr>
        <w:t>endémicos</w:t>
      </w:r>
      <w:r w:rsidR="002C6DF7" w:rsidRPr="00781E6B">
        <w:rPr>
          <w:rFonts w:ascii="Times New Roman" w:hAnsi="Times New Roman"/>
          <w:sz w:val="24"/>
          <w:szCs w:val="24"/>
        </w:rPr>
        <w:t xml:space="preserve">. </w:t>
      </w:r>
      <w:r w:rsidR="00BB7084" w:rsidRPr="00781E6B">
        <w:rPr>
          <w:rFonts w:ascii="Times New Roman" w:hAnsi="Times New Roman"/>
          <w:sz w:val="24"/>
          <w:szCs w:val="24"/>
        </w:rPr>
        <w:t>Más</w:t>
      </w:r>
      <w:r w:rsidR="002C6DF7" w:rsidRPr="00781E6B">
        <w:rPr>
          <w:rFonts w:ascii="Times New Roman" w:hAnsi="Times New Roman"/>
          <w:sz w:val="24"/>
          <w:szCs w:val="24"/>
        </w:rPr>
        <w:t xml:space="preserve"> hacia el sur, cerca de Cartagena, la aparici</w:t>
      </w:r>
      <w:r w:rsidR="00EE12B5" w:rsidRPr="00781E6B">
        <w:rPr>
          <w:rFonts w:ascii="Times New Roman" w:hAnsi="Times New Roman"/>
          <w:sz w:val="24"/>
          <w:szCs w:val="24"/>
        </w:rPr>
        <w:t>ó</w:t>
      </w:r>
      <w:r w:rsidR="0007196D">
        <w:rPr>
          <w:rFonts w:ascii="Times New Roman" w:hAnsi="Times New Roman"/>
          <w:sz w:val="24"/>
          <w:szCs w:val="24"/>
        </w:rPr>
        <w:t>n de algunas especies y la</w:t>
      </w:r>
      <w:r w:rsidR="0007196D" w:rsidRPr="0007196D">
        <w:rPr>
          <w:rFonts w:ascii="Times New Roman" w:hAnsi="Times New Roman"/>
          <w:sz w:val="24"/>
          <w:szCs w:val="24"/>
        </w:rPr>
        <w:t xml:space="preserve"> </w:t>
      </w:r>
      <w:r w:rsidR="0007196D">
        <w:rPr>
          <w:rFonts w:ascii="Times New Roman" w:hAnsi="Times New Roman"/>
          <w:sz w:val="24"/>
          <w:szCs w:val="24"/>
        </w:rPr>
        <w:t>d</w:t>
      </w:r>
      <w:r w:rsidR="0007196D" w:rsidRPr="00781E6B">
        <w:rPr>
          <w:rFonts w:ascii="Times New Roman" w:hAnsi="Times New Roman"/>
          <w:sz w:val="24"/>
          <w:szCs w:val="24"/>
        </w:rPr>
        <w:t xml:space="preserve">esaparición de otras denotan la presencia de una transición biogeográfica hacia la subprovincia del Caribe Sur, y se encuentran igualmente representantes endémicos de los diferentes grupos, de moluscos, crustáceos y peces (Arias </w:t>
      </w:r>
      <w:r w:rsidR="0007196D">
        <w:rPr>
          <w:rFonts w:ascii="Times New Roman" w:hAnsi="Times New Roman"/>
          <w:i/>
          <w:iCs/>
          <w:sz w:val="24"/>
          <w:szCs w:val="24"/>
        </w:rPr>
        <w:t>et al, 1998).</w:t>
      </w:r>
    </w:p>
    <w:p w:rsidR="0007196D" w:rsidRDefault="0007196D" w:rsidP="002C6DF7">
      <w:pPr>
        <w:jc w:val="both"/>
        <w:rPr>
          <w:rFonts w:ascii="Times New Roman" w:hAnsi="Times New Roman"/>
          <w:i/>
          <w:iCs/>
          <w:sz w:val="24"/>
          <w:szCs w:val="24"/>
        </w:rPr>
      </w:pPr>
    </w:p>
    <w:p w:rsidR="0007196D" w:rsidRPr="00781E6B" w:rsidRDefault="0007196D" w:rsidP="0007196D">
      <w:pPr>
        <w:ind w:left="720"/>
        <w:rPr>
          <w:rFonts w:ascii="Times New Roman" w:hAnsi="Times New Roman"/>
          <w:b/>
          <w:bCs/>
          <w:sz w:val="24"/>
          <w:szCs w:val="24"/>
        </w:rPr>
      </w:pPr>
      <w:r w:rsidRPr="00781E6B">
        <w:rPr>
          <w:rFonts w:ascii="Times New Roman" w:hAnsi="Times New Roman"/>
          <w:b/>
          <w:bCs/>
          <w:sz w:val="24"/>
          <w:szCs w:val="24"/>
        </w:rPr>
        <w:t xml:space="preserve">5.2. Metodología </w:t>
      </w:r>
    </w:p>
    <w:p w:rsidR="0007196D" w:rsidRPr="00781E6B" w:rsidRDefault="0007196D" w:rsidP="0007196D">
      <w:pPr>
        <w:ind w:left="720"/>
        <w:rPr>
          <w:rFonts w:ascii="Times New Roman" w:hAnsi="Times New Roman"/>
          <w:b/>
          <w:bCs/>
          <w:sz w:val="24"/>
          <w:szCs w:val="24"/>
        </w:rPr>
      </w:pPr>
    </w:p>
    <w:p w:rsidR="0007196D" w:rsidRPr="00781E6B" w:rsidRDefault="0007196D" w:rsidP="0007196D">
      <w:pPr>
        <w:jc w:val="both"/>
        <w:rPr>
          <w:rFonts w:ascii="Times New Roman" w:hAnsi="Times New Roman"/>
          <w:sz w:val="24"/>
          <w:szCs w:val="24"/>
        </w:rPr>
      </w:pPr>
      <w:r w:rsidRPr="00781E6B">
        <w:rPr>
          <w:rFonts w:ascii="Times New Roman" w:hAnsi="Times New Roman"/>
          <w:sz w:val="24"/>
          <w:szCs w:val="24"/>
        </w:rPr>
        <w:t>Para el análisis zoogeográfico se tuvieron en cuenta todas las especies que se colectaron en los cinco cruceros realizados duran</w:t>
      </w:r>
      <w:r w:rsidR="005D7901">
        <w:rPr>
          <w:rFonts w:ascii="Times New Roman" w:hAnsi="Times New Roman"/>
          <w:sz w:val="24"/>
          <w:szCs w:val="24"/>
        </w:rPr>
        <w:t>te la expedición INVEMAR-MACROF</w:t>
      </w:r>
      <w:r w:rsidRPr="00781E6B">
        <w:rPr>
          <w:rFonts w:ascii="Times New Roman" w:hAnsi="Times New Roman"/>
          <w:sz w:val="24"/>
          <w:szCs w:val="24"/>
        </w:rPr>
        <w:t xml:space="preserve">AUNA 1. Se realizó una matriz de presencia-ausencia, relacionando las especies con las cinco principales áreas biogeográficas de distribución: Atlántico Occidental para las conocidas del Atlántico americano subtropical a templado (costa este de los Estados Unidos y/o Golfo de México hasta las Guayanas o el Brasil), Circuntropicales (conocidas del Pacifico central u occidental y/o Indico), Antiatlánticas y el Caribe Sur (desde las costas centroamericanas hasta las Guayanas o el Brasil). </w:t>
      </w:r>
    </w:p>
    <w:p w:rsidR="0007196D" w:rsidRPr="00781E6B" w:rsidRDefault="0007196D" w:rsidP="0007196D">
      <w:pPr>
        <w:jc w:val="both"/>
        <w:rPr>
          <w:rFonts w:ascii="Times New Roman" w:hAnsi="Times New Roman"/>
          <w:sz w:val="24"/>
          <w:szCs w:val="24"/>
        </w:rPr>
      </w:pPr>
    </w:p>
    <w:p w:rsidR="0007196D" w:rsidRPr="00781E6B" w:rsidRDefault="0007196D" w:rsidP="002C6DF7">
      <w:pPr>
        <w:jc w:val="both"/>
        <w:rPr>
          <w:rFonts w:ascii="Times New Roman" w:hAnsi="Times New Roman"/>
          <w:sz w:val="24"/>
          <w:szCs w:val="24"/>
        </w:rPr>
        <w:sectPr w:rsidR="0007196D" w:rsidRPr="00781E6B" w:rsidSect="00BF764B">
          <w:pgSz w:w="12240" w:h="15840" w:code="1"/>
          <w:pgMar w:top="1417" w:right="1701" w:bottom="1417" w:left="1701" w:header="720" w:footer="720" w:gutter="0"/>
          <w:cols w:space="720"/>
          <w:noEndnote/>
          <w:docGrid w:linePitch="299"/>
        </w:sectPr>
      </w:pPr>
      <w:r w:rsidRPr="00781E6B">
        <w:rPr>
          <w:rFonts w:ascii="Times New Roman" w:hAnsi="Times New Roman"/>
          <w:sz w:val="24"/>
          <w:szCs w:val="24"/>
        </w:rPr>
        <w:t xml:space="preserve">Para detectar posibles diferencias poblacionales se tomaron los datos merísticos y morfométricos en la mayoría de los casos de cinco ejemplares, a menos que el total colectado no superara este valor. Además, se escogieron cinco grupos que suscitaron mayor interés por varias razones: la existencia de información sobre ellos en otras áreas, el escaso conocimiento de ellos en el sur del Caribe, el elevado número de ejemplares colectados durante este trabajo, rasgos importantes de su historia natural, o el alto grado de endemismo para el Caribe sur. De dichos grupos se examinaron todos los ejemplares colectados y de ser posible los holotipos, paratipos y algunos ejemplares que se encontraban en el National Museum of Natural Hystory del Smithsonian y en la Universidad Central de la Florida. Estos grupos fueron: Chondrictios, del orden Scorpaeniformes, la familia scorpaenidae y la subfamilia peristediinae, de las familias Acropomatidae y Percophidae los géneros </w:t>
      </w:r>
      <w:r w:rsidRPr="00781E6B">
        <w:rPr>
          <w:rFonts w:ascii="Times New Roman" w:hAnsi="Times New Roman"/>
          <w:i/>
          <w:iCs/>
          <w:sz w:val="24"/>
          <w:szCs w:val="24"/>
        </w:rPr>
        <w:t xml:space="preserve">Synagrops </w:t>
      </w:r>
      <w:r w:rsidRPr="00781E6B">
        <w:rPr>
          <w:rFonts w:ascii="Times New Roman" w:hAnsi="Times New Roman"/>
          <w:sz w:val="24"/>
          <w:szCs w:val="24"/>
        </w:rPr>
        <w:t xml:space="preserve">y </w:t>
      </w:r>
      <w:r w:rsidRPr="00781E6B">
        <w:rPr>
          <w:rFonts w:ascii="Times New Roman" w:hAnsi="Times New Roman"/>
          <w:i/>
          <w:iCs/>
          <w:sz w:val="24"/>
          <w:szCs w:val="24"/>
        </w:rPr>
        <w:t xml:space="preserve">Bembrops </w:t>
      </w:r>
      <w:r>
        <w:rPr>
          <w:rFonts w:ascii="Times New Roman" w:hAnsi="Times New Roman"/>
          <w:sz w:val="24"/>
          <w:szCs w:val="24"/>
        </w:rPr>
        <w:t xml:space="preserve">respectivamente. </w:t>
      </w:r>
    </w:p>
    <w:p w:rsidR="0070411A" w:rsidRPr="00781E6B" w:rsidRDefault="0070411A" w:rsidP="00F46C69">
      <w:pPr>
        <w:rPr>
          <w:rFonts w:ascii="Times New Roman" w:hAnsi="Times New Roman"/>
          <w:sz w:val="24"/>
          <w:szCs w:val="24"/>
        </w:rPr>
      </w:pPr>
    </w:p>
    <w:p w:rsidR="0070411A" w:rsidRPr="00781E6B" w:rsidRDefault="001F741A" w:rsidP="0070411A">
      <w:pPr>
        <w:jc w:val="both"/>
        <w:rPr>
          <w:rFonts w:ascii="Times New Roman" w:hAnsi="Times New Roman"/>
          <w:sz w:val="24"/>
          <w:szCs w:val="24"/>
        </w:rPr>
      </w:pPr>
      <w:r w:rsidRPr="00781E6B">
        <w:rPr>
          <w:rFonts w:ascii="Times New Roman" w:hAnsi="Times New Roman"/>
          <w:sz w:val="24"/>
          <w:szCs w:val="24"/>
        </w:rPr>
        <w:t>Los datos merísticos y morfomé</w:t>
      </w:r>
      <w:r w:rsidR="0070411A" w:rsidRPr="00781E6B">
        <w:rPr>
          <w:rFonts w:ascii="Times New Roman" w:hAnsi="Times New Roman"/>
          <w:sz w:val="24"/>
          <w:szCs w:val="24"/>
        </w:rPr>
        <w:t>tric</w:t>
      </w:r>
      <w:r w:rsidRPr="00781E6B">
        <w:rPr>
          <w:rFonts w:ascii="Times New Roman" w:hAnsi="Times New Roman"/>
          <w:sz w:val="24"/>
          <w:szCs w:val="24"/>
        </w:rPr>
        <w:t>os que permiten la identificació</w:t>
      </w:r>
      <w:r w:rsidR="0070411A" w:rsidRPr="00781E6B">
        <w:rPr>
          <w:rFonts w:ascii="Times New Roman" w:hAnsi="Times New Roman"/>
          <w:sz w:val="24"/>
          <w:szCs w:val="24"/>
        </w:rPr>
        <w:t xml:space="preserve">n </w:t>
      </w:r>
      <w:r w:rsidRPr="00781E6B">
        <w:rPr>
          <w:rFonts w:ascii="Times New Roman" w:hAnsi="Times New Roman"/>
          <w:sz w:val="24"/>
          <w:szCs w:val="24"/>
        </w:rPr>
        <w:t>taxonómica</w:t>
      </w:r>
      <w:r w:rsidR="0070411A" w:rsidRPr="00781E6B">
        <w:rPr>
          <w:rFonts w:ascii="Times New Roman" w:hAnsi="Times New Roman"/>
          <w:sz w:val="24"/>
          <w:szCs w:val="24"/>
        </w:rPr>
        <w:t xml:space="preserve"> y </w:t>
      </w:r>
      <w:r w:rsidRPr="00781E6B">
        <w:rPr>
          <w:rFonts w:ascii="Times New Roman" w:hAnsi="Times New Roman"/>
          <w:sz w:val="24"/>
          <w:szCs w:val="24"/>
        </w:rPr>
        <w:t>que por lo</w:t>
      </w:r>
      <w:r w:rsidR="0070411A" w:rsidRPr="00781E6B">
        <w:rPr>
          <w:rFonts w:ascii="Times New Roman" w:hAnsi="Times New Roman"/>
          <w:sz w:val="24"/>
          <w:szCs w:val="24"/>
        </w:rPr>
        <w:t xml:space="preserve"> tanto son informativos para cada especie en particular, se compararon con la literatura disponible </w:t>
      </w:r>
      <w:r w:rsidR="0070411A" w:rsidRPr="005D7901">
        <w:rPr>
          <w:rFonts w:ascii="Times New Roman" w:hAnsi="Times New Roman"/>
          <w:iCs/>
          <w:sz w:val="24"/>
          <w:szCs w:val="24"/>
        </w:rPr>
        <w:t>y/o</w:t>
      </w:r>
      <w:r w:rsidR="0070411A" w:rsidRPr="00781E6B">
        <w:rPr>
          <w:rFonts w:ascii="Times New Roman" w:hAnsi="Times New Roman"/>
          <w:i/>
          <w:iCs/>
          <w:sz w:val="24"/>
          <w:szCs w:val="24"/>
        </w:rPr>
        <w:t xml:space="preserve"> </w:t>
      </w:r>
      <w:r w:rsidR="0070411A" w:rsidRPr="00781E6B">
        <w:rPr>
          <w:rFonts w:ascii="Times New Roman" w:hAnsi="Times New Roman"/>
          <w:sz w:val="24"/>
          <w:szCs w:val="24"/>
        </w:rPr>
        <w:t xml:space="preserve">con los especialistas que trabajan el grupo y se presentan en tablas que permiten la </w:t>
      </w:r>
      <w:r w:rsidRPr="00781E6B">
        <w:rPr>
          <w:rFonts w:ascii="Times New Roman" w:hAnsi="Times New Roman"/>
          <w:sz w:val="24"/>
          <w:szCs w:val="24"/>
        </w:rPr>
        <w:t>comparación</w:t>
      </w:r>
      <w:r w:rsidR="0070411A" w:rsidRPr="00781E6B">
        <w:rPr>
          <w:rFonts w:ascii="Times New Roman" w:hAnsi="Times New Roman"/>
          <w:sz w:val="24"/>
          <w:szCs w:val="24"/>
        </w:rPr>
        <w:t xml:space="preserve"> con los rangos de </w:t>
      </w:r>
      <w:r w:rsidRPr="00781E6B">
        <w:rPr>
          <w:rFonts w:ascii="Times New Roman" w:hAnsi="Times New Roman"/>
          <w:sz w:val="24"/>
          <w:szCs w:val="24"/>
        </w:rPr>
        <w:t>bibliografía</w:t>
      </w:r>
      <w:r w:rsidR="0070411A" w:rsidRPr="00781E6B">
        <w:rPr>
          <w:rFonts w:ascii="Times New Roman" w:hAnsi="Times New Roman"/>
          <w:sz w:val="24"/>
          <w:szCs w:val="24"/>
        </w:rPr>
        <w:t xml:space="preserve">, en su </w:t>
      </w:r>
      <w:r w:rsidRPr="00781E6B">
        <w:rPr>
          <w:rFonts w:ascii="Times New Roman" w:hAnsi="Times New Roman"/>
          <w:sz w:val="24"/>
          <w:szCs w:val="24"/>
        </w:rPr>
        <w:t>mayoría</w:t>
      </w:r>
      <w:r w:rsidR="0070411A" w:rsidRPr="00781E6B">
        <w:rPr>
          <w:rFonts w:ascii="Times New Roman" w:hAnsi="Times New Roman"/>
          <w:sz w:val="24"/>
          <w:szCs w:val="24"/>
        </w:rPr>
        <w:t xml:space="preserve"> tornados de McEachran y </w:t>
      </w:r>
      <w:r w:rsidRPr="00781E6B">
        <w:rPr>
          <w:rFonts w:ascii="Times New Roman" w:hAnsi="Times New Roman"/>
          <w:sz w:val="24"/>
          <w:szCs w:val="24"/>
        </w:rPr>
        <w:t xml:space="preserve">Fechhelm (1998) que </w:t>
      </w:r>
      <w:r w:rsidR="0098193E" w:rsidRPr="00781E6B">
        <w:rPr>
          <w:rFonts w:ascii="Times New Roman" w:hAnsi="Times New Roman"/>
          <w:sz w:val="24"/>
          <w:szCs w:val="24"/>
        </w:rPr>
        <w:t>reúne</w:t>
      </w:r>
      <w:r w:rsidR="0070411A" w:rsidRPr="00781E6B">
        <w:rPr>
          <w:rFonts w:ascii="Times New Roman" w:hAnsi="Times New Roman"/>
          <w:sz w:val="24"/>
          <w:szCs w:val="24"/>
        </w:rPr>
        <w:t xml:space="preserve"> la </w:t>
      </w:r>
      <w:r w:rsidR="0098193E" w:rsidRPr="00781E6B">
        <w:rPr>
          <w:rFonts w:ascii="Times New Roman" w:hAnsi="Times New Roman"/>
          <w:sz w:val="24"/>
          <w:szCs w:val="24"/>
        </w:rPr>
        <w:t>información</w:t>
      </w:r>
      <w:r w:rsidR="0070411A" w:rsidRPr="00781E6B">
        <w:rPr>
          <w:rFonts w:ascii="Times New Roman" w:hAnsi="Times New Roman"/>
          <w:sz w:val="24"/>
          <w:szCs w:val="24"/>
        </w:rPr>
        <w:t xml:space="preserve"> </w:t>
      </w:r>
      <w:r w:rsidR="0098193E" w:rsidRPr="00781E6B">
        <w:rPr>
          <w:rFonts w:ascii="Times New Roman" w:hAnsi="Times New Roman"/>
          <w:sz w:val="24"/>
          <w:szCs w:val="24"/>
        </w:rPr>
        <w:t>más actualizada en orden filogené</w:t>
      </w:r>
      <w:r w:rsidR="0070411A" w:rsidRPr="00781E6B">
        <w:rPr>
          <w:rFonts w:ascii="Times New Roman" w:hAnsi="Times New Roman"/>
          <w:sz w:val="24"/>
          <w:szCs w:val="24"/>
        </w:rPr>
        <w:t xml:space="preserve">tico hasta los Gasterosteiformes del Golfo de </w:t>
      </w:r>
      <w:r w:rsidR="0098193E" w:rsidRPr="00781E6B">
        <w:rPr>
          <w:rFonts w:ascii="Times New Roman" w:hAnsi="Times New Roman"/>
          <w:sz w:val="24"/>
          <w:szCs w:val="24"/>
        </w:rPr>
        <w:t>México</w:t>
      </w:r>
      <w:r w:rsidR="0070411A" w:rsidRPr="00781E6B">
        <w:rPr>
          <w:rFonts w:ascii="Times New Roman" w:hAnsi="Times New Roman"/>
          <w:sz w:val="24"/>
          <w:szCs w:val="24"/>
        </w:rPr>
        <w:t xml:space="preserve">. Para algunas especies se confrontan los autores que muestran diferentes rangos </w:t>
      </w:r>
      <w:r w:rsidR="001B4A71" w:rsidRPr="00781E6B">
        <w:rPr>
          <w:rFonts w:ascii="Times New Roman" w:hAnsi="Times New Roman"/>
          <w:sz w:val="24"/>
          <w:szCs w:val="24"/>
        </w:rPr>
        <w:t>diagnósticos</w:t>
      </w:r>
      <w:r w:rsidR="0070411A" w:rsidRPr="00781E6B">
        <w:rPr>
          <w:rFonts w:ascii="Times New Roman" w:hAnsi="Times New Roman"/>
          <w:sz w:val="24"/>
          <w:szCs w:val="24"/>
        </w:rPr>
        <w:t xml:space="preserve"> que son inconsistentes con los datos obtenidos en este trabajo. La serie de Fishes of the western North Atlantic es de los pocos trabajos a nivel mundial que presenta </w:t>
      </w:r>
      <w:r w:rsidR="001B4A71" w:rsidRPr="00781E6B">
        <w:rPr>
          <w:rFonts w:ascii="Times New Roman" w:hAnsi="Times New Roman"/>
          <w:sz w:val="24"/>
          <w:szCs w:val="24"/>
        </w:rPr>
        <w:t>información</w:t>
      </w:r>
      <w:r w:rsidR="0070411A" w:rsidRPr="00781E6B">
        <w:rPr>
          <w:rFonts w:ascii="Times New Roman" w:hAnsi="Times New Roman"/>
          <w:sz w:val="24"/>
          <w:szCs w:val="24"/>
        </w:rPr>
        <w:t xml:space="preserve"> de valor </w:t>
      </w:r>
      <w:r w:rsidR="001B4A71" w:rsidRPr="00781E6B">
        <w:rPr>
          <w:rFonts w:ascii="Times New Roman" w:hAnsi="Times New Roman"/>
          <w:sz w:val="24"/>
          <w:szCs w:val="24"/>
        </w:rPr>
        <w:t>zoogeográfico</w:t>
      </w:r>
      <w:r w:rsidR="0070411A" w:rsidRPr="00781E6B">
        <w:rPr>
          <w:rFonts w:ascii="Times New Roman" w:hAnsi="Times New Roman"/>
          <w:sz w:val="24"/>
          <w:szCs w:val="24"/>
        </w:rPr>
        <w:t xml:space="preserve"> para el </w:t>
      </w:r>
      <w:r w:rsidR="001B4A71" w:rsidRPr="00781E6B">
        <w:rPr>
          <w:rFonts w:ascii="Times New Roman" w:hAnsi="Times New Roman"/>
          <w:sz w:val="24"/>
          <w:szCs w:val="24"/>
        </w:rPr>
        <w:t>Atlántico</w:t>
      </w:r>
      <w:r w:rsidR="0070411A" w:rsidRPr="00781E6B">
        <w:rPr>
          <w:rFonts w:ascii="Times New Roman" w:hAnsi="Times New Roman"/>
          <w:sz w:val="24"/>
          <w:szCs w:val="24"/>
        </w:rPr>
        <w:t xml:space="preserve"> Noroccidental; por ello fue </w:t>
      </w:r>
      <w:r w:rsidR="001B4A71" w:rsidRPr="00781E6B">
        <w:rPr>
          <w:rFonts w:ascii="Times New Roman" w:hAnsi="Times New Roman"/>
          <w:sz w:val="24"/>
          <w:szCs w:val="24"/>
        </w:rPr>
        <w:t>también</w:t>
      </w:r>
      <w:r w:rsidR="0070411A" w:rsidRPr="00781E6B">
        <w:rPr>
          <w:rFonts w:ascii="Times New Roman" w:hAnsi="Times New Roman"/>
          <w:sz w:val="24"/>
          <w:szCs w:val="24"/>
        </w:rPr>
        <w:t xml:space="preserve"> ampliamente empleada. El trabajo de Uyeno et al. (1983) sobre los peces de la Guayana Francesa y el Surinam fue </w:t>
      </w:r>
      <w:r w:rsidR="001B4A71" w:rsidRPr="00781E6B">
        <w:rPr>
          <w:rFonts w:ascii="Times New Roman" w:hAnsi="Times New Roman"/>
          <w:sz w:val="24"/>
          <w:szCs w:val="24"/>
        </w:rPr>
        <w:t>también</w:t>
      </w:r>
      <w:r w:rsidR="0070411A" w:rsidRPr="00781E6B">
        <w:rPr>
          <w:rFonts w:ascii="Times New Roman" w:hAnsi="Times New Roman"/>
          <w:sz w:val="24"/>
          <w:szCs w:val="24"/>
        </w:rPr>
        <w:t xml:space="preserve"> utilizado de manera extensiva. Así mismo, se tuvieron en cuenta los trabajos de </w:t>
      </w:r>
      <w:r w:rsidR="001B4A71" w:rsidRPr="00781E6B">
        <w:rPr>
          <w:rFonts w:ascii="Times New Roman" w:hAnsi="Times New Roman"/>
          <w:sz w:val="24"/>
          <w:szCs w:val="24"/>
        </w:rPr>
        <w:t>Cervigón</w:t>
      </w:r>
      <w:r w:rsidR="0070411A" w:rsidRPr="00781E6B">
        <w:rPr>
          <w:rFonts w:ascii="Times New Roman" w:hAnsi="Times New Roman"/>
          <w:sz w:val="24"/>
          <w:szCs w:val="24"/>
        </w:rPr>
        <w:t xml:space="preserve"> (199'i'4) para las aguas marinas venezolanas. </w:t>
      </w:r>
    </w:p>
    <w:p w:rsidR="0070411A" w:rsidRPr="00781E6B" w:rsidRDefault="0070411A" w:rsidP="0070411A">
      <w:pPr>
        <w:rPr>
          <w:rFonts w:ascii="Times New Roman" w:hAnsi="Times New Roman"/>
          <w:sz w:val="24"/>
          <w:szCs w:val="24"/>
        </w:rPr>
      </w:pPr>
    </w:p>
    <w:p w:rsidR="0070411A" w:rsidRPr="00781E6B" w:rsidRDefault="0070411A" w:rsidP="0070411A">
      <w:pPr>
        <w:rPr>
          <w:rFonts w:ascii="Times New Roman" w:hAnsi="Times New Roman"/>
          <w:sz w:val="24"/>
          <w:szCs w:val="24"/>
        </w:rPr>
      </w:pPr>
      <w:r w:rsidRPr="00781E6B">
        <w:rPr>
          <w:rFonts w:ascii="Times New Roman" w:hAnsi="Times New Roman"/>
          <w:sz w:val="24"/>
          <w:szCs w:val="24"/>
        </w:rPr>
        <w:t xml:space="preserve">     </w:t>
      </w:r>
      <w:r w:rsidRPr="00781E6B">
        <w:rPr>
          <w:rFonts w:ascii="Times New Roman" w:hAnsi="Times New Roman"/>
          <w:b/>
          <w:bCs/>
          <w:sz w:val="24"/>
          <w:szCs w:val="24"/>
        </w:rPr>
        <w:t xml:space="preserve">5.3. Resultados y discusión </w:t>
      </w:r>
    </w:p>
    <w:p w:rsidR="0070411A" w:rsidRPr="00781E6B" w:rsidRDefault="0070411A" w:rsidP="0070411A">
      <w:pPr>
        <w:ind w:left="720"/>
        <w:rPr>
          <w:rFonts w:ascii="Times New Roman" w:hAnsi="Times New Roman"/>
          <w:b/>
          <w:bCs/>
          <w:sz w:val="24"/>
          <w:szCs w:val="24"/>
        </w:rPr>
      </w:pPr>
    </w:p>
    <w:p w:rsidR="0070411A" w:rsidRPr="00781E6B" w:rsidRDefault="0070411A" w:rsidP="0070411A">
      <w:pPr>
        <w:jc w:val="both"/>
        <w:rPr>
          <w:rFonts w:ascii="Times New Roman" w:hAnsi="Times New Roman"/>
          <w:sz w:val="24"/>
          <w:szCs w:val="24"/>
        </w:rPr>
      </w:pPr>
      <w:r w:rsidRPr="00781E6B">
        <w:rPr>
          <w:rFonts w:ascii="Times New Roman" w:hAnsi="Times New Roman"/>
          <w:sz w:val="24"/>
          <w:szCs w:val="24"/>
        </w:rPr>
        <w:t xml:space="preserve">Al analizar la </w:t>
      </w:r>
      <w:r w:rsidR="001B4A71" w:rsidRPr="00781E6B">
        <w:rPr>
          <w:rFonts w:ascii="Times New Roman" w:hAnsi="Times New Roman"/>
          <w:sz w:val="24"/>
          <w:szCs w:val="24"/>
        </w:rPr>
        <w:t>distribución</w:t>
      </w:r>
      <w:r w:rsidRPr="00781E6B">
        <w:rPr>
          <w:rFonts w:ascii="Times New Roman" w:hAnsi="Times New Roman"/>
          <w:sz w:val="24"/>
          <w:szCs w:val="24"/>
        </w:rPr>
        <w:t xml:space="preserve"> del total de las especies colectadas, se observa que el 60% presenta una amplia </w:t>
      </w:r>
      <w:r w:rsidR="001B4A71" w:rsidRPr="00781E6B">
        <w:rPr>
          <w:rFonts w:ascii="Times New Roman" w:hAnsi="Times New Roman"/>
          <w:sz w:val="24"/>
          <w:szCs w:val="24"/>
        </w:rPr>
        <w:t>distribución</w:t>
      </w:r>
      <w:r w:rsidRPr="00781E6B">
        <w:rPr>
          <w:rFonts w:ascii="Times New Roman" w:hAnsi="Times New Roman"/>
          <w:sz w:val="24"/>
          <w:szCs w:val="24"/>
        </w:rPr>
        <w:t xml:space="preserve"> en el </w:t>
      </w:r>
      <w:r w:rsidR="001B4A71" w:rsidRPr="00781E6B">
        <w:rPr>
          <w:rFonts w:ascii="Times New Roman" w:hAnsi="Times New Roman"/>
          <w:sz w:val="24"/>
          <w:szCs w:val="24"/>
        </w:rPr>
        <w:t>Atlántico</w:t>
      </w:r>
      <w:r w:rsidRPr="00781E6B">
        <w:rPr>
          <w:rFonts w:ascii="Times New Roman" w:hAnsi="Times New Roman"/>
          <w:sz w:val="24"/>
          <w:szCs w:val="24"/>
        </w:rPr>
        <w:t xml:space="preserve"> Occidental, un 16% de las especies se encuentra restringido al Caribe Sur y un porcentaje similar es circuntropical. Tan solo el 8% de las especies presentaron una </w:t>
      </w:r>
      <w:r w:rsidR="001B4A71" w:rsidRPr="00781E6B">
        <w:rPr>
          <w:rFonts w:ascii="Times New Roman" w:hAnsi="Times New Roman"/>
          <w:sz w:val="24"/>
          <w:szCs w:val="24"/>
        </w:rPr>
        <w:t>distribución</w:t>
      </w:r>
      <w:r w:rsidRPr="00781E6B">
        <w:rPr>
          <w:rFonts w:ascii="Times New Roman" w:hAnsi="Times New Roman"/>
          <w:sz w:val="24"/>
          <w:szCs w:val="24"/>
        </w:rPr>
        <w:t xml:space="preserve"> </w:t>
      </w:r>
      <w:r w:rsidR="001B4A71" w:rsidRPr="00781E6B">
        <w:rPr>
          <w:rFonts w:ascii="Times New Roman" w:hAnsi="Times New Roman"/>
          <w:sz w:val="24"/>
          <w:szCs w:val="24"/>
        </w:rPr>
        <w:t>anfiatlá</w:t>
      </w:r>
      <w:r w:rsidRPr="00781E6B">
        <w:rPr>
          <w:rFonts w:ascii="Times New Roman" w:hAnsi="Times New Roman"/>
          <w:sz w:val="24"/>
          <w:szCs w:val="24"/>
        </w:rPr>
        <w:t xml:space="preserve">ntica (Tabla 3). </w:t>
      </w:r>
    </w:p>
    <w:p w:rsidR="0070411A" w:rsidRPr="00781E6B" w:rsidRDefault="0070411A" w:rsidP="0070411A">
      <w:pPr>
        <w:jc w:val="both"/>
        <w:rPr>
          <w:rFonts w:ascii="Times New Roman" w:hAnsi="Times New Roman"/>
          <w:sz w:val="24"/>
          <w:szCs w:val="24"/>
        </w:rPr>
      </w:pPr>
    </w:p>
    <w:p w:rsidR="0070411A" w:rsidRPr="00781E6B" w:rsidRDefault="0070411A" w:rsidP="0070411A">
      <w:pPr>
        <w:jc w:val="both"/>
        <w:rPr>
          <w:rFonts w:ascii="Times New Roman" w:hAnsi="Times New Roman"/>
          <w:sz w:val="24"/>
          <w:szCs w:val="24"/>
        </w:rPr>
      </w:pPr>
      <w:r w:rsidRPr="00781E6B">
        <w:rPr>
          <w:rFonts w:ascii="Times New Roman" w:hAnsi="Times New Roman"/>
          <w:sz w:val="24"/>
          <w:szCs w:val="24"/>
        </w:rPr>
        <w:t xml:space="preserve">El alto porcentaje de peces de amplia </w:t>
      </w:r>
      <w:r w:rsidR="001B4A71" w:rsidRPr="00781E6B">
        <w:rPr>
          <w:rFonts w:ascii="Times New Roman" w:hAnsi="Times New Roman"/>
          <w:sz w:val="24"/>
          <w:szCs w:val="24"/>
        </w:rPr>
        <w:t>distribución</w:t>
      </w:r>
      <w:r w:rsidRPr="00781E6B">
        <w:rPr>
          <w:rFonts w:ascii="Times New Roman" w:hAnsi="Times New Roman"/>
          <w:sz w:val="24"/>
          <w:szCs w:val="24"/>
        </w:rPr>
        <w:t xml:space="preserve"> en el </w:t>
      </w:r>
      <w:r w:rsidR="001B4A71" w:rsidRPr="00781E6B">
        <w:rPr>
          <w:rFonts w:ascii="Times New Roman" w:hAnsi="Times New Roman"/>
          <w:sz w:val="24"/>
          <w:szCs w:val="24"/>
        </w:rPr>
        <w:t>Atlántico</w:t>
      </w:r>
      <w:r w:rsidRPr="00781E6B">
        <w:rPr>
          <w:rFonts w:ascii="Times New Roman" w:hAnsi="Times New Roman"/>
          <w:sz w:val="24"/>
          <w:szCs w:val="24"/>
        </w:rPr>
        <w:t xml:space="preserve"> Occidental puede estar relacionado con la relativa homogeneidad de la ictiofauna de esta </w:t>
      </w:r>
      <w:r w:rsidR="001B4A71" w:rsidRPr="00781E6B">
        <w:rPr>
          <w:rFonts w:ascii="Times New Roman" w:hAnsi="Times New Roman"/>
          <w:sz w:val="24"/>
          <w:szCs w:val="24"/>
        </w:rPr>
        <w:t>región</w:t>
      </w:r>
      <w:r w:rsidRPr="00781E6B">
        <w:rPr>
          <w:rFonts w:ascii="Times New Roman" w:hAnsi="Times New Roman"/>
          <w:sz w:val="24"/>
          <w:szCs w:val="24"/>
        </w:rPr>
        <w:t xml:space="preserve">, como fue discutido anteriormente. Así mismo, muchas de estas especies probablemente provienen de los grupos originados en el mar de Tethys, por </w:t>
      </w:r>
      <w:r w:rsidR="001B4A71" w:rsidRPr="00781E6B">
        <w:rPr>
          <w:rFonts w:ascii="Times New Roman" w:hAnsi="Times New Roman"/>
          <w:sz w:val="24"/>
          <w:szCs w:val="24"/>
        </w:rPr>
        <w:t>lo</w:t>
      </w:r>
      <w:r w:rsidRPr="00781E6B">
        <w:rPr>
          <w:rFonts w:ascii="Times New Roman" w:hAnsi="Times New Roman"/>
          <w:sz w:val="24"/>
          <w:szCs w:val="24"/>
        </w:rPr>
        <w:t xml:space="preserve"> que </w:t>
      </w:r>
      <w:r w:rsidR="001B4A71" w:rsidRPr="00781E6B">
        <w:rPr>
          <w:rFonts w:ascii="Times New Roman" w:hAnsi="Times New Roman"/>
          <w:sz w:val="24"/>
          <w:szCs w:val="24"/>
        </w:rPr>
        <w:t>históricamente se han podido distribuir a lo</w:t>
      </w:r>
      <w:r w:rsidRPr="00781E6B">
        <w:rPr>
          <w:rFonts w:ascii="Times New Roman" w:hAnsi="Times New Roman"/>
          <w:sz w:val="24"/>
          <w:szCs w:val="24"/>
        </w:rPr>
        <w:t xml:space="preserve"> largo de las costas americanas sobre el </w:t>
      </w:r>
      <w:r w:rsidR="001B4A71" w:rsidRPr="00781E6B">
        <w:rPr>
          <w:rFonts w:ascii="Times New Roman" w:hAnsi="Times New Roman"/>
          <w:sz w:val="24"/>
          <w:szCs w:val="24"/>
        </w:rPr>
        <w:t>Atlántico</w:t>
      </w:r>
      <w:r w:rsidRPr="00781E6B">
        <w:rPr>
          <w:rFonts w:ascii="Times New Roman" w:hAnsi="Times New Roman"/>
          <w:sz w:val="24"/>
          <w:szCs w:val="24"/>
        </w:rPr>
        <w:t xml:space="preserve">. </w:t>
      </w:r>
    </w:p>
    <w:p w:rsidR="0070411A" w:rsidRPr="00781E6B" w:rsidRDefault="0070411A" w:rsidP="0070411A">
      <w:pPr>
        <w:jc w:val="both"/>
        <w:rPr>
          <w:rFonts w:ascii="Times New Roman" w:hAnsi="Times New Roman"/>
          <w:sz w:val="24"/>
          <w:szCs w:val="24"/>
        </w:rPr>
      </w:pPr>
    </w:p>
    <w:p w:rsidR="0070411A" w:rsidRPr="00781E6B" w:rsidRDefault="0070411A" w:rsidP="0070411A">
      <w:pPr>
        <w:jc w:val="both"/>
        <w:rPr>
          <w:rFonts w:ascii="Times New Roman" w:hAnsi="Times New Roman"/>
          <w:sz w:val="24"/>
          <w:szCs w:val="24"/>
        </w:rPr>
      </w:pPr>
      <w:r w:rsidRPr="00781E6B">
        <w:rPr>
          <w:rFonts w:ascii="Times New Roman" w:hAnsi="Times New Roman"/>
          <w:sz w:val="24"/>
          <w:szCs w:val="24"/>
        </w:rPr>
        <w:t xml:space="preserve">Los Myxini presentan un 100% de endemismo, mientras que de los peces cartilaginosos seis de las trece especies colectadas (46%) son </w:t>
      </w:r>
      <w:r w:rsidR="001B4A71" w:rsidRPr="00781E6B">
        <w:rPr>
          <w:rFonts w:ascii="Times New Roman" w:hAnsi="Times New Roman"/>
          <w:sz w:val="24"/>
          <w:szCs w:val="24"/>
        </w:rPr>
        <w:t>endémicas</w:t>
      </w:r>
      <w:r w:rsidRPr="00781E6B">
        <w:rPr>
          <w:rFonts w:ascii="Times New Roman" w:hAnsi="Times New Roman"/>
          <w:sz w:val="24"/>
          <w:szCs w:val="24"/>
        </w:rPr>
        <w:t xml:space="preserve"> del Caribe Sur. Estos dos </w:t>
      </w:r>
      <w:r w:rsidR="001B4A71" w:rsidRPr="00781E6B">
        <w:rPr>
          <w:rFonts w:ascii="Times New Roman" w:hAnsi="Times New Roman"/>
          <w:sz w:val="24"/>
          <w:szCs w:val="24"/>
        </w:rPr>
        <w:t>grupos</w:t>
      </w:r>
      <w:r w:rsidRPr="00781E6B">
        <w:rPr>
          <w:rFonts w:ascii="Times New Roman" w:hAnsi="Times New Roman"/>
          <w:sz w:val="24"/>
          <w:szCs w:val="24"/>
        </w:rPr>
        <w:t xml:space="preserve"> presentan tasas de </w:t>
      </w:r>
      <w:r w:rsidR="001B4A71" w:rsidRPr="00781E6B">
        <w:rPr>
          <w:rFonts w:ascii="Times New Roman" w:hAnsi="Times New Roman"/>
          <w:sz w:val="24"/>
          <w:szCs w:val="24"/>
        </w:rPr>
        <w:t>dispersión</w:t>
      </w:r>
      <w:r w:rsidRPr="00781E6B">
        <w:rPr>
          <w:rFonts w:ascii="Times New Roman" w:hAnsi="Times New Roman"/>
          <w:sz w:val="24"/>
          <w:szCs w:val="24"/>
        </w:rPr>
        <w:t xml:space="preserve"> relativamente bajas, debido a que no tienen estados larvales </w:t>
      </w:r>
    </w:p>
    <w:p w:rsidR="0070411A" w:rsidRPr="00781E6B" w:rsidRDefault="0070411A" w:rsidP="00F46C69">
      <w:pPr>
        <w:rPr>
          <w:rFonts w:ascii="Times New Roman" w:hAnsi="Times New Roman"/>
          <w:sz w:val="24"/>
          <w:szCs w:val="24"/>
        </w:rPr>
      </w:pPr>
    </w:p>
    <w:p w:rsidR="0070411A" w:rsidRPr="00781E6B" w:rsidRDefault="0070411A" w:rsidP="00F46C69">
      <w:pPr>
        <w:rPr>
          <w:rFonts w:ascii="Times New Roman" w:hAnsi="Times New Roman"/>
          <w:sz w:val="24"/>
          <w:szCs w:val="24"/>
        </w:rPr>
      </w:pPr>
    </w:p>
    <w:p w:rsidR="0070411A" w:rsidRPr="00781E6B" w:rsidRDefault="0070411A" w:rsidP="00F46C69">
      <w:pPr>
        <w:rPr>
          <w:rFonts w:ascii="Times New Roman" w:hAnsi="Times New Roman"/>
          <w:sz w:val="24"/>
          <w:szCs w:val="24"/>
        </w:rPr>
      </w:pPr>
    </w:p>
    <w:p w:rsidR="0070411A" w:rsidRPr="00781E6B" w:rsidRDefault="0070411A" w:rsidP="00F46C69">
      <w:pPr>
        <w:rPr>
          <w:rFonts w:ascii="Times New Roman" w:hAnsi="Times New Roman"/>
          <w:sz w:val="24"/>
          <w:szCs w:val="24"/>
        </w:rPr>
      </w:pPr>
    </w:p>
    <w:p w:rsidR="0070411A" w:rsidRPr="00781E6B" w:rsidRDefault="0070411A" w:rsidP="00F46C69">
      <w:pPr>
        <w:rPr>
          <w:rFonts w:ascii="Times New Roman" w:hAnsi="Times New Roman"/>
          <w:sz w:val="24"/>
          <w:szCs w:val="24"/>
        </w:rPr>
      </w:pPr>
    </w:p>
    <w:p w:rsidR="0070411A" w:rsidRPr="00781E6B" w:rsidRDefault="0070411A" w:rsidP="00F46C69">
      <w:pPr>
        <w:rPr>
          <w:rFonts w:ascii="Times New Roman" w:hAnsi="Times New Roman"/>
          <w:sz w:val="24"/>
          <w:szCs w:val="24"/>
        </w:rPr>
      </w:pPr>
    </w:p>
    <w:p w:rsidR="0070411A" w:rsidRPr="00781E6B" w:rsidRDefault="001B4A71" w:rsidP="0047521A">
      <w:pPr>
        <w:spacing w:line="276" w:lineRule="auto"/>
        <w:jc w:val="both"/>
        <w:rPr>
          <w:rFonts w:ascii="Times New Roman" w:hAnsi="Times New Roman"/>
          <w:sz w:val="24"/>
          <w:szCs w:val="24"/>
        </w:rPr>
      </w:pPr>
      <w:r w:rsidRPr="00781E6B">
        <w:rPr>
          <w:rFonts w:ascii="Times New Roman" w:hAnsi="Times New Roman"/>
          <w:sz w:val="24"/>
          <w:szCs w:val="24"/>
        </w:rPr>
        <w:t>Pelágicos</w:t>
      </w:r>
      <w:r w:rsidR="0070411A" w:rsidRPr="00781E6B">
        <w:rPr>
          <w:rFonts w:ascii="Times New Roman" w:hAnsi="Times New Roman"/>
          <w:sz w:val="24"/>
          <w:szCs w:val="24"/>
        </w:rPr>
        <w:t xml:space="preserve"> sino huevos </w:t>
      </w:r>
      <w:r w:rsidRPr="00781E6B">
        <w:rPr>
          <w:rFonts w:ascii="Times New Roman" w:hAnsi="Times New Roman"/>
          <w:sz w:val="24"/>
          <w:szCs w:val="24"/>
        </w:rPr>
        <w:t>bentónicos</w:t>
      </w:r>
      <w:r w:rsidR="0070411A" w:rsidRPr="00781E6B">
        <w:rPr>
          <w:rFonts w:ascii="Times New Roman" w:hAnsi="Times New Roman"/>
          <w:sz w:val="24"/>
          <w:szCs w:val="24"/>
        </w:rPr>
        <w:t xml:space="preserve"> que </w:t>
      </w:r>
      <w:r w:rsidRPr="00781E6B">
        <w:rPr>
          <w:rFonts w:ascii="Times New Roman" w:hAnsi="Times New Roman"/>
          <w:sz w:val="24"/>
          <w:szCs w:val="24"/>
        </w:rPr>
        <w:t>eclosionan</w:t>
      </w:r>
      <w:r w:rsidR="0070411A" w:rsidRPr="00781E6B">
        <w:rPr>
          <w:rFonts w:ascii="Times New Roman" w:hAnsi="Times New Roman"/>
          <w:sz w:val="24"/>
          <w:szCs w:val="24"/>
        </w:rPr>
        <w:t xml:space="preserve"> como animales ya formados, de las mismas </w:t>
      </w:r>
      <w:r w:rsidRPr="00781E6B">
        <w:rPr>
          <w:rFonts w:ascii="Times New Roman" w:hAnsi="Times New Roman"/>
          <w:sz w:val="24"/>
          <w:szCs w:val="24"/>
        </w:rPr>
        <w:t>características</w:t>
      </w:r>
      <w:r w:rsidR="0070411A" w:rsidRPr="00781E6B">
        <w:rPr>
          <w:rFonts w:ascii="Times New Roman" w:hAnsi="Times New Roman"/>
          <w:sz w:val="24"/>
          <w:szCs w:val="24"/>
        </w:rPr>
        <w:t xml:space="preserve"> que los adultos. Es interesante mencionar el caso del </w:t>
      </w:r>
      <w:r w:rsidR="0047521A" w:rsidRPr="00781E6B">
        <w:rPr>
          <w:rFonts w:ascii="Times New Roman" w:hAnsi="Times New Roman"/>
          <w:sz w:val="24"/>
          <w:szCs w:val="24"/>
        </w:rPr>
        <w:t>género</w:t>
      </w:r>
      <w:r w:rsidR="0070411A" w:rsidRPr="00781E6B">
        <w:rPr>
          <w:rFonts w:ascii="Times New Roman" w:hAnsi="Times New Roman"/>
          <w:sz w:val="24"/>
          <w:szCs w:val="24"/>
        </w:rPr>
        <w:t xml:space="preserve"> </w:t>
      </w:r>
      <w:r w:rsidR="0070411A" w:rsidRPr="00781E6B">
        <w:rPr>
          <w:rFonts w:ascii="Times New Roman" w:hAnsi="Times New Roman"/>
          <w:i/>
          <w:iCs/>
          <w:sz w:val="24"/>
          <w:szCs w:val="24"/>
        </w:rPr>
        <w:t xml:space="preserve">Quadratus, </w:t>
      </w:r>
      <w:r w:rsidR="0070411A" w:rsidRPr="00781E6B">
        <w:rPr>
          <w:rFonts w:ascii="Times New Roman" w:hAnsi="Times New Roman"/>
          <w:sz w:val="24"/>
          <w:szCs w:val="24"/>
        </w:rPr>
        <w:t xml:space="preserve">el cual se consideraba restringido al Pacifico Occidental, pero del que se colecto un ejemplar, tipo de una nueva especie para la ciencia. Es factible que la </w:t>
      </w:r>
      <w:r w:rsidRPr="00781E6B">
        <w:rPr>
          <w:rFonts w:ascii="Times New Roman" w:hAnsi="Times New Roman"/>
          <w:sz w:val="24"/>
          <w:szCs w:val="24"/>
        </w:rPr>
        <w:t>aparición</w:t>
      </w:r>
      <w:r w:rsidR="0070411A" w:rsidRPr="00781E6B">
        <w:rPr>
          <w:rFonts w:ascii="Times New Roman" w:hAnsi="Times New Roman"/>
          <w:sz w:val="24"/>
          <w:szCs w:val="24"/>
        </w:rPr>
        <w:t xml:space="preserve"> de este </w:t>
      </w:r>
      <w:r w:rsidR="0047521A" w:rsidRPr="00781E6B">
        <w:rPr>
          <w:rFonts w:ascii="Times New Roman" w:hAnsi="Times New Roman"/>
          <w:sz w:val="24"/>
          <w:szCs w:val="24"/>
        </w:rPr>
        <w:t>género</w:t>
      </w:r>
      <w:r w:rsidR="0070411A" w:rsidRPr="00781E6B">
        <w:rPr>
          <w:rFonts w:ascii="Times New Roman" w:hAnsi="Times New Roman"/>
          <w:sz w:val="24"/>
          <w:szCs w:val="24"/>
        </w:rPr>
        <w:t xml:space="preserve"> en el Caribe colombiano sea un relicto de una </w:t>
      </w:r>
      <w:r w:rsidRPr="00781E6B">
        <w:rPr>
          <w:rFonts w:ascii="Times New Roman" w:hAnsi="Times New Roman"/>
          <w:sz w:val="24"/>
          <w:szCs w:val="24"/>
        </w:rPr>
        <w:t>distribución</w:t>
      </w:r>
      <w:r w:rsidR="0070411A" w:rsidRPr="00781E6B">
        <w:rPr>
          <w:rFonts w:ascii="Times New Roman" w:hAnsi="Times New Roman"/>
          <w:sz w:val="24"/>
          <w:szCs w:val="24"/>
        </w:rPr>
        <w:t xml:space="preserve"> </w:t>
      </w:r>
      <w:r w:rsidR="0047521A" w:rsidRPr="00781E6B">
        <w:rPr>
          <w:rFonts w:ascii="Times New Roman" w:hAnsi="Times New Roman"/>
          <w:sz w:val="24"/>
          <w:szCs w:val="24"/>
        </w:rPr>
        <w:t>más</w:t>
      </w:r>
      <w:r w:rsidR="0070411A" w:rsidRPr="00781E6B">
        <w:rPr>
          <w:rFonts w:ascii="Times New Roman" w:hAnsi="Times New Roman"/>
          <w:sz w:val="24"/>
          <w:szCs w:val="24"/>
        </w:rPr>
        <w:t xml:space="preserve"> amplia en el mar de Tethys. De las </w:t>
      </w:r>
      <w:r w:rsidRPr="00781E6B">
        <w:rPr>
          <w:rFonts w:ascii="Times New Roman" w:hAnsi="Times New Roman"/>
          <w:sz w:val="24"/>
          <w:szCs w:val="24"/>
        </w:rPr>
        <w:t>especies</w:t>
      </w:r>
      <w:r w:rsidR="0070411A" w:rsidRPr="00781E6B">
        <w:rPr>
          <w:rFonts w:ascii="Times New Roman" w:hAnsi="Times New Roman"/>
          <w:sz w:val="24"/>
          <w:szCs w:val="24"/>
        </w:rPr>
        <w:t xml:space="preserve"> </w:t>
      </w:r>
      <w:r w:rsidRPr="00781E6B">
        <w:rPr>
          <w:rFonts w:ascii="Times New Roman" w:hAnsi="Times New Roman"/>
          <w:sz w:val="24"/>
          <w:szCs w:val="24"/>
        </w:rPr>
        <w:t>incluidas</w:t>
      </w:r>
      <w:r w:rsidR="0070411A" w:rsidRPr="00781E6B">
        <w:rPr>
          <w:rFonts w:ascii="Times New Roman" w:hAnsi="Times New Roman"/>
          <w:sz w:val="24"/>
          <w:szCs w:val="24"/>
        </w:rPr>
        <w:t xml:space="preserve"> en el grupo de </w:t>
      </w:r>
      <w:r w:rsidRPr="00781E6B">
        <w:rPr>
          <w:rFonts w:ascii="Times New Roman" w:hAnsi="Times New Roman"/>
          <w:sz w:val="24"/>
          <w:szCs w:val="24"/>
        </w:rPr>
        <w:t>endémicas</w:t>
      </w:r>
      <w:r w:rsidR="0070411A" w:rsidRPr="00781E6B">
        <w:rPr>
          <w:rFonts w:ascii="Times New Roman" w:hAnsi="Times New Roman"/>
          <w:sz w:val="24"/>
          <w:szCs w:val="24"/>
        </w:rPr>
        <w:t xml:space="preserve"> del Caribe sur, siete fueron identificaciones dudosas</w:t>
      </w:r>
      <w:r w:rsidR="004A145C" w:rsidRPr="00781E6B">
        <w:rPr>
          <w:rFonts w:ascii="Times New Roman" w:hAnsi="Times New Roman"/>
          <w:sz w:val="24"/>
          <w:szCs w:val="24"/>
        </w:rPr>
        <w:t xml:space="preserve"> o </w:t>
      </w:r>
      <w:r w:rsidR="0070411A" w:rsidRPr="00781E6B">
        <w:rPr>
          <w:rFonts w:ascii="Times New Roman" w:hAnsi="Times New Roman"/>
          <w:sz w:val="24"/>
          <w:szCs w:val="24"/>
        </w:rPr>
        <w:t xml:space="preserve">probables nuevas </w:t>
      </w:r>
      <w:r w:rsidRPr="00781E6B">
        <w:rPr>
          <w:rFonts w:ascii="Times New Roman" w:hAnsi="Times New Roman"/>
          <w:sz w:val="24"/>
          <w:szCs w:val="24"/>
        </w:rPr>
        <w:t>especies que deb</w:t>
      </w:r>
      <w:r w:rsidR="0070411A" w:rsidRPr="00781E6B">
        <w:rPr>
          <w:rFonts w:ascii="Times New Roman" w:hAnsi="Times New Roman"/>
          <w:sz w:val="24"/>
          <w:szCs w:val="24"/>
        </w:rPr>
        <w:t xml:space="preserve">en ser confirmadas. En este caso no es posible aun discutir las posibles causas de esta </w:t>
      </w:r>
      <w:r w:rsidRPr="00781E6B">
        <w:rPr>
          <w:rFonts w:ascii="Times New Roman" w:hAnsi="Times New Roman"/>
          <w:sz w:val="24"/>
          <w:szCs w:val="24"/>
        </w:rPr>
        <w:t>distribución</w:t>
      </w:r>
      <w:r w:rsidR="0070411A" w:rsidRPr="00781E6B">
        <w:rPr>
          <w:rFonts w:ascii="Times New Roman" w:hAnsi="Times New Roman"/>
          <w:sz w:val="24"/>
          <w:szCs w:val="24"/>
        </w:rPr>
        <w:t xml:space="preserve"> supuestamente restringida. Los peces restringidos al Caribe sur </w:t>
      </w:r>
      <w:r w:rsidRPr="00781E6B">
        <w:rPr>
          <w:rFonts w:ascii="Times New Roman" w:hAnsi="Times New Roman"/>
          <w:sz w:val="24"/>
          <w:szCs w:val="24"/>
        </w:rPr>
        <w:t>están</w:t>
      </w:r>
      <w:r w:rsidR="0070411A" w:rsidRPr="00781E6B">
        <w:rPr>
          <w:rFonts w:ascii="Times New Roman" w:hAnsi="Times New Roman"/>
          <w:sz w:val="24"/>
          <w:szCs w:val="24"/>
        </w:rPr>
        <w:t xml:space="preserve"> agrupados </w:t>
      </w:r>
      <w:r w:rsidRPr="00781E6B">
        <w:rPr>
          <w:rFonts w:ascii="Times New Roman" w:hAnsi="Times New Roman"/>
          <w:sz w:val="24"/>
          <w:szCs w:val="24"/>
        </w:rPr>
        <w:t>filogenéticamente</w:t>
      </w:r>
      <w:r w:rsidR="0070411A" w:rsidRPr="00781E6B">
        <w:rPr>
          <w:rFonts w:ascii="Times New Roman" w:hAnsi="Times New Roman"/>
          <w:sz w:val="24"/>
          <w:szCs w:val="24"/>
        </w:rPr>
        <w:t xml:space="preserve"> en dos </w:t>
      </w:r>
      <w:r w:rsidRPr="00781E6B">
        <w:rPr>
          <w:rFonts w:ascii="Times New Roman" w:hAnsi="Times New Roman"/>
          <w:sz w:val="24"/>
          <w:szCs w:val="24"/>
        </w:rPr>
        <w:t>grupos</w:t>
      </w:r>
      <w:r w:rsidR="0070411A" w:rsidRPr="00781E6B">
        <w:rPr>
          <w:rFonts w:ascii="Times New Roman" w:hAnsi="Times New Roman"/>
          <w:sz w:val="24"/>
          <w:szCs w:val="24"/>
        </w:rPr>
        <w:t xml:space="preserve"> principales</w:t>
      </w:r>
      <w:r w:rsidR="005D7901">
        <w:rPr>
          <w:rFonts w:ascii="Times New Roman" w:hAnsi="Times New Roman"/>
          <w:sz w:val="24"/>
          <w:szCs w:val="24"/>
        </w:rPr>
        <w:t xml:space="preserve"> a</w:t>
      </w:r>
      <w:r w:rsidR="0070411A" w:rsidRPr="00781E6B">
        <w:rPr>
          <w:rFonts w:ascii="Times New Roman" w:hAnsi="Times New Roman"/>
          <w:sz w:val="24"/>
          <w:szCs w:val="24"/>
        </w:rPr>
        <w:t xml:space="preserve"> saber, los Myxini y los chondrictios. </w:t>
      </w:r>
    </w:p>
    <w:p w:rsidR="0070411A" w:rsidRPr="00781E6B" w:rsidRDefault="0070411A" w:rsidP="0047521A">
      <w:pPr>
        <w:spacing w:line="276" w:lineRule="auto"/>
        <w:jc w:val="both"/>
        <w:rPr>
          <w:rFonts w:ascii="Times New Roman" w:hAnsi="Times New Roman"/>
          <w:sz w:val="24"/>
          <w:szCs w:val="24"/>
        </w:rPr>
      </w:pPr>
    </w:p>
    <w:p w:rsidR="0047521A" w:rsidRPr="00781E6B" w:rsidRDefault="0070411A" w:rsidP="0007196D">
      <w:pPr>
        <w:spacing w:line="276" w:lineRule="auto"/>
        <w:jc w:val="both"/>
        <w:rPr>
          <w:rFonts w:ascii="Times New Roman" w:hAnsi="Times New Roman"/>
          <w:sz w:val="24"/>
          <w:szCs w:val="24"/>
        </w:rPr>
      </w:pPr>
      <w:r w:rsidRPr="00781E6B">
        <w:rPr>
          <w:rFonts w:ascii="Times New Roman" w:hAnsi="Times New Roman"/>
          <w:sz w:val="24"/>
          <w:szCs w:val="24"/>
        </w:rPr>
        <w:t xml:space="preserve">Los peces de </w:t>
      </w:r>
      <w:r w:rsidR="001B4A71" w:rsidRPr="00781E6B">
        <w:rPr>
          <w:rFonts w:ascii="Times New Roman" w:hAnsi="Times New Roman"/>
          <w:sz w:val="24"/>
          <w:szCs w:val="24"/>
        </w:rPr>
        <w:t>distribución</w:t>
      </w:r>
      <w:r w:rsidRPr="00781E6B">
        <w:rPr>
          <w:rFonts w:ascii="Times New Roman" w:hAnsi="Times New Roman"/>
          <w:sz w:val="24"/>
          <w:szCs w:val="24"/>
        </w:rPr>
        <w:t xml:space="preserve"> circuntropical pertenecen predominantemente a los </w:t>
      </w:r>
      <w:r w:rsidR="0047521A" w:rsidRPr="00781E6B">
        <w:rPr>
          <w:rFonts w:ascii="Times New Roman" w:hAnsi="Times New Roman"/>
          <w:sz w:val="24"/>
          <w:szCs w:val="24"/>
        </w:rPr>
        <w:t>órdenes</w:t>
      </w:r>
      <w:r w:rsidRPr="00781E6B">
        <w:rPr>
          <w:rFonts w:ascii="Times New Roman" w:hAnsi="Times New Roman"/>
          <w:sz w:val="24"/>
          <w:szCs w:val="24"/>
        </w:rPr>
        <w:t xml:space="preserve"> Stomiiformes, Myetophiformes y Zeiformes. En </w:t>
      </w:r>
      <w:r w:rsidR="001B4A71" w:rsidRPr="00781E6B">
        <w:rPr>
          <w:rFonts w:ascii="Times New Roman" w:hAnsi="Times New Roman"/>
          <w:sz w:val="24"/>
          <w:szCs w:val="24"/>
        </w:rPr>
        <w:t>muchos</w:t>
      </w:r>
      <w:r w:rsidRPr="00781E6B">
        <w:rPr>
          <w:rFonts w:ascii="Times New Roman" w:hAnsi="Times New Roman"/>
          <w:sz w:val="24"/>
          <w:szCs w:val="24"/>
        </w:rPr>
        <w:t xml:space="preserve"> </w:t>
      </w:r>
      <w:r w:rsidR="001B4A71" w:rsidRPr="00781E6B">
        <w:rPr>
          <w:rFonts w:ascii="Times New Roman" w:hAnsi="Times New Roman"/>
          <w:sz w:val="24"/>
          <w:szCs w:val="24"/>
        </w:rPr>
        <w:t>casos</w:t>
      </w:r>
      <w:r w:rsidRPr="00781E6B">
        <w:rPr>
          <w:rFonts w:ascii="Times New Roman" w:hAnsi="Times New Roman"/>
          <w:sz w:val="24"/>
          <w:szCs w:val="24"/>
        </w:rPr>
        <w:t xml:space="preserve"> tanto los adultos como los estados larvales de esos grupos son </w:t>
      </w:r>
      <w:r w:rsidR="001B4A71" w:rsidRPr="00781E6B">
        <w:rPr>
          <w:rFonts w:ascii="Times New Roman" w:hAnsi="Times New Roman"/>
          <w:sz w:val="24"/>
          <w:szCs w:val="24"/>
        </w:rPr>
        <w:t>oceánicos</w:t>
      </w:r>
      <w:r w:rsidRPr="00781E6B">
        <w:rPr>
          <w:rFonts w:ascii="Times New Roman" w:hAnsi="Times New Roman"/>
          <w:sz w:val="24"/>
          <w:szCs w:val="24"/>
        </w:rPr>
        <w:t xml:space="preserve">, </w:t>
      </w:r>
      <w:r w:rsidR="0047521A" w:rsidRPr="00781E6B">
        <w:rPr>
          <w:rFonts w:ascii="Times New Roman" w:hAnsi="Times New Roman"/>
          <w:sz w:val="24"/>
          <w:szCs w:val="24"/>
        </w:rPr>
        <w:t xml:space="preserve">lo </w:t>
      </w:r>
      <w:r w:rsidRPr="00781E6B">
        <w:rPr>
          <w:rFonts w:ascii="Times New Roman" w:hAnsi="Times New Roman"/>
          <w:sz w:val="24"/>
          <w:szCs w:val="24"/>
        </w:rPr>
        <w:t xml:space="preserve">cual les permite un amplio potencial de </w:t>
      </w:r>
      <w:r w:rsidR="001B4A71" w:rsidRPr="00781E6B">
        <w:rPr>
          <w:rFonts w:ascii="Times New Roman" w:hAnsi="Times New Roman"/>
          <w:sz w:val="24"/>
          <w:szCs w:val="24"/>
        </w:rPr>
        <w:t>dispersión</w:t>
      </w:r>
      <w:r w:rsidRPr="00781E6B">
        <w:rPr>
          <w:rFonts w:ascii="Times New Roman" w:hAnsi="Times New Roman"/>
          <w:sz w:val="24"/>
          <w:szCs w:val="24"/>
        </w:rPr>
        <w:t xml:space="preserve">. Esta a su vez puede ser alcanzada por una variedad de medios y en diferentes </w:t>
      </w:r>
      <w:r w:rsidR="0047521A" w:rsidRPr="00781E6B">
        <w:rPr>
          <w:rFonts w:ascii="Times New Roman" w:hAnsi="Times New Roman"/>
          <w:sz w:val="24"/>
          <w:szCs w:val="24"/>
        </w:rPr>
        <w:t>fases del ciclo de vida, Los p</w:t>
      </w:r>
      <w:r w:rsidRPr="00781E6B">
        <w:rPr>
          <w:rFonts w:ascii="Times New Roman" w:hAnsi="Times New Roman"/>
          <w:sz w:val="24"/>
          <w:szCs w:val="24"/>
        </w:rPr>
        <w:t>e</w:t>
      </w:r>
      <w:r w:rsidR="0047521A" w:rsidRPr="00781E6B">
        <w:rPr>
          <w:rFonts w:ascii="Times New Roman" w:hAnsi="Times New Roman"/>
          <w:sz w:val="24"/>
          <w:szCs w:val="24"/>
        </w:rPr>
        <w:t>c</w:t>
      </w:r>
      <w:r w:rsidRPr="00781E6B">
        <w:rPr>
          <w:rFonts w:ascii="Times New Roman" w:hAnsi="Times New Roman"/>
          <w:sz w:val="24"/>
          <w:szCs w:val="24"/>
        </w:rPr>
        <w:t xml:space="preserve">es </w:t>
      </w:r>
      <w:r w:rsidR="001B4A71" w:rsidRPr="00781E6B">
        <w:rPr>
          <w:rFonts w:ascii="Times New Roman" w:hAnsi="Times New Roman"/>
          <w:sz w:val="24"/>
          <w:szCs w:val="24"/>
        </w:rPr>
        <w:t>antiatlánticos</w:t>
      </w:r>
      <w:r w:rsidRPr="00781E6B">
        <w:rPr>
          <w:rFonts w:ascii="Times New Roman" w:hAnsi="Times New Roman"/>
          <w:sz w:val="24"/>
          <w:szCs w:val="24"/>
        </w:rPr>
        <w:t xml:space="preserve"> son el </w:t>
      </w:r>
      <w:r w:rsidR="001B4A71" w:rsidRPr="00781E6B">
        <w:rPr>
          <w:rFonts w:ascii="Times New Roman" w:hAnsi="Times New Roman"/>
          <w:sz w:val="24"/>
          <w:szCs w:val="24"/>
        </w:rPr>
        <w:t>patrón</w:t>
      </w:r>
      <w:r w:rsidRPr="00781E6B">
        <w:rPr>
          <w:rFonts w:ascii="Times New Roman" w:hAnsi="Times New Roman"/>
          <w:sz w:val="24"/>
          <w:szCs w:val="24"/>
        </w:rPr>
        <w:t xml:space="preserve"> de </w:t>
      </w:r>
      <w:r w:rsidR="001B4A71" w:rsidRPr="00781E6B">
        <w:rPr>
          <w:rFonts w:ascii="Times New Roman" w:hAnsi="Times New Roman"/>
          <w:sz w:val="24"/>
          <w:szCs w:val="24"/>
        </w:rPr>
        <w:t>distribución</w:t>
      </w:r>
      <w:r w:rsidR="0047521A" w:rsidRPr="00781E6B">
        <w:rPr>
          <w:rFonts w:ascii="Times New Roman" w:hAnsi="Times New Roman"/>
          <w:sz w:val="24"/>
          <w:szCs w:val="24"/>
        </w:rPr>
        <w:t xml:space="preserve"> menos diversificado. </w:t>
      </w:r>
      <w:r w:rsidR="001B4A71" w:rsidRPr="00781E6B">
        <w:rPr>
          <w:rFonts w:ascii="Times New Roman" w:hAnsi="Times New Roman"/>
          <w:sz w:val="24"/>
          <w:szCs w:val="24"/>
        </w:rPr>
        <w:t>Es posible</w:t>
      </w:r>
      <w:r w:rsidRPr="00781E6B">
        <w:rPr>
          <w:rFonts w:ascii="Times New Roman" w:hAnsi="Times New Roman"/>
          <w:sz w:val="24"/>
          <w:szCs w:val="24"/>
        </w:rPr>
        <w:t xml:space="preserve"> que </w:t>
      </w:r>
      <w:r w:rsidR="0047521A" w:rsidRPr="00781E6B">
        <w:rPr>
          <w:rFonts w:ascii="Times New Roman" w:hAnsi="Times New Roman"/>
          <w:sz w:val="24"/>
          <w:szCs w:val="24"/>
        </w:rPr>
        <w:t>Las espec</w:t>
      </w:r>
      <w:r w:rsidRPr="00781E6B">
        <w:rPr>
          <w:rFonts w:ascii="Times New Roman" w:hAnsi="Times New Roman"/>
          <w:sz w:val="24"/>
          <w:szCs w:val="24"/>
        </w:rPr>
        <w:t xml:space="preserve">ies representadas en este grupo tengan altas probabilidades de </w:t>
      </w:r>
      <w:r w:rsidR="001B4A71" w:rsidRPr="00781E6B">
        <w:rPr>
          <w:rFonts w:ascii="Times New Roman" w:hAnsi="Times New Roman"/>
          <w:sz w:val="24"/>
          <w:szCs w:val="24"/>
        </w:rPr>
        <w:t>dispersión</w:t>
      </w:r>
      <w:r w:rsidRPr="00781E6B">
        <w:rPr>
          <w:rFonts w:ascii="Times New Roman" w:hAnsi="Times New Roman"/>
          <w:sz w:val="24"/>
          <w:szCs w:val="24"/>
        </w:rPr>
        <w:t xml:space="preserve"> </w:t>
      </w:r>
      <w:r w:rsidR="0047521A" w:rsidRPr="00781E6B">
        <w:rPr>
          <w:rFonts w:ascii="Times New Roman" w:hAnsi="Times New Roman"/>
          <w:sz w:val="24"/>
          <w:szCs w:val="24"/>
        </w:rPr>
        <w:t xml:space="preserve">en </w:t>
      </w:r>
      <w:r w:rsidRPr="00781E6B">
        <w:rPr>
          <w:rFonts w:ascii="Times New Roman" w:hAnsi="Times New Roman"/>
          <w:sz w:val="24"/>
          <w:szCs w:val="24"/>
        </w:rPr>
        <w:t xml:space="preserve">sus estados larvales, </w:t>
      </w:r>
      <w:r w:rsidR="0047521A" w:rsidRPr="00781E6B">
        <w:rPr>
          <w:rFonts w:ascii="Times New Roman" w:hAnsi="Times New Roman"/>
          <w:sz w:val="24"/>
          <w:szCs w:val="24"/>
        </w:rPr>
        <w:t>lo</w:t>
      </w:r>
      <w:r w:rsidRPr="00781E6B">
        <w:rPr>
          <w:rFonts w:ascii="Times New Roman" w:hAnsi="Times New Roman"/>
          <w:sz w:val="24"/>
          <w:szCs w:val="24"/>
        </w:rPr>
        <w:t xml:space="preserve"> </w:t>
      </w:r>
      <w:r w:rsidR="0047521A" w:rsidRPr="00781E6B">
        <w:rPr>
          <w:rFonts w:ascii="Times New Roman" w:hAnsi="Times New Roman"/>
          <w:sz w:val="24"/>
          <w:szCs w:val="24"/>
        </w:rPr>
        <w:t>c</w:t>
      </w:r>
      <w:r w:rsidRPr="00781E6B">
        <w:rPr>
          <w:rFonts w:ascii="Times New Roman" w:hAnsi="Times New Roman"/>
          <w:sz w:val="24"/>
          <w:szCs w:val="24"/>
        </w:rPr>
        <w:t xml:space="preserve">ual les permite cruzar la barrera del </w:t>
      </w:r>
      <w:r w:rsidR="001B4A71" w:rsidRPr="00781E6B">
        <w:rPr>
          <w:rFonts w:ascii="Times New Roman" w:hAnsi="Times New Roman"/>
          <w:sz w:val="24"/>
          <w:szCs w:val="24"/>
        </w:rPr>
        <w:t>Atlántico</w:t>
      </w:r>
      <w:r w:rsidRPr="00781E6B">
        <w:rPr>
          <w:rFonts w:ascii="Times New Roman" w:hAnsi="Times New Roman"/>
          <w:sz w:val="24"/>
          <w:szCs w:val="24"/>
        </w:rPr>
        <w:t xml:space="preserve"> central. Este </w:t>
      </w:r>
      <w:r w:rsidR="001B4A71" w:rsidRPr="00781E6B">
        <w:rPr>
          <w:rFonts w:ascii="Times New Roman" w:hAnsi="Times New Roman"/>
          <w:sz w:val="24"/>
          <w:szCs w:val="24"/>
        </w:rPr>
        <w:t xml:space="preserve">parece ser el caso de los </w:t>
      </w:r>
      <w:r w:rsidRPr="00781E6B">
        <w:rPr>
          <w:rFonts w:ascii="Times New Roman" w:hAnsi="Times New Roman"/>
          <w:sz w:val="24"/>
          <w:szCs w:val="24"/>
        </w:rPr>
        <w:t xml:space="preserve">Elopomorpha, que agrupan a cuatro de las 12 especies </w:t>
      </w:r>
      <w:r w:rsidR="001B4A71" w:rsidRPr="00781E6B">
        <w:rPr>
          <w:rFonts w:ascii="Times New Roman" w:hAnsi="Times New Roman"/>
          <w:sz w:val="24"/>
          <w:szCs w:val="24"/>
        </w:rPr>
        <w:t>anfiatlántica</w:t>
      </w:r>
      <w:r w:rsidRPr="00781E6B">
        <w:rPr>
          <w:rFonts w:ascii="Times New Roman" w:hAnsi="Times New Roman"/>
          <w:sz w:val="24"/>
          <w:szCs w:val="24"/>
        </w:rPr>
        <w:t xml:space="preserve">, y que poseen un buen mecanismo de </w:t>
      </w:r>
      <w:r w:rsidR="001B4A71" w:rsidRPr="00781E6B">
        <w:rPr>
          <w:rFonts w:ascii="Times New Roman" w:hAnsi="Times New Roman"/>
          <w:sz w:val="24"/>
          <w:szCs w:val="24"/>
        </w:rPr>
        <w:t>dispersión</w:t>
      </w:r>
      <w:r w:rsidRPr="00781E6B">
        <w:rPr>
          <w:rFonts w:ascii="Times New Roman" w:hAnsi="Times New Roman"/>
          <w:sz w:val="24"/>
          <w:szCs w:val="24"/>
        </w:rPr>
        <w:t xml:space="preserve"> en sus </w:t>
      </w:r>
      <w:r w:rsidR="001B4A71" w:rsidRPr="00781E6B">
        <w:rPr>
          <w:rFonts w:ascii="Times New Roman" w:hAnsi="Times New Roman"/>
          <w:sz w:val="24"/>
          <w:szCs w:val="24"/>
        </w:rPr>
        <w:t>larvas leptocé</w:t>
      </w:r>
      <w:r w:rsidRPr="00781E6B">
        <w:rPr>
          <w:rFonts w:ascii="Times New Roman" w:hAnsi="Times New Roman"/>
          <w:sz w:val="24"/>
          <w:szCs w:val="24"/>
        </w:rPr>
        <w:t xml:space="preserve">falas, de prolongada </w:t>
      </w:r>
      <w:r w:rsidR="001B4A71" w:rsidRPr="00781E6B">
        <w:rPr>
          <w:rFonts w:ascii="Times New Roman" w:hAnsi="Times New Roman"/>
          <w:sz w:val="24"/>
          <w:szCs w:val="24"/>
        </w:rPr>
        <w:t>permanencia</w:t>
      </w:r>
      <w:r w:rsidR="0007196D">
        <w:rPr>
          <w:rFonts w:ascii="Times New Roman" w:hAnsi="Times New Roman"/>
          <w:sz w:val="24"/>
          <w:szCs w:val="24"/>
        </w:rPr>
        <w:t xml:space="preserve"> en el plancton. </w:t>
      </w:r>
    </w:p>
    <w:p w:rsidR="0047521A" w:rsidRPr="00781E6B" w:rsidRDefault="0047521A" w:rsidP="0047521A">
      <w:pPr>
        <w:spacing w:line="276" w:lineRule="auto"/>
        <w:rPr>
          <w:rFonts w:ascii="Times New Roman" w:hAnsi="Times New Roman"/>
          <w:sz w:val="24"/>
          <w:szCs w:val="24"/>
        </w:rPr>
      </w:pPr>
    </w:p>
    <w:p w:rsidR="0047521A" w:rsidRDefault="0047521A" w:rsidP="0047521A">
      <w:pPr>
        <w:spacing w:line="276" w:lineRule="auto"/>
        <w:jc w:val="both"/>
        <w:rPr>
          <w:rFonts w:ascii="Times New Roman" w:hAnsi="Times New Roman"/>
          <w:sz w:val="24"/>
          <w:szCs w:val="24"/>
        </w:rPr>
      </w:pPr>
      <w:r w:rsidRPr="00781E6B">
        <w:rPr>
          <w:rFonts w:ascii="Times New Roman" w:hAnsi="Times New Roman"/>
          <w:sz w:val="24"/>
          <w:szCs w:val="24"/>
        </w:rPr>
        <w:t xml:space="preserve">Tabla 3. </w:t>
      </w:r>
      <w:r w:rsidR="001B4A71" w:rsidRPr="00781E6B">
        <w:rPr>
          <w:rFonts w:ascii="Times New Roman" w:hAnsi="Times New Roman"/>
          <w:sz w:val="24"/>
          <w:szCs w:val="24"/>
        </w:rPr>
        <w:t>Distribución</w:t>
      </w:r>
      <w:r w:rsidRPr="00781E6B">
        <w:rPr>
          <w:rFonts w:ascii="Times New Roman" w:hAnsi="Times New Roman"/>
          <w:sz w:val="24"/>
          <w:szCs w:val="24"/>
        </w:rPr>
        <w:t xml:space="preserve"> de las especies colectadas en el Caribe colombiano por la expedici</w:t>
      </w:r>
      <w:r w:rsidR="00EE12B5" w:rsidRPr="00781E6B">
        <w:rPr>
          <w:rFonts w:ascii="Times New Roman" w:hAnsi="Times New Roman"/>
          <w:sz w:val="24"/>
          <w:szCs w:val="24"/>
        </w:rPr>
        <w:t>ó</w:t>
      </w:r>
      <w:r w:rsidRPr="00781E6B">
        <w:rPr>
          <w:rFonts w:ascii="Times New Roman" w:hAnsi="Times New Roman"/>
          <w:sz w:val="24"/>
          <w:szCs w:val="24"/>
        </w:rPr>
        <w:t xml:space="preserve">n INVEMAR-MACROFAUNA I. La nomenclatura utilizada: Caribe sur, AA: </w:t>
      </w:r>
      <w:r w:rsidR="001B4A71" w:rsidRPr="00781E6B">
        <w:rPr>
          <w:rFonts w:ascii="Times New Roman" w:hAnsi="Times New Roman"/>
          <w:sz w:val="24"/>
          <w:szCs w:val="24"/>
        </w:rPr>
        <w:t>Anfiatlántica</w:t>
      </w:r>
      <w:r w:rsidRPr="00781E6B">
        <w:rPr>
          <w:rFonts w:ascii="Times New Roman" w:hAnsi="Times New Roman"/>
          <w:sz w:val="24"/>
          <w:szCs w:val="24"/>
        </w:rPr>
        <w:t xml:space="preserve"> y CT: </w:t>
      </w:r>
      <w:r w:rsidR="001B4A71" w:rsidRPr="00781E6B">
        <w:rPr>
          <w:rFonts w:ascii="Times New Roman" w:hAnsi="Times New Roman"/>
          <w:sz w:val="24"/>
          <w:szCs w:val="24"/>
        </w:rPr>
        <w:t>Circuntropicales</w:t>
      </w:r>
      <w:r w:rsidR="007610CA" w:rsidRPr="00781E6B">
        <w:rPr>
          <w:rFonts w:ascii="Times New Roman" w:hAnsi="Times New Roman"/>
          <w:sz w:val="24"/>
          <w:szCs w:val="24"/>
        </w:rPr>
        <w:t>. Las especies con * son aquell</w:t>
      </w:r>
      <w:r w:rsidRPr="00781E6B">
        <w:rPr>
          <w:rFonts w:ascii="Times New Roman" w:hAnsi="Times New Roman"/>
          <w:sz w:val="24"/>
          <w:szCs w:val="24"/>
        </w:rPr>
        <w:t xml:space="preserve">as encontradas para los sectores del sur del Caribe. </w:t>
      </w:r>
    </w:p>
    <w:p w:rsidR="0007196D" w:rsidRDefault="0007196D" w:rsidP="0047521A">
      <w:pPr>
        <w:spacing w:line="276" w:lineRule="auto"/>
        <w:jc w:val="both"/>
        <w:rPr>
          <w:rFonts w:ascii="Times New Roman" w:hAnsi="Times New Roman"/>
          <w:sz w:val="24"/>
          <w:szCs w:val="24"/>
        </w:rPr>
      </w:pPr>
    </w:p>
    <w:p w:rsidR="0007196D" w:rsidRDefault="0007196D" w:rsidP="0047521A">
      <w:pPr>
        <w:spacing w:line="276" w:lineRule="auto"/>
        <w:jc w:val="both"/>
        <w:rPr>
          <w:rFonts w:ascii="Times New Roman" w:hAnsi="Times New Roman"/>
          <w:sz w:val="24"/>
          <w:szCs w:val="24"/>
        </w:rPr>
      </w:pPr>
    </w:p>
    <w:p w:rsidR="0007196D" w:rsidRDefault="0007196D" w:rsidP="0047521A">
      <w:pPr>
        <w:spacing w:line="276" w:lineRule="auto"/>
        <w:jc w:val="both"/>
        <w:rPr>
          <w:rFonts w:ascii="Times New Roman" w:hAnsi="Times New Roman"/>
          <w:sz w:val="24"/>
          <w:szCs w:val="24"/>
        </w:rPr>
      </w:pPr>
    </w:p>
    <w:p w:rsidR="0007196D" w:rsidRDefault="0007196D" w:rsidP="0047521A">
      <w:pPr>
        <w:spacing w:line="276" w:lineRule="auto"/>
        <w:jc w:val="both"/>
        <w:rPr>
          <w:rFonts w:ascii="Times New Roman" w:hAnsi="Times New Roman"/>
          <w:sz w:val="24"/>
          <w:szCs w:val="24"/>
        </w:rPr>
      </w:pPr>
    </w:p>
    <w:p w:rsidR="0007196D" w:rsidRDefault="0007196D" w:rsidP="0047521A">
      <w:pPr>
        <w:spacing w:line="276" w:lineRule="auto"/>
        <w:jc w:val="both"/>
        <w:rPr>
          <w:rFonts w:ascii="Times New Roman" w:hAnsi="Times New Roman"/>
          <w:sz w:val="24"/>
          <w:szCs w:val="24"/>
        </w:rPr>
      </w:pPr>
    </w:p>
    <w:p w:rsidR="0007196D" w:rsidRDefault="0007196D" w:rsidP="0047521A">
      <w:pPr>
        <w:spacing w:line="276" w:lineRule="auto"/>
        <w:jc w:val="both"/>
        <w:rPr>
          <w:rFonts w:ascii="Times New Roman" w:hAnsi="Times New Roman"/>
          <w:sz w:val="24"/>
          <w:szCs w:val="24"/>
        </w:rPr>
      </w:pPr>
    </w:p>
    <w:p w:rsidR="0007196D" w:rsidRPr="00781E6B" w:rsidRDefault="0007196D" w:rsidP="0047521A">
      <w:pPr>
        <w:spacing w:line="276" w:lineRule="auto"/>
        <w:jc w:val="both"/>
        <w:rPr>
          <w:rFonts w:ascii="Times New Roman" w:hAnsi="Times New Roman"/>
          <w:sz w:val="24"/>
          <w:szCs w:val="24"/>
        </w:rPr>
      </w:pPr>
    </w:p>
    <w:tbl>
      <w:tblPr>
        <w:tblW w:w="0" w:type="auto"/>
        <w:tblInd w:w="1924" w:type="dxa"/>
        <w:tblLayout w:type="fixed"/>
        <w:tblCellMar>
          <w:left w:w="0" w:type="dxa"/>
          <w:right w:w="0" w:type="dxa"/>
        </w:tblCellMar>
        <w:tblLook w:val="0000" w:firstRow="0" w:lastRow="0" w:firstColumn="0" w:lastColumn="0" w:noHBand="0" w:noVBand="0"/>
      </w:tblPr>
      <w:tblGrid>
        <w:gridCol w:w="3009"/>
        <w:gridCol w:w="17"/>
        <w:gridCol w:w="586"/>
        <w:gridCol w:w="355"/>
        <w:gridCol w:w="509"/>
        <w:gridCol w:w="489"/>
      </w:tblGrid>
      <w:tr w:rsidR="0047521A" w:rsidRPr="00781E6B" w:rsidTr="0007196D">
        <w:trPr>
          <w:trHeight w:hRule="exact" w:val="278"/>
        </w:trPr>
        <w:tc>
          <w:tcPr>
            <w:tcW w:w="3009" w:type="dxa"/>
            <w:tcBorders>
              <w:top w:val="single" w:sz="4" w:space="0" w:color="auto"/>
              <w:left w:val="single" w:sz="4" w:space="0" w:color="auto"/>
              <w:bottom w:val="single" w:sz="4" w:space="0" w:color="auto"/>
              <w:right w:val="single" w:sz="4" w:space="0" w:color="auto"/>
            </w:tcBorders>
            <w:vAlign w:val="center"/>
          </w:tcPr>
          <w:p w:rsidR="0047521A" w:rsidRPr="005D7901" w:rsidRDefault="0047521A" w:rsidP="0047521A">
            <w:pPr>
              <w:spacing w:line="276" w:lineRule="auto"/>
              <w:rPr>
                <w:rFonts w:ascii="Times New Roman" w:hAnsi="Times New Roman"/>
                <w:b/>
                <w:sz w:val="24"/>
                <w:szCs w:val="24"/>
                <w:lang w:val="en-US"/>
              </w:rPr>
            </w:pPr>
            <w:r w:rsidRPr="005D7901">
              <w:rPr>
                <w:rFonts w:ascii="Times New Roman" w:hAnsi="Times New Roman"/>
                <w:b/>
                <w:sz w:val="24"/>
                <w:szCs w:val="24"/>
                <w:lang w:val="en-US"/>
              </w:rPr>
              <w:lastRenderedPageBreak/>
              <w:t xml:space="preserve">Especie </w:t>
            </w:r>
          </w:p>
        </w:tc>
        <w:tc>
          <w:tcPr>
            <w:tcW w:w="603" w:type="dxa"/>
            <w:gridSpan w:val="2"/>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A.O </w:t>
            </w:r>
          </w:p>
        </w:tc>
        <w:tc>
          <w:tcPr>
            <w:tcW w:w="355"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Cs </w:t>
            </w:r>
          </w:p>
        </w:tc>
        <w:tc>
          <w:tcPr>
            <w:tcW w:w="50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AA </w:t>
            </w:r>
          </w:p>
        </w:tc>
        <w:tc>
          <w:tcPr>
            <w:tcW w:w="48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CT </w:t>
            </w:r>
          </w:p>
        </w:tc>
      </w:tr>
      <w:tr w:rsidR="0047521A" w:rsidRPr="00781E6B" w:rsidTr="0007196D">
        <w:trPr>
          <w:trHeight w:hRule="exact" w:val="288"/>
        </w:trPr>
        <w:tc>
          <w:tcPr>
            <w:tcW w:w="3009" w:type="dxa"/>
            <w:tcBorders>
              <w:top w:val="single" w:sz="4" w:space="0" w:color="auto"/>
              <w:left w:val="single" w:sz="4" w:space="0" w:color="auto"/>
              <w:bottom w:val="single" w:sz="4" w:space="0" w:color="auto"/>
              <w:right w:val="single" w:sz="4" w:space="0" w:color="auto"/>
            </w:tcBorders>
            <w:vAlign w:val="center"/>
          </w:tcPr>
          <w:p w:rsidR="0047521A" w:rsidRPr="005D7901" w:rsidRDefault="0047521A" w:rsidP="0047521A">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Myxine mccoskeri * </w:t>
            </w:r>
          </w:p>
        </w:tc>
        <w:tc>
          <w:tcPr>
            <w:tcW w:w="603" w:type="dxa"/>
            <w:gridSpan w:val="2"/>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355"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r w:rsidRPr="00781E6B">
              <w:rPr>
                <w:rFonts w:ascii="Times New Roman" w:hAnsi="Times New Roman"/>
                <w:sz w:val="24"/>
                <w:szCs w:val="24"/>
                <w:lang w:val="en-US"/>
              </w:rPr>
              <w:t>X</w:t>
            </w:r>
          </w:p>
        </w:tc>
        <w:tc>
          <w:tcPr>
            <w:tcW w:w="50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48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r>
      <w:tr w:rsidR="0047521A" w:rsidRPr="00781E6B" w:rsidTr="0007196D">
        <w:trPr>
          <w:trHeight w:hRule="exact" w:val="278"/>
        </w:trPr>
        <w:tc>
          <w:tcPr>
            <w:tcW w:w="3009" w:type="dxa"/>
            <w:tcBorders>
              <w:top w:val="single" w:sz="4" w:space="0" w:color="auto"/>
              <w:left w:val="single" w:sz="4" w:space="0" w:color="auto"/>
              <w:bottom w:val="single" w:sz="4" w:space="0" w:color="auto"/>
              <w:right w:val="single" w:sz="4" w:space="0" w:color="auto"/>
            </w:tcBorders>
            <w:vAlign w:val="center"/>
          </w:tcPr>
          <w:p w:rsidR="0047521A" w:rsidRPr="005D7901" w:rsidRDefault="0047521A" w:rsidP="0047521A">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Eptatretus n.sp : </w:t>
            </w:r>
          </w:p>
        </w:tc>
        <w:tc>
          <w:tcPr>
            <w:tcW w:w="603" w:type="dxa"/>
            <w:gridSpan w:val="2"/>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355"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50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48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r>
      <w:tr w:rsidR="0047521A" w:rsidRPr="00781E6B" w:rsidTr="0007196D">
        <w:trPr>
          <w:trHeight w:hRule="exact" w:val="283"/>
        </w:trPr>
        <w:tc>
          <w:tcPr>
            <w:tcW w:w="3009" w:type="dxa"/>
            <w:tcBorders>
              <w:top w:val="single" w:sz="4" w:space="0" w:color="auto"/>
              <w:left w:val="single" w:sz="4" w:space="0" w:color="auto"/>
              <w:bottom w:val="single" w:sz="4" w:space="0" w:color="auto"/>
              <w:right w:val="single" w:sz="4" w:space="0" w:color="auto"/>
            </w:tcBorders>
            <w:vAlign w:val="center"/>
          </w:tcPr>
          <w:p w:rsidR="0047521A" w:rsidRPr="005D7901" w:rsidRDefault="0047521A" w:rsidP="0047521A">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Quadratus n.sp </w:t>
            </w:r>
          </w:p>
        </w:tc>
        <w:tc>
          <w:tcPr>
            <w:tcW w:w="603" w:type="dxa"/>
            <w:gridSpan w:val="2"/>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355"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50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48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r>
      <w:tr w:rsidR="0047521A" w:rsidRPr="00781E6B" w:rsidTr="0007196D">
        <w:trPr>
          <w:trHeight w:hRule="exact" w:val="283"/>
        </w:trPr>
        <w:tc>
          <w:tcPr>
            <w:tcW w:w="3009" w:type="dxa"/>
            <w:tcBorders>
              <w:top w:val="single" w:sz="4" w:space="0" w:color="auto"/>
              <w:left w:val="single" w:sz="4" w:space="0" w:color="auto"/>
              <w:bottom w:val="single" w:sz="4" w:space="0" w:color="auto"/>
              <w:right w:val="single" w:sz="4" w:space="0" w:color="auto"/>
            </w:tcBorders>
            <w:vAlign w:val="center"/>
          </w:tcPr>
          <w:p w:rsidR="0047521A" w:rsidRPr="005D7901" w:rsidRDefault="0047521A" w:rsidP="0047521A">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Hydrolagus alberti </w:t>
            </w:r>
          </w:p>
        </w:tc>
        <w:tc>
          <w:tcPr>
            <w:tcW w:w="603" w:type="dxa"/>
            <w:gridSpan w:val="2"/>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355"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50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48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r>
      <w:tr w:rsidR="0047521A" w:rsidRPr="00781E6B" w:rsidTr="0007196D">
        <w:trPr>
          <w:trHeight w:hRule="exact" w:val="278"/>
        </w:trPr>
        <w:tc>
          <w:tcPr>
            <w:tcW w:w="3009" w:type="dxa"/>
            <w:tcBorders>
              <w:top w:val="single" w:sz="4" w:space="0" w:color="auto"/>
              <w:left w:val="single" w:sz="4" w:space="0" w:color="auto"/>
              <w:bottom w:val="single" w:sz="4" w:space="0" w:color="auto"/>
              <w:right w:val="single" w:sz="4" w:space="0" w:color="auto"/>
            </w:tcBorders>
            <w:vAlign w:val="center"/>
          </w:tcPr>
          <w:p w:rsidR="0047521A" w:rsidRPr="005D7901" w:rsidRDefault="0047521A" w:rsidP="0047521A">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Scyliorhinus boa </w:t>
            </w:r>
          </w:p>
        </w:tc>
        <w:tc>
          <w:tcPr>
            <w:tcW w:w="603" w:type="dxa"/>
            <w:gridSpan w:val="2"/>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355"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50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48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r>
      <w:tr w:rsidR="0047521A" w:rsidRPr="00781E6B" w:rsidTr="0007196D">
        <w:trPr>
          <w:trHeight w:hRule="exact" w:val="278"/>
        </w:trPr>
        <w:tc>
          <w:tcPr>
            <w:tcW w:w="3009" w:type="dxa"/>
            <w:tcBorders>
              <w:top w:val="single" w:sz="4" w:space="0" w:color="auto"/>
              <w:left w:val="single" w:sz="4" w:space="0" w:color="auto"/>
              <w:bottom w:val="single" w:sz="4" w:space="0" w:color="auto"/>
              <w:right w:val="single" w:sz="4" w:space="0" w:color="auto"/>
            </w:tcBorders>
            <w:vAlign w:val="center"/>
          </w:tcPr>
          <w:p w:rsidR="0047521A" w:rsidRPr="005D7901" w:rsidRDefault="0047521A" w:rsidP="0047521A">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Etmopterus sp </w:t>
            </w:r>
          </w:p>
        </w:tc>
        <w:tc>
          <w:tcPr>
            <w:tcW w:w="603" w:type="dxa"/>
            <w:gridSpan w:val="2"/>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355"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50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48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r>
      <w:tr w:rsidR="0047521A" w:rsidRPr="00781E6B" w:rsidTr="0007196D">
        <w:trPr>
          <w:trHeight w:hRule="exact" w:val="288"/>
        </w:trPr>
        <w:tc>
          <w:tcPr>
            <w:tcW w:w="3009" w:type="dxa"/>
            <w:tcBorders>
              <w:top w:val="single" w:sz="4" w:space="0" w:color="auto"/>
              <w:left w:val="single" w:sz="4" w:space="0" w:color="auto"/>
              <w:bottom w:val="single" w:sz="4" w:space="0" w:color="auto"/>
              <w:right w:val="single" w:sz="4" w:space="0" w:color="auto"/>
            </w:tcBorders>
            <w:vAlign w:val="center"/>
          </w:tcPr>
          <w:p w:rsidR="0047521A" w:rsidRPr="005D7901" w:rsidRDefault="0047521A" w:rsidP="0047521A">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Etmopterus perry </w:t>
            </w:r>
          </w:p>
        </w:tc>
        <w:tc>
          <w:tcPr>
            <w:tcW w:w="603" w:type="dxa"/>
            <w:gridSpan w:val="2"/>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355"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50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48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r>
      <w:tr w:rsidR="0047521A" w:rsidRPr="00781E6B" w:rsidTr="0007196D">
        <w:trPr>
          <w:trHeight w:hRule="exact" w:val="278"/>
        </w:trPr>
        <w:tc>
          <w:tcPr>
            <w:tcW w:w="3009" w:type="dxa"/>
            <w:tcBorders>
              <w:top w:val="single" w:sz="4" w:space="0" w:color="auto"/>
              <w:left w:val="single" w:sz="4" w:space="0" w:color="auto"/>
              <w:bottom w:val="single" w:sz="4" w:space="0" w:color="auto"/>
              <w:right w:val="single" w:sz="4" w:space="0" w:color="auto"/>
            </w:tcBorders>
            <w:vAlign w:val="center"/>
          </w:tcPr>
          <w:p w:rsidR="0047521A" w:rsidRPr="005D7901" w:rsidRDefault="0047521A" w:rsidP="0047521A">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Etmopterus schultzi </w:t>
            </w:r>
          </w:p>
        </w:tc>
        <w:tc>
          <w:tcPr>
            <w:tcW w:w="603" w:type="dxa"/>
            <w:gridSpan w:val="2"/>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355"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50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48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r>
      <w:tr w:rsidR="0047521A" w:rsidRPr="00781E6B" w:rsidTr="0007196D">
        <w:trPr>
          <w:trHeight w:hRule="exact" w:val="278"/>
        </w:trPr>
        <w:tc>
          <w:tcPr>
            <w:tcW w:w="3009" w:type="dxa"/>
            <w:tcBorders>
              <w:top w:val="single" w:sz="4" w:space="0" w:color="auto"/>
              <w:left w:val="single" w:sz="4" w:space="0" w:color="auto"/>
              <w:bottom w:val="single" w:sz="4" w:space="0" w:color="auto"/>
              <w:right w:val="single" w:sz="4" w:space="0" w:color="auto"/>
            </w:tcBorders>
            <w:vAlign w:val="center"/>
          </w:tcPr>
          <w:p w:rsidR="0047521A" w:rsidRPr="005D7901" w:rsidRDefault="0047521A" w:rsidP="0047521A">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Squatina dumeril </w:t>
            </w:r>
          </w:p>
        </w:tc>
        <w:tc>
          <w:tcPr>
            <w:tcW w:w="603" w:type="dxa"/>
            <w:gridSpan w:val="2"/>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355"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50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48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r>
      <w:tr w:rsidR="0047521A" w:rsidRPr="00781E6B" w:rsidTr="0007196D">
        <w:trPr>
          <w:trHeight w:hRule="exact" w:val="283"/>
        </w:trPr>
        <w:tc>
          <w:tcPr>
            <w:tcW w:w="3009" w:type="dxa"/>
            <w:tcBorders>
              <w:top w:val="single" w:sz="4" w:space="0" w:color="auto"/>
              <w:left w:val="single" w:sz="4" w:space="0" w:color="auto"/>
              <w:bottom w:val="single" w:sz="4" w:space="0" w:color="auto"/>
              <w:right w:val="single" w:sz="4" w:space="0" w:color="auto"/>
            </w:tcBorders>
            <w:vAlign w:val="center"/>
          </w:tcPr>
          <w:p w:rsidR="0047521A" w:rsidRPr="005D7901" w:rsidRDefault="0047521A" w:rsidP="0047521A">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Torpedo nobiliana </w:t>
            </w:r>
          </w:p>
        </w:tc>
        <w:tc>
          <w:tcPr>
            <w:tcW w:w="603" w:type="dxa"/>
            <w:gridSpan w:val="2"/>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355"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50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48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r>
      <w:tr w:rsidR="0047521A" w:rsidRPr="00781E6B" w:rsidTr="0007196D">
        <w:trPr>
          <w:trHeight w:hRule="exact" w:val="278"/>
        </w:trPr>
        <w:tc>
          <w:tcPr>
            <w:tcW w:w="3009" w:type="dxa"/>
            <w:tcBorders>
              <w:top w:val="single" w:sz="4" w:space="0" w:color="auto"/>
              <w:left w:val="single" w:sz="4" w:space="0" w:color="auto"/>
              <w:bottom w:val="single" w:sz="4" w:space="0" w:color="auto"/>
              <w:right w:val="single" w:sz="4" w:space="0" w:color="auto"/>
            </w:tcBorders>
            <w:vAlign w:val="center"/>
          </w:tcPr>
          <w:p w:rsidR="0047521A" w:rsidRPr="005D7901" w:rsidRDefault="0047521A" w:rsidP="0047521A">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Anacanthobatis americana </w:t>
            </w:r>
          </w:p>
        </w:tc>
        <w:tc>
          <w:tcPr>
            <w:tcW w:w="603" w:type="dxa"/>
            <w:gridSpan w:val="2"/>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355"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50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48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r>
      <w:tr w:rsidR="0047521A" w:rsidRPr="00781E6B" w:rsidTr="0007196D">
        <w:trPr>
          <w:trHeight w:hRule="exact" w:val="283"/>
        </w:trPr>
        <w:tc>
          <w:tcPr>
            <w:tcW w:w="3009" w:type="dxa"/>
            <w:tcBorders>
              <w:top w:val="single" w:sz="4" w:space="0" w:color="auto"/>
              <w:left w:val="single" w:sz="4" w:space="0" w:color="auto"/>
              <w:bottom w:val="single" w:sz="4" w:space="0" w:color="auto"/>
              <w:right w:val="single" w:sz="4" w:space="0" w:color="auto"/>
            </w:tcBorders>
            <w:vAlign w:val="center"/>
          </w:tcPr>
          <w:p w:rsidR="0047521A" w:rsidRPr="005D7901" w:rsidRDefault="0047521A" w:rsidP="0047521A">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Breviraja nigriventralis </w:t>
            </w:r>
          </w:p>
        </w:tc>
        <w:tc>
          <w:tcPr>
            <w:tcW w:w="603" w:type="dxa"/>
            <w:gridSpan w:val="2"/>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355"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50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48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r>
      <w:tr w:rsidR="0047521A" w:rsidRPr="00781E6B" w:rsidTr="0007196D">
        <w:trPr>
          <w:trHeight w:hRule="exact" w:val="283"/>
        </w:trPr>
        <w:tc>
          <w:tcPr>
            <w:tcW w:w="3009" w:type="dxa"/>
            <w:tcBorders>
              <w:top w:val="single" w:sz="4" w:space="0" w:color="auto"/>
              <w:left w:val="single" w:sz="4" w:space="0" w:color="auto"/>
              <w:bottom w:val="single" w:sz="4" w:space="0" w:color="auto"/>
              <w:right w:val="single" w:sz="4" w:space="0" w:color="auto"/>
            </w:tcBorders>
            <w:vAlign w:val="center"/>
          </w:tcPr>
          <w:p w:rsidR="0047521A" w:rsidRPr="005D7901" w:rsidRDefault="0047521A" w:rsidP="0047521A">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Gurgesiella atlantica </w:t>
            </w:r>
          </w:p>
        </w:tc>
        <w:tc>
          <w:tcPr>
            <w:tcW w:w="603" w:type="dxa"/>
            <w:gridSpan w:val="2"/>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355"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50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48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r>
      <w:tr w:rsidR="0047521A" w:rsidRPr="00781E6B" w:rsidTr="0007196D">
        <w:trPr>
          <w:trHeight w:hRule="exact" w:val="283"/>
        </w:trPr>
        <w:tc>
          <w:tcPr>
            <w:tcW w:w="3009" w:type="dxa"/>
            <w:tcBorders>
              <w:top w:val="single" w:sz="4" w:space="0" w:color="auto"/>
              <w:left w:val="single" w:sz="4" w:space="0" w:color="auto"/>
              <w:bottom w:val="single" w:sz="4" w:space="0" w:color="auto"/>
              <w:right w:val="single" w:sz="4" w:space="0" w:color="auto"/>
            </w:tcBorders>
            <w:vAlign w:val="center"/>
          </w:tcPr>
          <w:p w:rsidR="0047521A" w:rsidRPr="005D7901" w:rsidRDefault="0047521A" w:rsidP="0047521A">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Dactylobatus clarki </w:t>
            </w:r>
          </w:p>
        </w:tc>
        <w:tc>
          <w:tcPr>
            <w:tcW w:w="603" w:type="dxa"/>
            <w:gridSpan w:val="2"/>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r w:rsidRPr="00781E6B">
              <w:rPr>
                <w:rFonts w:ascii="Times New Roman" w:hAnsi="Times New Roman"/>
                <w:sz w:val="24"/>
                <w:szCs w:val="24"/>
                <w:lang w:val="en-US"/>
              </w:rPr>
              <w:t>X</w:t>
            </w:r>
          </w:p>
        </w:tc>
        <w:tc>
          <w:tcPr>
            <w:tcW w:w="355"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50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48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r>
      <w:tr w:rsidR="0047521A" w:rsidRPr="00781E6B" w:rsidTr="0007196D">
        <w:trPr>
          <w:trHeight w:hRule="exact" w:val="278"/>
        </w:trPr>
        <w:tc>
          <w:tcPr>
            <w:tcW w:w="3009" w:type="dxa"/>
            <w:tcBorders>
              <w:top w:val="single" w:sz="4" w:space="0" w:color="auto"/>
              <w:left w:val="single" w:sz="4" w:space="0" w:color="auto"/>
              <w:bottom w:val="single" w:sz="4" w:space="0" w:color="auto"/>
              <w:right w:val="single" w:sz="4" w:space="0" w:color="auto"/>
            </w:tcBorders>
            <w:vAlign w:val="center"/>
          </w:tcPr>
          <w:p w:rsidR="0047521A" w:rsidRPr="005D7901" w:rsidRDefault="0047521A" w:rsidP="0047521A">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Dipturus bullisi * </w:t>
            </w:r>
          </w:p>
        </w:tc>
        <w:tc>
          <w:tcPr>
            <w:tcW w:w="603" w:type="dxa"/>
            <w:gridSpan w:val="2"/>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355"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50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48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r>
      <w:tr w:rsidR="0047521A" w:rsidRPr="00781E6B" w:rsidTr="0007196D">
        <w:trPr>
          <w:trHeight w:hRule="exact" w:val="283"/>
        </w:trPr>
        <w:tc>
          <w:tcPr>
            <w:tcW w:w="3009" w:type="dxa"/>
            <w:tcBorders>
              <w:top w:val="single" w:sz="4" w:space="0" w:color="auto"/>
              <w:left w:val="single" w:sz="4" w:space="0" w:color="auto"/>
              <w:bottom w:val="single" w:sz="4" w:space="0" w:color="auto"/>
              <w:right w:val="single" w:sz="4" w:space="0" w:color="auto"/>
            </w:tcBorders>
            <w:vAlign w:val="center"/>
          </w:tcPr>
          <w:p w:rsidR="0047521A" w:rsidRPr="005D7901" w:rsidRDefault="0047521A" w:rsidP="0047521A">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Dipturus garricki </w:t>
            </w:r>
          </w:p>
        </w:tc>
        <w:tc>
          <w:tcPr>
            <w:tcW w:w="603" w:type="dxa"/>
            <w:gridSpan w:val="2"/>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355"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50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48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r>
      <w:tr w:rsidR="0047521A" w:rsidRPr="00781E6B" w:rsidTr="0007196D">
        <w:trPr>
          <w:trHeight w:hRule="exact" w:val="292"/>
        </w:trPr>
        <w:tc>
          <w:tcPr>
            <w:tcW w:w="3009" w:type="dxa"/>
            <w:tcBorders>
              <w:top w:val="single" w:sz="4" w:space="0" w:color="auto"/>
              <w:left w:val="single" w:sz="4" w:space="0" w:color="auto"/>
              <w:bottom w:val="single" w:sz="4" w:space="0" w:color="auto"/>
              <w:right w:val="single" w:sz="4" w:space="0" w:color="auto"/>
            </w:tcBorders>
            <w:vAlign w:val="center"/>
          </w:tcPr>
          <w:p w:rsidR="0047521A" w:rsidRPr="005D7901" w:rsidRDefault="0047521A" w:rsidP="0047521A">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Halosaurus ovenii * </w:t>
            </w:r>
          </w:p>
        </w:tc>
        <w:tc>
          <w:tcPr>
            <w:tcW w:w="603" w:type="dxa"/>
            <w:gridSpan w:val="2"/>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355"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50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48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r>
      <w:tr w:rsidR="0047521A" w:rsidRPr="00781E6B" w:rsidTr="0007196D">
        <w:trPr>
          <w:trHeight w:hRule="exact" w:val="283"/>
        </w:trPr>
        <w:tc>
          <w:tcPr>
            <w:tcW w:w="3009" w:type="dxa"/>
            <w:tcBorders>
              <w:top w:val="single" w:sz="4" w:space="0" w:color="auto"/>
              <w:left w:val="single" w:sz="4" w:space="0" w:color="auto"/>
              <w:bottom w:val="single" w:sz="4" w:space="0" w:color="auto"/>
              <w:right w:val="single" w:sz="4" w:space="0" w:color="auto"/>
            </w:tcBorders>
            <w:vAlign w:val="center"/>
          </w:tcPr>
          <w:p w:rsidR="0047521A" w:rsidRPr="005D7901" w:rsidRDefault="0047521A" w:rsidP="0047521A">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Gymnothorax conspersus </w:t>
            </w:r>
          </w:p>
        </w:tc>
        <w:tc>
          <w:tcPr>
            <w:tcW w:w="603" w:type="dxa"/>
            <w:gridSpan w:val="2"/>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355"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50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48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r>
      <w:tr w:rsidR="0047521A" w:rsidRPr="00781E6B" w:rsidTr="0007196D">
        <w:trPr>
          <w:trHeight w:hRule="exact" w:val="288"/>
        </w:trPr>
        <w:tc>
          <w:tcPr>
            <w:tcW w:w="3009" w:type="dxa"/>
            <w:tcBorders>
              <w:top w:val="single" w:sz="4" w:space="0" w:color="auto"/>
              <w:left w:val="single" w:sz="4" w:space="0" w:color="auto"/>
              <w:bottom w:val="single" w:sz="4" w:space="0" w:color="auto"/>
              <w:right w:val="single" w:sz="4" w:space="0" w:color="auto"/>
            </w:tcBorders>
            <w:vAlign w:val="center"/>
          </w:tcPr>
          <w:p w:rsidR="0047521A" w:rsidRPr="005D7901" w:rsidRDefault="0047521A" w:rsidP="0047521A">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Gymnothorax polygonius * </w:t>
            </w:r>
          </w:p>
        </w:tc>
        <w:tc>
          <w:tcPr>
            <w:tcW w:w="603" w:type="dxa"/>
            <w:gridSpan w:val="2"/>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355"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50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48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r>
      <w:tr w:rsidR="0047521A" w:rsidRPr="00781E6B" w:rsidTr="0007196D">
        <w:trPr>
          <w:trHeight w:hRule="exact" w:val="288"/>
        </w:trPr>
        <w:tc>
          <w:tcPr>
            <w:tcW w:w="3009" w:type="dxa"/>
            <w:tcBorders>
              <w:top w:val="single" w:sz="4" w:space="0" w:color="auto"/>
              <w:left w:val="single" w:sz="4" w:space="0" w:color="auto"/>
              <w:bottom w:val="single" w:sz="4" w:space="0" w:color="auto"/>
              <w:right w:val="single" w:sz="4" w:space="0" w:color="auto"/>
            </w:tcBorders>
            <w:vAlign w:val="center"/>
          </w:tcPr>
          <w:p w:rsidR="0047521A" w:rsidRPr="005D7901" w:rsidRDefault="007610CA" w:rsidP="0047521A">
            <w:pPr>
              <w:spacing w:line="276" w:lineRule="auto"/>
              <w:rPr>
                <w:rFonts w:ascii="Times New Roman" w:hAnsi="Times New Roman"/>
                <w:i/>
                <w:sz w:val="24"/>
                <w:szCs w:val="24"/>
                <w:lang w:val="en-US"/>
              </w:rPr>
            </w:pPr>
            <w:r w:rsidRPr="005D7901">
              <w:rPr>
                <w:rFonts w:ascii="Times New Roman" w:hAnsi="Times New Roman"/>
                <w:i/>
                <w:sz w:val="24"/>
                <w:szCs w:val="24"/>
                <w:lang w:val="en-US"/>
              </w:rPr>
              <w:t>Atractodenchelys</w:t>
            </w:r>
            <w:r w:rsidR="0047521A" w:rsidRPr="005D7901">
              <w:rPr>
                <w:rFonts w:ascii="Times New Roman" w:hAnsi="Times New Roman"/>
                <w:i/>
                <w:sz w:val="24"/>
                <w:szCs w:val="24"/>
                <w:lang w:val="en-US"/>
              </w:rPr>
              <w:t xml:space="preserve"> phrix </w:t>
            </w:r>
          </w:p>
        </w:tc>
        <w:tc>
          <w:tcPr>
            <w:tcW w:w="603" w:type="dxa"/>
            <w:gridSpan w:val="2"/>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355"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50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48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r>
      <w:tr w:rsidR="0047521A" w:rsidRPr="00781E6B" w:rsidTr="0007196D">
        <w:trPr>
          <w:trHeight w:hRule="exact" w:val="283"/>
        </w:trPr>
        <w:tc>
          <w:tcPr>
            <w:tcW w:w="3009" w:type="dxa"/>
            <w:tcBorders>
              <w:top w:val="single" w:sz="4" w:space="0" w:color="auto"/>
              <w:left w:val="single" w:sz="4" w:space="0" w:color="auto"/>
              <w:bottom w:val="single" w:sz="4" w:space="0" w:color="auto"/>
              <w:right w:val="single" w:sz="4" w:space="0" w:color="auto"/>
            </w:tcBorders>
            <w:vAlign w:val="center"/>
          </w:tcPr>
          <w:p w:rsidR="0047521A" w:rsidRPr="005D7901" w:rsidRDefault="0047521A" w:rsidP="0047521A">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Parabathymyrus oregoni </w:t>
            </w:r>
          </w:p>
        </w:tc>
        <w:tc>
          <w:tcPr>
            <w:tcW w:w="603" w:type="dxa"/>
            <w:gridSpan w:val="2"/>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355"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50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48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r>
      <w:tr w:rsidR="0047521A" w:rsidRPr="00781E6B" w:rsidTr="0007196D">
        <w:trPr>
          <w:trHeight w:hRule="exact" w:val="288"/>
        </w:trPr>
        <w:tc>
          <w:tcPr>
            <w:tcW w:w="3009" w:type="dxa"/>
            <w:tcBorders>
              <w:top w:val="single" w:sz="4" w:space="0" w:color="auto"/>
              <w:left w:val="single" w:sz="4" w:space="0" w:color="auto"/>
              <w:bottom w:val="single" w:sz="4" w:space="0" w:color="auto"/>
              <w:right w:val="single" w:sz="4" w:space="0" w:color="auto"/>
            </w:tcBorders>
            <w:vAlign w:val="center"/>
          </w:tcPr>
          <w:p w:rsidR="0047521A" w:rsidRPr="005D7901" w:rsidRDefault="007610CA" w:rsidP="0047521A">
            <w:pPr>
              <w:spacing w:line="276" w:lineRule="auto"/>
              <w:rPr>
                <w:rFonts w:ascii="Times New Roman" w:hAnsi="Times New Roman"/>
                <w:i/>
                <w:sz w:val="24"/>
                <w:szCs w:val="24"/>
                <w:lang w:val="en-US"/>
              </w:rPr>
            </w:pPr>
            <w:r w:rsidRPr="005D7901">
              <w:rPr>
                <w:rFonts w:ascii="Times New Roman" w:hAnsi="Times New Roman"/>
                <w:i/>
                <w:sz w:val="24"/>
                <w:szCs w:val="24"/>
                <w:lang w:val="en-US"/>
              </w:rPr>
              <w:t>Japonoconger</w:t>
            </w:r>
            <w:r w:rsidR="0047521A" w:rsidRPr="005D7901">
              <w:rPr>
                <w:rFonts w:ascii="Times New Roman" w:hAnsi="Times New Roman"/>
                <w:i/>
                <w:sz w:val="24"/>
                <w:szCs w:val="24"/>
                <w:lang w:val="en-US"/>
              </w:rPr>
              <w:t xml:space="preserve"> caribbeus </w:t>
            </w:r>
          </w:p>
        </w:tc>
        <w:tc>
          <w:tcPr>
            <w:tcW w:w="603" w:type="dxa"/>
            <w:gridSpan w:val="2"/>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355"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50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48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r>
      <w:tr w:rsidR="0047521A" w:rsidRPr="00781E6B" w:rsidTr="0007196D">
        <w:trPr>
          <w:trHeight w:hRule="exact" w:val="288"/>
        </w:trPr>
        <w:tc>
          <w:tcPr>
            <w:tcW w:w="3009" w:type="dxa"/>
            <w:tcBorders>
              <w:top w:val="single" w:sz="4" w:space="0" w:color="auto"/>
              <w:left w:val="single" w:sz="4" w:space="0" w:color="auto"/>
              <w:bottom w:val="single" w:sz="4" w:space="0" w:color="auto"/>
              <w:right w:val="single" w:sz="4" w:space="0" w:color="auto"/>
            </w:tcBorders>
            <w:vAlign w:val="center"/>
          </w:tcPr>
          <w:p w:rsidR="0047521A" w:rsidRPr="005D7901" w:rsidRDefault="0047521A" w:rsidP="0047521A">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Pseudophichthys splendens </w:t>
            </w:r>
          </w:p>
        </w:tc>
        <w:tc>
          <w:tcPr>
            <w:tcW w:w="603" w:type="dxa"/>
            <w:gridSpan w:val="2"/>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355"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50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48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r>
      <w:tr w:rsidR="0047521A" w:rsidRPr="00781E6B" w:rsidTr="0007196D">
        <w:trPr>
          <w:trHeight w:hRule="exact" w:val="283"/>
        </w:trPr>
        <w:tc>
          <w:tcPr>
            <w:tcW w:w="3009" w:type="dxa"/>
            <w:tcBorders>
              <w:top w:val="single" w:sz="4" w:space="0" w:color="auto"/>
              <w:left w:val="single" w:sz="4" w:space="0" w:color="auto"/>
              <w:bottom w:val="single" w:sz="4" w:space="0" w:color="auto"/>
              <w:right w:val="single" w:sz="4" w:space="0" w:color="auto"/>
            </w:tcBorders>
            <w:vAlign w:val="center"/>
          </w:tcPr>
          <w:p w:rsidR="0047521A" w:rsidRPr="005D7901" w:rsidRDefault="0047521A" w:rsidP="0047521A">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Bathycongrus bullisi * </w:t>
            </w:r>
          </w:p>
        </w:tc>
        <w:tc>
          <w:tcPr>
            <w:tcW w:w="603" w:type="dxa"/>
            <w:gridSpan w:val="2"/>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355"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50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48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r>
      <w:tr w:rsidR="0047521A" w:rsidRPr="00781E6B" w:rsidTr="0007196D">
        <w:trPr>
          <w:trHeight w:hRule="exact" w:val="288"/>
        </w:trPr>
        <w:tc>
          <w:tcPr>
            <w:tcW w:w="3009" w:type="dxa"/>
            <w:tcBorders>
              <w:top w:val="single" w:sz="4" w:space="0" w:color="auto"/>
              <w:left w:val="single" w:sz="4" w:space="0" w:color="auto"/>
              <w:bottom w:val="single" w:sz="4" w:space="0" w:color="auto"/>
              <w:right w:val="single" w:sz="4" w:space="0" w:color="auto"/>
            </w:tcBorders>
            <w:vAlign w:val="center"/>
          </w:tcPr>
          <w:p w:rsidR="0047521A" w:rsidRPr="005D7901" w:rsidRDefault="007610CA" w:rsidP="0047521A">
            <w:pPr>
              <w:spacing w:line="276" w:lineRule="auto"/>
              <w:rPr>
                <w:rFonts w:ascii="Times New Roman" w:hAnsi="Times New Roman"/>
                <w:i/>
                <w:sz w:val="24"/>
                <w:szCs w:val="24"/>
                <w:lang w:val="en-US"/>
              </w:rPr>
            </w:pPr>
            <w:r w:rsidRPr="005D7901">
              <w:rPr>
                <w:rFonts w:ascii="Times New Roman" w:hAnsi="Times New Roman"/>
                <w:i/>
                <w:sz w:val="24"/>
                <w:szCs w:val="24"/>
                <w:lang w:val="en-US"/>
              </w:rPr>
              <w:t>X</w:t>
            </w:r>
            <w:r w:rsidR="0047521A" w:rsidRPr="005D7901">
              <w:rPr>
                <w:rFonts w:ascii="Times New Roman" w:hAnsi="Times New Roman"/>
                <w:i/>
                <w:sz w:val="24"/>
                <w:szCs w:val="24"/>
                <w:lang w:val="en-US"/>
              </w:rPr>
              <w:t xml:space="preserve">enomystax bidentatus </w:t>
            </w:r>
          </w:p>
        </w:tc>
        <w:tc>
          <w:tcPr>
            <w:tcW w:w="603" w:type="dxa"/>
            <w:gridSpan w:val="2"/>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355"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50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48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r>
      <w:tr w:rsidR="0047521A" w:rsidRPr="00781E6B" w:rsidTr="0007196D">
        <w:trPr>
          <w:trHeight w:hRule="exact" w:val="288"/>
        </w:trPr>
        <w:tc>
          <w:tcPr>
            <w:tcW w:w="3009" w:type="dxa"/>
            <w:tcBorders>
              <w:top w:val="single" w:sz="4" w:space="0" w:color="auto"/>
              <w:left w:val="single" w:sz="4" w:space="0" w:color="auto"/>
              <w:bottom w:val="single" w:sz="4" w:space="0" w:color="auto"/>
              <w:right w:val="single" w:sz="4" w:space="0" w:color="auto"/>
            </w:tcBorders>
            <w:vAlign w:val="center"/>
          </w:tcPr>
          <w:p w:rsidR="0047521A" w:rsidRPr="005D7901" w:rsidRDefault="0047521A" w:rsidP="0047521A">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Xenomystax congroides * </w:t>
            </w:r>
          </w:p>
        </w:tc>
        <w:tc>
          <w:tcPr>
            <w:tcW w:w="603" w:type="dxa"/>
            <w:gridSpan w:val="2"/>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355"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50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48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r>
      <w:tr w:rsidR="0047521A" w:rsidRPr="00781E6B" w:rsidTr="0007196D">
        <w:trPr>
          <w:trHeight w:hRule="exact" w:val="283"/>
        </w:trPr>
        <w:tc>
          <w:tcPr>
            <w:tcW w:w="3026" w:type="dxa"/>
            <w:gridSpan w:val="2"/>
            <w:tcBorders>
              <w:top w:val="single" w:sz="4" w:space="0" w:color="auto"/>
              <w:left w:val="single" w:sz="4" w:space="0" w:color="auto"/>
              <w:bottom w:val="single" w:sz="4" w:space="0" w:color="auto"/>
              <w:right w:val="single" w:sz="4" w:space="0" w:color="auto"/>
            </w:tcBorders>
            <w:vAlign w:val="center"/>
          </w:tcPr>
          <w:p w:rsidR="0047521A" w:rsidRPr="005D7901" w:rsidRDefault="0047521A" w:rsidP="0047521A">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Facciolella sp </w:t>
            </w:r>
          </w:p>
        </w:tc>
        <w:tc>
          <w:tcPr>
            <w:tcW w:w="586"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r w:rsidRPr="00781E6B">
              <w:rPr>
                <w:rFonts w:ascii="Times New Roman" w:hAnsi="Times New Roman"/>
                <w:sz w:val="24"/>
                <w:szCs w:val="24"/>
                <w:lang w:val="en-US"/>
              </w:rPr>
              <w:t>X</w:t>
            </w:r>
          </w:p>
        </w:tc>
        <w:tc>
          <w:tcPr>
            <w:tcW w:w="355"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50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48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r>
      <w:tr w:rsidR="0047521A" w:rsidRPr="00781E6B" w:rsidTr="0007196D">
        <w:trPr>
          <w:trHeight w:hRule="exact" w:val="283"/>
        </w:trPr>
        <w:tc>
          <w:tcPr>
            <w:tcW w:w="3026" w:type="dxa"/>
            <w:gridSpan w:val="2"/>
            <w:tcBorders>
              <w:top w:val="single" w:sz="4" w:space="0" w:color="auto"/>
              <w:left w:val="single" w:sz="4" w:space="0" w:color="auto"/>
              <w:bottom w:val="single" w:sz="4" w:space="0" w:color="auto"/>
              <w:right w:val="single" w:sz="4" w:space="0" w:color="auto"/>
            </w:tcBorders>
            <w:vAlign w:val="center"/>
          </w:tcPr>
          <w:p w:rsidR="0047521A" w:rsidRPr="005D7901" w:rsidRDefault="0047521A" w:rsidP="0047521A">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Coloconger meadi * </w:t>
            </w:r>
          </w:p>
        </w:tc>
        <w:tc>
          <w:tcPr>
            <w:tcW w:w="586"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r w:rsidRPr="00781E6B">
              <w:rPr>
                <w:rFonts w:ascii="Times New Roman" w:hAnsi="Times New Roman"/>
                <w:sz w:val="24"/>
                <w:szCs w:val="24"/>
                <w:lang w:val="en-US"/>
              </w:rPr>
              <w:t>X</w:t>
            </w:r>
          </w:p>
        </w:tc>
        <w:tc>
          <w:tcPr>
            <w:tcW w:w="355"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50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48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r>
      <w:tr w:rsidR="0047521A" w:rsidRPr="00781E6B" w:rsidTr="0007196D">
        <w:trPr>
          <w:trHeight w:hRule="exact" w:val="288"/>
        </w:trPr>
        <w:tc>
          <w:tcPr>
            <w:tcW w:w="3026" w:type="dxa"/>
            <w:gridSpan w:val="2"/>
            <w:tcBorders>
              <w:top w:val="single" w:sz="4" w:space="0" w:color="auto"/>
              <w:left w:val="single" w:sz="4" w:space="0" w:color="auto"/>
              <w:bottom w:val="single" w:sz="4" w:space="0" w:color="auto"/>
              <w:right w:val="single" w:sz="4" w:space="0" w:color="auto"/>
            </w:tcBorders>
            <w:vAlign w:val="center"/>
          </w:tcPr>
          <w:p w:rsidR="0047521A" w:rsidRPr="005D7901" w:rsidRDefault="0047521A" w:rsidP="0047521A">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Argentina striata * </w:t>
            </w:r>
          </w:p>
        </w:tc>
        <w:tc>
          <w:tcPr>
            <w:tcW w:w="586"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355"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50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48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r>
      <w:tr w:rsidR="0047521A" w:rsidRPr="00781E6B" w:rsidTr="0007196D">
        <w:trPr>
          <w:trHeight w:hRule="exact" w:val="283"/>
        </w:trPr>
        <w:tc>
          <w:tcPr>
            <w:tcW w:w="3009" w:type="dxa"/>
            <w:tcBorders>
              <w:top w:val="single" w:sz="4" w:space="0" w:color="auto"/>
              <w:left w:val="single" w:sz="4" w:space="0" w:color="auto"/>
              <w:bottom w:val="single" w:sz="4" w:space="0" w:color="auto"/>
              <w:right w:val="single" w:sz="4" w:space="0" w:color="auto"/>
            </w:tcBorders>
            <w:vAlign w:val="center"/>
          </w:tcPr>
          <w:p w:rsidR="0047521A" w:rsidRPr="005D7901" w:rsidRDefault="0047521A" w:rsidP="0047521A">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Xenophthalmichthys danae </w:t>
            </w:r>
          </w:p>
        </w:tc>
        <w:tc>
          <w:tcPr>
            <w:tcW w:w="603" w:type="dxa"/>
            <w:gridSpan w:val="2"/>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355"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50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48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r>
      <w:tr w:rsidR="0047521A" w:rsidRPr="00781E6B" w:rsidTr="0007196D">
        <w:trPr>
          <w:trHeight w:hRule="exact" w:val="283"/>
        </w:trPr>
        <w:tc>
          <w:tcPr>
            <w:tcW w:w="3009" w:type="dxa"/>
            <w:tcBorders>
              <w:top w:val="single" w:sz="4" w:space="0" w:color="auto"/>
              <w:left w:val="single" w:sz="4" w:space="0" w:color="auto"/>
              <w:bottom w:val="single" w:sz="4" w:space="0" w:color="auto"/>
              <w:right w:val="single" w:sz="4" w:space="0" w:color="auto"/>
            </w:tcBorders>
            <w:vAlign w:val="center"/>
          </w:tcPr>
          <w:p w:rsidR="0047521A" w:rsidRPr="005D7901" w:rsidRDefault="0047521A" w:rsidP="0047521A">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Gonostoma elongatum </w:t>
            </w:r>
          </w:p>
        </w:tc>
        <w:tc>
          <w:tcPr>
            <w:tcW w:w="603" w:type="dxa"/>
            <w:gridSpan w:val="2"/>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355"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50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48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r>
      <w:tr w:rsidR="0047521A" w:rsidRPr="00781E6B" w:rsidTr="0007196D">
        <w:trPr>
          <w:trHeight w:hRule="exact" w:val="283"/>
        </w:trPr>
        <w:tc>
          <w:tcPr>
            <w:tcW w:w="3009" w:type="dxa"/>
            <w:tcBorders>
              <w:top w:val="single" w:sz="4" w:space="0" w:color="auto"/>
              <w:left w:val="single" w:sz="4" w:space="0" w:color="auto"/>
              <w:bottom w:val="single" w:sz="4" w:space="0" w:color="auto"/>
              <w:right w:val="single" w:sz="4" w:space="0" w:color="auto"/>
            </w:tcBorders>
            <w:vAlign w:val="center"/>
          </w:tcPr>
          <w:p w:rsidR="0047521A" w:rsidRPr="005D7901" w:rsidRDefault="007610CA" w:rsidP="0047521A">
            <w:pPr>
              <w:spacing w:line="276" w:lineRule="auto"/>
              <w:rPr>
                <w:rFonts w:ascii="Times New Roman" w:hAnsi="Times New Roman"/>
                <w:i/>
                <w:sz w:val="24"/>
                <w:szCs w:val="24"/>
                <w:lang w:val="en-US"/>
              </w:rPr>
            </w:pPr>
            <w:r w:rsidRPr="005D7901">
              <w:rPr>
                <w:rFonts w:ascii="Times New Roman" w:hAnsi="Times New Roman"/>
                <w:i/>
                <w:sz w:val="24"/>
                <w:szCs w:val="24"/>
                <w:lang w:val="en-US"/>
              </w:rPr>
              <w:t>T</w:t>
            </w:r>
            <w:r w:rsidR="0047521A" w:rsidRPr="005D7901">
              <w:rPr>
                <w:rFonts w:ascii="Times New Roman" w:hAnsi="Times New Roman"/>
                <w:i/>
                <w:sz w:val="24"/>
                <w:szCs w:val="24"/>
                <w:lang w:val="en-US"/>
              </w:rPr>
              <w:t xml:space="preserve">riplophos hemingi </w:t>
            </w:r>
          </w:p>
        </w:tc>
        <w:tc>
          <w:tcPr>
            <w:tcW w:w="603" w:type="dxa"/>
            <w:gridSpan w:val="2"/>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355"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50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48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r>
      <w:tr w:rsidR="0047521A" w:rsidRPr="00781E6B" w:rsidTr="0007196D">
        <w:trPr>
          <w:trHeight w:hRule="exact" w:val="283"/>
        </w:trPr>
        <w:tc>
          <w:tcPr>
            <w:tcW w:w="3009" w:type="dxa"/>
            <w:tcBorders>
              <w:top w:val="single" w:sz="4" w:space="0" w:color="auto"/>
              <w:left w:val="single" w:sz="4" w:space="0" w:color="auto"/>
              <w:bottom w:val="single" w:sz="4" w:space="0" w:color="auto"/>
              <w:right w:val="single" w:sz="4" w:space="0" w:color="auto"/>
            </w:tcBorders>
            <w:vAlign w:val="center"/>
          </w:tcPr>
          <w:p w:rsidR="0047521A" w:rsidRPr="005D7901" w:rsidRDefault="0047521A" w:rsidP="0047521A">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Argyripnus atlanticus </w:t>
            </w:r>
          </w:p>
        </w:tc>
        <w:tc>
          <w:tcPr>
            <w:tcW w:w="603" w:type="dxa"/>
            <w:gridSpan w:val="2"/>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355"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50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48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r>
      <w:tr w:rsidR="0047521A" w:rsidRPr="00781E6B" w:rsidTr="0007196D">
        <w:trPr>
          <w:trHeight w:hRule="exact" w:val="288"/>
        </w:trPr>
        <w:tc>
          <w:tcPr>
            <w:tcW w:w="3026" w:type="dxa"/>
            <w:gridSpan w:val="2"/>
            <w:tcBorders>
              <w:top w:val="single" w:sz="4" w:space="0" w:color="auto"/>
              <w:left w:val="single" w:sz="4" w:space="0" w:color="auto"/>
              <w:bottom w:val="single" w:sz="4" w:space="0" w:color="auto"/>
              <w:right w:val="single" w:sz="4" w:space="0" w:color="auto"/>
            </w:tcBorders>
            <w:vAlign w:val="center"/>
          </w:tcPr>
          <w:p w:rsidR="0047521A" w:rsidRPr="005D7901" w:rsidRDefault="0047521A" w:rsidP="0047521A">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Argyropelecus aculeatus * </w:t>
            </w:r>
          </w:p>
        </w:tc>
        <w:tc>
          <w:tcPr>
            <w:tcW w:w="586"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355"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50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48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r>
      <w:tr w:rsidR="0047521A" w:rsidRPr="00781E6B" w:rsidTr="0007196D">
        <w:trPr>
          <w:trHeight w:hRule="exact" w:val="283"/>
        </w:trPr>
        <w:tc>
          <w:tcPr>
            <w:tcW w:w="3026" w:type="dxa"/>
            <w:gridSpan w:val="2"/>
            <w:tcBorders>
              <w:top w:val="single" w:sz="4" w:space="0" w:color="auto"/>
              <w:left w:val="single" w:sz="4" w:space="0" w:color="auto"/>
              <w:bottom w:val="single" w:sz="4" w:space="0" w:color="auto"/>
              <w:right w:val="single" w:sz="4" w:space="0" w:color="auto"/>
            </w:tcBorders>
            <w:vAlign w:val="center"/>
          </w:tcPr>
          <w:p w:rsidR="0047521A" w:rsidRPr="005D7901" w:rsidRDefault="00FE3995" w:rsidP="0047521A">
            <w:pPr>
              <w:spacing w:line="276" w:lineRule="auto"/>
              <w:rPr>
                <w:rFonts w:ascii="Times New Roman" w:hAnsi="Times New Roman"/>
                <w:i/>
                <w:sz w:val="24"/>
                <w:szCs w:val="24"/>
                <w:lang w:val="en-US"/>
              </w:rPr>
            </w:pPr>
            <w:r w:rsidRPr="005D7901">
              <w:rPr>
                <w:rFonts w:ascii="Times New Roman" w:hAnsi="Times New Roman"/>
                <w:i/>
                <w:sz w:val="24"/>
                <w:szCs w:val="24"/>
                <w:lang w:val="en-US"/>
              </w:rPr>
              <w:t>P</w:t>
            </w:r>
            <w:r w:rsidR="0047521A" w:rsidRPr="005D7901">
              <w:rPr>
                <w:rFonts w:ascii="Times New Roman" w:hAnsi="Times New Roman"/>
                <w:i/>
                <w:sz w:val="24"/>
                <w:szCs w:val="24"/>
                <w:lang w:val="en-US"/>
              </w:rPr>
              <w:t xml:space="preserve">olyipnus asteroides * </w:t>
            </w:r>
          </w:p>
        </w:tc>
        <w:tc>
          <w:tcPr>
            <w:tcW w:w="586"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r w:rsidRPr="00781E6B">
              <w:rPr>
                <w:rFonts w:ascii="Times New Roman" w:hAnsi="Times New Roman"/>
                <w:sz w:val="24"/>
                <w:szCs w:val="24"/>
                <w:lang w:val="en-US"/>
              </w:rPr>
              <w:t>X</w:t>
            </w:r>
          </w:p>
        </w:tc>
        <w:tc>
          <w:tcPr>
            <w:tcW w:w="355"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50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48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r>
      <w:tr w:rsidR="0047521A" w:rsidRPr="00781E6B" w:rsidTr="0007196D">
        <w:trPr>
          <w:trHeight w:hRule="exact" w:val="288"/>
        </w:trPr>
        <w:tc>
          <w:tcPr>
            <w:tcW w:w="3009" w:type="dxa"/>
            <w:tcBorders>
              <w:top w:val="single" w:sz="4" w:space="0" w:color="auto"/>
              <w:left w:val="single" w:sz="4" w:space="0" w:color="auto"/>
              <w:bottom w:val="single" w:sz="4" w:space="0" w:color="auto"/>
              <w:right w:val="single" w:sz="4" w:space="0" w:color="auto"/>
            </w:tcBorders>
            <w:vAlign w:val="center"/>
          </w:tcPr>
          <w:p w:rsidR="0047521A" w:rsidRPr="005D7901" w:rsidRDefault="0047521A" w:rsidP="0047521A">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Polymetme corythaeola * </w:t>
            </w:r>
          </w:p>
        </w:tc>
        <w:tc>
          <w:tcPr>
            <w:tcW w:w="603" w:type="dxa"/>
            <w:gridSpan w:val="2"/>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355"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50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48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r>
      <w:tr w:rsidR="0047521A" w:rsidRPr="00781E6B" w:rsidTr="0007196D">
        <w:trPr>
          <w:trHeight w:hRule="exact" w:val="283"/>
        </w:trPr>
        <w:tc>
          <w:tcPr>
            <w:tcW w:w="3009" w:type="dxa"/>
            <w:tcBorders>
              <w:top w:val="single" w:sz="4" w:space="0" w:color="auto"/>
              <w:left w:val="single" w:sz="4" w:space="0" w:color="auto"/>
              <w:bottom w:val="single" w:sz="4" w:space="0" w:color="auto"/>
              <w:right w:val="single" w:sz="4" w:space="0" w:color="auto"/>
            </w:tcBorders>
            <w:vAlign w:val="center"/>
          </w:tcPr>
          <w:p w:rsidR="0047521A" w:rsidRPr="005D7901" w:rsidRDefault="0047521A" w:rsidP="0047521A">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Stomias </w:t>
            </w:r>
            <w:r w:rsidR="00F86F4C" w:rsidRPr="005D7901">
              <w:rPr>
                <w:rFonts w:ascii="Times New Roman" w:hAnsi="Times New Roman"/>
                <w:i/>
                <w:sz w:val="24"/>
                <w:szCs w:val="24"/>
                <w:lang w:val="en-US"/>
              </w:rPr>
              <w:t>afinnis</w:t>
            </w:r>
            <w:r w:rsidRPr="005D7901">
              <w:rPr>
                <w:rFonts w:ascii="Times New Roman" w:hAnsi="Times New Roman"/>
                <w:i/>
                <w:sz w:val="24"/>
                <w:szCs w:val="24"/>
                <w:lang w:val="en-US"/>
              </w:rPr>
              <w:t xml:space="preserve"> </w:t>
            </w:r>
          </w:p>
        </w:tc>
        <w:tc>
          <w:tcPr>
            <w:tcW w:w="603" w:type="dxa"/>
            <w:gridSpan w:val="2"/>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355"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50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48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r>
      <w:tr w:rsidR="0047521A" w:rsidRPr="00781E6B" w:rsidTr="0007196D">
        <w:trPr>
          <w:trHeight w:hRule="exact" w:val="283"/>
        </w:trPr>
        <w:tc>
          <w:tcPr>
            <w:tcW w:w="300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603" w:type="dxa"/>
            <w:gridSpan w:val="2"/>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355"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50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c>
          <w:tcPr>
            <w:tcW w:w="489" w:type="dxa"/>
            <w:tcBorders>
              <w:top w:val="single" w:sz="4" w:space="0" w:color="auto"/>
              <w:left w:val="single" w:sz="4" w:space="0" w:color="auto"/>
              <w:bottom w:val="single" w:sz="4" w:space="0" w:color="auto"/>
              <w:right w:val="single" w:sz="4" w:space="0" w:color="auto"/>
            </w:tcBorders>
            <w:vAlign w:val="center"/>
          </w:tcPr>
          <w:p w:rsidR="0047521A" w:rsidRPr="00781E6B" w:rsidRDefault="0047521A" w:rsidP="0047521A">
            <w:pPr>
              <w:spacing w:line="276" w:lineRule="auto"/>
              <w:rPr>
                <w:rFonts w:ascii="Times New Roman" w:hAnsi="Times New Roman"/>
                <w:sz w:val="24"/>
                <w:szCs w:val="24"/>
                <w:lang w:val="en-US"/>
              </w:rPr>
            </w:pPr>
          </w:p>
        </w:tc>
      </w:tr>
    </w:tbl>
    <w:p w:rsidR="0047521A" w:rsidRPr="00781E6B" w:rsidRDefault="0047521A" w:rsidP="0047521A">
      <w:pPr>
        <w:spacing w:line="276" w:lineRule="auto"/>
        <w:rPr>
          <w:rFonts w:ascii="Times New Roman" w:hAnsi="Times New Roman"/>
          <w:sz w:val="24"/>
          <w:szCs w:val="24"/>
        </w:rPr>
      </w:pPr>
    </w:p>
    <w:p w:rsidR="0047521A" w:rsidRPr="00781E6B" w:rsidRDefault="0047521A" w:rsidP="0047521A">
      <w:pPr>
        <w:spacing w:line="276" w:lineRule="auto"/>
        <w:rPr>
          <w:rFonts w:ascii="Times New Roman" w:hAnsi="Times New Roman"/>
          <w:sz w:val="24"/>
          <w:szCs w:val="24"/>
        </w:rPr>
      </w:pPr>
    </w:p>
    <w:p w:rsidR="0047521A" w:rsidRPr="00781E6B" w:rsidRDefault="0047521A" w:rsidP="0047521A">
      <w:pPr>
        <w:spacing w:line="276" w:lineRule="auto"/>
        <w:rPr>
          <w:rFonts w:ascii="Times New Roman" w:hAnsi="Times New Roman"/>
          <w:sz w:val="24"/>
          <w:szCs w:val="24"/>
        </w:rPr>
      </w:pPr>
    </w:p>
    <w:p w:rsidR="0047521A" w:rsidRPr="00781E6B" w:rsidRDefault="0047521A" w:rsidP="0047521A">
      <w:pPr>
        <w:spacing w:line="276" w:lineRule="auto"/>
        <w:rPr>
          <w:rFonts w:ascii="Times New Roman" w:hAnsi="Times New Roman"/>
          <w:sz w:val="24"/>
          <w:szCs w:val="24"/>
        </w:rPr>
      </w:pPr>
    </w:p>
    <w:tbl>
      <w:tblPr>
        <w:tblpPr w:leftFromText="141" w:rightFromText="141" w:vertAnchor="page" w:horzAnchor="page" w:tblpX="3091" w:tblpY="1081"/>
        <w:tblW w:w="0" w:type="auto"/>
        <w:tblLayout w:type="fixed"/>
        <w:tblCellMar>
          <w:left w:w="0" w:type="dxa"/>
          <w:right w:w="0" w:type="dxa"/>
        </w:tblCellMar>
        <w:tblLook w:val="0000" w:firstRow="0" w:lastRow="0" w:firstColumn="0" w:lastColumn="0" w:noHBand="0" w:noVBand="0"/>
      </w:tblPr>
      <w:tblGrid>
        <w:gridCol w:w="3178"/>
        <w:gridCol w:w="500"/>
        <w:gridCol w:w="414"/>
        <w:gridCol w:w="425"/>
        <w:gridCol w:w="557"/>
      </w:tblGrid>
      <w:tr w:rsidR="00FE3995" w:rsidRPr="00781E6B" w:rsidTr="0007196D">
        <w:trPr>
          <w:trHeight w:hRule="exact" w:val="287"/>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FE3995"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lastRenderedPageBreak/>
              <w:t xml:space="preserve">Chauliodus sloani *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X</w:t>
            </w:r>
          </w:p>
        </w:tc>
      </w:tr>
      <w:tr w:rsidR="00FE3995" w:rsidRPr="00781E6B" w:rsidTr="0007196D">
        <w:trPr>
          <w:trHeight w:hRule="exact" w:val="287"/>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FE3995"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Ijimaia antillarum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X</w:t>
            </w: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r>
      <w:tr w:rsidR="00FE3995" w:rsidRPr="00781E6B" w:rsidTr="0007196D">
        <w:trPr>
          <w:trHeight w:hRule="exact" w:val="292"/>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FE3995"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Chlorophthalmus agassizi *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r>
      <w:tr w:rsidR="00FE3995" w:rsidRPr="00781E6B" w:rsidTr="0007196D">
        <w:trPr>
          <w:trHeight w:hRule="exact" w:val="292"/>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FE3995"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Parasudis truculenta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r>
      <w:tr w:rsidR="00FE3995" w:rsidRPr="00781E6B" w:rsidTr="0007196D">
        <w:trPr>
          <w:trHeight w:hRule="exact" w:val="287"/>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FE3995"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Barhypterois bigelowi *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r>
      <w:tr w:rsidR="00FE3995" w:rsidRPr="00781E6B" w:rsidTr="0007196D">
        <w:trPr>
          <w:trHeight w:hRule="exact" w:val="292"/>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FE3995"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Saurida caribbaea *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r>
      <w:tr w:rsidR="00FE3995" w:rsidRPr="00781E6B" w:rsidTr="0007196D">
        <w:trPr>
          <w:trHeight w:hRule="exact" w:val="287"/>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FE3995"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Neoscopelus macrolepidotus *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X</w:t>
            </w:r>
          </w:p>
        </w:tc>
      </w:tr>
      <w:tr w:rsidR="00FE3995" w:rsidRPr="00781E6B" w:rsidTr="0007196D">
        <w:trPr>
          <w:trHeight w:hRule="exact" w:val="287"/>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FE3995"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Neoscopelus microchoir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r>
      <w:tr w:rsidR="00FE3995" w:rsidRPr="00781E6B" w:rsidTr="0007196D">
        <w:trPr>
          <w:trHeight w:hRule="exact" w:val="292"/>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FE3995"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Myctophum selenops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X</w:t>
            </w: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r>
      <w:tr w:rsidR="00FE3995" w:rsidRPr="00781E6B" w:rsidTr="0007196D">
        <w:trPr>
          <w:trHeight w:hRule="exact" w:val="287"/>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FE3995"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Diaphus garmani *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r>
      <w:tr w:rsidR="00FE3995" w:rsidRPr="00781E6B" w:rsidTr="0007196D">
        <w:trPr>
          <w:trHeight w:hRule="exact" w:val="292"/>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FE3995"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Diaphus cf. lucidus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X</w:t>
            </w:r>
          </w:p>
        </w:tc>
      </w:tr>
      <w:tr w:rsidR="00FE3995" w:rsidRPr="00781E6B" w:rsidTr="0007196D">
        <w:trPr>
          <w:trHeight w:hRule="exact" w:val="292"/>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FE3995"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Lampadena cf. luminosa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X</w:t>
            </w:r>
          </w:p>
        </w:tc>
      </w:tr>
      <w:tr w:rsidR="00FE3995" w:rsidRPr="00781E6B" w:rsidTr="0007196D">
        <w:trPr>
          <w:trHeight w:hRule="exact" w:val="292"/>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FE3995"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Polymixia lowei *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2813DE"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X</w:t>
            </w: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r>
      <w:tr w:rsidR="00FE3995" w:rsidRPr="00781E6B" w:rsidTr="0007196D">
        <w:trPr>
          <w:trHeight w:hRule="exact" w:val="287"/>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FE3995"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Polymixia nobilis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2813DE"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X</w:t>
            </w:r>
            <w:r w:rsidR="00FE3995" w:rsidRPr="00781E6B">
              <w:rPr>
                <w:rFonts w:ascii="Times New Roman" w:hAnsi="Times New Roman"/>
                <w:sz w:val="24"/>
                <w:szCs w:val="24"/>
                <w:lang w:val="en-US"/>
              </w:rPr>
              <w:t xml:space="preserve"> </w:t>
            </w: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r>
      <w:tr w:rsidR="00FE3995" w:rsidRPr="00781E6B" w:rsidTr="0007196D">
        <w:trPr>
          <w:trHeight w:hRule="exact" w:val="297"/>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FE3995"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Lepophidium brevibarbe *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r>
      <w:tr w:rsidR="00FE3995" w:rsidRPr="00781E6B" w:rsidTr="0007196D">
        <w:trPr>
          <w:trHeight w:hRule="exact" w:val="287"/>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FE3995"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Lepophidium sp 1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r>
      <w:tr w:rsidR="00FE3995" w:rsidRPr="00781E6B" w:rsidTr="0007196D">
        <w:trPr>
          <w:trHeight w:hRule="exact" w:val="287"/>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FE3995"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Lepophidium cf profundorum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r>
      <w:tr w:rsidR="00FE3995" w:rsidRPr="00781E6B" w:rsidTr="0007196D">
        <w:trPr>
          <w:trHeight w:hRule="exact" w:val="297"/>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FE3995"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Neobythites gilli *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r>
      <w:tr w:rsidR="00FE3995" w:rsidRPr="00781E6B" w:rsidTr="0007196D">
        <w:trPr>
          <w:trHeight w:hRule="exact" w:val="282"/>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FE3995"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Neobythites marginatus *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r>
      <w:tr w:rsidR="00FE3995" w:rsidRPr="00781E6B" w:rsidTr="0007196D">
        <w:trPr>
          <w:trHeight w:hRule="exact" w:val="292"/>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2813DE"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t>D</w:t>
            </w:r>
            <w:r w:rsidR="00FE3995" w:rsidRPr="005D7901">
              <w:rPr>
                <w:rFonts w:ascii="Times New Roman" w:hAnsi="Times New Roman"/>
                <w:i/>
                <w:sz w:val="24"/>
                <w:szCs w:val="24"/>
                <w:lang w:val="en-US"/>
              </w:rPr>
              <w:t xml:space="preserve">iplacanthopoma brachysoma *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r>
      <w:tr w:rsidR="00FE3995" w:rsidRPr="00781E6B" w:rsidTr="0007196D">
        <w:trPr>
          <w:trHeight w:hRule="exact" w:val="287"/>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FE3995"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Bathygadus macrops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r>
      <w:tr w:rsidR="00FE3995" w:rsidRPr="00781E6B" w:rsidTr="0007196D">
        <w:trPr>
          <w:trHeight w:hRule="exact" w:val="287"/>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FE3995"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Caelorinchus caelorhincus *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r>
      <w:tr w:rsidR="00FE3995" w:rsidRPr="00781E6B" w:rsidTr="0007196D">
        <w:trPr>
          <w:trHeight w:hRule="exact" w:val="297"/>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FE3995"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Caelorinchus caribbaeus *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r>
      <w:tr w:rsidR="00FE3995" w:rsidRPr="00781E6B" w:rsidTr="0007196D">
        <w:trPr>
          <w:trHeight w:hRule="exact" w:val="292"/>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2813DE"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t>N</w:t>
            </w:r>
            <w:r w:rsidR="00FE3995" w:rsidRPr="005D7901">
              <w:rPr>
                <w:rFonts w:ascii="Times New Roman" w:hAnsi="Times New Roman"/>
                <w:i/>
                <w:sz w:val="24"/>
                <w:szCs w:val="24"/>
                <w:lang w:val="en-US"/>
              </w:rPr>
              <w:t xml:space="preserve">ezumia aequalis *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r>
      <w:tr w:rsidR="00FE3995" w:rsidRPr="00781E6B" w:rsidTr="0007196D">
        <w:trPr>
          <w:trHeight w:hRule="exact" w:val="297"/>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FE3995"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Hymenocephalus italicus *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r>
      <w:tr w:rsidR="00FE3995" w:rsidRPr="00781E6B" w:rsidTr="0007196D">
        <w:trPr>
          <w:trHeight w:hRule="exact" w:val="292"/>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FE3995"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Malacocephalus occidentalis *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r>
      <w:tr w:rsidR="00FE3995" w:rsidRPr="00781E6B" w:rsidTr="0007196D">
        <w:trPr>
          <w:trHeight w:hRule="exact" w:val="297"/>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FE3995"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Steindachneria argentea *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r>
      <w:tr w:rsidR="00FE3995" w:rsidRPr="00781E6B" w:rsidTr="0007196D">
        <w:trPr>
          <w:trHeight w:hRule="exact" w:val="287"/>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FE3995"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Gadella imberbis *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r>
      <w:tr w:rsidR="00FE3995" w:rsidRPr="00781E6B" w:rsidTr="0007196D">
        <w:trPr>
          <w:trHeight w:hRule="exact" w:val="292"/>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FE3995"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Laemonema goodebeanorum *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r>
      <w:tr w:rsidR="00FE3995" w:rsidRPr="00781E6B" w:rsidTr="0007196D">
        <w:trPr>
          <w:trHeight w:hRule="exact" w:val="297"/>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FE3995"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Physiculus fulvus *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r>
      <w:tr w:rsidR="00FE3995" w:rsidRPr="00781E6B" w:rsidTr="0007196D">
        <w:trPr>
          <w:trHeight w:hRule="exact" w:val="292"/>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FE3995"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Merlucius albidus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r>
      <w:tr w:rsidR="00FE3995" w:rsidRPr="00781E6B" w:rsidTr="0007196D">
        <w:trPr>
          <w:trHeight w:hRule="exact" w:val="297"/>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FE3995"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Bregmaceros atlanticus *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r>
      <w:tr w:rsidR="00FE3995" w:rsidRPr="00781E6B" w:rsidTr="0007196D">
        <w:trPr>
          <w:trHeight w:hRule="exact" w:val="297"/>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FE3995"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Porichthys plectrodon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X</w:t>
            </w: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r>
      <w:tr w:rsidR="00FE3995" w:rsidRPr="00781E6B" w:rsidTr="0007196D">
        <w:trPr>
          <w:trHeight w:hRule="exact" w:val="297"/>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FE3995"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Lophiodes reticulatus *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X</w:t>
            </w: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r>
      <w:tr w:rsidR="00FE3995" w:rsidRPr="00781E6B" w:rsidTr="0007196D">
        <w:trPr>
          <w:trHeight w:hRule="exact" w:val="292"/>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FE3995"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Lophiodes monodi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X</w:t>
            </w: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r>
      <w:tr w:rsidR="00FE3995" w:rsidRPr="00781E6B" w:rsidTr="0007196D">
        <w:trPr>
          <w:trHeight w:hRule="exact" w:val="292"/>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FE3995"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Lophius gastrophysus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X</w:t>
            </w: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r>
      <w:tr w:rsidR="00FE3995" w:rsidRPr="00781E6B" w:rsidTr="0007196D">
        <w:trPr>
          <w:trHeight w:hRule="exact" w:val="292"/>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FE3995"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Chaunax pictus *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X</w:t>
            </w: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r>
      <w:tr w:rsidR="00FE3995" w:rsidRPr="00781E6B" w:rsidTr="0007196D">
        <w:trPr>
          <w:trHeight w:hRule="exact" w:val="297"/>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FE3995"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Chaunax suttkusi *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X</w:t>
            </w: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r>
      <w:tr w:rsidR="00FE3995" w:rsidRPr="00781E6B" w:rsidTr="0007196D">
        <w:trPr>
          <w:trHeight w:hRule="exact" w:val="297"/>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FE3995"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Dibranchus atlanticus *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X</w:t>
            </w: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r>
      <w:tr w:rsidR="00FE3995" w:rsidRPr="00781E6B" w:rsidTr="0007196D">
        <w:trPr>
          <w:trHeight w:hRule="exact" w:val="297"/>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2813DE"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t>H</w:t>
            </w:r>
            <w:r w:rsidR="00FE3995" w:rsidRPr="005D7901">
              <w:rPr>
                <w:rFonts w:ascii="Times New Roman" w:hAnsi="Times New Roman"/>
                <w:i/>
                <w:sz w:val="24"/>
                <w:szCs w:val="24"/>
                <w:lang w:val="en-US"/>
              </w:rPr>
              <w:t xml:space="preserve">alieutichthys aculeatus *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r>
      <w:tr w:rsidR="00FE3995" w:rsidRPr="00781E6B" w:rsidTr="0007196D">
        <w:trPr>
          <w:trHeight w:hRule="exact" w:val="282"/>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FE3995"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Malthopsis gnoma *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 xml:space="preserve">X </w:t>
            </w: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r>
      <w:tr w:rsidR="00FE3995" w:rsidRPr="00781E6B" w:rsidTr="0007196D">
        <w:trPr>
          <w:trHeight w:hRule="exact" w:val="297"/>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FE3995"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t xml:space="preserve">Zalieutes mcgintyi *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X</w:t>
            </w: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r>
      <w:tr w:rsidR="00FE3995" w:rsidRPr="00781E6B" w:rsidTr="0007196D">
        <w:trPr>
          <w:trHeight w:hRule="exact" w:val="373"/>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2813DE"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t>H</w:t>
            </w:r>
            <w:r w:rsidR="00FE3995" w:rsidRPr="005D7901">
              <w:rPr>
                <w:rFonts w:ascii="Times New Roman" w:hAnsi="Times New Roman"/>
                <w:i/>
                <w:sz w:val="24"/>
                <w:szCs w:val="24"/>
                <w:lang w:val="en-US"/>
              </w:rPr>
              <w:t xml:space="preserve">oplostetus occidentalis *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X</w:t>
            </w: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r>
      <w:tr w:rsidR="00FE3995" w:rsidRPr="00781E6B" w:rsidTr="0007196D">
        <w:trPr>
          <w:trHeight w:hRule="exact" w:val="677"/>
        </w:trPr>
        <w:tc>
          <w:tcPr>
            <w:tcW w:w="3178" w:type="dxa"/>
            <w:tcBorders>
              <w:top w:val="single" w:sz="4" w:space="0" w:color="auto"/>
              <w:left w:val="single" w:sz="4" w:space="0" w:color="auto"/>
              <w:bottom w:val="single" w:sz="4" w:space="0" w:color="auto"/>
              <w:right w:val="single" w:sz="4" w:space="0" w:color="auto"/>
            </w:tcBorders>
            <w:vAlign w:val="center"/>
          </w:tcPr>
          <w:p w:rsidR="00FE3995" w:rsidRPr="005D7901" w:rsidRDefault="00FE3995" w:rsidP="0007196D">
            <w:pPr>
              <w:spacing w:line="276" w:lineRule="auto"/>
              <w:rPr>
                <w:rFonts w:ascii="Times New Roman" w:hAnsi="Times New Roman"/>
                <w:i/>
                <w:sz w:val="24"/>
                <w:szCs w:val="24"/>
                <w:lang w:val="en-US"/>
              </w:rPr>
            </w:pPr>
            <w:r w:rsidRPr="005D7901">
              <w:rPr>
                <w:rFonts w:ascii="Times New Roman" w:hAnsi="Times New Roman"/>
                <w:i/>
                <w:sz w:val="24"/>
                <w:szCs w:val="24"/>
                <w:lang w:val="en-US"/>
              </w:rPr>
              <w:lastRenderedPageBreak/>
              <w:t xml:space="preserve">Gephyroberyx darwini </w:t>
            </w:r>
          </w:p>
        </w:tc>
        <w:tc>
          <w:tcPr>
            <w:tcW w:w="500"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14"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425"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p>
        </w:tc>
        <w:tc>
          <w:tcPr>
            <w:tcW w:w="557" w:type="dxa"/>
            <w:tcBorders>
              <w:top w:val="single" w:sz="4" w:space="0" w:color="auto"/>
              <w:left w:val="single" w:sz="4" w:space="0" w:color="auto"/>
              <w:bottom w:val="single" w:sz="4" w:space="0" w:color="auto"/>
              <w:right w:val="single" w:sz="4" w:space="0" w:color="auto"/>
            </w:tcBorders>
            <w:vAlign w:val="center"/>
          </w:tcPr>
          <w:p w:rsidR="00FE3995" w:rsidRPr="00781E6B" w:rsidRDefault="00FE3995" w:rsidP="0007196D">
            <w:pPr>
              <w:spacing w:line="276" w:lineRule="auto"/>
              <w:rPr>
                <w:rFonts w:ascii="Times New Roman" w:hAnsi="Times New Roman"/>
                <w:sz w:val="24"/>
                <w:szCs w:val="24"/>
                <w:lang w:val="en-US"/>
              </w:rPr>
            </w:pPr>
            <w:r w:rsidRPr="00781E6B">
              <w:rPr>
                <w:rFonts w:ascii="Times New Roman" w:hAnsi="Times New Roman"/>
                <w:sz w:val="24"/>
                <w:szCs w:val="24"/>
                <w:lang w:val="en-US"/>
              </w:rPr>
              <w:t>X</w:t>
            </w:r>
          </w:p>
        </w:tc>
      </w:tr>
    </w:tbl>
    <w:p w:rsidR="0047521A" w:rsidRPr="00781E6B" w:rsidRDefault="0047521A" w:rsidP="0047521A">
      <w:pPr>
        <w:spacing w:line="276" w:lineRule="auto"/>
        <w:rPr>
          <w:rFonts w:ascii="Times New Roman" w:hAnsi="Times New Roman"/>
          <w:sz w:val="24"/>
          <w:szCs w:val="24"/>
        </w:rPr>
      </w:pPr>
    </w:p>
    <w:p w:rsidR="0047521A" w:rsidRPr="00781E6B" w:rsidRDefault="0047521A" w:rsidP="0047521A">
      <w:pPr>
        <w:spacing w:line="276" w:lineRule="auto"/>
        <w:rPr>
          <w:rFonts w:ascii="Times New Roman" w:hAnsi="Times New Roman"/>
          <w:sz w:val="24"/>
          <w:szCs w:val="24"/>
        </w:rPr>
      </w:pPr>
    </w:p>
    <w:p w:rsidR="000C1B2D" w:rsidRPr="00781E6B" w:rsidRDefault="000C1B2D" w:rsidP="0047521A">
      <w:pPr>
        <w:spacing w:line="276" w:lineRule="auto"/>
        <w:rPr>
          <w:rFonts w:ascii="Times New Roman" w:hAnsi="Times New Roman"/>
          <w:sz w:val="24"/>
          <w:szCs w:val="24"/>
        </w:rPr>
      </w:pPr>
    </w:p>
    <w:p w:rsidR="000C1B2D" w:rsidRPr="00781E6B" w:rsidRDefault="000C1B2D" w:rsidP="000C1B2D">
      <w:pPr>
        <w:rPr>
          <w:rFonts w:ascii="Times New Roman" w:hAnsi="Times New Roman"/>
          <w:sz w:val="24"/>
          <w:szCs w:val="24"/>
        </w:rPr>
      </w:pPr>
    </w:p>
    <w:p w:rsidR="000C1B2D" w:rsidRPr="00781E6B" w:rsidRDefault="000C1B2D" w:rsidP="000C1B2D">
      <w:pPr>
        <w:rPr>
          <w:rFonts w:ascii="Times New Roman" w:hAnsi="Times New Roman"/>
          <w:sz w:val="24"/>
          <w:szCs w:val="24"/>
        </w:rPr>
      </w:pPr>
    </w:p>
    <w:p w:rsidR="000C1B2D" w:rsidRPr="00781E6B" w:rsidRDefault="000C1B2D" w:rsidP="000C1B2D">
      <w:pPr>
        <w:rPr>
          <w:rFonts w:ascii="Times New Roman" w:hAnsi="Times New Roman"/>
          <w:sz w:val="24"/>
          <w:szCs w:val="24"/>
        </w:rPr>
      </w:pPr>
    </w:p>
    <w:p w:rsidR="000C1B2D" w:rsidRPr="00781E6B" w:rsidRDefault="000C1B2D" w:rsidP="000C1B2D">
      <w:pPr>
        <w:rPr>
          <w:rFonts w:ascii="Times New Roman" w:hAnsi="Times New Roman"/>
          <w:sz w:val="24"/>
          <w:szCs w:val="24"/>
        </w:rPr>
      </w:pPr>
    </w:p>
    <w:tbl>
      <w:tblPr>
        <w:tblpPr w:leftFromText="141" w:rightFromText="141" w:vertAnchor="text" w:horzAnchor="page" w:tblpX="3001" w:tblpY="121"/>
        <w:tblW w:w="0" w:type="auto"/>
        <w:tblLayout w:type="fixed"/>
        <w:tblCellMar>
          <w:left w:w="0" w:type="dxa"/>
          <w:right w:w="0" w:type="dxa"/>
        </w:tblCellMar>
        <w:tblLook w:val="0000" w:firstRow="0" w:lastRow="0" w:firstColumn="0" w:lastColumn="0" w:noHBand="0" w:noVBand="0"/>
      </w:tblPr>
      <w:tblGrid>
        <w:gridCol w:w="3268"/>
        <w:gridCol w:w="428"/>
        <w:gridCol w:w="422"/>
        <w:gridCol w:w="432"/>
        <w:gridCol w:w="562"/>
      </w:tblGrid>
      <w:tr w:rsidR="0007196D" w:rsidRPr="00781E6B" w:rsidTr="0007196D">
        <w:trPr>
          <w:trHeight w:hRule="exact" w:val="302"/>
        </w:trPr>
        <w:tc>
          <w:tcPr>
            <w:tcW w:w="3268" w:type="dxa"/>
            <w:tcBorders>
              <w:top w:val="single" w:sz="4" w:space="0" w:color="auto"/>
              <w:left w:val="single" w:sz="4" w:space="0" w:color="auto"/>
              <w:bottom w:val="single" w:sz="4" w:space="0" w:color="auto"/>
              <w:right w:val="single" w:sz="4" w:space="0" w:color="auto"/>
            </w:tcBorders>
            <w:vAlign w:val="center"/>
          </w:tcPr>
          <w:p w:rsidR="0007196D" w:rsidRPr="005D7901" w:rsidRDefault="0007196D" w:rsidP="0007196D">
            <w:pPr>
              <w:rPr>
                <w:rFonts w:ascii="Times New Roman" w:hAnsi="Times New Roman"/>
                <w:i/>
                <w:sz w:val="24"/>
                <w:szCs w:val="24"/>
                <w:lang w:val="en-US"/>
              </w:rPr>
            </w:pPr>
            <w:r w:rsidRPr="005D7901">
              <w:rPr>
                <w:rFonts w:ascii="Times New Roman" w:hAnsi="Times New Roman"/>
                <w:i/>
                <w:sz w:val="24"/>
                <w:szCs w:val="24"/>
                <w:lang w:val="en-US"/>
              </w:rPr>
              <w:t xml:space="preserve">Diplospinus multistriatus </w:t>
            </w:r>
          </w:p>
        </w:tc>
        <w:tc>
          <w:tcPr>
            <w:tcW w:w="428"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c>
          <w:tcPr>
            <w:tcW w:w="42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c>
          <w:tcPr>
            <w:tcW w:w="43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c>
          <w:tcPr>
            <w:tcW w:w="56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r w:rsidRPr="00781E6B">
              <w:rPr>
                <w:rFonts w:ascii="Times New Roman" w:hAnsi="Times New Roman"/>
                <w:sz w:val="24"/>
                <w:szCs w:val="24"/>
                <w:lang w:val="en-US"/>
              </w:rPr>
              <w:t xml:space="preserve">X </w:t>
            </w:r>
          </w:p>
        </w:tc>
      </w:tr>
      <w:tr w:rsidR="0007196D" w:rsidRPr="00781E6B" w:rsidTr="0007196D">
        <w:trPr>
          <w:trHeight w:hRule="exact" w:val="302"/>
        </w:trPr>
        <w:tc>
          <w:tcPr>
            <w:tcW w:w="3268" w:type="dxa"/>
            <w:tcBorders>
              <w:top w:val="single" w:sz="4" w:space="0" w:color="auto"/>
              <w:left w:val="single" w:sz="4" w:space="0" w:color="auto"/>
              <w:bottom w:val="single" w:sz="4" w:space="0" w:color="auto"/>
              <w:right w:val="single" w:sz="4" w:space="0" w:color="auto"/>
            </w:tcBorders>
            <w:vAlign w:val="center"/>
          </w:tcPr>
          <w:p w:rsidR="0007196D" w:rsidRPr="005D7901" w:rsidRDefault="0007196D" w:rsidP="0007196D">
            <w:pPr>
              <w:rPr>
                <w:rFonts w:ascii="Times New Roman" w:hAnsi="Times New Roman"/>
                <w:i/>
                <w:sz w:val="24"/>
                <w:szCs w:val="24"/>
                <w:lang w:val="en-US"/>
              </w:rPr>
            </w:pPr>
            <w:r w:rsidRPr="005D7901">
              <w:rPr>
                <w:rFonts w:ascii="Times New Roman" w:hAnsi="Times New Roman"/>
                <w:i/>
                <w:sz w:val="24"/>
                <w:szCs w:val="24"/>
                <w:lang w:val="en-US"/>
              </w:rPr>
              <w:t xml:space="preserve">Callionymus agassizi </w:t>
            </w:r>
          </w:p>
        </w:tc>
        <w:tc>
          <w:tcPr>
            <w:tcW w:w="428"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r w:rsidRPr="00781E6B">
              <w:rPr>
                <w:rFonts w:ascii="Times New Roman" w:hAnsi="Times New Roman"/>
                <w:sz w:val="24"/>
                <w:szCs w:val="24"/>
                <w:lang w:val="en-US"/>
              </w:rPr>
              <w:t xml:space="preserve">X </w:t>
            </w:r>
          </w:p>
        </w:tc>
        <w:tc>
          <w:tcPr>
            <w:tcW w:w="42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c>
          <w:tcPr>
            <w:tcW w:w="43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c>
          <w:tcPr>
            <w:tcW w:w="56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r>
      <w:tr w:rsidR="0007196D" w:rsidRPr="00781E6B" w:rsidTr="0007196D">
        <w:trPr>
          <w:trHeight w:hRule="exact" w:val="297"/>
        </w:trPr>
        <w:tc>
          <w:tcPr>
            <w:tcW w:w="3268" w:type="dxa"/>
            <w:tcBorders>
              <w:top w:val="single" w:sz="4" w:space="0" w:color="auto"/>
              <w:left w:val="single" w:sz="4" w:space="0" w:color="auto"/>
              <w:bottom w:val="single" w:sz="4" w:space="0" w:color="auto"/>
              <w:right w:val="single" w:sz="4" w:space="0" w:color="auto"/>
            </w:tcBorders>
            <w:vAlign w:val="center"/>
          </w:tcPr>
          <w:p w:rsidR="0007196D" w:rsidRPr="005D7901" w:rsidRDefault="0007196D" w:rsidP="0007196D">
            <w:pPr>
              <w:rPr>
                <w:rFonts w:ascii="Times New Roman" w:hAnsi="Times New Roman"/>
                <w:i/>
                <w:sz w:val="24"/>
                <w:szCs w:val="24"/>
                <w:lang w:val="en-US"/>
              </w:rPr>
            </w:pPr>
            <w:r w:rsidRPr="005D7901">
              <w:rPr>
                <w:rFonts w:ascii="Times New Roman" w:hAnsi="Times New Roman"/>
                <w:i/>
                <w:sz w:val="24"/>
                <w:szCs w:val="24"/>
                <w:lang w:val="en-US"/>
              </w:rPr>
              <w:t xml:space="preserve">Neoepinnula americana * </w:t>
            </w:r>
          </w:p>
        </w:tc>
        <w:tc>
          <w:tcPr>
            <w:tcW w:w="428"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r w:rsidRPr="00781E6B">
              <w:rPr>
                <w:rFonts w:ascii="Times New Roman" w:hAnsi="Times New Roman"/>
                <w:sz w:val="24"/>
                <w:szCs w:val="24"/>
                <w:lang w:val="en-US"/>
              </w:rPr>
              <w:t xml:space="preserve">X </w:t>
            </w:r>
          </w:p>
        </w:tc>
        <w:tc>
          <w:tcPr>
            <w:tcW w:w="42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c>
          <w:tcPr>
            <w:tcW w:w="43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c>
          <w:tcPr>
            <w:tcW w:w="56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r>
      <w:tr w:rsidR="0007196D" w:rsidRPr="00781E6B" w:rsidTr="0007196D">
        <w:trPr>
          <w:trHeight w:hRule="exact" w:val="312"/>
        </w:trPr>
        <w:tc>
          <w:tcPr>
            <w:tcW w:w="3268" w:type="dxa"/>
            <w:tcBorders>
              <w:top w:val="single" w:sz="4" w:space="0" w:color="auto"/>
              <w:left w:val="single" w:sz="4" w:space="0" w:color="auto"/>
              <w:bottom w:val="single" w:sz="4" w:space="0" w:color="auto"/>
              <w:right w:val="single" w:sz="4" w:space="0" w:color="auto"/>
            </w:tcBorders>
            <w:vAlign w:val="center"/>
          </w:tcPr>
          <w:p w:rsidR="0007196D" w:rsidRPr="005D7901" w:rsidRDefault="0007196D" w:rsidP="0007196D">
            <w:pPr>
              <w:rPr>
                <w:rFonts w:ascii="Times New Roman" w:hAnsi="Times New Roman"/>
                <w:i/>
                <w:sz w:val="24"/>
                <w:szCs w:val="24"/>
                <w:lang w:val="en-US"/>
              </w:rPr>
            </w:pPr>
            <w:r w:rsidRPr="005D7901">
              <w:rPr>
                <w:rFonts w:ascii="Times New Roman" w:hAnsi="Times New Roman"/>
                <w:i/>
                <w:sz w:val="24"/>
                <w:szCs w:val="24"/>
                <w:lang w:val="en-US"/>
              </w:rPr>
              <w:t xml:space="preserve">Benthodesmus simonyi </w:t>
            </w:r>
          </w:p>
        </w:tc>
        <w:tc>
          <w:tcPr>
            <w:tcW w:w="428"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c>
          <w:tcPr>
            <w:tcW w:w="42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c>
          <w:tcPr>
            <w:tcW w:w="43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r w:rsidRPr="00781E6B">
              <w:rPr>
                <w:rFonts w:ascii="Times New Roman" w:hAnsi="Times New Roman"/>
                <w:sz w:val="24"/>
                <w:szCs w:val="24"/>
                <w:lang w:val="en-US"/>
              </w:rPr>
              <w:t xml:space="preserve">X </w:t>
            </w:r>
          </w:p>
        </w:tc>
        <w:tc>
          <w:tcPr>
            <w:tcW w:w="56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r>
      <w:tr w:rsidR="0007196D" w:rsidRPr="00781E6B" w:rsidTr="0007196D">
        <w:trPr>
          <w:trHeight w:hRule="exact" w:val="302"/>
        </w:trPr>
        <w:tc>
          <w:tcPr>
            <w:tcW w:w="3268" w:type="dxa"/>
            <w:tcBorders>
              <w:top w:val="single" w:sz="4" w:space="0" w:color="auto"/>
              <w:left w:val="single" w:sz="4" w:space="0" w:color="auto"/>
              <w:bottom w:val="single" w:sz="4" w:space="0" w:color="auto"/>
              <w:right w:val="single" w:sz="4" w:space="0" w:color="auto"/>
            </w:tcBorders>
            <w:vAlign w:val="center"/>
          </w:tcPr>
          <w:p w:rsidR="0007196D" w:rsidRPr="005D7901" w:rsidRDefault="0007196D" w:rsidP="0007196D">
            <w:pPr>
              <w:rPr>
                <w:rFonts w:ascii="Times New Roman" w:hAnsi="Times New Roman"/>
                <w:i/>
                <w:sz w:val="24"/>
                <w:szCs w:val="24"/>
                <w:lang w:val="en-US"/>
              </w:rPr>
            </w:pPr>
            <w:r w:rsidRPr="005D7901">
              <w:rPr>
                <w:rFonts w:ascii="Times New Roman" w:hAnsi="Times New Roman"/>
                <w:i/>
                <w:sz w:val="24"/>
                <w:szCs w:val="24"/>
                <w:lang w:val="en-US"/>
              </w:rPr>
              <w:t xml:space="preserve">Benthodesmus tenuis * </w:t>
            </w:r>
          </w:p>
        </w:tc>
        <w:tc>
          <w:tcPr>
            <w:tcW w:w="428"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c>
          <w:tcPr>
            <w:tcW w:w="42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c>
          <w:tcPr>
            <w:tcW w:w="43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c>
          <w:tcPr>
            <w:tcW w:w="56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r w:rsidRPr="00781E6B">
              <w:rPr>
                <w:rFonts w:ascii="Times New Roman" w:hAnsi="Times New Roman"/>
                <w:sz w:val="24"/>
                <w:szCs w:val="24"/>
                <w:lang w:val="en-US"/>
              </w:rPr>
              <w:t xml:space="preserve">X </w:t>
            </w:r>
          </w:p>
        </w:tc>
      </w:tr>
      <w:tr w:rsidR="0007196D" w:rsidRPr="00781E6B" w:rsidTr="0007196D">
        <w:trPr>
          <w:trHeight w:hRule="exact" w:val="307"/>
        </w:trPr>
        <w:tc>
          <w:tcPr>
            <w:tcW w:w="3268" w:type="dxa"/>
            <w:tcBorders>
              <w:top w:val="single" w:sz="4" w:space="0" w:color="auto"/>
              <w:left w:val="single" w:sz="4" w:space="0" w:color="auto"/>
              <w:bottom w:val="single" w:sz="4" w:space="0" w:color="auto"/>
              <w:right w:val="single" w:sz="4" w:space="0" w:color="auto"/>
            </w:tcBorders>
            <w:vAlign w:val="center"/>
          </w:tcPr>
          <w:p w:rsidR="0007196D" w:rsidRPr="005D7901" w:rsidRDefault="0007196D" w:rsidP="0007196D">
            <w:pPr>
              <w:rPr>
                <w:rFonts w:ascii="Times New Roman" w:hAnsi="Times New Roman"/>
                <w:i/>
                <w:sz w:val="24"/>
                <w:szCs w:val="24"/>
                <w:lang w:val="en-US"/>
              </w:rPr>
            </w:pPr>
            <w:r w:rsidRPr="005D7901">
              <w:rPr>
                <w:rFonts w:ascii="Times New Roman" w:hAnsi="Times New Roman"/>
                <w:i/>
                <w:sz w:val="24"/>
                <w:szCs w:val="24"/>
                <w:lang w:val="en-US"/>
              </w:rPr>
              <w:t xml:space="preserve">Bothidae sp. </w:t>
            </w:r>
          </w:p>
        </w:tc>
        <w:tc>
          <w:tcPr>
            <w:tcW w:w="428"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r w:rsidRPr="00781E6B">
              <w:rPr>
                <w:rFonts w:ascii="Times New Roman" w:hAnsi="Times New Roman"/>
                <w:sz w:val="24"/>
                <w:szCs w:val="24"/>
                <w:lang w:val="en-US"/>
              </w:rPr>
              <w:t xml:space="preserve">X </w:t>
            </w:r>
          </w:p>
        </w:tc>
        <w:tc>
          <w:tcPr>
            <w:tcW w:w="42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c>
          <w:tcPr>
            <w:tcW w:w="43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c>
          <w:tcPr>
            <w:tcW w:w="56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r>
      <w:tr w:rsidR="0007196D" w:rsidRPr="00781E6B" w:rsidTr="0007196D">
        <w:trPr>
          <w:trHeight w:hRule="exact" w:val="297"/>
        </w:trPr>
        <w:tc>
          <w:tcPr>
            <w:tcW w:w="3268" w:type="dxa"/>
            <w:tcBorders>
              <w:top w:val="single" w:sz="4" w:space="0" w:color="auto"/>
              <w:left w:val="single" w:sz="4" w:space="0" w:color="auto"/>
              <w:bottom w:val="single" w:sz="4" w:space="0" w:color="auto"/>
              <w:right w:val="single" w:sz="4" w:space="0" w:color="auto"/>
            </w:tcBorders>
            <w:vAlign w:val="center"/>
          </w:tcPr>
          <w:p w:rsidR="0007196D" w:rsidRPr="005D7901" w:rsidRDefault="0007196D" w:rsidP="0007196D">
            <w:pPr>
              <w:rPr>
                <w:rFonts w:ascii="Times New Roman" w:hAnsi="Times New Roman"/>
                <w:i/>
                <w:sz w:val="24"/>
                <w:szCs w:val="24"/>
                <w:lang w:val="en-US"/>
              </w:rPr>
            </w:pPr>
            <w:r w:rsidRPr="005D7901">
              <w:rPr>
                <w:rFonts w:ascii="Times New Roman" w:hAnsi="Times New Roman"/>
                <w:i/>
                <w:sz w:val="24"/>
                <w:szCs w:val="24"/>
                <w:lang w:val="en-US"/>
              </w:rPr>
              <w:t xml:space="preserve">Monolene megalepis </w:t>
            </w:r>
          </w:p>
        </w:tc>
        <w:tc>
          <w:tcPr>
            <w:tcW w:w="428"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r w:rsidRPr="00781E6B">
              <w:rPr>
                <w:rFonts w:ascii="Times New Roman" w:hAnsi="Times New Roman"/>
                <w:sz w:val="24"/>
                <w:szCs w:val="24"/>
                <w:lang w:val="en-US"/>
              </w:rPr>
              <w:t xml:space="preserve">X </w:t>
            </w:r>
          </w:p>
        </w:tc>
        <w:tc>
          <w:tcPr>
            <w:tcW w:w="42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c>
          <w:tcPr>
            <w:tcW w:w="43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c>
          <w:tcPr>
            <w:tcW w:w="56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r>
      <w:tr w:rsidR="0007196D" w:rsidRPr="00781E6B" w:rsidTr="0007196D">
        <w:trPr>
          <w:trHeight w:hRule="exact" w:val="297"/>
        </w:trPr>
        <w:tc>
          <w:tcPr>
            <w:tcW w:w="3268" w:type="dxa"/>
            <w:tcBorders>
              <w:top w:val="single" w:sz="4" w:space="0" w:color="auto"/>
              <w:left w:val="single" w:sz="4" w:space="0" w:color="auto"/>
              <w:bottom w:val="single" w:sz="4" w:space="0" w:color="auto"/>
              <w:right w:val="single" w:sz="4" w:space="0" w:color="auto"/>
            </w:tcBorders>
            <w:vAlign w:val="center"/>
          </w:tcPr>
          <w:p w:rsidR="0007196D" w:rsidRPr="005D7901" w:rsidRDefault="0007196D" w:rsidP="0007196D">
            <w:pPr>
              <w:rPr>
                <w:rFonts w:ascii="Times New Roman" w:hAnsi="Times New Roman"/>
                <w:i/>
                <w:sz w:val="24"/>
                <w:szCs w:val="24"/>
                <w:lang w:val="en-US"/>
              </w:rPr>
            </w:pPr>
            <w:r w:rsidRPr="005D7901">
              <w:rPr>
                <w:rFonts w:ascii="Times New Roman" w:hAnsi="Times New Roman"/>
                <w:i/>
                <w:sz w:val="24"/>
                <w:szCs w:val="24"/>
                <w:lang w:val="en-US"/>
              </w:rPr>
              <w:t xml:space="preserve">Ancyclopsetta cycloidea </w:t>
            </w:r>
          </w:p>
        </w:tc>
        <w:tc>
          <w:tcPr>
            <w:tcW w:w="428"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c>
          <w:tcPr>
            <w:tcW w:w="42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r w:rsidRPr="00781E6B">
              <w:rPr>
                <w:rFonts w:ascii="Times New Roman" w:hAnsi="Times New Roman"/>
                <w:sz w:val="24"/>
                <w:szCs w:val="24"/>
                <w:lang w:val="en-US"/>
              </w:rPr>
              <w:t xml:space="preserve">X </w:t>
            </w:r>
          </w:p>
        </w:tc>
        <w:tc>
          <w:tcPr>
            <w:tcW w:w="43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c>
          <w:tcPr>
            <w:tcW w:w="56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r>
      <w:tr w:rsidR="0007196D" w:rsidRPr="00781E6B" w:rsidTr="0007196D">
        <w:trPr>
          <w:trHeight w:hRule="exact" w:val="292"/>
        </w:trPr>
        <w:tc>
          <w:tcPr>
            <w:tcW w:w="3268" w:type="dxa"/>
            <w:tcBorders>
              <w:top w:val="single" w:sz="4" w:space="0" w:color="auto"/>
              <w:left w:val="single" w:sz="4" w:space="0" w:color="auto"/>
              <w:bottom w:val="single" w:sz="4" w:space="0" w:color="auto"/>
              <w:right w:val="single" w:sz="4" w:space="0" w:color="auto"/>
            </w:tcBorders>
            <w:vAlign w:val="center"/>
          </w:tcPr>
          <w:p w:rsidR="0007196D" w:rsidRPr="005D7901" w:rsidRDefault="0007196D" w:rsidP="0007196D">
            <w:pPr>
              <w:rPr>
                <w:rFonts w:ascii="Times New Roman" w:hAnsi="Times New Roman"/>
                <w:i/>
                <w:sz w:val="24"/>
                <w:szCs w:val="24"/>
                <w:lang w:val="en-US"/>
              </w:rPr>
            </w:pPr>
            <w:r w:rsidRPr="005D7901">
              <w:rPr>
                <w:rFonts w:ascii="Times New Roman" w:hAnsi="Times New Roman"/>
                <w:i/>
                <w:sz w:val="24"/>
                <w:szCs w:val="24"/>
                <w:lang w:val="en-US"/>
              </w:rPr>
              <w:t xml:space="preserve">Poecilopsetta inermis * </w:t>
            </w:r>
          </w:p>
        </w:tc>
        <w:tc>
          <w:tcPr>
            <w:tcW w:w="428"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r w:rsidRPr="00781E6B">
              <w:rPr>
                <w:rFonts w:ascii="Times New Roman" w:hAnsi="Times New Roman"/>
                <w:sz w:val="24"/>
                <w:szCs w:val="24"/>
                <w:lang w:val="en-US"/>
              </w:rPr>
              <w:t xml:space="preserve">X </w:t>
            </w:r>
          </w:p>
        </w:tc>
        <w:tc>
          <w:tcPr>
            <w:tcW w:w="42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c>
          <w:tcPr>
            <w:tcW w:w="43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c>
          <w:tcPr>
            <w:tcW w:w="56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r>
      <w:tr w:rsidR="0007196D" w:rsidRPr="00781E6B" w:rsidTr="0007196D">
        <w:trPr>
          <w:trHeight w:hRule="exact" w:val="297"/>
        </w:trPr>
        <w:tc>
          <w:tcPr>
            <w:tcW w:w="3268" w:type="dxa"/>
            <w:tcBorders>
              <w:top w:val="single" w:sz="4" w:space="0" w:color="auto"/>
              <w:left w:val="single" w:sz="4" w:space="0" w:color="auto"/>
              <w:bottom w:val="single" w:sz="4" w:space="0" w:color="auto"/>
              <w:right w:val="single" w:sz="4" w:space="0" w:color="auto"/>
            </w:tcBorders>
            <w:vAlign w:val="center"/>
          </w:tcPr>
          <w:p w:rsidR="0007196D" w:rsidRPr="005D7901" w:rsidRDefault="0007196D" w:rsidP="0007196D">
            <w:pPr>
              <w:rPr>
                <w:rFonts w:ascii="Times New Roman" w:hAnsi="Times New Roman"/>
                <w:i/>
                <w:sz w:val="24"/>
                <w:szCs w:val="24"/>
                <w:lang w:val="en-US"/>
              </w:rPr>
            </w:pPr>
            <w:r w:rsidRPr="005D7901">
              <w:rPr>
                <w:rFonts w:ascii="Times New Roman" w:hAnsi="Times New Roman"/>
                <w:i/>
                <w:sz w:val="24"/>
                <w:szCs w:val="24"/>
                <w:lang w:val="en-US"/>
              </w:rPr>
              <w:t xml:space="preserve">Trinectes n. sp </w:t>
            </w:r>
          </w:p>
        </w:tc>
        <w:tc>
          <w:tcPr>
            <w:tcW w:w="428"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c>
          <w:tcPr>
            <w:tcW w:w="42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r w:rsidRPr="00781E6B">
              <w:rPr>
                <w:rFonts w:ascii="Times New Roman" w:hAnsi="Times New Roman"/>
                <w:sz w:val="24"/>
                <w:szCs w:val="24"/>
                <w:lang w:val="en-US"/>
              </w:rPr>
              <w:t xml:space="preserve">X </w:t>
            </w:r>
          </w:p>
        </w:tc>
        <w:tc>
          <w:tcPr>
            <w:tcW w:w="43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c>
          <w:tcPr>
            <w:tcW w:w="56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r>
      <w:tr w:rsidR="0007196D" w:rsidRPr="00781E6B" w:rsidTr="0007196D">
        <w:trPr>
          <w:trHeight w:hRule="exact" w:val="292"/>
        </w:trPr>
        <w:tc>
          <w:tcPr>
            <w:tcW w:w="3268" w:type="dxa"/>
            <w:tcBorders>
              <w:top w:val="single" w:sz="4" w:space="0" w:color="auto"/>
              <w:left w:val="single" w:sz="4" w:space="0" w:color="auto"/>
              <w:bottom w:val="single" w:sz="4" w:space="0" w:color="auto"/>
              <w:right w:val="single" w:sz="4" w:space="0" w:color="auto"/>
            </w:tcBorders>
            <w:vAlign w:val="center"/>
          </w:tcPr>
          <w:p w:rsidR="0007196D" w:rsidRPr="005D7901" w:rsidRDefault="0007196D" w:rsidP="0007196D">
            <w:pPr>
              <w:rPr>
                <w:rFonts w:ascii="Times New Roman" w:hAnsi="Times New Roman"/>
                <w:i/>
                <w:sz w:val="24"/>
                <w:szCs w:val="24"/>
                <w:lang w:val="en-US"/>
              </w:rPr>
            </w:pPr>
            <w:r w:rsidRPr="005D7901">
              <w:rPr>
                <w:rFonts w:ascii="Times New Roman" w:hAnsi="Times New Roman"/>
                <w:i/>
                <w:sz w:val="24"/>
                <w:szCs w:val="24"/>
                <w:lang w:val="en-US"/>
              </w:rPr>
              <w:t xml:space="preserve">Symphurus ginsburgi </w:t>
            </w:r>
          </w:p>
        </w:tc>
        <w:tc>
          <w:tcPr>
            <w:tcW w:w="428"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c>
          <w:tcPr>
            <w:tcW w:w="42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r w:rsidRPr="00781E6B">
              <w:rPr>
                <w:rFonts w:ascii="Times New Roman" w:hAnsi="Times New Roman"/>
                <w:sz w:val="24"/>
                <w:szCs w:val="24"/>
                <w:lang w:val="en-US"/>
              </w:rPr>
              <w:t xml:space="preserve">X </w:t>
            </w:r>
          </w:p>
        </w:tc>
        <w:tc>
          <w:tcPr>
            <w:tcW w:w="43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c>
          <w:tcPr>
            <w:tcW w:w="56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r>
      <w:tr w:rsidR="0007196D" w:rsidRPr="00781E6B" w:rsidTr="0007196D">
        <w:trPr>
          <w:trHeight w:hRule="exact" w:val="297"/>
        </w:trPr>
        <w:tc>
          <w:tcPr>
            <w:tcW w:w="3268" w:type="dxa"/>
            <w:tcBorders>
              <w:top w:val="single" w:sz="4" w:space="0" w:color="auto"/>
              <w:left w:val="single" w:sz="4" w:space="0" w:color="auto"/>
              <w:bottom w:val="single" w:sz="4" w:space="0" w:color="auto"/>
              <w:right w:val="single" w:sz="4" w:space="0" w:color="auto"/>
            </w:tcBorders>
            <w:vAlign w:val="center"/>
          </w:tcPr>
          <w:p w:rsidR="0007196D" w:rsidRPr="005D7901" w:rsidRDefault="0007196D" w:rsidP="0007196D">
            <w:pPr>
              <w:rPr>
                <w:rFonts w:ascii="Times New Roman" w:hAnsi="Times New Roman"/>
                <w:i/>
                <w:sz w:val="24"/>
                <w:szCs w:val="24"/>
                <w:lang w:val="en-US"/>
              </w:rPr>
            </w:pPr>
            <w:r w:rsidRPr="005D7901">
              <w:rPr>
                <w:rFonts w:ascii="Times New Roman" w:hAnsi="Times New Roman"/>
                <w:i/>
                <w:sz w:val="24"/>
                <w:szCs w:val="24"/>
                <w:lang w:val="en-US"/>
              </w:rPr>
              <w:t xml:space="preserve">Symphurus marginatus * </w:t>
            </w:r>
          </w:p>
        </w:tc>
        <w:tc>
          <w:tcPr>
            <w:tcW w:w="428"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r w:rsidRPr="00781E6B">
              <w:rPr>
                <w:rFonts w:ascii="Times New Roman" w:hAnsi="Times New Roman"/>
                <w:sz w:val="24"/>
                <w:szCs w:val="24"/>
                <w:lang w:val="en-US"/>
              </w:rPr>
              <w:t xml:space="preserve">X </w:t>
            </w:r>
          </w:p>
        </w:tc>
        <w:tc>
          <w:tcPr>
            <w:tcW w:w="42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c>
          <w:tcPr>
            <w:tcW w:w="43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c>
          <w:tcPr>
            <w:tcW w:w="56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r>
      <w:tr w:rsidR="0007196D" w:rsidRPr="00781E6B" w:rsidTr="0007196D">
        <w:trPr>
          <w:trHeight w:hRule="exact" w:val="302"/>
        </w:trPr>
        <w:tc>
          <w:tcPr>
            <w:tcW w:w="3268" w:type="dxa"/>
            <w:tcBorders>
              <w:top w:val="single" w:sz="4" w:space="0" w:color="auto"/>
              <w:left w:val="single" w:sz="4" w:space="0" w:color="auto"/>
              <w:bottom w:val="single" w:sz="4" w:space="0" w:color="auto"/>
              <w:right w:val="single" w:sz="4" w:space="0" w:color="auto"/>
            </w:tcBorders>
            <w:vAlign w:val="center"/>
          </w:tcPr>
          <w:p w:rsidR="0007196D" w:rsidRPr="005D7901" w:rsidRDefault="0007196D" w:rsidP="0007196D">
            <w:pPr>
              <w:rPr>
                <w:rFonts w:ascii="Times New Roman" w:hAnsi="Times New Roman"/>
                <w:i/>
                <w:sz w:val="24"/>
                <w:szCs w:val="24"/>
                <w:lang w:val="en-US"/>
              </w:rPr>
            </w:pPr>
            <w:r w:rsidRPr="005D7901">
              <w:rPr>
                <w:rFonts w:ascii="Times New Roman" w:hAnsi="Times New Roman"/>
                <w:i/>
                <w:sz w:val="24"/>
                <w:szCs w:val="24"/>
                <w:lang w:val="en-US"/>
              </w:rPr>
              <w:t xml:space="preserve">Symphurus piger </w:t>
            </w:r>
          </w:p>
        </w:tc>
        <w:tc>
          <w:tcPr>
            <w:tcW w:w="428"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r w:rsidRPr="00781E6B">
              <w:rPr>
                <w:rFonts w:ascii="Times New Roman" w:hAnsi="Times New Roman"/>
                <w:sz w:val="24"/>
                <w:szCs w:val="24"/>
                <w:lang w:val="en-US"/>
              </w:rPr>
              <w:t xml:space="preserve">X </w:t>
            </w:r>
          </w:p>
        </w:tc>
        <w:tc>
          <w:tcPr>
            <w:tcW w:w="42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c>
          <w:tcPr>
            <w:tcW w:w="43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c>
          <w:tcPr>
            <w:tcW w:w="56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r>
      <w:tr w:rsidR="0007196D" w:rsidRPr="00781E6B" w:rsidTr="0007196D">
        <w:trPr>
          <w:trHeight w:hRule="exact" w:val="297"/>
        </w:trPr>
        <w:tc>
          <w:tcPr>
            <w:tcW w:w="3268" w:type="dxa"/>
            <w:tcBorders>
              <w:top w:val="single" w:sz="4" w:space="0" w:color="auto"/>
              <w:left w:val="single" w:sz="4" w:space="0" w:color="auto"/>
              <w:bottom w:val="single" w:sz="4" w:space="0" w:color="auto"/>
              <w:right w:val="single" w:sz="4" w:space="0" w:color="auto"/>
            </w:tcBorders>
            <w:vAlign w:val="center"/>
          </w:tcPr>
          <w:p w:rsidR="0007196D" w:rsidRPr="005D7901" w:rsidRDefault="0007196D" w:rsidP="0007196D">
            <w:pPr>
              <w:rPr>
                <w:rFonts w:ascii="Times New Roman" w:hAnsi="Times New Roman"/>
                <w:i/>
                <w:sz w:val="24"/>
                <w:szCs w:val="24"/>
                <w:lang w:val="en-US"/>
              </w:rPr>
            </w:pPr>
            <w:r w:rsidRPr="005D7901">
              <w:rPr>
                <w:rFonts w:ascii="Times New Roman" w:hAnsi="Times New Roman"/>
                <w:i/>
                <w:sz w:val="24"/>
                <w:szCs w:val="24"/>
                <w:lang w:val="en-US"/>
              </w:rPr>
              <w:t xml:space="preserve">Symphurus sp 1 </w:t>
            </w:r>
          </w:p>
        </w:tc>
        <w:tc>
          <w:tcPr>
            <w:tcW w:w="428"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c>
          <w:tcPr>
            <w:tcW w:w="42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r w:rsidRPr="00781E6B">
              <w:rPr>
                <w:rFonts w:ascii="Times New Roman" w:hAnsi="Times New Roman"/>
                <w:sz w:val="24"/>
                <w:szCs w:val="24"/>
                <w:lang w:val="en-US"/>
              </w:rPr>
              <w:t xml:space="preserve">X </w:t>
            </w:r>
          </w:p>
        </w:tc>
        <w:tc>
          <w:tcPr>
            <w:tcW w:w="43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c>
          <w:tcPr>
            <w:tcW w:w="56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r>
      <w:tr w:rsidR="0007196D" w:rsidRPr="00781E6B" w:rsidTr="0007196D">
        <w:trPr>
          <w:trHeight w:hRule="exact" w:val="297"/>
        </w:trPr>
        <w:tc>
          <w:tcPr>
            <w:tcW w:w="3268" w:type="dxa"/>
            <w:tcBorders>
              <w:top w:val="single" w:sz="4" w:space="0" w:color="auto"/>
              <w:left w:val="single" w:sz="4" w:space="0" w:color="auto"/>
              <w:bottom w:val="single" w:sz="4" w:space="0" w:color="auto"/>
              <w:right w:val="single" w:sz="4" w:space="0" w:color="auto"/>
            </w:tcBorders>
            <w:vAlign w:val="center"/>
          </w:tcPr>
          <w:p w:rsidR="0007196D" w:rsidRPr="005D7901" w:rsidRDefault="0007196D" w:rsidP="0007196D">
            <w:pPr>
              <w:rPr>
                <w:rFonts w:ascii="Times New Roman" w:hAnsi="Times New Roman"/>
                <w:i/>
                <w:sz w:val="24"/>
                <w:szCs w:val="24"/>
                <w:lang w:val="en-US"/>
              </w:rPr>
            </w:pPr>
            <w:r w:rsidRPr="005D7901">
              <w:rPr>
                <w:rFonts w:ascii="Times New Roman" w:hAnsi="Times New Roman"/>
                <w:i/>
                <w:sz w:val="24"/>
                <w:szCs w:val="24"/>
                <w:lang w:val="en-US"/>
              </w:rPr>
              <w:t xml:space="preserve">Hollardia sp </w:t>
            </w:r>
          </w:p>
        </w:tc>
        <w:tc>
          <w:tcPr>
            <w:tcW w:w="428"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c>
          <w:tcPr>
            <w:tcW w:w="42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c>
          <w:tcPr>
            <w:tcW w:w="43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c>
          <w:tcPr>
            <w:tcW w:w="56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r w:rsidRPr="00781E6B">
              <w:rPr>
                <w:rFonts w:ascii="Times New Roman" w:hAnsi="Times New Roman"/>
                <w:sz w:val="24"/>
                <w:szCs w:val="24"/>
                <w:lang w:val="en-US"/>
              </w:rPr>
              <w:t xml:space="preserve">X </w:t>
            </w:r>
          </w:p>
        </w:tc>
      </w:tr>
      <w:tr w:rsidR="0007196D" w:rsidRPr="00781E6B" w:rsidTr="0007196D">
        <w:trPr>
          <w:trHeight w:hRule="exact" w:val="302"/>
        </w:trPr>
        <w:tc>
          <w:tcPr>
            <w:tcW w:w="3268" w:type="dxa"/>
            <w:tcBorders>
              <w:top w:val="single" w:sz="4" w:space="0" w:color="auto"/>
              <w:left w:val="single" w:sz="4" w:space="0" w:color="auto"/>
              <w:bottom w:val="single" w:sz="4" w:space="0" w:color="auto"/>
              <w:right w:val="single" w:sz="4" w:space="0" w:color="auto"/>
            </w:tcBorders>
            <w:vAlign w:val="center"/>
          </w:tcPr>
          <w:p w:rsidR="0007196D" w:rsidRPr="005D7901" w:rsidRDefault="0007196D" w:rsidP="0007196D">
            <w:pPr>
              <w:rPr>
                <w:rFonts w:ascii="Times New Roman" w:hAnsi="Times New Roman"/>
                <w:i/>
                <w:sz w:val="24"/>
                <w:szCs w:val="24"/>
                <w:lang w:val="en-US"/>
              </w:rPr>
            </w:pPr>
            <w:r w:rsidRPr="005D7901">
              <w:rPr>
                <w:rFonts w:ascii="Times New Roman" w:hAnsi="Times New Roman"/>
                <w:i/>
                <w:sz w:val="24"/>
                <w:szCs w:val="24"/>
                <w:lang w:val="en-US"/>
              </w:rPr>
              <w:t xml:space="preserve">Parahollardia schmidti </w:t>
            </w:r>
          </w:p>
        </w:tc>
        <w:tc>
          <w:tcPr>
            <w:tcW w:w="428"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c>
          <w:tcPr>
            <w:tcW w:w="42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r w:rsidRPr="00781E6B">
              <w:rPr>
                <w:rFonts w:ascii="Times New Roman" w:hAnsi="Times New Roman"/>
                <w:sz w:val="24"/>
                <w:szCs w:val="24"/>
                <w:lang w:val="en-US"/>
              </w:rPr>
              <w:t xml:space="preserve">X </w:t>
            </w:r>
          </w:p>
        </w:tc>
        <w:tc>
          <w:tcPr>
            <w:tcW w:w="43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c>
          <w:tcPr>
            <w:tcW w:w="562" w:type="dxa"/>
            <w:tcBorders>
              <w:top w:val="single" w:sz="4" w:space="0" w:color="auto"/>
              <w:left w:val="single" w:sz="4" w:space="0" w:color="auto"/>
              <w:bottom w:val="single" w:sz="4" w:space="0" w:color="auto"/>
              <w:right w:val="single" w:sz="4" w:space="0" w:color="auto"/>
            </w:tcBorders>
            <w:vAlign w:val="center"/>
          </w:tcPr>
          <w:p w:rsidR="0007196D" w:rsidRPr="00781E6B" w:rsidRDefault="0007196D" w:rsidP="0007196D">
            <w:pPr>
              <w:rPr>
                <w:rFonts w:ascii="Times New Roman" w:hAnsi="Times New Roman"/>
                <w:sz w:val="24"/>
                <w:szCs w:val="24"/>
                <w:lang w:val="en-US"/>
              </w:rPr>
            </w:pPr>
          </w:p>
        </w:tc>
      </w:tr>
    </w:tbl>
    <w:p w:rsidR="000C1B2D" w:rsidRPr="00781E6B" w:rsidRDefault="000C1B2D" w:rsidP="000C1B2D">
      <w:pPr>
        <w:rPr>
          <w:rFonts w:ascii="Times New Roman" w:hAnsi="Times New Roman"/>
          <w:sz w:val="24"/>
          <w:szCs w:val="24"/>
        </w:rPr>
      </w:pPr>
    </w:p>
    <w:p w:rsidR="000C1B2D" w:rsidRPr="00781E6B" w:rsidRDefault="000C1B2D" w:rsidP="000C1B2D">
      <w:pPr>
        <w:rPr>
          <w:rFonts w:ascii="Times New Roman" w:hAnsi="Times New Roman"/>
          <w:sz w:val="24"/>
          <w:szCs w:val="24"/>
        </w:rPr>
      </w:pPr>
    </w:p>
    <w:p w:rsidR="000C1B2D" w:rsidRPr="00781E6B" w:rsidRDefault="000C1B2D" w:rsidP="000C1B2D">
      <w:pPr>
        <w:rPr>
          <w:rFonts w:ascii="Times New Roman" w:hAnsi="Times New Roman"/>
          <w:sz w:val="24"/>
          <w:szCs w:val="24"/>
        </w:rPr>
      </w:pPr>
    </w:p>
    <w:p w:rsidR="000C1B2D" w:rsidRPr="00781E6B" w:rsidRDefault="000C1B2D" w:rsidP="000C1B2D">
      <w:pPr>
        <w:rPr>
          <w:rFonts w:ascii="Times New Roman" w:hAnsi="Times New Roman"/>
          <w:sz w:val="24"/>
          <w:szCs w:val="24"/>
        </w:rPr>
      </w:pPr>
    </w:p>
    <w:p w:rsidR="000C1B2D" w:rsidRPr="00781E6B" w:rsidRDefault="000C1B2D" w:rsidP="000C1B2D">
      <w:pPr>
        <w:rPr>
          <w:rFonts w:ascii="Times New Roman" w:hAnsi="Times New Roman"/>
          <w:sz w:val="24"/>
          <w:szCs w:val="24"/>
        </w:rPr>
      </w:pPr>
    </w:p>
    <w:p w:rsidR="000C1B2D" w:rsidRPr="00781E6B" w:rsidRDefault="000C1B2D" w:rsidP="000C1B2D">
      <w:pPr>
        <w:rPr>
          <w:rFonts w:ascii="Times New Roman" w:hAnsi="Times New Roman"/>
          <w:sz w:val="24"/>
          <w:szCs w:val="24"/>
        </w:rPr>
      </w:pPr>
    </w:p>
    <w:p w:rsidR="000C1B2D" w:rsidRPr="00781E6B" w:rsidRDefault="000C1B2D" w:rsidP="000C1B2D">
      <w:pPr>
        <w:rPr>
          <w:rFonts w:ascii="Times New Roman" w:hAnsi="Times New Roman"/>
          <w:sz w:val="24"/>
          <w:szCs w:val="24"/>
        </w:rPr>
      </w:pPr>
    </w:p>
    <w:p w:rsidR="000C1B2D" w:rsidRPr="00781E6B" w:rsidRDefault="000C1B2D" w:rsidP="000C1B2D">
      <w:pPr>
        <w:rPr>
          <w:rFonts w:ascii="Times New Roman" w:hAnsi="Times New Roman"/>
          <w:sz w:val="24"/>
          <w:szCs w:val="24"/>
        </w:rPr>
      </w:pPr>
    </w:p>
    <w:p w:rsidR="000C1B2D" w:rsidRPr="00781E6B" w:rsidRDefault="000C1B2D" w:rsidP="000C1B2D">
      <w:pPr>
        <w:rPr>
          <w:rFonts w:ascii="Times New Roman" w:hAnsi="Times New Roman"/>
          <w:sz w:val="24"/>
          <w:szCs w:val="24"/>
        </w:rPr>
      </w:pPr>
    </w:p>
    <w:p w:rsidR="000C1B2D" w:rsidRPr="00781E6B" w:rsidRDefault="000C1B2D" w:rsidP="000C1B2D">
      <w:pPr>
        <w:rPr>
          <w:rFonts w:ascii="Times New Roman" w:hAnsi="Times New Roman"/>
          <w:sz w:val="24"/>
          <w:szCs w:val="24"/>
        </w:rPr>
      </w:pPr>
    </w:p>
    <w:p w:rsidR="000C1B2D" w:rsidRDefault="000C1B2D" w:rsidP="000C1B2D">
      <w:pPr>
        <w:rPr>
          <w:rFonts w:ascii="Times New Roman" w:hAnsi="Times New Roman"/>
          <w:sz w:val="24"/>
          <w:szCs w:val="24"/>
        </w:rPr>
      </w:pPr>
    </w:p>
    <w:p w:rsidR="00514E8C" w:rsidRDefault="00514E8C" w:rsidP="000C1B2D">
      <w:pPr>
        <w:rPr>
          <w:rFonts w:ascii="Times New Roman" w:hAnsi="Times New Roman"/>
          <w:sz w:val="24"/>
          <w:szCs w:val="24"/>
        </w:rPr>
      </w:pPr>
    </w:p>
    <w:p w:rsidR="00514E8C" w:rsidRDefault="00514E8C" w:rsidP="000C1B2D">
      <w:pPr>
        <w:rPr>
          <w:rFonts w:ascii="Times New Roman" w:hAnsi="Times New Roman"/>
          <w:sz w:val="24"/>
          <w:szCs w:val="24"/>
        </w:rPr>
      </w:pPr>
    </w:p>
    <w:p w:rsidR="00514E8C" w:rsidRPr="00781E6B" w:rsidRDefault="00514E8C" w:rsidP="000C1B2D">
      <w:pPr>
        <w:rPr>
          <w:rFonts w:ascii="Times New Roman" w:hAnsi="Times New Roman"/>
          <w:sz w:val="24"/>
          <w:szCs w:val="24"/>
        </w:rPr>
      </w:pPr>
    </w:p>
    <w:p w:rsidR="000C1B2D" w:rsidRPr="00781E6B" w:rsidRDefault="000C1B2D" w:rsidP="000C1B2D">
      <w:pPr>
        <w:rPr>
          <w:rFonts w:ascii="Times New Roman" w:hAnsi="Times New Roman"/>
          <w:sz w:val="24"/>
          <w:szCs w:val="24"/>
        </w:rPr>
      </w:pPr>
    </w:p>
    <w:p w:rsidR="000C1B2D" w:rsidRPr="00781E6B" w:rsidRDefault="000C1B2D" w:rsidP="000C1B2D">
      <w:pPr>
        <w:jc w:val="both"/>
        <w:rPr>
          <w:rFonts w:ascii="Times New Roman" w:hAnsi="Times New Roman"/>
          <w:sz w:val="24"/>
          <w:szCs w:val="24"/>
        </w:rPr>
      </w:pPr>
      <w:r w:rsidRPr="00781E6B">
        <w:rPr>
          <w:rFonts w:ascii="Times New Roman" w:hAnsi="Times New Roman"/>
          <w:sz w:val="24"/>
          <w:szCs w:val="24"/>
        </w:rPr>
        <w:t xml:space="preserve">En algunos casos se han detectado diferencias poblacionales en las especies ampliamente distribuidas en el </w:t>
      </w:r>
      <w:r w:rsidR="00A469D1" w:rsidRPr="00781E6B">
        <w:rPr>
          <w:rFonts w:ascii="Times New Roman" w:hAnsi="Times New Roman"/>
          <w:sz w:val="24"/>
          <w:szCs w:val="24"/>
        </w:rPr>
        <w:t>Atlántico</w:t>
      </w:r>
      <w:r w:rsidRPr="00781E6B">
        <w:rPr>
          <w:rFonts w:ascii="Times New Roman" w:hAnsi="Times New Roman"/>
          <w:sz w:val="24"/>
          <w:szCs w:val="24"/>
        </w:rPr>
        <w:t xml:space="preserve"> Occidental. Los principales ejemplos y sus posibles implicaciones se discuten a </w:t>
      </w:r>
      <w:r w:rsidR="00A469D1" w:rsidRPr="00781E6B">
        <w:rPr>
          <w:rFonts w:ascii="Times New Roman" w:hAnsi="Times New Roman"/>
          <w:sz w:val="24"/>
          <w:szCs w:val="24"/>
        </w:rPr>
        <w:t>continuación</w:t>
      </w:r>
      <w:r w:rsidRPr="00781E6B">
        <w:rPr>
          <w:rFonts w:ascii="Times New Roman" w:hAnsi="Times New Roman"/>
          <w:sz w:val="24"/>
          <w:szCs w:val="24"/>
        </w:rPr>
        <w:t xml:space="preserve">. EI </w:t>
      </w:r>
      <w:r w:rsidR="00A469D1" w:rsidRPr="00781E6B">
        <w:rPr>
          <w:rFonts w:ascii="Times New Roman" w:hAnsi="Times New Roman"/>
          <w:sz w:val="24"/>
          <w:szCs w:val="24"/>
        </w:rPr>
        <w:t>patrón</w:t>
      </w:r>
      <w:r w:rsidRPr="00781E6B">
        <w:rPr>
          <w:rFonts w:ascii="Times New Roman" w:hAnsi="Times New Roman"/>
          <w:sz w:val="24"/>
          <w:szCs w:val="24"/>
        </w:rPr>
        <w:t xml:space="preserve"> que incluye </w:t>
      </w:r>
      <w:r w:rsidR="00A469D1" w:rsidRPr="00781E6B">
        <w:rPr>
          <w:rFonts w:ascii="Times New Roman" w:hAnsi="Times New Roman"/>
          <w:sz w:val="24"/>
          <w:szCs w:val="24"/>
        </w:rPr>
        <w:t>más</w:t>
      </w:r>
      <w:r w:rsidRPr="00781E6B">
        <w:rPr>
          <w:rFonts w:ascii="Times New Roman" w:hAnsi="Times New Roman"/>
          <w:sz w:val="24"/>
          <w:szCs w:val="24"/>
        </w:rPr>
        <w:t xml:space="preserve"> especies es la </w:t>
      </w:r>
      <w:r w:rsidR="00A469D1" w:rsidRPr="00781E6B">
        <w:rPr>
          <w:rFonts w:ascii="Times New Roman" w:hAnsi="Times New Roman"/>
          <w:sz w:val="24"/>
          <w:szCs w:val="24"/>
        </w:rPr>
        <w:t>separación</w:t>
      </w:r>
      <w:r w:rsidRPr="00781E6B">
        <w:rPr>
          <w:rFonts w:ascii="Times New Roman" w:hAnsi="Times New Roman"/>
          <w:sz w:val="24"/>
          <w:szCs w:val="24"/>
        </w:rPr>
        <w:t xml:space="preserve"> entre las poblaciones del norte del </w:t>
      </w:r>
      <w:r w:rsidR="00A469D1" w:rsidRPr="00781E6B">
        <w:rPr>
          <w:rFonts w:ascii="Times New Roman" w:hAnsi="Times New Roman"/>
          <w:sz w:val="24"/>
          <w:szCs w:val="24"/>
        </w:rPr>
        <w:t>Atlántico</w:t>
      </w:r>
      <w:r w:rsidRPr="00781E6B">
        <w:rPr>
          <w:rFonts w:ascii="Times New Roman" w:hAnsi="Times New Roman"/>
          <w:sz w:val="24"/>
          <w:szCs w:val="24"/>
        </w:rPr>
        <w:t xml:space="preserve"> americano y el Caribe sur. Este caso se demuestra claramente con los ejemplos de </w:t>
      </w:r>
      <w:r w:rsidRPr="00781E6B">
        <w:rPr>
          <w:rFonts w:ascii="Times New Roman" w:hAnsi="Times New Roman"/>
          <w:i/>
          <w:iCs/>
          <w:sz w:val="24"/>
          <w:szCs w:val="24"/>
        </w:rPr>
        <w:t xml:space="preserve">Squatina </w:t>
      </w:r>
      <w:r w:rsidRPr="00781E6B">
        <w:rPr>
          <w:rFonts w:ascii="Times New Roman" w:hAnsi="Times New Roman"/>
          <w:sz w:val="24"/>
          <w:szCs w:val="24"/>
        </w:rPr>
        <w:t xml:space="preserve">cf. </w:t>
      </w:r>
      <w:r w:rsidRPr="00781E6B">
        <w:rPr>
          <w:rFonts w:ascii="Times New Roman" w:hAnsi="Times New Roman"/>
          <w:i/>
          <w:iCs/>
          <w:sz w:val="24"/>
          <w:szCs w:val="24"/>
        </w:rPr>
        <w:t xml:space="preserve">dumeril, Caelorhynchus caribbaeus, Merluccius albidus </w:t>
      </w:r>
      <w:r w:rsidRPr="00781E6B">
        <w:rPr>
          <w:rFonts w:ascii="Times New Roman" w:hAnsi="Times New Roman"/>
          <w:sz w:val="24"/>
          <w:szCs w:val="24"/>
        </w:rPr>
        <w:t xml:space="preserve">y </w:t>
      </w:r>
      <w:r w:rsidRPr="00781E6B">
        <w:rPr>
          <w:rFonts w:ascii="Times New Roman" w:hAnsi="Times New Roman"/>
          <w:i/>
          <w:iCs/>
          <w:sz w:val="24"/>
          <w:szCs w:val="24"/>
        </w:rPr>
        <w:t xml:space="preserve">Pontinus longispinis, </w:t>
      </w:r>
      <w:r w:rsidRPr="00781E6B">
        <w:rPr>
          <w:rFonts w:ascii="Times New Roman" w:hAnsi="Times New Roman"/>
          <w:sz w:val="24"/>
          <w:szCs w:val="24"/>
        </w:rPr>
        <w:t xml:space="preserve">cuyas poblaciones del Golfo de </w:t>
      </w:r>
      <w:r w:rsidR="00A469D1" w:rsidRPr="00781E6B">
        <w:rPr>
          <w:rFonts w:ascii="Times New Roman" w:hAnsi="Times New Roman"/>
          <w:sz w:val="24"/>
          <w:szCs w:val="24"/>
        </w:rPr>
        <w:t>México</w:t>
      </w:r>
      <w:r w:rsidRPr="00781E6B">
        <w:rPr>
          <w:rFonts w:ascii="Times New Roman" w:hAnsi="Times New Roman"/>
          <w:sz w:val="24"/>
          <w:szCs w:val="24"/>
        </w:rPr>
        <w:t xml:space="preserve"> </w:t>
      </w:r>
      <w:r w:rsidRPr="00781E6B">
        <w:rPr>
          <w:rFonts w:ascii="Times New Roman" w:hAnsi="Times New Roman"/>
          <w:i/>
          <w:iCs/>
          <w:sz w:val="24"/>
          <w:szCs w:val="24"/>
        </w:rPr>
        <w:t xml:space="preserve">y/o </w:t>
      </w:r>
      <w:r w:rsidRPr="00781E6B">
        <w:rPr>
          <w:rFonts w:ascii="Times New Roman" w:hAnsi="Times New Roman"/>
          <w:sz w:val="24"/>
          <w:szCs w:val="24"/>
        </w:rPr>
        <w:t xml:space="preserve">el Caribe norte difieren marcadamente en varios caracteres </w:t>
      </w:r>
      <w:r w:rsidR="00A469D1" w:rsidRPr="00781E6B">
        <w:rPr>
          <w:rFonts w:ascii="Times New Roman" w:hAnsi="Times New Roman"/>
          <w:sz w:val="24"/>
          <w:szCs w:val="24"/>
        </w:rPr>
        <w:t>merísticos</w:t>
      </w:r>
      <w:r w:rsidRPr="00781E6B">
        <w:rPr>
          <w:rFonts w:ascii="Times New Roman" w:hAnsi="Times New Roman"/>
          <w:sz w:val="24"/>
          <w:szCs w:val="24"/>
        </w:rPr>
        <w:t xml:space="preserve"> y </w:t>
      </w:r>
      <w:r w:rsidR="00A469D1" w:rsidRPr="00781E6B">
        <w:rPr>
          <w:rFonts w:ascii="Times New Roman" w:hAnsi="Times New Roman"/>
          <w:sz w:val="24"/>
          <w:szCs w:val="24"/>
        </w:rPr>
        <w:t>morfométricos</w:t>
      </w:r>
      <w:r w:rsidRPr="00781E6B">
        <w:rPr>
          <w:rFonts w:ascii="Times New Roman" w:hAnsi="Times New Roman"/>
          <w:sz w:val="24"/>
          <w:szCs w:val="24"/>
        </w:rPr>
        <w:t xml:space="preserve"> del material colombiano colectado en este trabajo y del registrado para la Guayanas por Uyeno </w:t>
      </w:r>
      <w:r w:rsidRPr="00781E6B">
        <w:rPr>
          <w:rFonts w:ascii="Times New Roman" w:hAnsi="Times New Roman"/>
          <w:i/>
          <w:iCs/>
          <w:sz w:val="24"/>
          <w:szCs w:val="24"/>
        </w:rPr>
        <w:t xml:space="preserve">et al. </w:t>
      </w:r>
      <w:r w:rsidRPr="00781E6B">
        <w:rPr>
          <w:rFonts w:ascii="Times New Roman" w:hAnsi="Times New Roman"/>
          <w:sz w:val="24"/>
          <w:szCs w:val="24"/>
        </w:rPr>
        <w:t xml:space="preserve">(1983). La </w:t>
      </w:r>
      <w:r w:rsidR="00A469D1" w:rsidRPr="00781E6B">
        <w:rPr>
          <w:rFonts w:ascii="Times New Roman" w:hAnsi="Times New Roman"/>
          <w:sz w:val="24"/>
          <w:szCs w:val="24"/>
        </w:rPr>
        <w:t>población</w:t>
      </w:r>
      <w:r w:rsidRPr="00781E6B">
        <w:rPr>
          <w:rFonts w:ascii="Times New Roman" w:hAnsi="Times New Roman"/>
          <w:sz w:val="24"/>
          <w:szCs w:val="24"/>
        </w:rPr>
        <w:t xml:space="preserve"> de </w:t>
      </w:r>
      <w:r w:rsidRPr="00781E6B">
        <w:rPr>
          <w:rFonts w:ascii="Times New Roman" w:hAnsi="Times New Roman"/>
          <w:i/>
          <w:iCs/>
          <w:sz w:val="24"/>
          <w:szCs w:val="24"/>
        </w:rPr>
        <w:t xml:space="preserve">Squatina </w:t>
      </w:r>
      <w:r w:rsidRPr="00781E6B">
        <w:rPr>
          <w:rFonts w:ascii="Times New Roman" w:hAnsi="Times New Roman"/>
          <w:sz w:val="24"/>
          <w:szCs w:val="24"/>
        </w:rPr>
        <w:t xml:space="preserve">de las Guayanas no fue adscrita a S. </w:t>
      </w:r>
      <w:r w:rsidRPr="00781E6B">
        <w:rPr>
          <w:rFonts w:ascii="Times New Roman" w:hAnsi="Times New Roman"/>
          <w:i/>
          <w:iCs/>
          <w:sz w:val="24"/>
          <w:szCs w:val="24"/>
        </w:rPr>
        <w:t xml:space="preserve">dumeril </w:t>
      </w:r>
      <w:r w:rsidRPr="00781E6B">
        <w:rPr>
          <w:rFonts w:ascii="Times New Roman" w:hAnsi="Times New Roman"/>
          <w:sz w:val="24"/>
          <w:szCs w:val="24"/>
        </w:rPr>
        <w:t xml:space="preserve">por Uyeno </w:t>
      </w:r>
      <w:r w:rsidRPr="00781E6B">
        <w:rPr>
          <w:rFonts w:ascii="Times New Roman" w:hAnsi="Times New Roman"/>
          <w:i/>
          <w:iCs/>
          <w:sz w:val="24"/>
          <w:szCs w:val="24"/>
        </w:rPr>
        <w:t xml:space="preserve">et </w:t>
      </w:r>
      <w:r w:rsidRPr="00781E6B">
        <w:rPr>
          <w:rFonts w:ascii="Times New Roman" w:hAnsi="Times New Roman"/>
          <w:i/>
          <w:iCs/>
          <w:sz w:val="24"/>
          <w:szCs w:val="24"/>
        </w:rPr>
        <w:lastRenderedPageBreak/>
        <w:t xml:space="preserve">al. </w:t>
      </w:r>
      <w:r w:rsidRPr="00781E6B">
        <w:rPr>
          <w:rFonts w:ascii="Times New Roman" w:hAnsi="Times New Roman"/>
          <w:sz w:val="24"/>
          <w:szCs w:val="24"/>
        </w:rPr>
        <w:t xml:space="preserve">(1983) </w:t>
      </w:r>
      <w:r w:rsidR="00A469D1" w:rsidRPr="00781E6B">
        <w:rPr>
          <w:rFonts w:ascii="Times New Roman" w:hAnsi="Times New Roman"/>
          <w:sz w:val="24"/>
          <w:szCs w:val="24"/>
        </w:rPr>
        <w:t>basándose</w:t>
      </w:r>
      <w:r w:rsidRPr="00781E6B">
        <w:rPr>
          <w:rFonts w:ascii="Times New Roman" w:hAnsi="Times New Roman"/>
          <w:sz w:val="24"/>
          <w:szCs w:val="24"/>
        </w:rPr>
        <w:t xml:space="preserve"> en diferencias semejantes a las detectadas en este trabajo y otras </w:t>
      </w:r>
      <w:r w:rsidR="002813DE" w:rsidRPr="00781E6B">
        <w:rPr>
          <w:rFonts w:ascii="Times New Roman" w:hAnsi="Times New Roman"/>
          <w:sz w:val="24"/>
          <w:szCs w:val="24"/>
        </w:rPr>
        <w:t>adicionales (Anexo A6). Así</w:t>
      </w:r>
      <w:r w:rsidRPr="00781E6B">
        <w:rPr>
          <w:rFonts w:ascii="Times New Roman" w:hAnsi="Times New Roman"/>
          <w:sz w:val="24"/>
          <w:szCs w:val="24"/>
        </w:rPr>
        <w:t xml:space="preserve"> mismo, Eschmeyer (1969) separo tajantemente las poblaciones nortefia y surefia de </w:t>
      </w:r>
      <w:r w:rsidRPr="00781E6B">
        <w:rPr>
          <w:rFonts w:ascii="Times New Roman" w:hAnsi="Times New Roman"/>
          <w:i/>
          <w:iCs/>
          <w:sz w:val="24"/>
          <w:szCs w:val="24"/>
        </w:rPr>
        <w:t xml:space="preserve">P. longispinis </w:t>
      </w:r>
      <w:r w:rsidRPr="00781E6B">
        <w:rPr>
          <w:rFonts w:ascii="Times New Roman" w:hAnsi="Times New Roman"/>
          <w:sz w:val="24"/>
          <w:szCs w:val="24"/>
        </w:rPr>
        <w:t xml:space="preserve">con base en caracteres que </w:t>
      </w:r>
      <w:r w:rsidR="002813DE" w:rsidRPr="00781E6B">
        <w:rPr>
          <w:rFonts w:ascii="Times New Roman" w:hAnsi="Times New Roman"/>
          <w:sz w:val="24"/>
          <w:szCs w:val="24"/>
        </w:rPr>
        <w:t>también</w:t>
      </w:r>
      <w:r w:rsidRPr="00781E6B">
        <w:rPr>
          <w:rFonts w:ascii="Times New Roman" w:hAnsi="Times New Roman"/>
          <w:sz w:val="24"/>
          <w:szCs w:val="24"/>
        </w:rPr>
        <w:t xml:space="preserve"> se presentan en Colombia. Es posible que en algunos de estos casos este bien justificado separar estas poblaciones a nivel al menos subespecifico (Anexo A46). </w:t>
      </w:r>
    </w:p>
    <w:p w:rsidR="000C1B2D" w:rsidRPr="00781E6B" w:rsidRDefault="000C1B2D" w:rsidP="000C1B2D">
      <w:pPr>
        <w:jc w:val="both"/>
        <w:rPr>
          <w:rFonts w:ascii="Times New Roman" w:hAnsi="Times New Roman"/>
          <w:sz w:val="24"/>
          <w:szCs w:val="24"/>
        </w:rPr>
      </w:pPr>
    </w:p>
    <w:p w:rsidR="000C1B2D" w:rsidRPr="00781E6B" w:rsidRDefault="000C1B2D" w:rsidP="000C1B2D">
      <w:pPr>
        <w:jc w:val="both"/>
        <w:rPr>
          <w:rFonts w:ascii="Times New Roman" w:hAnsi="Times New Roman"/>
          <w:sz w:val="24"/>
          <w:szCs w:val="24"/>
        </w:rPr>
      </w:pPr>
      <w:r w:rsidRPr="00781E6B">
        <w:rPr>
          <w:rFonts w:ascii="Times New Roman" w:hAnsi="Times New Roman"/>
          <w:sz w:val="24"/>
          <w:szCs w:val="24"/>
        </w:rPr>
        <w:t xml:space="preserve">Un </w:t>
      </w:r>
      <w:r w:rsidR="002813DE" w:rsidRPr="00781E6B">
        <w:rPr>
          <w:rFonts w:ascii="Times New Roman" w:hAnsi="Times New Roman"/>
          <w:sz w:val="24"/>
          <w:szCs w:val="24"/>
        </w:rPr>
        <w:t>patrón</w:t>
      </w:r>
      <w:r w:rsidRPr="00781E6B">
        <w:rPr>
          <w:rFonts w:ascii="Times New Roman" w:hAnsi="Times New Roman"/>
          <w:sz w:val="24"/>
          <w:szCs w:val="24"/>
        </w:rPr>
        <w:t xml:space="preserve"> pobremente representado, pero de cierto </w:t>
      </w:r>
      <w:r w:rsidR="002813DE" w:rsidRPr="00781E6B">
        <w:rPr>
          <w:rFonts w:ascii="Times New Roman" w:hAnsi="Times New Roman"/>
          <w:sz w:val="24"/>
          <w:szCs w:val="24"/>
        </w:rPr>
        <w:t>interés</w:t>
      </w:r>
      <w:r w:rsidRPr="00781E6B">
        <w:rPr>
          <w:rFonts w:ascii="Times New Roman" w:hAnsi="Times New Roman"/>
          <w:sz w:val="24"/>
          <w:szCs w:val="24"/>
        </w:rPr>
        <w:t xml:space="preserve">, es la diferencia entre las poblaciones del Caribe colombiano y las costas suramericanas al este y sur de Venezuela. </w:t>
      </w:r>
    </w:p>
    <w:p w:rsidR="0007196D" w:rsidRDefault="0007196D" w:rsidP="000C1B2D">
      <w:pPr>
        <w:jc w:val="both"/>
        <w:rPr>
          <w:rFonts w:ascii="Times New Roman" w:hAnsi="Times New Roman"/>
          <w:sz w:val="24"/>
          <w:szCs w:val="24"/>
        </w:rPr>
      </w:pPr>
    </w:p>
    <w:p w:rsidR="000C1B2D" w:rsidRDefault="000C1B2D" w:rsidP="000C1B2D">
      <w:pPr>
        <w:jc w:val="both"/>
        <w:rPr>
          <w:rFonts w:ascii="Times New Roman" w:hAnsi="Times New Roman"/>
          <w:sz w:val="24"/>
          <w:szCs w:val="24"/>
        </w:rPr>
      </w:pPr>
      <w:r w:rsidRPr="00781E6B">
        <w:rPr>
          <w:rFonts w:ascii="Times New Roman" w:hAnsi="Times New Roman"/>
          <w:sz w:val="24"/>
          <w:szCs w:val="24"/>
        </w:rPr>
        <w:t xml:space="preserve">El ejemplo </w:t>
      </w:r>
      <w:r w:rsidR="002813DE" w:rsidRPr="00781E6B">
        <w:rPr>
          <w:rFonts w:ascii="Times New Roman" w:hAnsi="Times New Roman"/>
          <w:sz w:val="24"/>
          <w:szCs w:val="24"/>
        </w:rPr>
        <w:t>más</w:t>
      </w:r>
      <w:r w:rsidRPr="00781E6B">
        <w:rPr>
          <w:rFonts w:ascii="Times New Roman" w:hAnsi="Times New Roman"/>
          <w:sz w:val="24"/>
          <w:szCs w:val="24"/>
        </w:rPr>
        <w:t xml:space="preserve"> notorio es </w:t>
      </w:r>
      <w:r w:rsidRPr="00781E6B">
        <w:rPr>
          <w:rFonts w:ascii="Times New Roman" w:hAnsi="Times New Roman"/>
          <w:i/>
          <w:iCs/>
          <w:sz w:val="24"/>
          <w:szCs w:val="24"/>
        </w:rPr>
        <w:t xml:space="preserve">Xenomystax congroides </w:t>
      </w:r>
      <w:r w:rsidRPr="00781E6B">
        <w:rPr>
          <w:rFonts w:ascii="Times New Roman" w:hAnsi="Times New Roman"/>
          <w:sz w:val="24"/>
          <w:szCs w:val="24"/>
        </w:rPr>
        <w:t xml:space="preserve">cuya </w:t>
      </w:r>
      <w:r w:rsidR="002813DE" w:rsidRPr="00781E6B">
        <w:rPr>
          <w:rFonts w:ascii="Times New Roman" w:hAnsi="Times New Roman"/>
          <w:sz w:val="24"/>
          <w:szCs w:val="24"/>
        </w:rPr>
        <w:t>población</w:t>
      </w:r>
      <w:r w:rsidR="004E6957" w:rsidRPr="00781E6B">
        <w:rPr>
          <w:rFonts w:ascii="Times New Roman" w:hAnsi="Times New Roman"/>
          <w:sz w:val="24"/>
          <w:szCs w:val="24"/>
        </w:rPr>
        <w:t xml:space="preserve"> caribeñ</w:t>
      </w:r>
      <w:r w:rsidRPr="00781E6B">
        <w:rPr>
          <w:rFonts w:ascii="Times New Roman" w:hAnsi="Times New Roman"/>
          <w:sz w:val="24"/>
          <w:szCs w:val="24"/>
        </w:rPr>
        <w:t xml:space="preserve">a va de la Florida y las Bahamas hasta las costas adyacentes a Caracas en Venezuela; la </w:t>
      </w:r>
      <w:r w:rsidR="004E6957" w:rsidRPr="00781E6B">
        <w:rPr>
          <w:rFonts w:ascii="Times New Roman" w:hAnsi="Times New Roman"/>
          <w:sz w:val="24"/>
          <w:szCs w:val="24"/>
        </w:rPr>
        <w:t>població</w:t>
      </w:r>
      <w:r w:rsidRPr="00781E6B">
        <w:rPr>
          <w:rFonts w:ascii="Times New Roman" w:hAnsi="Times New Roman"/>
          <w:sz w:val="24"/>
          <w:szCs w:val="24"/>
        </w:rPr>
        <w:t xml:space="preserve">n suramericana existe entre el este de Venezuela y Brasil (Anexo A25-26) El caso de </w:t>
      </w:r>
      <w:r w:rsidRPr="00781E6B">
        <w:rPr>
          <w:rFonts w:ascii="Times New Roman" w:hAnsi="Times New Roman"/>
          <w:i/>
          <w:iCs/>
          <w:sz w:val="24"/>
          <w:szCs w:val="24"/>
        </w:rPr>
        <w:t xml:space="preserve">Gadella imberbis </w:t>
      </w:r>
      <w:r w:rsidRPr="00781E6B">
        <w:rPr>
          <w:rFonts w:ascii="Times New Roman" w:hAnsi="Times New Roman"/>
          <w:sz w:val="24"/>
          <w:szCs w:val="24"/>
        </w:rPr>
        <w:t xml:space="preserve">es </w:t>
      </w:r>
      <w:r w:rsidR="004E6957" w:rsidRPr="00781E6B">
        <w:rPr>
          <w:rFonts w:ascii="Times New Roman" w:hAnsi="Times New Roman"/>
          <w:sz w:val="24"/>
          <w:szCs w:val="24"/>
        </w:rPr>
        <w:t>así</w:t>
      </w:r>
      <w:r w:rsidRPr="00781E6B">
        <w:rPr>
          <w:rFonts w:ascii="Times New Roman" w:hAnsi="Times New Roman"/>
          <w:sz w:val="24"/>
          <w:szCs w:val="24"/>
        </w:rPr>
        <w:t xml:space="preserve"> mismo claro, pues los ejemplares colombianos se agrupan claramente con los registrados del Golfo de </w:t>
      </w:r>
      <w:r w:rsidR="004E6957" w:rsidRPr="00781E6B">
        <w:rPr>
          <w:rFonts w:ascii="Times New Roman" w:hAnsi="Times New Roman"/>
          <w:sz w:val="24"/>
          <w:szCs w:val="24"/>
        </w:rPr>
        <w:t>México</w:t>
      </w:r>
      <w:r w:rsidRPr="00781E6B">
        <w:rPr>
          <w:rFonts w:ascii="Times New Roman" w:hAnsi="Times New Roman"/>
          <w:sz w:val="24"/>
          <w:szCs w:val="24"/>
        </w:rPr>
        <w:t xml:space="preserve"> por McEachran y Fechhelm (1998), siendo muy diferentes a los presentados por Uyeno </w:t>
      </w:r>
      <w:r w:rsidRPr="00781E6B">
        <w:rPr>
          <w:rFonts w:ascii="Times New Roman" w:hAnsi="Times New Roman"/>
          <w:i/>
          <w:iCs/>
          <w:sz w:val="24"/>
          <w:szCs w:val="24"/>
        </w:rPr>
        <w:t xml:space="preserve">et al. </w:t>
      </w:r>
      <w:r w:rsidRPr="00781E6B">
        <w:rPr>
          <w:rFonts w:ascii="Times New Roman" w:hAnsi="Times New Roman"/>
          <w:sz w:val="24"/>
          <w:szCs w:val="24"/>
        </w:rPr>
        <w:t xml:space="preserve">(1983) para las Guayanas; es factible que se trate de dos especies distintas (Anexo A45). </w:t>
      </w:r>
    </w:p>
    <w:p w:rsidR="00DF376E" w:rsidRPr="00781E6B" w:rsidRDefault="00DF376E" w:rsidP="000C1B2D">
      <w:pPr>
        <w:jc w:val="both"/>
        <w:rPr>
          <w:rFonts w:ascii="Times New Roman" w:hAnsi="Times New Roman"/>
          <w:sz w:val="24"/>
          <w:szCs w:val="24"/>
        </w:rPr>
      </w:pPr>
    </w:p>
    <w:p w:rsidR="00D62D20" w:rsidRPr="00781E6B" w:rsidRDefault="00D62D20" w:rsidP="00D62D20">
      <w:pPr>
        <w:tabs>
          <w:tab w:val="left" w:pos="2743"/>
        </w:tabs>
        <w:jc w:val="both"/>
        <w:rPr>
          <w:rFonts w:ascii="Times New Roman" w:hAnsi="Times New Roman"/>
          <w:b/>
          <w:sz w:val="24"/>
          <w:szCs w:val="24"/>
        </w:rPr>
      </w:pPr>
      <w:r w:rsidRPr="00781E6B">
        <w:rPr>
          <w:rFonts w:ascii="Times New Roman" w:hAnsi="Times New Roman"/>
          <w:b/>
          <w:bCs/>
          <w:sz w:val="24"/>
          <w:szCs w:val="24"/>
        </w:rPr>
        <w:t xml:space="preserve">   5</w:t>
      </w:r>
      <w:r w:rsidR="000C1B2D" w:rsidRPr="00781E6B">
        <w:rPr>
          <w:rFonts w:ascii="Times New Roman" w:hAnsi="Times New Roman"/>
          <w:b/>
          <w:bCs/>
          <w:sz w:val="24"/>
          <w:szCs w:val="24"/>
        </w:rPr>
        <w:t xml:space="preserve">.4. Grupos de </w:t>
      </w:r>
      <w:r w:rsidR="004E6957" w:rsidRPr="00781E6B">
        <w:rPr>
          <w:rFonts w:ascii="Times New Roman" w:hAnsi="Times New Roman"/>
          <w:b/>
          <w:sz w:val="24"/>
          <w:szCs w:val="24"/>
        </w:rPr>
        <w:t>interés</w:t>
      </w:r>
      <w:r w:rsidR="00DF376E">
        <w:rPr>
          <w:rFonts w:ascii="Times New Roman" w:hAnsi="Times New Roman"/>
          <w:b/>
          <w:sz w:val="24"/>
          <w:szCs w:val="24"/>
        </w:rPr>
        <w:t xml:space="preserve"> </w:t>
      </w:r>
    </w:p>
    <w:p w:rsidR="000C1B2D" w:rsidRPr="00781E6B" w:rsidRDefault="000C1B2D" w:rsidP="000C1B2D">
      <w:pPr>
        <w:jc w:val="both"/>
        <w:rPr>
          <w:rFonts w:ascii="Times New Roman" w:hAnsi="Times New Roman"/>
          <w:sz w:val="24"/>
          <w:szCs w:val="24"/>
        </w:rPr>
      </w:pPr>
      <w:r w:rsidRPr="00781E6B">
        <w:rPr>
          <w:rFonts w:ascii="Times New Roman" w:hAnsi="Times New Roman"/>
          <w:sz w:val="24"/>
          <w:szCs w:val="24"/>
        </w:rPr>
        <w:t xml:space="preserve">De los cinco grupos que se escogieron para un </w:t>
      </w:r>
      <w:r w:rsidR="004E6957" w:rsidRPr="00781E6B">
        <w:rPr>
          <w:rFonts w:ascii="Times New Roman" w:hAnsi="Times New Roman"/>
          <w:sz w:val="24"/>
          <w:szCs w:val="24"/>
        </w:rPr>
        <w:t>análisis</w:t>
      </w:r>
      <w:r w:rsidRPr="00781E6B">
        <w:rPr>
          <w:rFonts w:ascii="Times New Roman" w:hAnsi="Times New Roman"/>
          <w:sz w:val="24"/>
          <w:szCs w:val="24"/>
        </w:rPr>
        <w:t xml:space="preserve"> detallado de posibles diferencias poblacionales, los peces cartilaginosos mostraron algunos aspectos destacables en tres de las cinco especies de tiburones, las cuales </w:t>
      </w:r>
      <w:r w:rsidR="004E6957" w:rsidRPr="00781E6B">
        <w:rPr>
          <w:rFonts w:ascii="Times New Roman" w:hAnsi="Times New Roman"/>
          <w:sz w:val="24"/>
          <w:szCs w:val="24"/>
        </w:rPr>
        <w:t>están</w:t>
      </w:r>
      <w:r w:rsidRPr="00781E6B">
        <w:rPr>
          <w:rFonts w:ascii="Times New Roman" w:hAnsi="Times New Roman"/>
          <w:sz w:val="24"/>
          <w:szCs w:val="24"/>
        </w:rPr>
        <w:t xml:space="preserve"> restringidas al sur del Caribe. Este elevado porcentaje de endemismo debe estar relacionado con la ausencia estados larvales en los chondrictios, sino que son </w:t>
      </w:r>
      <w:r w:rsidR="004E6957" w:rsidRPr="00781E6B">
        <w:rPr>
          <w:rFonts w:ascii="Times New Roman" w:hAnsi="Times New Roman"/>
          <w:sz w:val="24"/>
          <w:szCs w:val="24"/>
        </w:rPr>
        <w:t>vivíparos</w:t>
      </w:r>
      <w:r w:rsidRPr="00781E6B">
        <w:rPr>
          <w:rFonts w:ascii="Times New Roman" w:hAnsi="Times New Roman"/>
          <w:sz w:val="24"/>
          <w:szCs w:val="24"/>
        </w:rPr>
        <w:t xml:space="preserve"> en </w:t>
      </w:r>
      <w:r w:rsidR="004E6957" w:rsidRPr="00781E6B">
        <w:rPr>
          <w:rFonts w:ascii="Times New Roman" w:hAnsi="Times New Roman"/>
          <w:sz w:val="24"/>
          <w:szCs w:val="24"/>
        </w:rPr>
        <w:t>algún</w:t>
      </w:r>
      <w:r w:rsidRPr="00781E6B">
        <w:rPr>
          <w:rFonts w:ascii="Times New Roman" w:hAnsi="Times New Roman"/>
          <w:sz w:val="24"/>
          <w:szCs w:val="24"/>
        </w:rPr>
        <w:t xml:space="preserve"> grado</w:t>
      </w:r>
      <w:r w:rsidR="004A145C" w:rsidRPr="00781E6B">
        <w:rPr>
          <w:rFonts w:ascii="Times New Roman" w:hAnsi="Times New Roman"/>
          <w:sz w:val="24"/>
          <w:szCs w:val="24"/>
        </w:rPr>
        <w:t xml:space="preserve"> o </w:t>
      </w:r>
      <w:r w:rsidRPr="00781E6B">
        <w:rPr>
          <w:rFonts w:ascii="Times New Roman" w:hAnsi="Times New Roman"/>
          <w:sz w:val="24"/>
          <w:szCs w:val="24"/>
        </w:rPr>
        <w:t xml:space="preserve">nacen de huevos </w:t>
      </w:r>
      <w:r w:rsidR="004E6957" w:rsidRPr="00781E6B">
        <w:rPr>
          <w:rFonts w:ascii="Times New Roman" w:hAnsi="Times New Roman"/>
          <w:sz w:val="24"/>
          <w:szCs w:val="24"/>
        </w:rPr>
        <w:t>bentónicos</w:t>
      </w:r>
      <w:r w:rsidRPr="00781E6B">
        <w:rPr>
          <w:rFonts w:ascii="Times New Roman" w:hAnsi="Times New Roman"/>
          <w:sz w:val="24"/>
          <w:szCs w:val="24"/>
        </w:rPr>
        <w:t xml:space="preserve">, como fue mencionado anteriormente. </w:t>
      </w:r>
    </w:p>
    <w:p w:rsidR="00D62D20" w:rsidRPr="00781E6B" w:rsidRDefault="00D62D20" w:rsidP="000C1B2D">
      <w:pPr>
        <w:jc w:val="both"/>
        <w:rPr>
          <w:rFonts w:ascii="Times New Roman" w:hAnsi="Times New Roman"/>
          <w:sz w:val="24"/>
          <w:szCs w:val="24"/>
        </w:rPr>
      </w:pPr>
    </w:p>
    <w:p w:rsidR="000C1B2D" w:rsidRPr="00781E6B" w:rsidRDefault="000C1B2D" w:rsidP="000C1B2D">
      <w:pPr>
        <w:jc w:val="both"/>
        <w:rPr>
          <w:rFonts w:ascii="Times New Roman" w:hAnsi="Times New Roman"/>
          <w:sz w:val="24"/>
          <w:szCs w:val="24"/>
        </w:rPr>
      </w:pPr>
      <w:r w:rsidRPr="00781E6B">
        <w:rPr>
          <w:rFonts w:ascii="Times New Roman" w:hAnsi="Times New Roman"/>
          <w:sz w:val="24"/>
          <w:szCs w:val="24"/>
        </w:rPr>
        <w:t xml:space="preserve">El examen minucioso de los ejemplares colectados de la familia Scorpaenidae muestra que solo se presentan diferencias a nivel de la </w:t>
      </w:r>
      <w:r w:rsidR="004E6957" w:rsidRPr="00781E6B">
        <w:rPr>
          <w:rFonts w:ascii="Times New Roman" w:hAnsi="Times New Roman"/>
          <w:sz w:val="24"/>
          <w:szCs w:val="24"/>
        </w:rPr>
        <w:t>población</w:t>
      </w:r>
      <w:r w:rsidRPr="00781E6B">
        <w:rPr>
          <w:rFonts w:ascii="Times New Roman" w:hAnsi="Times New Roman"/>
          <w:sz w:val="24"/>
          <w:szCs w:val="24"/>
        </w:rPr>
        <w:t xml:space="preserve"> en </w:t>
      </w:r>
      <w:r w:rsidRPr="00781E6B">
        <w:rPr>
          <w:rFonts w:ascii="Times New Roman" w:hAnsi="Times New Roman"/>
          <w:i/>
          <w:iCs/>
          <w:sz w:val="24"/>
          <w:szCs w:val="24"/>
        </w:rPr>
        <w:t xml:space="preserve">Pontinus longispinis. </w:t>
      </w:r>
      <w:r w:rsidRPr="00781E6B">
        <w:rPr>
          <w:rFonts w:ascii="Times New Roman" w:hAnsi="Times New Roman"/>
          <w:sz w:val="24"/>
          <w:szCs w:val="24"/>
        </w:rPr>
        <w:t xml:space="preserve">Como fue discutido por Eschmeyer (1969), estas variaciones se expresan en los caracteres </w:t>
      </w:r>
      <w:r w:rsidR="004E6957" w:rsidRPr="00781E6B">
        <w:rPr>
          <w:rFonts w:ascii="Times New Roman" w:hAnsi="Times New Roman"/>
          <w:sz w:val="24"/>
          <w:szCs w:val="24"/>
        </w:rPr>
        <w:t>merísticos</w:t>
      </w:r>
      <w:r w:rsidRPr="00781E6B">
        <w:rPr>
          <w:rFonts w:ascii="Times New Roman" w:hAnsi="Times New Roman"/>
          <w:sz w:val="24"/>
          <w:szCs w:val="24"/>
        </w:rPr>
        <w:t xml:space="preserve">, especialmente en el promedio de los radios pectorales el cual es mayor en la </w:t>
      </w:r>
      <w:r w:rsidR="004E6957" w:rsidRPr="00781E6B">
        <w:rPr>
          <w:rFonts w:ascii="Times New Roman" w:hAnsi="Times New Roman"/>
          <w:sz w:val="24"/>
          <w:szCs w:val="24"/>
        </w:rPr>
        <w:t>población</w:t>
      </w:r>
      <w:r w:rsidRPr="00781E6B">
        <w:rPr>
          <w:rFonts w:ascii="Times New Roman" w:hAnsi="Times New Roman"/>
          <w:sz w:val="24"/>
          <w:szCs w:val="24"/>
        </w:rPr>
        <w:t xml:space="preserve"> meridional (17.5) que en la septentrional (17.0), y </w:t>
      </w:r>
      <w:r w:rsidR="004E6957" w:rsidRPr="00781E6B">
        <w:rPr>
          <w:rFonts w:ascii="Times New Roman" w:hAnsi="Times New Roman"/>
          <w:sz w:val="24"/>
          <w:szCs w:val="24"/>
        </w:rPr>
        <w:t>morfométricos</w:t>
      </w:r>
      <w:r w:rsidRPr="00781E6B">
        <w:rPr>
          <w:rFonts w:ascii="Times New Roman" w:hAnsi="Times New Roman"/>
          <w:sz w:val="24"/>
          <w:szCs w:val="24"/>
        </w:rPr>
        <w:t xml:space="preserve">, los ejemplares del sur muestran mayores longitudes de la cabeza, </w:t>
      </w:r>
      <w:r w:rsidR="004E6957" w:rsidRPr="00781E6B">
        <w:rPr>
          <w:rFonts w:ascii="Times New Roman" w:hAnsi="Times New Roman"/>
          <w:sz w:val="24"/>
          <w:szCs w:val="24"/>
        </w:rPr>
        <w:t>diámetro</w:t>
      </w:r>
      <w:r w:rsidRPr="00781E6B">
        <w:rPr>
          <w:rFonts w:ascii="Times New Roman" w:hAnsi="Times New Roman"/>
          <w:sz w:val="24"/>
          <w:szCs w:val="24"/>
        </w:rPr>
        <w:t xml:space="preserve"> ocular, rostro y </w:t>
      </w:r>
      <w:r w:rsidR="004E6957" w:rsidRPr="00781E6B">
        <w:rPr>
          <w:rFonts w:ascii="Times New Roman" w:hAnsi="Times New Roman"/>
          <w:sz w:val="24"/>
          <w:szCs w:val="24"/>
        </w:rPr>
        <w:t>mandíbula</w:t>
      </w:r>
      <w:r w:rsidR="005D7901">
        <w:rPr>
          <w:rFonts w:ascii="Times New Roman" w:hAnsi="Times New Roman"/>
          <w:sz w:val="24"/>
          <w:szCs w:val="24"/>
        </w:rPr>
        <w:t xml:space="preserve"> que los del norte. Los val</w:t>
      </w:r>
      <w:r w:rsidRPr="00781E6B">
        <w:rPr>
          <w:rFonts w:ascii="Times New Roman" w:hAnsi="Times New Roman"/>
          <w:sz w:val="24"/>
          <w:szCs w:val="24"/>
        </w:rPr>
        <w:t xml:space="preserve">ores presentados por Eschmeyer (1969) coinciden mayoritariamente con los hallados en el material colombiano (Anexo A46) </w:t>
      </w:r>
    </w:p>
    <w:p w:rsidR="00D62D20" w:rsidRPr="00781E6B" w:rsidRDefault="00D62D20" w:rsidP="000C1B2D">
      <w:pPr>
        <w:jc w:val="both"/>
        <w:rPr>
          <w:rFonts w:ascii="Times New Roman" w:hAnsi="Times New Roman"/>
          <w:sz w:val="24"/>
          <w:szCs w:val="24"/>
        </w:rPr>
      </w:pPr>
    </w:p>
    <w:p w:rsidR="00D62D20" w:rsidRPr="00781E6B" w:rsidRDefault="000C1B2D" w:rsidP="000C1B2D">
      <w:pPr>
        <w:jc w:val="both"/>
        <w:rPr>
          <w:rFonts w:ascii="Times New Roman" w:hAnsi="Times New Roman"/>
          <w:sz w:val="24"/>
          <w:szCs w:val="24"/>
        </w:rPr>
      </w:pPr>
      <w:r w:rsidRPr="00781E6B">
        <w:rPr>
          <w:rFonts w:ascii="Times New Roman" w:hAnsi="Times New Roman"/>
          <w:sz w:val="24"/>
          <w:szCs w:val="24"/>
        </w:rPr>
        <w:t xml:space="preserve">Para el caso de los peces de la subfamilia Peristediinae (familia Triglidae) no se pudo efectuar una </w:t>
      </w:r>
      <w:r w:rsidR="004E6957" w:rsidRPr="00781E6B">
        <w:rPr>
          <w:rFonts w:ascii="Times New Roman" w:hAnsi="Times New Roman"/>
          <w:sz w:val="24"/>
          <w:szCs w:val="24"/>
        </w:rPr>
        <w:t>comparación</w:t>
      </w:r>
      <w:r w:rsidRPr="00781E6B">
        <w:rPr>
          <w:rFonts w:ascii="Times New Roman" w:hAnsi="Times New Roman"/>
          <w:sz w:val="24"/>
          <w:szCs w:val="24"/>
        </w:rPr>
        <w:t xml:space="preserve"> detallada pues la literatura reciente solo presenta datos </w:t>
      </w:r>
      <w:r w:rsidR="004E6957" w:rsidRPr="00781E6B">
        <w:rPr>
          <w:rFonts w:ascii="Times New Roman" w:hAnsi="Times New Roman"/>
          <w:sz w:val="24"/>
          <w:szCs w:val="24"/>
        </w:rPr>
        <w:t>merísticos</w:t>
      </w:r>
      <w:r w:rsidRPr="00781E6B">
        <w:rPr>
          <w:rFonts w:ascii="Times New Roman" w:hAnsi="Times New Roman"/>
          <w:sz w:val="24"/>
          <w:szCs w:val="24"/>
        </w:rPr>
        <w:t xml:space="preserve"> </w:t>
      </w:r>
      <w:r w:rsidRPr="00781E6B">
        <w:rPr>
          <w:rFonts w:ascii="Times New Roman" w:hAnsi="Times New Roman"/>
          <w:sz w:val="24"/>
          <w:szCs w:val="24"/>
        </w:rPr>
        <w:lastRenderedPageBreak/>
        <w:t xml:space="preserve">incompletos, mientras que la </w:t>
      </w:r>
      <w:r w:rsidR="004E6957" w:rsidRPr="00781E6B">
        <w:rPr>
          <w:rFonts w:ascii="Times New Roman" w:hAnsi="Times New Roman"/>
          <w:sz w:val="24"/>
          <w:szCs w:val="24"/>
        </w:rPr>
        <w:t>sofometría</w:t>
      </w:r>
      <w:r w:rsidRPr="00781E6B">
        <w:rPr>
          <w:rFonts w:ascii="Times New Roman" w:hAnsi="Times New Roman"/>
          <w:sz w:val="24"/>
          <w:szCs w:val="24"/>
        </w:rPr>
        <w:t xml:space="preserve"> no es discutida. Aun </w:t>
      </w:r>
      <w:r w:rsidR="004E6957" w:rsidRPr="00781E6B">
        <w:rPr>
          <w:rFonts w:ascii="Times New Roman" w:hAnsi="Times New Roman"/>
          <w:sz w:val="24"/>
          <w:szCs w:val="24"/>
        </w:rPr>
        <w:t>así</w:t>
      </w:r>
      <w:r w:rsidRPr="00781E6B">
        <w:rPr>
          <w:rFonts w:ascii="Times New Roman" w:hAnsi="Times New Roman"/>
          <w:sz w:val="24"/>
          <w:szCs w:val="24"/>
        </w:rPr>
        <w:t xml:space="preserve">, fue </w:t>
      </w:r>
      <w:r w:rsidR="004E6957" w:rsidRPr="00781E6B">
        <w:rPr>
          <w:rFonts w:ascii="Times New Roman" w:hAnsi="Times New Roman"/>
          <w:sz w:val="24"/>
          <w:szCs w:val="24"/>
        </w:rPr>
        <w:t xml:space="preserve"> po</w:t>
      </w:r>
      <w:r w:rsidRPr="00781E6B">
        <w:rPr>
          <w:rFonts w:ascii="Times New Roman" w:hAnsi="Times New Roman"/>
          <w:sz w:val="24"/>
          <w:szCs w:val="24"/>
        </w:rPr>
        <w:t>sible observar varias diferencias a nivel de contajes con Snelso</w:t>
      </w:r>
      <w:r w:rsidR="006E5AE3">
        <w:rPr>
          <w:rFonts w:ascii="Times New Roman" w:hAnsi="Times New Roman"/>
          <w:sz w:val="24"/>
          <w:szCs w:val="24"/>
        </w:rPr>
        <w:t xml:space="preserve">n y Miller (com. pers., 1999), </w:t>
      </w:r>
    </w:p>
    <w:p w:rsidR="00514E8C" w:rsidRPr="00781E6B" w:rsidRDefault="00514E8C" w:rsidP="00514E8C">
      <w:pPr>
        <w:jc w:val="both"/>
        <w:rPr>
          <w:rFonts w:ascii="Times New Roman" w:hAnsi="Times New Roman"/>
          <w:sz w:val="24"/>
          <w:szCs w:val="24"/>
        </w:rPr>
      </w:pPr>
      <w:r w:rsidRPr="00781E6B">
        <w:rPr>
          <w:rFonts w:ascii="Times New Roman" w:hAnsi="Times New Roman"/>
          <w:sz w:val="24"/>
          <w:szCs w:val="24"/>
        </w:rPr>
        <w:t xml:space="preserve">Principalmente en cuanto al número de barbicelos labiales y mentonianos. El significado de estas variaciones no puede ser interpretado actualmente (Anexo A 47-48) </w:t>
      </w:r>
    </w:p>
    <w:p w:rsidR="00514E8C" w:rsidRPr="00781E6B" w:rsidRDefault="00514E8C" w:rsidP="00514E8C">
      <w:pPr>
        <w:jc w:val="both"/>
        <w:rPr>
          <w:rFonts w:ascii="Times New Roman" w:hAnsi="Times New Roman"/>
          <w:sz w:val="24"/>
          <w:szCs w:val="24"/>
        </w:rPr>
      </w:pPr>
    </w:p>
    <w:p w:rsidR="000C1B2D" w:rsidRDefault="00514E8C" w:rsidP="00514E8C">
      <w:pPr>
        <w:jc w:val="both"/>
        <w:rPr>
          <w:rFonts w:ascii="Times New Roman" w:hAnsi="Times New Roman"/>
          <w:sz w:val="24"/>
          <w:szCs w:val="24"/>
        </w:rPr>
      </w:pPr>
      <w:r w:rsidRPr="00781E6B">
        <w:rPr>
          <w:rFonts w:ascii="Times New Roman" w:hAnsi="Times New Roman"/>
          <w:sz w:val="24"/>
          <w:szCs w:val="24"/>
        </w:rPr>
        <w:t>La sistemática y la zoogeografía del genero Synagrops fue discutida extensivamente por Mochizuki (1989). El plantea que el género incluye cuatro grupos diferentes de especies, todos representados en las costas colombianas. De acuerdo con los registros fósiles de otolitos, la familia Acropomatidae debió aparecer a finales del Cretácico o principios del Terciario y estuvo ampliamente distribuida tanto en el mar de Tethys como en altas latitudes, debido a que la temperatura del mar era más alta que los valores actuales. El grupo 1 posee dos especies alopátricamente distribuidas, una del Atlántico (</w:t>
      </w:r>
      <w:r w:rsidRPr="005D7901">
        <w:rPr>
          <w:rFonts w:ascii="Times New Roman" w:hAnsi="Times New Roman"/>
          <w:i/>
          <w:sz w:val="24"/>
          <w:szCs w:val="24"/>
        </w:rPr>
        <w:t>S. bellus</w:t>
      </w:r>
      <w:r w:rsidRPr="00781E6B">
        <w:rPr>
          <w:rFonts w:ascii="Times New Roman" w:hAnsi="Times New Roman"/>
          <w:sz w:val="24"/>
          <w:szCs w:val="24"/>
        </w:rPr>
        <w:t xml:space="preserve">) y otra del Indo-Pacifico (S. Japonicus); la amplia distribución de la especie Atlantica es explicada por que su hábitat incluye a las montañas marinas, lo cual permitiría su dispersión. Las seis especies del grupo 2 existen en el Indo-Pacifico y además </w:t>
      </w:r>
      <w:r w:rsidRPr="005D7901">
        <w:rPr>
          <w:rFonts w:ascii="Times New Roman" w:hAnsi="Times New Roman"/>
          <w:i/>
          <w:sz w:val="24"/>
          <w:szCs w:val="24"/>
        </w:rPr>
        <w:t xml:space="preserve">S. Spinosus </w:t>
      </w:r>
      <w:r w:rsidRPr="00781E6B">
        <w:rPr>
          <w:rFonts w:ascii="Times New Roman" w:hAnsi="Times New Roman"/>
          <w:sz w:val="24"/>
          <w:szCs w:val="24"/>
        </w:rPr>
        <w:t xml:space="preserve">aparece también en el Atlántico occidental; la distribución disyunta de esta especie implica que ella se remonta al mar de Tethys. El grupo 3 es monotípico pues sólo presenta a </w:t>
      </w:r>
      <w:r w:rsidRPr="005D7901">
        <w:rPr>
          <w:rFonts w:ascii="Times New Roman" w:hAnsi="Times New Roman"/>
          <w:i/>
          <w:sz w:val="24"/>
          <w:szCs w:val="24"/>
        </w:rPr>
        <w:t>S. trispinosus</w:t>
      </w:r>
      <w:r w:rsidRPr="00781E6B">
        <w:rPr>
          <w:rFonts w:ascii="Times New Roman" w:hAnsi="Times New Roman"/>
          <w:sz w:val="24"/>
          <w:szCs w:val="24"/>
        </w:rPr>
        <w:t>, conocida únicamente del Caribe y aguas adyacentes. El grupo 4 incluye dos especies, una del Atlántico africano y otra del Caribe y aguas adyacentes (</w:t>
      </w:r>
      <w:r w:rsidRPr="005D7901">
        <w:rPr>
          <w:rFonts w:ascii="Times New Roman" w:hAnsi="Times New Roman"/>
          <w:i/>
          <w:sz w:val="24"/>
          <w:szCs w:val="24"/>
        </w:rPr>
        <w:t>S. pseudomicrolepis</w:t>
      </w:r>
      <w:r w:rsidRPr="00781E6B">
        <w:rPr>
          <w:rFonts w:ascii="Times New Roman" w:hAnsi="Times New Roman"/>
          <w:sz w:val="24"/>
          <w:szCs w:val="24"/>
        </w:rPr>
        <w:t>); es posible que estas dos especies provengan de un ancestro común que se remonte a antes de la separación del Atlántico, hace unos 80 Ma. La ausencia del género en aguas del Pacífico americano no ha podido ser explicada. (Anexo A50-5</w:t>
      </w:r>
      <w:r>
        <w:rPr>
          <w:rFonts w:ascii="Times New Roman" w:hAnsi="Times New Roman"/>
          <w:sz w:val="24"/>
          <w:szCs w:val="24"/>
        </w:rPr>
        <w:t xml:space="preserve">3). </w:t>
      </w:r>
    </w:p>
    <w:p w:rsidR="00514E8C" w:rsidRDefault="00514E8C" w:rsidP="00514E8C">
      <w:pPr>
        <w:jc w:val="both"/>
        <w:rPr>
          <w:rFonts w:ascii="Times New Roman" w:hAnsi="Times New Roman"/>
          <w:sz w:val="24"/>
          <w:szCs w:val="24"/>
        </w:rPr>
      </w:pPr>
    </w:p>
    <w:p w:rsidR="00514E8C" w:rsidRPr="00781E6B" w:rsidRDefault="00514E8C" w:rsidP="00514E8C">
      <w:pPr>
        <w:jc w:val="both"/>
        <w:rPr>
          <w:rFonts w:ascii="Times New Roman" w:hAnsi="Times New Roman"/>
          <w:sz w:val="24"/>
          <w:szCs w:val="24"/>
        </w:rPr>
      </w:pPr>
      <w:r w:rsidRPr="00781E6B">
        <w:rPr>
          <w:rFonts w:ascii="Times New Roman" w:hAnsi="Times New Roman"/>
          <w:sz w:val="24"/>
          <w:szCs w:val="24"/>
        </w:rPr>
        <w:t xml:space="preserve">De las cuatro especies colectadas de la familia Percophiidae, genero Bembrops, dos están ampliamente distribuidas en el Atlántico occidental tropical y subtropical; al no haberse detectado diferencias poblacionales no se les puede utilizar como ejemplos de patrones zoogeográficos aparte del principal. Por otro lado, se hallaron ejemplares similares a </w:t>
      </w:r>
      <w:r w:rsidRPr="005D7901">
        <w:rPr>
          <w:rFonts w:ascii="Times New Roman" w:hAnsi="Times New Roman"/>
          <w:i/>
          <w:sz w:val="24"/>
          <w:szCs w:val="24"/>
        </w:rPr>
        <w:t>B. raneyi</w:t>
      </w:r>
      <w:r w:rsidRPr="00781E6B">
        <w:rPr>
          <w:rFonts w:ascii="Times New Roman" w:hAnsi="Times New Roman"/>
          <w:sz w:val="24"/>
          <w:szCs w:val="24"/>
        </w:rPr>
        <w:t xml:space="preserve">, un endémico de aguas adyacentes al Caribe norte; quizá se trate de un ejemplo más de poblaciones o especies hermanas separadas entre el norte y el sur del Caribe. El caso de </w:t>
      </w:r>
      <w:r w:rsidRPr="005D7901">
        <w:rPr>
          <w:rFonts w:ascii="Times New Roman" w:hAnsi="Times New Roman"/>
          <w:i/>
          <w:sz w:val="24"/>
          <w:szCs w:val="24"/>
        </w:rPr>
        <w:t xml:space="preserve">B heterurus </w:t>
      </w:r>
      <w:r w:rsidRPr="00781E6B">
        <w:rPr>
          <w:rFonts w:ascii="Times New Roman" w:hAnsi="Times New Roman"/>
          <w:sz w:val="24"/>
          <w:szCs w:val="24"/>
        </w:rPr>
        <w:t xml:space="preserve">parece ser el de un complejo de al menos tres poblaciones (o especies) distintas, distribuidas en el Atlántico africano, el Brasil y el sur del Caribe, lo cual podría ser un relicto de cuando el Atlántico sur estaba aún unido. (Tablas A 49) </w:t>
      </w:r>
    </w:p>
    <w:p w:rsidR="00514E8C" w:rsidRPr="00781E6B" w:rsidRDefault="00514E8C" w:rsidP="00514E8C">
      <w:pPr>
        <w:jc w:val="both"/>
        <w:rPr>
          <w:rFonts w:ascii="Times New Roman" w:hAnsi="Times New Roman"/>
          <w:sz w:val="24"/>
          <w:szCs w:val="24"/>
        </w:rPr>
      </w:pPr>
    </w:p>
    <w:p w:rsidR="00514E8C" w:rsidRPr="00781E6B" w:rsidRDefault="00514E8C" w:rsidP="00514E8C">
      <w:pPr>
        <w:jc w:val="both"/>
        <w:rPr>
          <w:rFonts w:ascii="Times New Roman" w:hAnsi="Times New Roman"/>
          <w:sz w:val="24"/>
          <w:szCs w:val="24"/>
        </w:rPr>
        <w:sectPr w:rsidR="00514E8C" w:rsidRPr="00781E6B" w:rsidSect="00BF764B">
          <w:pgSz w:w="12240" w:h="15840" w:code="1"/>
          <w:pgMar w:top="1417" w:right="1701" w:bottom="1417" w:left="1701" w:header="720" w:footer="720" w:gutter="0"/>
          <w:cols w:space="720"/>
          <w:noEndnote/>
          <w:docGrid w:linePitch="299"/>
        </w:sectPr>
      </w:pPr>
    </w:p>
    <w:p w:rsidR="00D62D20" w:rsidRPr="00781E6B" w:rsidRDefault="00D62D20" w:rsidP="00514E8C">
      <w:pPr>
        <w:jc w:val="both"/>
        <w:rPr>
          <w:rFonts w:ascii="Times New Roman" w:hAnsi="Times New Roman"/>
          <w:sz w:val="24"/>
          <w:szCs w:val="24"/>
        </w:rPr>
      </w:pPr>
    </w:p>
    <w:p w:rsidR="00D62D20" w:rsidRPr="00781E6B" w:rsidRDefault="00D62D20" w:rsidP="00D62D20">
      <w:pPr>
        <w:jc w:val="both"/>
        <w:rPr>
          <w:rFonts w:ascii="Times New Roman" w:hAnsi="Times New Roman"/>
          <w:sz w:val="24"/>
          <w:szCs w:val="24"/>
        </w:rPr>
      </w:pPr>
    </w:p>
    <w:p w:rsidR="00D62D20" w:rsidRPr="00781E6B" w:rsidRDefault="00D62D20" w:rsidP="00D62D20">
      <w:pPr>
        <w:jc w:val="both"/>
        <w:rPr>
          <w:rFonts w:ascii="Times New Roman" w:hAnsi="Times New Roman"/>
          <w:b/>
          <w:bCs/>
          <w:sz w:val="24"/>
          <w:szCs w:val="24"/>
        </w:rPr>
      </w:pPr>
      <w:r w:rsidRPr="00781E6B">
        <w:rPr>
          <w:rFonts w:ascii="Times New Roman" w:hAnsi="Times New Roman"/>
          <w:b/>
          <w:bCs/>
          <w:sz w:val="24"/>
          <w:szCs w:val="24"/>
        </w:rPr>
        <w:t xml:space="preserve">5.5. Conclusiones </w:t>
      </w:r>
    </w:p>
    <w:p w:rsidR="00D62D20" w:rsidRPr="00781E6B" w:rsidRDefault="00D62D20" w:rsidP="00D62D20">
      <w:pPr>
        <w:jc w:val="both"/>
        <w:rPr>
          <w:rFonts w:ascii="Times New Roman" w:hAnsi="Times New Roman"/>
          <w:b/>
          <w:bCs/>
          <w:sz w:val="24"/>
          <w:szCs w:val="24"/>
        </w:rPr>
      </w:pPr>
    </w:p>
    <w:p w:rsidR="00D62D20" w:rsidRPr="00781E6B" w:rsidRDefault="00D62D20" w:rsidP="00D62D20">
      <w:pPr>
        <w:jc w:val="both"/>
        <w:rPr>
          <w:rFonts w:ascii="Times New Roman" w:hAnsi="Times New Roman"/>
          <w:sz w:val="24"/>
          <w:szCs w:val="24"/>
        </w:rPr>
      </w:pPr>
      <w:r w:rsidRPr="00781E6B">
        <w:rPr>
          <w:rFonts w:ascii="Times New Roman" w:hAnsi="Times New Roman"/>
          <w:sz w:val="24"/>
          <w:szCs w:val="24"/>
        </w:rPr>
        <w:t xml:space="preserve">La </w:t>
      </w:r>
      <w:r w:rsidR="000A60D5" w:rsidRPr="00781E6B">
        <w:rPr>
          <w:rFonts w:ascii="Times New Roman" w:hAnsi="Times New Roman"/>
          <w:sz w:val="24"/>
          <w:szCs w:val="24"/>
        </w:rPr>
        <w:t>distribución</w:t>
      </w:r>
      <w:r w:rsidRPr="00781E6B">
        <w:rPr>
          <w:rFonts w:ascii="Times New Roman" w:hAnsi="Times New Roman"/>
          <w:sz w:val="24"/>
          <w:szCs w:val="24"/>
        </w:rPr>
        <w:t xml:space="preserve"> de la </w:t>
      </w:r>
      <w:r w:rsidR="000A60D5" w:rsidRPr="00781E6B">
        <w:rPr>
          <w:rFonts w:ascii="Times New Roman" w:hAnsi="Times New Roman"/>
          <w:sz w:val="24"/>
          <w:szCs w:val="24"/>
        </w:rPr>
        <w:t>mayoría</w:t>
      </w:r>
      <w:r w:rsidRPr="00781E6B">
        <w:rPr>
          <w:rFonts w:ascii="Times New Roman" w:hAnsi="Times New Roman"/>
          <w:sz w:val="24"/>
          <w:szCs w:val="24"/>
        </w:rPr>
        <w:t xml:space="preserve"> de las especies colectadas muestra un </w:t>
      </w:r>
      <w:r w:rsidR="000A60D5" w:rsidRPr="00781E6B">
        <w:rPr>
          <w:rFonts w:ascii="Times New Roman" w:hAnsi="Times New Roman"/>
          <w:sz w:val="24"/>
          <w:szCs w:val="24"/>
        </w:rPr>
        <w:t>patrón</w:t>
      </w:r>
      <w:r w:rsidRPr="00781E6B">
        <w:rPr>
          <w:rFonts w:ascii="Times New Roman" w:hAnsi="Times New Roman"/>
          <w:sz w:val="24"/>
          <w:szCs w:val="24"/>
        </w:rPr>
        <w:t xml:space="preserve"> de distribuci</w:t>
      </w:r>
      <w:r w:rsidR="00EE12B5" w:rsidRPr="00781E6B">
        <w:rPr>
          <w:rFonts w:ascii="Times New Roman" w:hAnsi="Times New Roman"/>
          <w:sz w:val="24"/>
          <w:szCs w:val="24"/>
        </w:rPr>
        <w:t>ó</w:t>
      </w:r>
      <w:r w:rsidRPr="00781E6B">
        <w:rPr>
          <w:rFonts w:ascii="Times New Roman" w:hAnsi="Times New Roman"/>
          <w:sz w:val="24"/>
          <w:szCs w:val="24"/>
        </w:rPr>
        <w:t xml:space="preserve">n amplio en el </w:t>
      </w:r>
      <w:r w:rsidR="000A60D5" w:rsidRPr="00781E6B">
        <w:rPr>
          <w:rFonts w:ascii="Times New Roman" w:hAnsi="Times New Roman"/>
          <w:sz w:val="24"/>
          <w:szCs w:val="24"/>
        </w:rPr>
        <w:t>Atlántico</w:t>
      </w:r>
      <w:r w:rsidRPr="00781E6B">
        <w:rPr>
          <w:rFonts w:ascii="Times New Roman" w:hAnsi="Times New Roman"/>
          <w:sz w:val="24"/>
          <w:szCs w:val="24"/>
        </w:rPr>
        <w:t xml:space="preserve"> Occidental asociado posiblemente a que buena parte de ellas provienen de grupos originados en el mar de Tethys. </w:t>
      </w:r>
    </w:p>
    <w:p w:rsidR="00D62D20" w:rsidRPr="00781E6B" w:rsidRDefault="00D62D20" w:rsidP="00D62D20">
      <w:pPr>
        <w:jc w:val="both"/>
        <w:rPr>
          <w:rFonts w:ascii="Times New Roman" w:hAnsi="Times New Roman"/>
          <w:sz w:val="24"/>
          <w:szCs w:val="24"/>
        </w:rPr>
      </w:pPr>
    </w:p>
    <w:p w:rsidR="00D62D20" w:rsidRPr="00781E6B" w:rsidRDefault="00D62D20" w:rsidP="00D62D20">
      <w:pPr>
        <w:jc w:val="both"/>
        <w:rPr>
          <w:rFonts w:ascii="Times New Roman" w:hAnsi="Times New Roman"/>
          <w:sz w:val="24"/>
          <w:szCs w:val="24"/>
        </w:rPr>
      </w:pPr>
      <w:r w:rsidRPr="00781E6B">
        <w:rPr>
          <w:rFonts w:ascii="Times New Roman" w:hAnsi="Times New Roman"/>
          <w:sz w:val="24"/>
          <w:szCs w:val="24"/>
        </w:rPr>
        <w:t xml:space="preserve">El endemismo presentado en el Caribe Sur puede relacionarse de acuerdo a los datos arrojados en este estudio, a tres razones principales. La primera es la presencia de relictos del mar de Tethys, como se sugiere para el </w:t>
      </w:r>
      <w:r w:rsidR="000A60D5" w:rsidRPr="00781E6B">
        <w:rPr>
          <w:rFonts w:ascii="Times New Roman" w:hAnsi="Times New Roman"/>
          <w:sz w:val="24"/>
          <w:szCs w:val="24"/>
        </w:rPr>
        <w:t>género</w:t>
      </w:r>
      <w:r w:rsidRPr="00781E6B">
        <w:rPr>
          <w:rFonts w:ascii="Times New Roman" w:hAnsi="Times New Roman"/>
          <w:sz w:val="24"/>
          <w:szCs w:val="24"/>
        </w:rPr>
        <w:t xml:space="preserve"> </w:t>
      </w:r>
      <w:r w:rsidRPr="00781E6B">
        <w:rPr>
          <w:rFonts w:ascii="Times New Roman" w:hAnsi="Times New Roman"/>
          <w:i/>
          <w:iCs/>
          <w:sz w:val="24"/>
          <w:szCs w:val="24"/>
        </w:rPr>
        <w:t xml:space="preserve">Quadratus, </w:t>
      </w:r>
      <w:r w:rsidRPr="00781E6B">
        <w:rPr>
          <w:rFonts w:ascii="Times New Roman" w:hAnsi="Times New Roman"/>
          <w:sz w:val="24"/>
          <w:szCs w:val="24"/>
        </w:rPr>
        <w:t xml:space="preserve">la segunda es la ausencia de mecanismos que faciliten una amplia </w:t>
      </w:r>
      <w:r w:rsidR="000A60D5" w:rsidRPr="00781E6B">
        <w:rPr>
          <w:rFonts w:ascii="Times New Roman" w:hAnsi="Times New Roman"/>
          <w:sz w:val="24"/>
          <w:szCs w:val="24"/>
        </w:rPr>
        <w:t>dispersión</w:t>
      </w:r>
      <w:r w:rsidRPr="00781E6B">
        <w:rPr>
          <w:rFonts w:ascii="Times New Roman" w:hAnsi="Times New Roman"/>
          <w:sz w:val="24"/>
          <w:szCs w:val="24"/>
        </w:rPr>
        <w:t xml:space="preserve">, y por </w:t>
      </w:r>
      <w:r w:rsidR="000A60D5" w:rsidRPr="00781E6B">
        <w:rPr>
          <w:rFonts w:ascii="Times New Roman" w:hAnsi="Times New Roman"/>
          <w:sz w:val="24"/>
          <w:szCs w:val="24"/>
        </w:rPr>
        <w:t>último</w:t>
      </w:r>
      <w:r w:rsidRPr="00781E6B">
        <w:rPr>
          <w:rFonts w:ascii="Times New Roman" w:hAnsi="Times New Roman"/>
          <w:sz w:val="24"/>
          <w:szCs w:val="24"/>
        </w:rPr>
        <w:t xml:space="preserve"> la presencia de posibles nuevas especies cuyas afinidades </w:t>
      </w:r>
      <w:r w:rsidR="000A60D5" w:rsidRPr="00781E6B">
        <w:rPr>
          <w:rFonts w:ascii="Times New Roman" w:hAnsi="Times New Roman"/>
          <w:sz w:val="24"/>
          <w:szCs w:val="24"/>
        </w:rPr>
        <w:t>filogenéticas</w:t>
      </w:r>
      <w:r w:rsidRPr="00781E6B">
        <w:rPr>
          <w:rFonts w:ascii="Times New Roman" w:hAnsi="Times New Roman"/>
          <w:sz w:val="24"/>
          <w:szCs w:val="24"/>
        </w:rPr>
        <w:t xml:space="preserve"> deben ser definidas. </w:t>
      </w:r>
    </w:p>
    <w:p w:rsidR="00D62D20" w:rsidRPr="00781E6B" w:rsidRDefault="00D62D20" w:rsidP="00D62D20">
      <w:pPr>
        <w:jc w:val="both"/>
        <w:rPr>
          <w:rFonts w:ascii="Times New Roman" w:hAnsi="Times New Roman"/>
          <w:sz w:val="24"/>
          <w:szCs w:val="24"/>
        </w:rPr>
      </w:pPr>
    </w:p>
    <w:p w:rsidR="00D62D20" w:rsidRPr="00781E6B" w:rsidRDefault="00D62D20" w:rsidP="000A60D5">
      <w:pPr>
        <w:spacing w:line="240" w:lineRule="auto"/>
        <w:jc w:val="both"/>
        <w:rPr>
          <w:rFonts w:ascii="Times New Roman" w:hAnsi="Times New Roman"/>
          <w:sz w:val="24"/>
          <w:szCs w:val="24"/>
        </w:rPr>
      </w:pPr>
      <w:r w:rsidRPr="00781E6B">
        <w:rPr>
          <w:rFonts w:ascii="Times New Roman" w:hAnsi="Times New Roman"/>
          <w:sz w:val="24"/>
          <w:szCs w:val="24"/>
        </w:rPr>
        <w:t xml:space="preserve">La distribuciones circuntropical y </w:t>
      </w:r>
      <w:r w:rsidR="000A60D5" w:rsidRPr="00781E6B">
        <w:rPr>
          <w:rFonts w:ascii="Times New Roman" w:hAnsi="Times New Roman"/>
          <w:sz w:val="24"/>
          <w:szCs w:val="24"/>
        </w:rPr>
        <w:t>anfiatlántica</w:t>
      </w:r>
      <w:r w:rsidRPr="00781E6B">
        <w:rPr>
          <w:rFonts w:ascii="Times New Roman" w:hAnsi="Times New Roman"/>
          <w:sz w:val="24"/>
          <w:szCs w:val="24"/>
        </w:rPr>
        <w:t xml:space="preserve"> pueden ser un reflejo de los </w:t>
      </w:r>
      <w:r w:rsidR="000A60D5" w:rsidRPr="00781E6B">
        <w:rPr>
          <w:rFonts w:ascii="Times New Roman" w:hAnsi="Times New Roman"/>
          <w:sz w:val="24"/>
          <w:szCs w:val="24"/>
        </w:rPr>
        <w:t>hábitos</w:t>
      </w:r>
      <w:r w:rsidRPr="00781E6B">
        <w:rPr>
          <w:rFonts w:ascii="Times New Roman" w:hAnsi="Times New Roman"/>
          <w:sz w:val="24"/>
          <w:szCs w:val="24"/>
        </w:rPr>
        <w:t xml:space="preserve"> </w:t>
      </w:r>
      <w:r w:rsidR="000A60D5" w:rsidRPr="00781E6B">
        <w:rPr>
          <w:rFonts w:ascii="Times New Roman" w:hAnsi="Times New Roman"/>
          <w:sz w:val="24"/>
          <w:szCs w:val="24"/>
        </w:rPr>
        <w:t>pelágicos</w:t>
      </w:r>
      <w:r w:rsidRPr="00781E6B">
        <w:rPr>
          <w:rFonts w:ascii="Times New Roman" w:hAnsi="Times New Roman"/>
          <w:sz w:val="24"/>
          <w:szCs w:val="24"/>
        </w:rPr>
        <w:t xml:space="preserve"> de los adultos, del </w:t>
      </w:r>
      <w:r w:rsidR="000A60D5" w:rsidRPr="00781E6B">
        <w:rPr>
          <w:rFonts w:ascii="Times New Roman" w:hAnsi="Times New Roman"/>
          <w:sz w:val="24"/>
          <w:szCs w:val="24"/>
        </w:rPr>
        <w:t>éxito</w:t>
      </w:r>
      <w:r w:rsidRPr="00781E6B">
        <w:rPr>
          <w:rFonts w:ascii="Times New Roman" w:hAnsi="Times New Roman"/>
          <w:sz w:val="24"/>
          <w:szCs w:val="24"/>
        </w:rPr>
        <w:t xml:space="preserve"> del mecanismo de </w:t>
      </w:r>
      <w:r w:rsidR="000A60D5" w:rsidRPr="00781E6B">
        <w:rPr>
          <w:rFonts w:ascii="Times New Roman" w:hAnsi="Times New Roman"/>
          <w:sz w:val="24"/>
          <w:szCs w:val="24"/>
        </w:rPr>
        <w:t>dispersión</w:t>
      </w:r>
      <w:r w:rsidRPr="00781E6B">
        <w:rPr>
          <w:rFonts w:ascii="Times New Roman" w:hAnsi="Times New Roman"/>
          <w:sz w:val="24"/>
          <w:szCs w:val="24"/>
        </w:rPr>
        <w:t xml:space="preserve"> por estados larvales de prolongada permanencia en el plancton que les </w:t>
      </w:r>
      <w:r w:rsidR="000A60D5" w:rsidRPr="00781E6B">
        <w:rPr>
          <w:rFonts w:ascii="Times New Roman" w:hAnsi="Times New Roman"/>
          <w:sz w:val="24"/>
          <w:szCs w:val="24"/>
        </w:rPr>
        <w:t>permiten</w:t>
      </w:r>
      <w:r w:rsidRPr="00781E6B">
        <w:rPr>
          <w:rFonts w:ascii="Times New Roman" w:hAnsi="Times New Roman"/>
          <w:sz w:val="24"/>
          <w:szCs w:val="24"/>
        </w:rPr>
        <w:t xml:space="preserve">a las especies que los poseen cruzar barreras </w:t>
      </w:r>
      <w:r w:rsidR="000A60D5" w:rsidRPr="00781E6B">
        <w:rPr>
          <w:rFonts w:ascii="Times New Roman" w:hAnsi="Times New Roman"/>
          <w:sz w:val="24"/>
          <w:szCs w:val="24"/>
        </w:rPr>
        <w:t>biogeográficas</w:t>
      </w:r>
      <w:r w:rsidRPr="00781E6B">
        <w:rPr>
          <w:rFonts w:ascii="Times New Roman" w:hAnsi="Times New Roman"/>
          <w:sz w:val="24"/>
          <w:szCs w:val="24"/>
        </w:rPr>
        <w:t xml:space="preserve">, tales </w:t>
      </w:r>
      <w:r w:rsidR="000A60D5" w:rsidRPr="00781E6B">
        <w:rPr>
          <w:rFonts w:ascii="Times New Roman" w:hAnsi="Times New Roman"/>
          <w:sz w:val="24"/>
          <w:szCs w:val="24"/>
        </w:rPr>
        <w:t>comoelAtlántico</w:t>
      </w:r>
      <w:r w:rsidRPr="00781E6B">
        <w:rPr>
          <w:rFonts w:ascii="Times New Roman" w:hAnsi="Times New Roman"/>
          <w:sz w:val="24"/>
          <w:szCs w:val="24"/>
        </w:rPr>
        <w:t xml:space="preserve">, Tampoco se puede descartar que algunas de esas </w:t>
      </w:r>
      <w:r w:rsidR="000A60D5" w:rsidRPr="00781E6B">
        <w:rPr>
          <w:rFonts w:ascii="Times New Roman" w:hAnsi="Times New Roman"/>
          <w:sz w:val="24"/>
          <w:szCs w:val="24"/>
        </w:rPr>
        <w:t>distribuciones</w:t>
      </w:r>
      <w:r w:rsidRPr="00781E6B">
        <w:rPr>
          <w:rFonts w:ascii="Times New Roman" w:hAnsi="Times New Roman"/>
          <w:sz w:val="24"/>
          <w:szCs w:val="24"/>
        </w:rPr>
        <w:t xml:space="preserve">tengan explicaciones </w:t>
      </w:r>
      <w:r w:rsidR="000A60D5" w:rsidRPr="00781E6B">
        <w:rPr>
          <w:rFonts w:ascii="Times New Roman" w:hAnsi="Times New Roman"/>
          <w:sz w:val="24"/>
          <w:szCs w:val="24"/>
        </w:rPr>
        <w:t>históricas</w:t>
      </w:r>
      <w:r w:rsidRPr="00781E6B">
        <w:rPr>
          <w:rFonts w:ascii="Times New Roman" w:hAnsi="Times New Roman"/>
          <w:sz w:val="24"/>
          <w:szCs w:val="24"/>
        </w:rPr>
        <w:t xml:space="preserve"> basadas en eventos geológicos.</w:t>
      </w:r>
    </w:p>
    <w:p w:rsidR="00D62D20" w:rsidRPr="00781E6B" w:rsidRDefault="00D62D20" w:rsidP="00D62D20">
      <w:pPr>
        <w:jc w:val="both"/>
        <w:rPr>
          <w:rFonts w:ascii="Times New Roman" w:hAnsi="Times New Roman"/>
          <w:sz w:val="24"/>
          <w:szCs w:val="24"/>
        </w:rPr>
      </w:pPr>
    </w:p>
    <w:p w:rsidR="00D62D20" w:rsidRPr="00781E6B" w:rsidRDefault="00D62D20" w:rsidP="00A469D1">
      <w:pPr>
        <w:jc w:val="both"/>
        <w:rPr>
          <w:rFonts w:ascii="Times New Roman" w:hAnsi="Times New Roman"/>
          <w:i/>
          <w:iCs/>
          <w:sz w:val="24"/>
          <w:szCs w:val="24"/>
        </w:rPr>
      </w:pPr>
      <w:r w:rsidRPr="00781E6B">
        <w:rPr>
          <w:rFonts w:ascii="Times New Roman" w:hAnsi="Times New Roman"/>
          <w:sz w:val="24"/>
          <w:szCs w:val="24"/>
        </w:rPr>
        <w:t>En algunos casos fue posible detect</w:t>
      </w:r>
      <w:r w:rsidR="000A60D5" w:rsidRPr="00781E6B">
        <w:rPr>
          <w:rFonts w:ascii="Times New Roman" w:hAnsi="Times New Roman"/>
          <w:sz w:val="24"/>
          <w:szCs w:val="24"/>
        </w:rPr>
        <w:t xml:space="preserve">ar la existencia de diferencias </w:t>
      </w:r>
      <w:r w:rsidRPr="00781E6B">
        <w:rPr>
          <w:rFonts w:ascii="Times New Roman" w:hAnsi="Times New Roman"/>
          <w:sz w:val="24"/>
          <w:szCs w:val="24"/>
        </w:rPr>
        <w:t xml:space="preserve">poblacionales entre especies ampliamente distribuidas en el </w:t>
      </w:r>
      <w:r w:rsidR="000A60D5" w:rsidRPr="00781E6B">
        <w:rPr>
          <w:rFonts w:ascii="Times New Roman" w:hAnsi="Times New Roman"/>
          <w:sz w:val="24"/>
          <w:szCs w:val="24"/>
        </w:rPr>
        <w:t>Atlántico</w:t>
      </w:r>
      <w:r w:rsidRPr="00781E6B">
        <w:rPr>
          <w:rFonts w:ascii="Times New Roman" w:hAnsi="Times New Roman"/>
          <w:sz w:val="24"/>
          <w:szCs w:val="24"/>
        </w:rPr>
        <w:t xml:space="preserve"> Occidental. Esta </w:t>
      </w:r>
      <w:r w:rsidR="00A469D1" w:rsidRPr="00781E6B">
        <w:rPr>
          <w:rFonts w:ascii="Times New Roman" w:hAnsi="Times New Roman"/>
          <w:sz w:val="24"/>
          <w:szCs w:val="24"/>
        </w:rPr>
        <w:t>separación</w:t>
      </w:r>
      <w:r w:rsidRPr="00781E6B">
        <w:rPr>
          <w:rFonts w:ascii="Times New Roman" w:hAnsi="Times New Roman"/>
          <w:sz w:val="24"/>
          <w:szCs w:val="24"/>
        </w:rPr>
        <w:t xml:space="preserve"> de las poblaciones puede deberse a las </w:t>
      </w:r>
      <w:r w:rsidR="000A60D5" w:rsidRPr="00781E6B">
        <w:rPr>
          <w:rFonts w:ascii="Times New Roman" w:hAnsi="Times New Roman"/>
          <w:sz w:val="24"/>
          <w:szCs w:val="24"/>
        </w:rPr>
        <w:t xml:space="preserve">diferentes </w:t>
      </w:r>
      <w:r w:rsidRPr="00781E6B">
        <w:rPr>
          <w:rFonts w:ascii="Times New Roman" w:hAnsi="Times New Roman"/>
          <w:sz w:val="24"/>
          <w:szCs w:val="24"/>
        </w:rPr>
        <w:t xml:space="preserve">condiciones </w:t>
      </w:r>
      <w:r w:rsidR="00E66D02" w:rsidRPr="00781E6B">
        <w:rPr>
          <w:rFonts w:ascii="Times New Roman" w:hAnsi="Times New Roman"/>
          <w:sz w:val="24"/>
          <w:szCs w:val="24"/>
        </w:rPr>
        <w:t>ecológicas</w:t>
      </w:r>
      <w:r w:rsidRPr="00781E6B">
        <w:rPr>
          <w:rFonts w:ascii="Times New Roman" w:hAnsi="Times New Roman"/>
          <w:sz w:val="24"/>
          <w:szCs w:val="24"/>
        </w:rPr>
        <w:t xml:space="preserve"> predominantes en las regiones involucradas, </w:t>
      </w:r>
      <w:r w:rsidR="00E66D02" w:rsidRPr="00781E6B">
        <w:rPr>
          <w:rFonts w:ascii="Times New Roman" w:hAnsi="Times New Roman"/>
          <w:sz w:val="24"/>
          <w:szCs w:val="24"/>
        </w:rPr>
        <w:t>así</w:t>
      </w:r>
      <w:r w:rsidRPr="00781E6B">
        <w:rPr>
          <w:rFonts w:ascii="Times New Roman" w:hAnsi="Times New Roman"/>
          <w:sz w:val="24"/>
          <w:szCs w:val="24"/>
        </w:rPr>
        <w:t xml:space="preserve"> como a causas </w:t>
      </w:r>
      <w:r w:rsidR="00E66D02" w:rsidRPr="00781E6B">
        <w:rPr>
          <w:rFonts w:ascii="Times New Roman" w:hAnsi="Times New Roman"/>
          <w:sz w:val="24"/>
          <w:szCs w:val="24"/>
        </w:rPr>
        <w:t>históricas</w:t>
      </w:r>
      <w:r w:rsidRPr="00781E6B">
        <w:rPr>
          <w:rFonts w:ascii="Times New Roman" w:hAnsi="Times New Roman"/>
          <w:sz w:val="24"/>
          <w:szCs w:val="24"/>
        </w:rPr>
        <w:t xml:space="preserve">. Ejemplos destacables de esto son </w:t>
      </w:r>
      <w:r w:rsidRPr="00781E6B">
        <w:rPr>
          <w:rFonts w:ascii="Times New Roman" w:hAnsi="Times New Roman"/>
          <w:i/>
          <w:iCs/>
          <w:sz w:val="24"/>
          <w:szCs w:val="24"/>
        </w:rPr>
        <w:t xml:space="preserve">Squatina </w:t>
      </w:r>
      <w:r w:rsidR="000A60D5" w:rsidRPr="00781E6B">
        <w:rPr>
          <w:rFonts w:ascii="Times New Roman" w:hAnsi="Times New Roman"/>
          <w:sz w:val="24"/>
          <w:szCs w:val="24"/>
        </w:rPr>
        <w:t>cf.</w:t>
      </w:r>
      <w:r w:rsidRPr="00781E6B">
        <w:rPr>
          <w:rFonts w:ascii="Times New Roman" w:hAnsi="Times New Roman"/>
          <w:sz w:val="24"/>
          <w:szCs w:val="24"/>
        </w:rPr>
        <w:t xml:space="preserve"> </w:t>
      </w:r>
      <w:r w:rsidRPr="00781E6B">
        <w:rPr>
          <w:rFonts w:ascii="Times New Roman" w:hAnsi="Times New Roman"/>
          <w:i/>
          <w:iCs/>
          <w:sz w:val="24"/>
          <w:szCs w:val="24"/>
        </w:rPr>
        <w:t xml:space="preserve">dumeril, Caelorhynchus caribbaeus, Merluccius albidus </w:t>
      </w:r>
      <w:r w:rsidRPr="00781E6B">
        <w:rPr>
          <w:rFonts w:ascii="Times New Roman" w:hAnsi="Times New Roman"/>
          <w:sz w:val="24"/>
          <w:szCs w:val="24"/>
        </w:rPr>
        <w:t xml:space="preserve">y </w:t>
      </w:r>
      <w:r w:rsidRPr="00781E6B">
        <w:rPr>
          <w:rFonts w:ascii="Times New Roman" w:hAnsi="Times New Roman"/>
          <w:i/>
          <w:iCs/>
          <w:sz w:val="24"/>
          <w:szCs w:val="24"/>
        </w:rPr>
        <w:t xml:space="preserve">Pontinus longispinis </w:t>
      </w:r>
    </w:p>
    <w:p w:rsidR="00D62D20" w:rsidRPr="00781E6B" w:rsidRDefault="00D62D20" w:rsidP="00D62D20">
      <w:pPr>
        <w:jc w:val="both"/>
        <w:rPr>
          <w:rFonts w:ascii="Times New Roman" w:hAnsi="Times New Roman"/>
          <w:sz w:val="24"/>
          <w:szCs w:val="24"/>
        </w:rPr>
      </w:pPr>
    </w:p>
    <w:p w:rsidR="00D62D20" w:rsidRPr="00781E6B" w:rsidRDefault="00D62D20" w:rsidP="00D62D20">
      <w:pPr>
        <w:jc w:val="both"/>
        <w:rPr>
          <w:rFonts w:ascii="Times New Roman" w:hAnsi="Times New Roman"/>
          <w:sz w:val="24"/>
          <w:szCs w:val="24"/>
        </w:rPr>
      </w:pPr>
      <w:r w:rsidRPr="00781E6B">
        <w:rPr>
          <w:rFonts w:ascii="Times New Roman" w:hAnsi="Times New Roman"/>
          <w:sz w:val="24"/>
          <w:szCs w:val="24"/>
        </w:rPr>
        <w:t xml:space="preserve">Se encontraron evidencias de la existencia de algunos patrones (tracks) de importancia </w:t>
      </w:r>
      <w:r w:rsidR="00F25539" w:rsidRPr="00781E6B">
        <w:rPr>
          <w:rFonts w:ascii="Times New Roman" w:hAnsi="Times New Roman"/>
          <w:sz w:val="24"/>
          <w:szCs w:val="24"/>
        </w:rPr>
        <w:t>biogeográfica</w:t>
      </w:r>
      <w:r w:rsidRPr="00781E6B">
        <w:rPr>
          <w:rFonts w:ascii="Times New Roman" w:hAnsi="Times New Roman"/>
          <w:sz w:val="24"/>
          <w:szCs w:val="24"/>
        </w:rPr>
        <w:t xml:space="preserve">. </w:t>
      </w:r>
      <w:r w:rsidRPr="00781E6B">
        <w:rPr>
          <w:rFonts w:ascii="Times New Roman" w:hAnsi="Times New Roman"/>
          <w:i/>
          <w:iCs/>
          <w:sz w:val="24"/>
          <w:szCs w:val="24"/>
        </w:rPr>
        <w:t xml:space="preserve">Synagrops bellus </w:t>
      </w:r>
      <w:r w:rsidRPr="00781E6B">
        <w:rPr>
          <w:rFonts w:ascii="Times New Roman" w:hAnsi="Times New Roman"/>
          <w:sz w:val="24"/>
          <w:szCs w:val="24"/>
        </w:rPr>
        <w:t xml:space="preserve">y S. </w:t>
      </w:r>
      <w:r w:rsidRPr="00781E6B">
        <w:rPr>
          <w:rFonts w:ascii="Times New Roman" w:hAnsi="Times New Roman"/>
          <w:i/>
          <w:iCs/>
          <w:sz w:val="24"/>
          <w:szCs w:val="24"/>
        </w:rPr>
        <w:t xml:space="preserve">spinosus </w:t>
      </w:r>
      <w:r w:rsidRPr="00781E6B">
        <w:rPr>
          <w:rFonts w:ascii="Times New Roman" w:hAnsi="Times New Roman"/>
          <w:sz w:val="24"/>
          <w:szCs w:val="24"/>
        </w:rPr>
        <w:t xml:space="preserve">son ejemplos de distribuciones que se remontan al mar de Tethys. Sin embargo, el evento vicariante asociado al cierre de dicho cuerpo de agua, produjo la </w:t>
      </w:r>
      <w:r w:rsidR="00F25539" w:rsidRPr="00781E6B">
        <w:rPr>
          <w:rFonts w:ascii="Times New Roman" w:hAnsi="Times New Roman"/>
          <w:sz w:val="24"/>
          <w:szCs w:val="24"/>
        </w:rPr>
        <w:t>aparición</w:t>
      </w:r>
      <w:r w:rsidRPr="00781E6B">
        <w:rPr>
          <w:rFonts w:ascii="Times New Roman" w:hAnsi="Times New Roman"/>
          <w:sz w:val="24"/>
          <w:szCs w:val="24"/>
        </w:rPr>
        <w:t xml:space="preserve"> de especies hermanas en el caso de S. </w:t>
      </w:r>
      <w:r w:rsidRPr="00781E6B">
        <w:rPr>
          <w:rFonts w:ascii="Times New Roman" w:hAnsi="Times New Roman"/>
          <w:i/>
          <w:iCs/>
          <w:sz w:val="24"/>
          <w:szCs w:val="24"/>
        </w:rPr>
        <w:t xml:space="preserve">bellus </w:t>
      </w:r>
      <w:r w:rsidRPr="00781E6B">
        <w:rPr>
          <w:rFonts w:ascii="Times New Roman" w:hAnsi="Times New Roman"/>
          <w:sz w:val="24"/>
          <w:szCs w:val="24"/>
        </w:rPr>
        <w:t xml:space="preserve">(s. </w:t>
      </w:r>
      <w:r w:rsidR="00F25539" w:rsidRPr="00781E6B">
        <w:rPr>
          <w:rFonts w:ascii="Times New Roman" w:hAnsi="Times New Roman"/>
          <w:i/>
          <w:iCs/>
          <w:sz w:val="24"/>
          <w:szCs w:val="24"/>
        </w:rPr>
        <w:t>Japonicus</w:t>
      </w:r>
      <w:r w:rsidRPr="00781E6B">
        <w:rPr>
          <w:rFonts w:ascii="Times New Roman" w:hAnsi="Times New Roman"/>
          <w:i/>
          <w:iCs/>
          <w:sz w:val="24"/>
          <w:szCs w:val="24"/>
        </w:rPr>
        <w:t xml:space="preserve"> </w:t>
      </w:r>
      <w:r w:rsidRPr="00781E6B">
        <w:rPr>
          <w:rFonts w:ascii="Times New Roman" w:hAnsi="Times New Roman"/>
          <w:sz w:val="24"/>
          <w:szCs w:val="24"/>
        </w:rPr>
        <w:t xml:space="preserve">en el Indo-Pacifico) pero no en el de S. </w:t>
      </w:r>
      <w:r w:rsidRPr="00781E6B">
        <w:rPr>
          <w:rFonts w:ascii="Times New Roman" w:hAnsi="Times New Roman"/>
          <w:i/>
          <w:iCs/>
          <w:sz w:val="24"/>
          <w:szCs w:val="24"/>
        </w:rPr>
        <w:t xml:space="preserve">spinosus. </w:t>
      </w:r>
      <w:r w:rsidRPr="00781E6B">
        <w:rPr>
          <w:rFonts w:ascii="Times New Roman" w:hAnsi="Times New Roman"/>
          <w:sz w:val="24"/>
          <w:szCs w:val="24"/>
        </w:rPr>
        <w:t xml:space="preserve">Otros casos son la presencia de </w:t>
      </w:r>
    </w:p>
    <w:p w:rsidR="000C1B2D" w:rsidRPr="00781E6B" w:rsidRDefault="000C1B2D" w:rsidP="00D62D20">
      <w:pPr>
        <w:jc w:val="both"/>
        <w:rPr>
          <w:rFonts w:ascii="Times New Roman" w:hAnsi="Times New Roman"/>
          <w:sz w:val="24"/>
          <w:szCs w:val="24"/>
        </w:rPr>
        <w:sectPr w:rsidR="000C1B2D" w:rsidRPr="00781E6B" w:rsidSect="00BF764B">
          <w:pgSz w:w="12240" w:h="15840" w:code="1"/>
          <w:pgMar w:top="1417" w:right="1701" w:bottom="1417" w:left="1701" w:header="720" w:footer="720" w:gutter="0"/>
          <w:cols w:space="720"/>
          <w:noEndnote/>
          <w:docGrid w:linePitch="299"/>
        </w:sectPr>
      </w:pPr>
    </w:p>
    <w:p w:rsidR="00D62D20" w:rsidRPr="00781E6B" w:rsidRDefault="00D62D20" w:rsidP="00D62D20">
      <w:pPr>
        <w:jc w:val="both"/>
        <w:rPr>
          <w:rFonts w:ascii="Times New Roman" w:hAnsi="Times New Roman"/>
          <w:sz w:val="24"/>
          <w:szCs w:val="24"/>
        </w:rPr>
      </w:pPr>
      <w:r w:rsidRPr="00781E6B">
        <w:rPr>
          <w:rFonts w:ascii="Times New Roman" w:hAnsi="Times New Roman"/>
          <w:i/>
          <w:iCs/>
          <w:sz w:val="24"/>
          <w:szCs w:val="24"/>
        </w:rPr>
        <w:lastRenderedPageBreak/>
        <w:t xml:space="preserve">Synagrops pseudomicrolepis, </w:t>
      </w:r>
      <w:r w:rsidRPr="00781E6B">
        <w:rPr>
          <w:rFonts w:ascii="Times New Roman" w:hAnsi="Times New Roman"/>
          <w:sz w:val="24"/>
          <w:szCs w:val="24"/>
        </w:rPr>
        <w:t xml:space="preserve">cuya especie hermana existe en el </w:t>
      </w:r>
      <w:r w:rsidR="00F25539" w:rsidRPr="00781E6B">
        <w:rPr>
          <w:rFonts w:ascii="Times New Roman" w:hAnsi="Times New Roman"/>
          <w:sz w:val="24"/>
          <w:szCs w:val="24"/>
        </w:rPr>
        <w:t>Atlántico</w:t>
      </w:r>
      <w:r w:rsidRPr="00781E6B">
        <w:rPr>
          <w:rFonts w:ascii="Times New Roman" w:hAnsi="Times New Roman"/>
          <w:sz w:val="24"/>
          <w:szCs w:val="24"/>
        </w:rPr>
        <w:t xml:space="preserve"> africano. A</w:t>
      </w:r>
      <w:r w:rsidR="007D0C69" w:rsidRPr="00781E6B">
        <w:rPr>
          <w:rFonts w:ascii="Times New Roman" w:hAnsi="Times New Roman"/>
          <w:sz w:val="24"/>
          <w:szCs w:val="24"/>
        </w:rPr>
        <w:t>sí</w:t>
      </w:r>
      <w:r w:rsidRPr="00781E6B">
        <w:rPr>
          <w:rFonts w:ascii="Times New Roman" w:hAnsi="Times New Roman"/>
          <w:sz w:val="24"/>
          <w:szCs w:val="24"/>
        </w:rPr>
        <w:t xml:space="preserve"> mismo, la </w:t>
      </w:r>
      <w:r w:rsidR="00F25539" w:rsidRPr="00781E6B">
        <w:rPr>
          <w:rFonts w:ascii="Times New Roman" w:hAnsi="Times New Roman"/>
          <w:sz w:val="24"/>
          <w:szCs w:val="24"/>
        </w:rPr>
        <w:t>aparición</w:t>
      </w:r>
      <w:r w:rsidRPr="00781E6B">
        <w:rPr>
          <w:rFonts w:ascii="Times New Roman" w:hAnsi="Times New Roman"/>
          <w:sz w:val="24"/>
          <w:szCs w:val="24"/>
        </w:rPr>
        <w:t xml:space="preserve"> de una </w:t>
      </w:r>
      <w:r w:rsidR="00F25539" w:rsidRPr="00781E6B">
        <w:rPr>
          <w:rFonts w:ascii="Times New Roman" w:hAnsi="Times New Roman"/>
          <w:sz w:val="24"/>
          <w:szCs w:val="24"/>
        </w:rPr>
        <w:t>población</w:t>
      </w:r>
      <w:r w:rsidRPr="00781E6B">
        <w:rPr>
          <w:rFonts w:ascii="Times New Roman" w:hAnsi="Times New Roman"/>
          <w:sz w:val="24"/>
          <w:szCs w:val="24"/>
        </w:rPr>
        <w:t xml:space="preserve"> que </w:t>
      </w:r>
      <w:r w:rsidR="00F25539" w:rsidRPr="00781E6B">
        <w:rPr>
          <w:rFonts w:ascii="Times New Roman" w:hAnsi="Times New Roman"/>
          <w:sz w:val="24"/>
          <w:szCs w:val="24"/>
        </w:rPr>
        <w:t>podría</w:t>
      </w:r>
      <w:r w:rsidRPr="00781E6B">
        <w:rPr>
          <w:rFonts w:ascii="Times New Roman" w:hAnsi="Times New Roman"/>
          <w:sz w:val="24"/>
          <w:szCs w:val="24"/>
        </w:rPr>
        <w:t xml:space="preserve"> ser adscrita a </w:t>
      </w:r>
      <w:r w:rsidRPr="00781E6B">
        <w:rPr>
          <w:rFonts w:ascii="Times New Roman" w:hAnsi="Times New Roman"/>
          <w:i/>
          <w:iCs/>
          <w:sz w:val="24"/>
          <w:szCs w:val="24"/>
        </w:rPr>
        <w:t xml:space="preserve">Bembrops heterurus, </w:t>
      </w:r>
      <w:r w:rsidRPr="00781E6B">
        <w:rPr>
          <w:rFonts w:ascii="Times New Roman" w:hAnsi="Times New Roman"/>
          <w:sz w:val="24"/>
          <w:szCs w:val="24"/>
        </w:rPr>
        <w:t xml:space="preserve">un complejo que incluye especies brasileras y africanas, puede tomarse como ejemplo de un </w:t>
      </w:r>
      <w:r w:rsidR="00F25539" w:rsidRPr="00781E6B">
        <w:rPr>
          <w:rFonts w:ascii="Times New Roman" w:hAnsi="Times New Roman"/>
          <w:sz w:val="24"/>
          <w:szCs w:val="24"/>
        </w:rPr>
        <w:t>patrón</w:t>
      </w:r>
      <w:r w:rsidRPr="00781E6B">
        <w:rPr>
          <w:rFonts w:ascii="Times New Roman" w:hAnsi="Times New Roman"/>
          <w:sz w:val="24"/>
          <w:szCs w:val="24"/>
        </w:rPr>
        <w:t xml:space="preserve"> de </w:t>
      </w:r>
      <w:r w:rsidR="00F25539" w:rsidRPr="00781E6B">
        <w:rPr>
          <w:rFonts w:ascii="Times New Roman" w:hAnsi="Times New Roman"/>
          <w:sz w:val="24"/>
          <w:szCs w:val="24"/>
        </w:rPr>
        <w:t>distribución</w:t>
      </w:r>
      <w:r w:rsidRPr="00781E6B">
        <w:rPr>
          <w:rFonts w:ascii="Times New Roman" w:hAnsi="Times New Roman"/>
          <w:sz w:val="24"/>
          <w:szCs w:val="24"/>
        </w:rPr>
        <w:t xml:space="preserve"> poco estudiado. </w:t>
      </w:r>
    </w:p>
    <w:p w:rsidR="00D62D20" w:rsidRPr="00781E6B" w:rsidRDefault="00D62D20" w:rsidP="00D62D20">
      <w:pPr>
        <w:jc w:val="both"/>
        <w:rPr>
          <w:rFonts w:ascii="Times New Roman" w:hAnsi="Times New Roman"/>
          <w:sz w:val="24"/>
          <w:szCs w:val="24"/>
        </w:rPr>
      </w:pPr>
      <w:r w:rsidRPr="00781E6B">
        <w:rPr>
          <w:rFonts w:ascii="Times New Roman" w:hAnsi="Times New Roman"/>
          <w:sz w:val="24"/>
          <w:szCs w:val="24"/>
        </w:rPr>
        <w:t xml:space="preserve">A nivel </w:t>
      </w:r>
      <w:r w:rsidR="00F25539" w:rsidRPr="00781E6B">
        <w:rPr>
          <w:rFonts w:ascii="Times New Roman" w:hAnsi="Times New Roman"/>
          <w:sz w:val="24"/>
          <w:szCs w:val="24"/>
        </w:rPr>
        <w:t>zoogeográfico</w:t>
      </w:r>
      <w:r w:rsidRPr="00781E6B">
        <w:rPr>
          <w:rFonts w:ascii="Times New Roman" w:hAnsi="Times New Roman"/>
          <w:sz w:val="24"/>
          <w:szCs w:val="24"/>
        </w:rPr>
        <w:t xml:space="preserve">, la importancia de esta zona ha sido repetidamente seiia1ada por distintos autores, debido a factores de tipo </w:t>
      </w:r>
      <w:r w:rsidR="00F25539" w:rsidRPr="00781E6B">
        <w:rPr>
          <w:rFonts w:ascii="Times New Roman" w:hAnsi="Times New Roman"/>
          <w:sz w:val="24"/>
          <w:szCs w:val="24"/>
        </w:rPr>
        <w:t>histórico</w:t>
      </w:r>
      <w:r w:rsidRPr="00781E6B">
        <w:rPr>
          <w:rFonts w:ascii="Times New Roman" w:hAnsi="Times New Roman"/>
          <w:sz w:val="24"/>
          <w:szCs w:val="24"/>
        </w:rPr>
        <w:t xml:space="preserve">, </w:t>
      </w:r>
      <w:r w:rsidR="00F25539" w:rsidRPr="00781E6B">
        <w:rPr>
          <w:rFonts w:ascii="Times New Roman" w:hAnsi="Times New Roman"/>
          <w:sz w:val="24"/>
          <w:szCs w:val="24"/>
        </w:rPr>
        <w:t>tectónico</w:t>
      </w:r>
      <w:r w:rsidRPr="00781E6B">
        <w:rPr>
          <w:rFonts w:ascii="Times New Roman" w:hAnsi="Times New Roman"/>
          <w:sz w:val="24"/>
          <w:szCs w:val="24"/>
        </w:rPr>
        <w:t xml:space="preserve"> y evolutivo de las especies, </w:t>
      </w:r>
      <w:r w:rsidR="00F25539" w:rsidRPr="00781E6B">
        <w:rPr>
          <w:rFonts w:ascii="Times New Roman" w:hAnsi="Times New Roman"/>
          <w:sz w:val="24"/>
          <w:szCs w:val="24"/>
        </w:rPr>
        <w:t>así</w:t>
      </w:r>
      <w:r w:rsidRPr="00781E6B">
        <w:rPr>
          <w:rFonts w:ascii="Times New Roman" w:hAnsi="Times New Roman"/>
          <w:sz w:val="24"/>
          <w:szCs w:val="24"/>
        </w:rPr>
        <w:t xml:space="preserve"> como de </w:t>
      </w:r>
      <w:r w:rsidR="00F25539" w:rsidRPr="00781E6B">
        <w:rPr>
          <w:rFonts w:ascii="Times New Roman" w:hAnsi="Times New Roman"/>
          <w:sz w:val="24"/>
          <w:szCs w:val="24"/>
        </w:rPr>
        <w:t>carácter</w:t>
      </w:r>
      <w:r w:rsidRPr="00781E6B">
        <w:rPr>
          <w:rFonts w:ascii="Times New Roman" w:hAnsi="Times New Roman"/>
          <w:sz w:val="24"/>
          <w:szCs w:val="24"/>
        </w:rPr>
        <w:t xml:space="preserve"> </w:t>
      </w:r>
      <w:r w:rsidR="00F25539" w:rsidRPr="00781E6B">
        <w:rPr>
          <w:rFonts w:ascii="Times New Roman" w:hAnsi="Times New Roman"/>
          <w:sz w:val="24"/>
          <w:szCs w:val="24"/>
        </w:rPr>
        <w:t>oceanográfico</w:t>
      </w:r>
      <w:r w:rsidRPr="00781E6B">
        <w:rPr>
          <w:rFonts w:ascii="Times New Roman" w:hAnsi="Times New Roman"/>
          <w:sz w:val="24"/>
          <w:szCs w:val="24"/>
        </w:rPr>
        <w:t>, Existen importantes conexiones entre las dist</w:t>
      </w:r>
      <w:r w:rsidR="00F25539" w:rsidRPr="00781E6B">
        <w:rPr>
          <w:rFonts w:ascii="Times New Roman" w:hAnsi="Times New Roman"/>
          <w:sz w:val="24"/>
          <w:szCs w:val="24"/>
        </w:rPr>
        <w:t>intas poblaciones que habitan el</w:t>
      </w:r>
      <w:r w:rsidRPr="00781E6B">
        <w:rPr>
          <w:rFonts w:ascii="Times New Roman" w:hAnsi="Times New Roman"/>
          <w:sz w:val="24"/>
          <w:szCs w:val="24"/>
        </w:rPr>
        <w:t xml:space="preserve"> mar Caribe y aguas adyacentes </w:t>
      </w:r>
      <w:r w:rsidR="00F25539" w:rsidRPr="00781E6B">
        <w:rPr>
          <w:rFonts w:ascii="Times New Roman" w:hAnsi="Times New Roman"/>
          <w:sz w:val="24"/>
          <w:szCs w:val="24"/>
        </w:rPr>
        <w:t>llevándose</w:t>
      </w:r>
      <w:r w:rsidRPr="00781E6B">
        <w:rPr>
          <w:rFonts w:ascii="Times New Roman" w:hAnsi="Times New Roman"/>
          <w:sz w:val="24"/>
          <w:szCs w:val="24"/>
        </w:rPr>
        <w:t xml:space="preserve"> a cabo </w:t>
      </w:r>
      <w:r w:rsidR="00F25539" w:rsidRPr="00781E6B">
        <w:rPr>
          <w:rFonts w:ascii="Times New Roman" w:hAnsi="Times New Roman"/>
          <w:sz w:val="24"/>
          <w:szCs w:val="24"/>
        </w:rPr>
        <w:t>fenóm</w:t>
      </w:r>
      <w:r w:rsidRPr="00781E6B">
        <w:rPr>
          <w:rFonts w:ascii="Times New Roman" w:hAnsi="Times New Roman"/>
          <w:sz w:val="24"/>
          <w:szCs w:val="24"/>
        </w:rPr>
        <w:t xml:space="preserve">enos de </w:t>
      </w:r>
      <w:r w:rsidR="00F25539" w:rsidRPr="00781E6B">
        <w:rPr>
          <w:rFonts w:ascii="Times New Roman" w:hAnsi="Times New Roman"/>
          <w:sz w:val="24"/>
          <w:szCs w:val="24"/>
        </w:rPr>
        <w:t>importación</w:t>
      </w:r>
      <w:r w:rsidRPr="00781E6B">
        <w:rPr>
          <w:rFonts w:ascii="Times New Roman" w:hAnsi="Times New Roman"/>
          <w:sz w:val="24"/>
          <w:szCs w:val="24"/>
        </w:rPr>
        <w:t xml:space="preserve"> y </w:t>
      </w:r>
      <w:r w:rsidR="00F25539" w:rsidRPr="00781E6B">
        <w:rPr>
          <w:rFonts w:ascii="Times New Roman" w:hAnsi="Times New Roman"/>
          <w:sz w:val="24"/>
          <w:szCs w:val="24"/>
        </w:rPr>
        <w:t>exportación</w:t>
      </w:r>
      <w:r w:rsidRPr="00781E6B">
        <w:rPr>
          <w:rFonts w:ascii="Times New Roman" w:hAnsi="Times New Roman"/>
          <w:sz w:val="24"/>
          <w:szCs w:val="24"/>
        </w:rPr>
        <w:t xml:space="preserve"> de reclutas (Roberts 1997), que permiten </w:t>
      </w:r>
      <w:r w:rsidR="00F25539" w:rsidRPr="00781E6B">
        <w:rPr>
          <w:rFonts w:ascii="Times New Roman" w:hAnsi="Times New Roman"/>
          <w:sz w:val="24"/>
          <w:szCs w:val="24"/>
        </w:rPr>
        <w:t>recombinación</w:t>
      </w:r>
      <w:r w:rsidRPr="00781E6B">
        <w:rPr>
          <w:rFonts w:ascii="Times New Roman" w:hAnsi="Times New Roman"/>
          <w:sz w:val="24"/>
          <w:szCs w:val="24"/>
        </w:rPr>
        <w:t xml:space="preserve"> </w:t>
      </w:r>
    </w:p>
    <w:p w:rsidR="00D62D20" w:rsidRPr="00781E6B" w:rsidRDefault="00D62D20" w:rsidP="00D62D20">
      <w:pPr>
        <w:rPr>
          <w:rFonts w:ascii="Times New Roman" w:hAnsi="Times New Roman"/>
          <w:sz w:val="24"/>
          <w:szCs w:val="24"/>
        </w:rPr>
      </w:pPr>
    </w:p>
    <w:p w:rsidR="007D0C69" w:rsidRPr="00781E6B" w:rsidRDefault="00AF11C7" w:rsidP="000C1B2D">
      <w:pPr>
        <w:rPr>
          <w:rFonts w:ascii="Times New Roman" w:hAnsi="Times New Roman"/>
          <w:sz w:val="24"/>
          <w:szCs w:val="24"/>
        </w:rPr>
      </w:pPr>
      <w:r w:rsidRPr="00781E6B">
        <w:rPr>
          <w:rFonts w:ascii="Times New Roman" w:hAnsi="Times New Roman"/>
          <w:noProof/>
        </w:rPr>
        <w:drawing>
          <wp:anchor distT="0" distB="0" distL="114300" distR="114300" simplePos="0" relativeHeight="251689984" behindDoc="0" locked="0" layoutInCell="1" allowOverlap="1">
            <wp:simplePos x="0" y="0"/>
            <wp:positionH relativeFrom="column">
              <wp:posOffset>2155825</wp:posOffset>
            </wp:positionH>
            <wp:positionV relativeFrom="paragraph">
              <wp:posOffset>1050925</wp:posOffset>
            </wp:positionV>
            <wp:extent cx="2787015" cy="2199005"/>
            <wp:effectExtent l="0" t="0" r="0" b="0"/>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87015" cy="21990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D0C69" w:rsidRPr="00781E6B" w:rsidRDefault="007D0C69" w:rsidP="007D0C69">
      <w:pPr>
        <w:rPr>
          <w:rFonts w:ascii="Times New Roman" w:hAnsi="Times New Roman"/>
          <w:sz w:val="24"/>
          <w:szCs w:val="24"/>
        </w:rPr>
      </w:pPr>
    </w:p>
    <w:p w:rsidR="007D0C69" w:rsidRPr="00781E6B" w:rsidRDefault="007D0C69" w:rsidP="007D0C69">
      <w:pPr>
        <w:rPr>
          <w:rFonts w:ascii="Times New Roman" w:hAnsi="Times New Roman"/>
          <w:sz w:val="24"/>
          <w:szCs w:val="24"/>
        </w:rPr>
      </w:pPr>
    </w:p>
    <w:p w:rsidR="007D0C69" w:rsidRPr="00781E6B" w:rsidRDefault="007D0C69" w:rsidP="007D0C69">
      <w:pPr>
        <w:rPr>
          <w:rFonts w:ascii="Times New Roman" w:hAnsi="Times New Roman"/>
          <w:sz w:val="24"/>
          <w:szCs w:val="24"/>
        </w:rPr>
      </w:pPr>
    </w:p>
    <w:p w:rsidR="007D0C69" w:rsidRPr="00781E6B" w:rsidRDefault="007D0C69" w:rsidP="007D0C69">
      <w:pPr>
        <w:rPr>
          <w:rFonts w:ascii="Times New Roman" w:hAnsi="Times New Roman"/>
          <w:sz w:val="24"/>
          <w:szCs w:val="24"/>
        </w:rPr>
      </w:pPr>
    </w:p>
    <w:p w:rsidR="007D0C69" w:rsidRPr="00781E6B" w:rsidRDefault="007D0C69" w:rsidP="007D0C69">
      <w:pPr>
        <w:rPr>
          <w:rFonts w:ascii="Times New Roman" w:hAnsi="Times New Roman"/>
          <w:sz w:val="24"/>
          <w:szCs w:val="24"/>
        </w:rPr>
      </w:pPr>
    </w:p>
    <w:p w:rsidR="007D0C69" w:rsidRPr="00781E6B" w:rsidRDefault="007D0C69" w:rsidP="007D0C69">
      <w:pPr>
        <w:rPr>
          <w:rFonts w:ascii="Times New Roman" w:hAnsi="Times New Roman"/>
          <w:sz w:val="24"/>
          <w:szCs w:val="24"/>
        </w:rPr>
      </w:pPr>
    </w:p>
    <w:p w:rsidR="007D0C69" w:rsidRPr="00781E6B" w:rsidRDefault="007D0C69" w:rsidP="007D0C69">
      <w:pPr>
        <w:rPr>
          <w:rFonts w:ascii="Times New Roman" w:hAnsi="Times New Roman"/>
          <w:sz w:val="24"/>
          <w:szCs w:val="24"/>
        </w:rPr>
      </w:pPr>
    </w:p>
    <w:p w:rsidR="000C1B2D" w:rsidRPr="00781E6B" w:rsidRDefault="000C1B2D" w:rsidP="007D0C69">
      <w:pPr>
        <w:rPr>
          <w:rFonts w:ascii="Times New Roman" w:hAnsi="Times New Roman"/>
          <w:sz w:val="24"/>
          <w:szCs w:val="24"/>
        </w:rPr>
      </w:pPr>
    </w:p>
    <w:p w:rsidR="007D0C69" w:rsidRPr="00781E6B" w:rsidRDefault="007D0C69" w:rsidP="007D0C69">
      <w:pPr>
        <w:rPr>
          <w:rFonts w:ascii="Times New Roman" w:hAnsi="Times New Roman"/>
          <w:sz w:val="24"/>
          <w:szCs w:val="24"/>
        </w:rPr>
      </w:pPr>
    </w:p>
    <w:p w:rsidR="007D0C69" w:rsidRPr="00781E6B" w:rsidRDefault="007D0C69" w:rsidP="007D0C69">
      <w:pPr>
        <w:rPr>
          <w:rFonts w:ascii="Times New Roman" w:hAnsi="Times New Roman"/>
          <w:sz w:val="24"/>
          <w:szCs w:val="24"/>
        </w:rPr>
      </w:pPr>
      <w:bookmarkStart w:id="0" w:name="_GoBack"/>
      <w:bookmarkEnd w:id="0"/>
    </w:p>
    <w:p w:rsidR="007D0C69" w:rsidRPr="00781E6B" w:rsidRDefault="007D0C69" w:rsidP="007D0C69">
      <w:pPr>
        <w:rPr>
          <w:rFonts w:ascii="Times New Roman" w:hAnsi="Times New Roman"/>
          <w:sz w:val="24"/>
          <w:szCs w:val="24"/>
        </w:rPr>
      </w:pPr>
    </w:p>
    <w:p w:rsidR="007D0C69" w:rsidRPr="00781E6B" w:rsidRDefault="007D0C69" w:rsidP="007D0C69">
      <w:pPr>
        <w:rPr>
          <w:rFonts w:ascii="Times New Roman" w:hAnsi="Times New Roman"/>
          <w:sz w:val="24"/>
          <w:szCs w:val="24"/>
        </w:rPr>
      </w:pPr>
    </w:p>
    <w:p w:rsidR="007D0C69" w:rsidRPr="00781E6B" w:rsidRDefault="007D0C69" w:rsidP="007D0C69">
      <w:pPr>
        <w:rPr>
          <w:rFonts w:ascii="Times New Roman" w:hAnsi="Times New Roman"/>
          <w:sz w:val="24"/>
          <w:szCs w:val="24"/>
        </w:rPr>
      </w:pPr>
    </w:p>
    <w:p w:rsidR="007D0C69" w:rsidRPr="00781E6B" w:rsidRDefault="007D0C69" w:rsidP="007D0C69">
      <w:pPr>
        <w:rPr>
          <w:rFonts w:ascii="Times New Roman" w:hAnsi="Times New Roman"/>
          <w:sz w:val="24"/>
          <w:szCs w:val="24"/>
        </w:rPr>
      </w:pPr>
    </w:p>
    <w:p w:rsidR="007D0C69" w:rsidRPr="00781E6B" w:rsidRDefault="007D0C69" w:rsidP="007D0C69">
      <w:pPr>
        <w:rPr>
          <w:rFonts w:ascii="Times New Roman" w:hAnsi="Times New Roman"/>
          <w:sz w:val="24"/>
          <w:szCs w:val="24"/>
        </w:rPr>
      </w:pPr>
    </w:p>
    <w:p w:rsidR="007D0C69" w:rsidRPr="00781E6B" w:rsidRDefault="007D0C69" w:rsidP="007D0C69">
      <w:pPr>
        <w:rPr>
          <w:rFonts w:ascii="Times New Roman" w:hAnsi="Times New Roman"/>
          <w:sz w:val="24"/>
          <w:szCs w:val="24"/>
        </w:rPr>
      </w:pPr>
    </w:p>
    <w:p w:rsidR="007D0C69" w:rsidRPr="00781E6B" w:rsidRDefault="007D0C69" w:rsidP="007D0C69">
      <w:pPr>
        <w:rPr>
          <w:rFonts w:ascii="Times New Roman" w:hAnsi="Times New Roman"/>
          <w:sz w:val="24"/>
          <w:szCs w:val="24"/>
        </w:rPr>
      </w:pPr>
    </w:p>
    <w:p w:rsidR="007D0C69" w:rsidRPr="00781E6B" w:rsidRDefault="007D0C69" w:rsidP="007D0C69">
      <w:pPr>
        <w:rPr>
          <w:rFonts w:ascii="Times New Roman" w:hAnsi="Times New Roman"/>
          <w:sz w:val="24"/>
          <w:szCs w:val="24"/>
        </w:rPr>
      </w:pPr>
    </w:p>
    <w:p w:rsidR="007D0C69" w:rsidRPr="00781E6B" w:rsidRDefault="007D0C69" w:rsidP="007D0C69">
      <w:pPr>
        <w:rPr>
          <w:rFonts w:ascii="Times New Roman" w:hAnsi="Times New Roman"/>
          <w:sz w:val="24"/>
          <w:szCs w:val="24"/>
        </w:rPr>
      </w:pPr>
    </w:p>
    <w:p w:rsidR="007D0C69" w:rsidRPr="00781E6B" w:rsidRDefault="007D0C69" w:rsidP="007D0C69">
      <w:pPr>
        <w:rPr>
          <w:rFonts w:ascii="Times New Roman" w:hAnsi="Times New Roman"/>
          <w:sz w:val="24"/>
          <w:szCs w:val="24"/>
        </w:rPr>
      </w:pPr>
    </w:p>
    <w:p w:rsidR="007D0C69" w:rsidRPr="00781E6B" w:rsidRDefault="007D0C69" w:rsidP="007D0C69">
      <w:pPr>
        <w:rPr>
          <w:rFonts w:ascii="Times New Roman" w:hAnsi="Times New Roman"/>
          <w:sz w:val="24"/>
          <w:szCs w:val="24"/>
        </w:rPr>
      </w:pPr>
    </w:p>
    <w:p w:rsidR="007D0C69" w:rsidRPr="00781E6B" w:rsidRDefault="007D0C69" w:rsidP="007D0C69">
      <w:pPr>
        <w:rPr>
          <w:rFonts w:ascii="Times New Roman" w:hAnsi="Times New Roman"/>
          <w:sz w:val="24"/>
          <w:szCs w:val="24"/>
        </w:rPr>
      </w:pPr>
    </w:p>
    <w:p w:rsidR="007D0C69" w:rsidRPr="00781E6B" w:rsidRDefault="007D0C69" w:rsidP="007D0C69">
      <w:pPr>
        <w:rPr>
          <w:rFonts w:ascii="Times New Roman" w:hAnsi="Times New Roman"/>
          <w:sz w:val="24"/>
          <w:szCs w:val="24"/>
        </w:rPr>
      </w:pPr>
    </w:p>
    <w:p w:rsidR="007D0C69" w:rsidRPr="00781E6B" w:rsidRDefault="007D0C69" w:rsidP="007D0C69">
      <w:pPr>
        <w:rPr>
          <w:rFonts w:ascii="Times New Roman" w:hAnsi="Times New Roman"/>
          <w:sz w:val="24"/>
          <w:szCs w:val="24"/>
        </w:rPr>
      </w:pPr>
    </w:p>
    <w:p w:rsidR="007D0C69" w:rsidRPr="00781E6B" w:rsidRDefault="00F25539" w:rsidP="007D0C69">
      <w:pPr>
        <w:pStyle w:val="Estilo"/>
        <w:spacing w:line="244" w:lineRule="exact"/>
        <w:ind w:left="3883"/>
        <w:rPr>
          <w:b/>
          <w:bCs/>
          <w:sz w:val="23"/>
          <w:szCs w:val="23"/>
          <w:lang w:bidi="he-IL"/>
        </w:rPr>
      </w:pPr>
      <w:r w:rsidRPr="00781E6B">
        <w:rPr>
          <w:b/>
          <w:bCs/>
          <w:sz w:val="23"/>
          <w:szCs w:val="23"/>
          <w:lang w:bidi="he-IL"/>
        </w:rPr>
        <w:t>Bibliografía</w:t>
      </w:r>
      <w:r w:rsidR="007D0C69" w:rsidRPr="00781E6B">
        <w:rPr>
          <w:b/>
          <w:bCs/>
          <w:sz w:val="23"/>
          <w:szCs w:val="23"/>
          <w:lang w:bidi="he-IL"/>
        </w:rPr>
        <w:t xml:space="preserve"> </w:t>
      </w:r>
    </w:p>
    <w:p w:rsidR="007D0C69" w:rsidRPr="00781E6B" w:rsidRDefault="007D0C69" w:rsidP="007D0C69">
      <w:pPr>
        <w:pStyle w:val="Estilo"/>
        <w:spacing w:before="556"/>
        <w:ind w:left="681" w:hanging="681"/>
        <w:jc w:val="both"/>
        <w:rPr>
          <w:sz w:val="23"/>
          <w:szCs w:val="23"/>
          <w:lang w:bidi="he-IL"/>
        </w:rPr>
      </w:pPr>
      <w:r w:rsidRPr="00781E6B">
        <w:rPr>
          <w:sz w:val="23"/>
          <w:szCs w:val="23"/>
          <w:lang w:bidi="he-IL"/>
        </w:rPr>
        <w:t>Acero, A. 1993. Una nueva mirada a los peces comerciales del Caribe continental colombiano. An. Inst. Inv. Mar. Punta Betin, 22: 129-135.</w:t>
      </w:r>
    </w:p>
    <w:p w:rsidR="007D0C69" w:rsidRPr="00781E6B" w:rsidRDefault="007D0C69" w:rsidP="007D0C69">
      <w:pPr>
        <w:pStyle w:val="Estilo"/>
        <w:spacing w:before="288"/>
        <w:ind w:left="657" w:right="19" w:hanging="657"/>
        <w:jc w:val="both"/>
        <w:rPr>
          <w:sz w:val="23"/>
          <w:szCs w:val="23"/>
          <w:lang w:bidi="he-IL"/>
        </w:rPr>
      </w:pPr>
      <w:r w:rsidRPr="00781E6B">
        <w:rPr>
          <w:sz w:val="23"/>
          <w:szCs w:val="23"/>
          <w:lang w:bidi="he-IL"/>
        </w:rPr>
        <w:t>Acero, A. y 1. Garzon-Ferreira, 1985. Peces de las islas del Rosario y de San Bernardo (Colombia). 1. Caracteristicas del area y lista de especies. Actual. BioI., 14 (54): 137-138.</w:t>
      </w:r>
    </w:p>
    <w:p w:rsidR="007D0C69" w:rsidRPr="00781E6B" w:rsidRDefault="007D0C69" w:rsidP="007D0C69">
      <w:pPr>
        <w:pStyle w:val="Estilo"/>
        <w:spacing w:before="288" w:line="268" w:lineRule="exact"/>
        <w:ind w:left="657" w:right="19" w:hanging="657"/>
        <w:jc w:val="both"/>
        <w:rPr>
          <w:sz w:val="23"/>
          <w:szCs w:val="23"/>
          <w:lang w:bidi="he-IL"/>
        </w:rPr>
      </w:pPr>
      <w:r w:rsidRPr="00781E6B">
        <w:rPr>
          <w:sz w:val="23"/>
          <w:szCs w:val="23"/>
          <w:lang w:bidi="he-IL"/>
        </w:rPr>
        <w:t xml:space="preserve">___ 1986. Peces de las islas del Rosario y de San Bernardo (Colombia). II. Tres nuevos registros para el Caribe sur y 16 </w:t>
      </w:r>
      <w:r w:rsidR="00F25539" w:rsidRPr="00781E6B">
        <w:rPr>
          <w:sz w:val="23"/>
          <w:szCs w:val="23"/>
          <w:lang w:bidi="he-IL"/>
        </w:rPr>
        <w:t>más</w:t>
      </w:r>
      <w:r w:rsidRPr="00781E6B">
        <w:rPr>
          <w:sz w:val="23"/>
          <w:szCs w:val="23"/>
          <w:lang w:bidi="he-IL"/>
        </w:rPr>
        <w:t xml:space="preserve"> para la costa norte continental colombiana. An. Inst. Inv. Mar. Punta Betin, 15-16: 3-29.</w:t>
      </w:r>
    </w:p>
    <w:p w:rsidR="007D0C69" w:rsidRPr="00781E6B" w:rsidRDefault="007D0C69" w:rsidP="007D0C69">
      <w:pPr>
        <w:pStyle w:val="Estilo"/>
        <w:spacing w:before="292" w:line="273" w:lineRule="exact"/>
        <w:ind w:left="667" w:right="9" w:firstLine="259"/>
        <w:jc w:val="both"/>
        <w:rPr>
          <w:sz w:val="23"/>
          <w:szCs w:val="23"/>
          <w:lang w:bidi="he-IL"/>
        </w:rPr>
      </w:pPr>
      <w:r w:rsidRPr="00781E6B">
        <w:rPr>
          <w:sz w:val="23"/>
          <w:szCs w:val="23"/>
          <w:lang w:bidi="he-IL"/>
        </w:rPr>
        <w:t xml:space="preserve">1987. Los peces marinos hallados durante la </w:t>
      </w:r>
      <w:r w:rsidR="00F25539" w:rsidRPr="00781E6B">
        <w:rPr>
          <w:sz w:val="23"/>
          <w:szCs w:val="23"/>
          <w:lang w:bidi="he-IL"/>
        </w:rPr>
        <w:t>expedición</w:t>
      </w:r>
      <w:r w:rsidRPr="00781E6B">
        <w:rPr>
          <w:sz w:val="23"/>
          <w:szCs w:val="23"/>
          <w:lang w:bidi="he-IL"/>
        </w:rPr>
        <w:t xml:space="preserve"> </w:t>
      </w:r>
      <w:r w:rsidR="00F25539" w:rsidRPr="00781E6B">
        <w:rPr>
          <w:sz w:val="23"/>
          <w:szCs w:val="23"/>
          <w:lang w:bidi="he-IL"/>
        </w:rPr>
        <w:t>Urabá</w:t>
      </w:r>
      <w:r w:rsidRPr="00781E6B">
        <w:rPr>
          <w:sz w:val="23"/>
          <w:szCs w:val="23"/>
          <w:lang w:bidi="he-IL"/>
        </w:rPr>
        <w:t xml:space="preserve"> II al Caribe chocoano (Colombia). An. Inst. Inv. Mar. Punta Betin, 17: 113-136.</w:t>
      </w:r>
    </w:p>
    <w:p w:rsidR="007D0C69" w:rsidRPr="00781E6B" w:rsidRDefault="007D0C69" w:rsidP="007D0C69">
      <w:pPr>
        <w:pStyle w:val="Estilo"/>
        <w:spacing w:before="288" w:line="268" w:lineRule="exact"/>
        <w:ind w:left="657" w:right="19" w:hanging="657"/>
        <w:jc w:val="both"/>
        <w:rPr>
          <w:sz w:val="23"/>
          <w:szCs w:val="23"/>
          <w:lang w:bidi="he-IL"/>
        </w:rPr>
      </w:pPr>
      <w:r w:rsidRPr="00781E6B">
        <w:rPr>
          <w:sz w:val="23"/>
          <w:szCs w:val="23"/>
          <w:lang w:bidi="he-IL"/>
        </w:rPr>
        <w:t>___ 1995. Lista anotada de los peces del orden Anguilliformes conocidos de la costa colombo-venezolana, incluyendo dos nuevos registros para el Caribe colombiano. An. Inst. Invest. Mar. Punta Betin, 24: 165- 72.</w:t>
      </w:r>
    </w:p>
    <w:p w:rsidR="007D0C69" w:rsidRPr="00781E6B" w:rsidRDefault="007D0C69" w:rsidP="007D0C69">
      <w:pPr>
        <w:pStyle w:val="Estilo"/>
        <w:spacing w:before="288" w:line="268" w:lineRule="exact"/>
        <w:ind w:left="657" w:right="19" w:hanging="657"/>
        <w:jc w:val="both"/>
        <w:rPr>
          <w:sz w:val="23"/>
          <w:szCs w:val="23"/>
          <w:lang w:bidi="he-IL"/>
        </w:rPr>
      </w:pPr>
      <w:r w:rsidRPr="00781E6B">
        <w:rPr>
          <w:sz w:val="23"/>
          <w:szCs w:val="23"/>
          <w:lang w:bidi="he-IL"/>
        </w:rPr>
        <w:t>Acero, A., 1. Garzon-Ferreira y F</w:t>
      </w:r>
      <w:r w:rsidR="00F25539" w:rsidRPr="00781E6B">
        <w:rPr>
          <w:sz w:val="23"/>
          <w:szCs w:val="23"/>
          <w:lang w:bidi="he-IL"/>
        </w:rPr>
        <w:t>. Koster. 1984. Lista de peces ó</w:t>
      </w:r>
      <w:r w:rsidRPr="00781E6B">
        <w:rPr>
          <w:sz w:val="23"/>
          <w:szCs w:val="23"/>
          <w:lang w:bidi="he-IL"/>
        </w:rPr>
        <w:t>seos conocidos de los arrecifes del Caribe colombiano incluyendo 31 nuevos registros y descripciones. Caldasia, 14 (66): 37-84.</w:t>
      </w:r>
    </w:p>
    <w:p w:rsidR="007D0C69" w:rsidRPr="00781E6B" w:rsidRDefault="007D0C69" w:rsidP="007D0C69">
      <w:pPr>
        <w:pStyle w:val="Estilo"/>
        <w:spacing w:line="552" w:lineRule="exact"/>
        <w:ind w:left="19"/>
        <w:jc w:val="both"/>
        <w:rPr>
          <w:sz w:val="23"/>
          <w:szCs w:val="23"/>
          <w:lang w:bidi="he-IL"/>
        </w:rPr>
      </w:pPr>
      <w:r w:rsidRPr="00781E6B">
        <w:rPr>
          <w:sz w:val="23"/>
          <w:szCs w:val="23"/>
          <w:lang w:bidi="he-IL"/>
        </w:rPr>
        <w:t>Acero, A. y G. Navas. 1997. Notas sobre los peces de la familia Scorpaenidae (Pisces:</w:t>
      </w:r>
    </w:p>
    <w:p w:rsidR="007D0C69" w:rsidRPr="00781E6B" w:rsidRDefault="007D0C69" w:rsidP="007D0C69">
      <w:pPr>
        <w:pStyle w:val="Estilo"/>
        <w:spacing w:line="268" w:lineRule="exact"/>
        <w:ind w:left="652" w:right="38"/>
        <w:jc w:val="both"/>
        <w:rPr>
          <w:sz w:val="23"/>
          <w:szCs w:val="23"/>
          <w:lang w:bidi="he-IL"/>
        </w:rPr>
      </w:pPr>
      <w:r w:rsidRPr="00781E6B">
        <w:rPr>
          <w:sz w:val="23"/>
          <w:szCs w:val="23"/>
          <w:lang w:bidi="he-IL"/>
        </w:rPr>
        <w:t>Scorpaeniformes) del Caribe colombiano, incluyendo un nuevo registro. Bol. Invest. Mar. Cost., 26: 61-70.</w:t>
      </w:r>
    </w:p>
    <w:p w:rsidR="007D0C69" w:rsidRPr="00781E6B" w:rsidRDefault="007D0C69" w:rsidP="007D0C69">
      <w:pPr>
        <w:pStyle w:val="Estilo"/>
        <w:spacing w:before="288" w:line="268" w:lineRule="exact"/>
        <w:ind w:left="657" w:right="19" w:hanging="657"/>
        <w:jc w:val="both"/>
        <w:rPr>
          <w:sz w:val="23"/>
          <w:szCs w:val="23"/>
          <w:lang w:val="en-US" w:bidi="he-IL"/>
        </w:rPr>
      </w:pPr>
      <w:r w:rsidRPr="00781E6B">
        <w:rPr>
          <w:sz w:val="23"/>
          <w:szCs w:val="23"/>
          <w:lang w:bidi="he-IL"/>
        </w:rPr>
        <w:t xml:space="preserve">Acero, A. y M. Rivera. 1992. Peces de la familia Chaetodontidae y Pomacanthidae en la </w:t>
      </w:r>
      <w:r w:rsidR="00F25539" w:rsidRPr="00781E6B">
        <w:rPr>
          <w:sz w:val="23"/>
          <w:szCs w:val="23"/>
          <w:lang w:bidi="he-IL"/>
        </w:rPr>
        <w:t>región</w:t>
      </w:r>
      <w:r w:rsidRPr="00781E6B">
        <w:rPr>
          <w:sz w:val="23"/>
          <w:szCs w:val="23"/>
          <w:lang w:bidi="he-IL"/>
        </w:rPr>
        <w:t xml:space="preserve"> de Santa Marta (Colombia): densidad y </w:t>
      </w:r>
      <w:r w:rsidR="00F25539" w:rsidRPr="00781E6B">
        <w:rPr>
          <w:sz w:val="23"/>
          <w:szCs w:val="23"/>
          <w:lang w:bidi="he-IL"/>
        </w:rPr>
        <w:t>relación</w:t>
      </w:r>
      <w:r w:rsidRPr="00781E6B">
        <w:rPr>
          <w:sz w:val="23"/>
          <w:szCs w:val="23"/>
          <w:lang w:bidi="he-IL"/>
        </w:rPr>
        <w:t xml:space="preserve"> con la calidad del arrecife. </w:t>
      </w:r>
      <w:r w:rsidRPr="00781E6B">
        <w:rPr>
          <w:sz w:val="23"/>
          <w:szCs w:val="23"/>
          <w:lang w:val="en-US" w:bidi="he-IL"/>
        </w:rPr>
        <w:t>Carib. 1. Sci., 28 (3-4): 184-190.</w:t>
      </w:r>
    </w:p>
    <w:p w:rsidR="007D0C69" w:rsidRPr="00781E6B" w:rsidRDefault="007D0C69" w:rsidP="007D0C69">
      <w:pPr>
        <w:pStyle w:val="Estilo"/>
        <w:spacing w:before="292" w:line="268" w:lineRule="exact"/>
        <w:ind w:left="638" w:right="38" w:hanging="638"/>
        <w:jc w:val="both"/>
        <w:rPr>
          <w:sz w:val="23"/>
          <w:szCs w:val="23"/>
          <w:lang w:val="en-US" w:bidi="he-IL"/>
        </w:rPr>
      </w:pPr>
      <w:r w:rsidRPr="00781E6B">
        <w:rPr>
          <w:sz w:val="23"/>
          <w:szCs w:val="23"/>
          <w:lang w:val="en-US" w:bidi="he-IL"/>
        </w:rPr>
        <w:t xml:space="preserve">Anderson, W. 1966. A new especies of </w:t>
      </w:r>
      <w:r w:rsidRPr="00781E6B">
        <w:rPr>
          <w:i/>
          <w:iCs/>
          <w:sz w:val="23"/>
          <w:szCs w:val="23"/>
          <w:lang w:val="en-US" w:bidi="he-IL"/>
        </w:rPr>
        <w:t xml:space="preserve">Pristipomoides </w:t>
      </w:r>
      <w:r w:rsidRPr="00781E6B">
        <w:rPr>
          <w:sz w:val="23"/>
          <w:szCs w:val="23"/>
          <w:lang w:val="en-US" w:bidi="he-IL"/>
        </w:rPr>
        <w:t>(Pisces: Lutjanidae) from the tropical western Atlantic. Bull. Mar. Sci. 16 (4): 814-826.</w:t>
      </w:r>
    </w:p>
    <w:p w:rsidR="007D0C69" w:rsidRPr="00781E6B" w:rsidRDefault="007D0C69" w:rsidP="00F25539">
      <w:pPr>
        <w:pStyle w:val="Estilo"/>
        <w:spacing w:before="292" w:line="268" w:lineRule="exact"/>
        <w:ind w:left="638" w:right="38" w:hanging="638"/>
        <w:rPr>
          <w:sz w:val="23"/>
          <w:szCs w:val="23"/>
          <w:lang w:bidi="he-IL"/>
        </w:rPr>
      </w:pPr>
      <w:r w:rsidRPr="00781E6B">
        <w:rPr>
          <w:sz w:val="23"/>
          <w:szCs w:val="23"/>
          <w:lang w:val="en-US" w:bidi="he-IL"/>
        </w:rPr>
        <w:t xml:space="preserve">Anderson, W., </w:t>
      </w:r>
      <w:r w:rsidR="00F25539" w:rsidRPr="00781E6B">
        <w:rPr>
          <w:sz w:val="23"/>
          <w:szCs w:val="23"/>
          <w:lang w:val="en-US" w:bidi="he-IL"/>
        </w:rPr>
        <w:t>J</w:t>
      </w:r>
      <w:r w:rsidRPr="00781E6B">
        <w:rPr>
          <w:sz w:val="23"/>
          <w:szCs w:val="23"/>
          <w:lang w:val="en-US" w:bidi="he-IL"/>
        </w:rPr>
        <w:t xml:space="preserve">. Gehringer y H. Berry. 1966. Fishes of the western north Atlantic. </w:t>
      </w:r>
      <w:r w:rsidRPr="00781E6B">
        <w:rPr>
          <w:sz w:val="23"/>
          <w:szCs w:val="23"/>
          <w:lang w:bidi="he-IL"/>
        </w:rPr>
        <w:t>Sears Found. Mar. Res. Mem., 5:30-102.</w:t>
      </w:r>
    </w:p>
    <w:p w:rsidR="007D0C69" w:rsidRPr="00781E6B" w:rsidRDefault="007D0C69" w:rsidP="007D0C69">
      <w:pPr>
        <w:pStyle w:val="Estilo"/>
        <w:spacing w:before="292" w:line="268" w:lineRule="exact"/>
        <w:ind w:left="638" w:right="38" w:hanging="638"/>
        <w:jc w:val="both"/>
        <w:rPr>
          <w:sz w:val="23"/>
          <w:szCs w:val="23"/>
          <w:lang w:val="en-US" w:bidi="he-IL"/>
        </w:rPr>
      </w:pPr>
      <w:r w:rsidRPr="00781E6B">
        <w:rPr>
          <w:sz w:val="23"/>
          <w:szCs w:val="23"/>
          <w:lang w:bidi="he-IL"/>
        </w:rPr>
        <w:t xml:space="preserve">Andrade, G. 1993. Caracteristicas </w:t>
      </w:r>
      <w:r w:rsidR="00F25539" w:rsidRPr="00781E6B">
        <w:rPr>
          <w:sz w:val="23"/>
          <w:szCs w:val="23"/>
          <w:lang w:bidi="he-IL"/>
        </w:rPr>
        <w:t>oceanográficas</w:t>
      </w:r>
      <w:r w:rsidRPr="00781E6B">
        <w:rPr>
          <w:sz w:val="23"/>
          <w:szCs w:val="23"/>
          <w:lang w:bidi="he-IL"/>
        </w:rPr>
        <w:t xml:space="preserve">, 31-43. En: D. Samper (Ed.). Colombia Patria de Tres Mares. </w:t>
      </w:r>
      <w:r w:rsidRPr="00781E6B">
        <w:rPr>
          <w:sz w:val="23"/>
          <w:szCs w:val="23"/>
          <w:lang w:val="en-US" w:bidi="he-IL"/>
        </w:rPr>
        <w:t>Panamericana. EXPOLISBOA 98. Bogota, 240 p.</w:t>
      </w:r>
    </w:p>
    <w:p w:rsidR="007D0C69" w:rsidRPr="00514E8C" w:rsidRDefault="007D0C69" w:rsidP="00514E8C">
      <w:pPr>
        <w:pStyle w:val="Estilo"/>
        <w:spacing w:before="292" w:line="268" w:lineRule="exact"/>
        <w:ind w:left="638" w:right="38" w:hanging="638"/>
        <w:jc w:val="both"/>
        <w:rPr>
          <w:sz w:val="23"/>
          <w:szCs w:val="23"/>
          <w:lang w:val="en-US" w:bidi="he-IL"/>
        </w:rPr>
      </w:pPr>
      <w:r w:rsidRPr="00781E6B">
        <w:rPr>
          <w:sz w:val="23"/>
          <w:szCs w:val="23"/>
          <w:lang w:val="en-US" w:bidi="he-IL"/>
        </w:rPr>
        <w:lastRenderedPageBreak/>
        <w:t xml:space="preserve">Andrade, C.A. 2000. The circulation and variability of the Colombian basin in the Caribbean </w:t>
      </w:r>
      <w:r w:rsidR="00F25539" w:rsidRPr="00781E6B">
        <w:rPr>
          <w:sz w:val="23"/>
          <w:szCs w:val="23"/>
          <w:lang w:val="en-US" w:bidi="he-IL"/>
        </w:rPr>
        <w:t>Sea</w:t>
      </w:r>
      <w:r w:rsidRPr="00781E6B">
        <w:rPr>
          <w:sz w:val="23"/>
          <w:szCs w:val="23"/>
          <w:lang w:val="en-US" w:bidi="he-IL"/>
        </w:rPr>
        <w:t>. Dissertation of Doctor of Philo</w:t>
      </w:r>
      <w:r w:rsidR="00F25539" w:rsidRPr="00781E6B">
        <w:rPr>
          <w:sz w:val="23"/>
          <w:szCs w:val="23"/>
          <w:lang w:val="en-US" w:bidi="he-IL"/>
        </w:rPr>
        <w:t>sophy. University of Wales. 223</w:t>
      </w:r>
      <w:r w:rsidR="00514E8C">
        <w:rPr>
          <w:sz w:val="23"/>
          <w:szCs w:val="23"/>
          <w:lang w:val="en-US" w:bidi="he-IL"/>
        </w:rPr>
        <w:t>p.</w:t>
      </w:r>
    </w:p>
    <w:p w:rsidR="007D0C69" w:rsidRPr="00781E6B" w:rsidRDefault="007D0C69" w:rsidP="007D0C69">
      <w:pPr>
        <w:widowControl w:val="0"/>
        <w:autoSpaceDE w:val="0"/>
        <w:autoSpaceDN w:val="0"/>
        <w:adjustRightInd w:val="0"/>
        <w:spacing w:after="0" w:line="240" w:lineRule="auto"/>
        <w:rPr>
          <w:rFonts w:ascii="Times New Roman" w:hAnsi="Times New Roman"/>
          <w:sz w:val="2"/>
          <w:szCs w:val="2"/>
          <w:lang w:val="en-US" w:bidi="he-IL"/>
        </w:rPr>
      </w:pPr>
    </w:p>
    <w:p w:rsidR="007D0C69" w:rsidRPr="00781E6B" w:rsidRDefault="007D0C69" w:rsidP="007D0C69">
      <w:pPr>
        <w:widowControl w:val="0"/>
        <w:autoSpaceDE w:val="0"/>
        <w:autoSpaceDN w:val="0"/>
        <w:adjustRightInd w:val="0"/>
        <w:spacing w:after="0" w:line="240" w:lineRule="auto"/>
        <w:rPr>
          <w:rFonts w:ascii="Times New Roman" w:hAnsi="Times New Roman"/>
          <w:sz w:val="2"/>
          <w:szCs w:val="2"/>
          <w:lang w:val="en-US" w:bidi="he-IL"/>
        </w:rPr>
      </w:pPr>
    </w:p>
    <w:p w:rsidR="007D0C69" w:rsidRPr="00781E6B" w:rsidRDefault="007D0C69" w:rsidP="007D0C69">
      <w:pPr>
        <w:widowControl w:val="0"/>
        <w:autoSpaceDE w:val="0"/>
        <w:autoSpaceDN w:val="0"/>
        <w:adjustRightInd w:val="0"/>
        <w:spacing w:after="0" w:line="240" w:lineRule="auto"/>
        <w:rPr>
          <w:rFonts w:ascii="Times New Roman" w:hAnsi="Times New Roman"/>
          <w:sz w:val="2"/>
          <w:szCs w:val="2"/>
          <w:lang w:val="en-US" w:bidi="he-IL"/>
        </w:rPr>
      </w:pPr>
    </w:p>
    <w:p w:rsidR="007D0C69" w:rsidRPr="00781E6B" w:rsidRDefault="007D0C69" w:rsidP="007D0C69">
      <w:pPr>
        <w:widowControl w:val="0"/>
        <w:autoSpaceDE w:val="0"/>
        <w:autoSpaceDN w:val="0"/>
        <w:adjustRightInd w:val="0"/>
        <w:spacing w:after="0" w:line="240" w:lineRule="auto"/>
        <w:rPr>
          <w:rFonts w:ascii="Times New Roman" w:hAnsi="Times New Roman"/>
          <w:sz w:val="2"/>
          <w:szCs w:val="2"/>
          <w:lang w:val="en-US" w:bidi="he-IL"/>
        </w:rPr>
      </w:pPr>
    </w:p>
    <w:p w:rsidR="007D0C69" w:rsidRPr="00781E6B" w:rsidRDefault="007D0C69" w:rsidP="007D0C69">
      <w:pPr>
        <w:widowControl w:val="0"/>
        <w:autoSpaceDE w:val="0"/>
        <w:autoSpaceDN w:val="0"/>
        <w:adjustRightInd w:val="0"/>
        <w:spacing w:after="0" w:line="240" w:lineRule="auto"/>
        <w:rPr>
          <w:rFonts w:ascii="Times New Roman" w:hAnsi="Times New Roman"/>
          <w:sz w:val="2"/>
          <w:szCs w:val="2"/>
          <w:lang w:val="en-US" w:bidi="he-IL"/>
        </w:rPr>
      </w:pPr>
    </w:p>
    <w:p w:rsidR="007D0C69" w:rsidRPr="00781E6B" w:rsidRDefault="007D0C69" w:rsidP="007D0C69">
      <w:pPr>
        <w:widowControl w:val="0"/>
        <w:autoSpaceDE w:val="0"/>
        <w:autoSpaceDN w:val="0"/>
        <w:adjustRightInd w:val="0"/>
        <w:spacing w:after="0" w:line="240" w:lineRule="auto"/>
        <w:rPr>
          <w:rFonts w:ascii="Times New Roman" w:hAnsi="Times New Roman"/>
          <w:sz w:val="2"/>
          <w:szCs w:val="2"/>
          <w:lang w:val="en-US" w:bidi="he-IL"/>
        </w:rPr>
      </w:pPr>
    </w:p>
    <w:p w:rsidR="007D0C69" w:rsidRPr="00781E6B" w:rsidRDefault="007D0C69" w:rsidP="007D0C69">
      <w:pPr>
        <w:widowControl w:val="0"/>
        <w:autoSpaceDE w:val="0"/>
        <w:autoSpaceDN w:val="0"/>
        <w:adjustRightInd w:val="0"/>
        <w:spacing w:after="0" w:line="240" w:lineRule="auto"/>
        <w:rPr>
          <w:rFonts w:ascii="Times New Roman" w:hAnsi="Times New Roman"/>
          <w:sz w:val="2"/>
          <w:szCs w:val="2"/>
          <w:lang w:val="en-US" w:bidi="he-IL"/>
        </w:rPr>
      </w:pPr>
    </w:p>
    <w:p w:rsidR="007D0C69" w:rsidRPr="00781E6B" w:rsidRDefault="007D0C69" w:rsidP="007D0C69">
      <w:pPr>
        <w:widowControl w:val="0"/>
        <w:autoSpaceDE w:val="0"/>
        <w:autoSpaceDN w:val="0"/>
        <w:adjustRightInd w:val="0"/>
        <w:spacing w:after="0" w:line="240" w:lineRule="auto"/>
        <w:rPr>
          <w:rFonts w:ascii="Times New Roman" w:hAnsi="Times New Roman"/>
          <w:sz w:val="2"/>
          <w:szCs w:val="2"/>
          <w:lang w:val="en-US" w:bidi="he-IL"/>
        </w:rPr>
      </w:pPr>
    </w:p>
    <w:p w:rsidR="007D0C69" w:rsidRPr="00781E6B" w:rsidRDefault="007D0C69" w:rsidP="007D0C69">
      <w:pPr>
        <w:widowControl w:val="0"/>
        <w:autoSpaceDE w:val="0"/>
        <w:autoSpaceDN w:val="0"/>
        <w:adjustRightInd w:val="0"/>
        <w:spacing w:after="0" w:line="240" w:lineRule="auto"/>
        <w:rPr>
          <w:rFonts w:ascii="Times New Roman" w:hAnsi="Times New Roman"/>
          <w:sz w:val="2"/>
          <w:szCs w:val="2"/>
          <w:lang w:val="en-US" w:bidi="he-IL"/>
        </w:rPr>
      </w:pPr>
    </w:p>
    <w:p w:rsidR="007D0C69" w:rsidRPr="00781E6B" w:rsidRDefault="007D0C69" w:rsidP="007D0C69">
      <w:pPr>
        <w:widowControl w:val="0"/>
        <w:autoSpaceDE w:val="0"/>
        <w:autoSpaceDN w:val="0"/>
        <w:adjustRightInd w:val="0"/>
        <w:spacing w:after="0" w:line="240" w:lineRule="auto"/>
        <w:rPr>
          <w:rFonts w:ascii="Times New Roman" w:hAnsi="Times New Roman"/>
          <w:sz w:val="2"/>
          <w:szCs w:val="2"/>
          <w:lang w:val="en-US" w:bidi="he-IL"/>
        </w:rPr>
      </w:pPr>
    </w:p>
    <w:p w:rsidR="007D0C69" w:rsidRPr="00781E6B" w:rsidRDefault="007D0C69" w:rsidP="007D0C69">
      <w:pPr>
        <w:widowControl w:val="0"/>
        <w:autoSpaceDE w:val="0"/>
        <w:autoSpaceDN w:val="0"/>
        <w:adjustRightInd w:val="0"/>
        <w:spacing w:after="0" w:line="240" w:lineRule="auto"/>
        <w:rPr>
          <w:rFonts w:ascii="Times New Roman" w:hAnsi="Times New Roman"/>
          <w:sz w:val="2"/>
          <w:szCs w:val="2"/>
          <w:lang w:val="en-US" w:bidi="he-IL"/>
        </w:rPr>
      </w:pPr>
    </w:p>
    <w:p w:rsidR="007D0C69" w:rsidRPr="00781E6B" w:rsidRDefault="007D0C69" w:rsidP="007D0C69">
      <w:pPr>
        <w:widowControl w:val="0"/>
        <w:autoSpaceDE w:val="0"/>
        <w:autoSpaceDN w:val="0"/>
        <w:adjustRightInd w:val="0"/>
        <w:spacing w:after="0" w:line="240" w:lineRule="auto"/>
        <w:rPr>
          <w:rFonts w:ascii="Times New Roman" w:hAnsi="Times New Roman"/>
          <w:sz w:val="2"/>
          <w:szCs w:val="2"/>
          <w:lang w:val="en-US" w:bidi="he-IL"/>
        </w:rPr>
      </w:pPr>
    </w:p>
    <w:p w:rsidR="007D0C69" w:rsidRPr="00781E6B" w:rsidRDefault="007D0C69" w:rsidP="007D0C69">
      <w:pPr>
        <w:widowControl w:val="0"/>
        <w:autoSpaceDE w:val="0"/>
        <w:autoSpaceDN w:val="0"/>
        <w:adjustRightInd w:val="0"/>
        <w:spacing w:after="0" w:line="240" w:lineRule="auto"/>
        <w:jc w:val="both"/>
        <w:rPr>
          <w:rFonts w:ascii="Times New Roman" w:hAnsi="Times New Roman"/>
          <w:sz w:val="23"/>
          <w:szCs w:val="23"/>
          <w:lang w:bidi="he-IL"/>
        </w:rPr>
      </w:pPr>
      <w:r w:rsidRPr="00781E6B">
        <w:rPr>
          <w:rFonts w:ascii="Times New Roman" w:hAnsi="Times New Roman"/>
          <w:sz w:val="23"/>
          <w:szCs w:val="23"/>
          <w:lang w:val="en-US" w:bidi="he-IL"/>
        </w:rPr>
        <w:t xml:space="preserve">Andrade, C.A y Y.F. Thomas. </w:t>
      </w:r>
      <w:r w:rsidRPr="00781E6B">
        <w:rPr>
          <w:rFonts w:ascii="Times New Roman" w:hAnsi="Times New Roman"/>
          <w:sz w:val="23"/>
          <w:szCs w:val="23"/>
          <w:lang w:bidi="he-IL"/>
        </w:rPr>
        <w:t xml:space="preserve">1988. Sedimentos en </w:t>
      </w:r>
      <w:r w:rsidR="006B209B" w:rsidRPr="00781E6B">
        <w:rPr>
          <w:rFonts w:ascii="Times New Roman" w:hAnsi="Times New Roman"/>
          <w:sz w:val="23"/>
          <w:szCs w:val="23"/>
          <w:lang w:bidi="he-IL"/>
        </w:rPr>
        <w:t>suspensión</w:t>
      </w:r>
      <w:r w:rsidRPr="00781E6B">
        <w:rPr>
          <w:rFonts w:ascii="Times New Roman" w:hAnsi="Times New Roman"/>
          <w:sz w:val="23"/>
          <w:szCs w:val="23"/>
          <w:lang w:bidi="he-IL"/>
        </w:rPr>
        <w:t xml:space="preserve"> e </w:t>
      </w:r>
      <w:r w:rsidR="006B209B" w:rsidRPr="00781E6B">
        <w:rPr>
          <w:rFonts w:ascii="Times New Roman" w:hAnsi="Times New Roman"/>
          <w:sz w:val="23"/>
          <w:szCs w:val="23"/>
          <w:lang w:bidi="he-IL"/>
        </w:rPr>
        <w:t>hidrodinámica</w:t>
      </w:r>
      <w:r w:rsidRPr="00781E6B">
        <w:rPr>
          <w:rFonts w:ascii="Times New Roman" w:hAnsi="Times New Roman"/>
          <w:sz w:val="23"/>
          <w:szCs w:val="23"/>
          <w:lang w:bidi="he-IL"/>
        </w:rPr>
        <w:t xml:space="preserve"> al sureste del delta del rio Magdalena, Mar Caribe (Colombia). Bol. Cient. Centro Inv. Ocean.</w:t>
      </w:r>
    </w:p>
    <w:p w:rsidR="007D0C69" w:rsidRPr="00781E6B" w:rsidRDefault="007D0C69" w:rsidP="007D0C69">
      <w:pPr>
        <w:widowControl w:val="0"/>
        <w:autoSpaceDE w:val="0"/>
        <w:autoSpaceDN w:val="0"/>
        <w:adjustRightInd w:val="0"/>
        <w:spacing w:after="0" w:line="240" w:lineRule="auto"/>
        <w:jc w:val="both"/>
        <w:rPr>
          <w:rFonts w:ascii="Times New Roman" w:hAnsi="Times New Roman"/>
          <w:sz w:val="23"/>
          <w:szCs w:val="23"/>
          <w:lang w:bidi="he-IL"/>
        </w:rPr>
      </w:pPr>
      <w:r w:rsidRPr="00781E6B">
        <w:rPr>
          <w:rFonts w:ascii="Times New Roman" w:hAnsi="Times New Roman"/>
          <w:sz w:val="23"/>
          <w:szCs w:val="23"/>
          <w:lang w:bidi="he-IL"/>
        </w:rPr>
        <w:t>Hidro., 8: 27-34.</w:t>
      </w:r>
    </w:p>
    <w:p w:rsidR="007D0C69" w:rsidRPr="00781E6B" w:rsidRDefault="007D0C69" w:rsidP="007D0C69">
      <w:pPr>
        <w:widowControl w:val="0"/>
        <w:autoSpaceDE w:val="0"/>
        <w:autoSpaceDN w:val="0"/>
        <w:adjustRightInd w:val="0"/>
        <w:spacing w:after="0" w:line="240" w:lineRule="auto"/>
        <w:jc w:val="both"/>
        <w:rPr>
          <w:rFonts w:ascii="Times New Roman" w:hAnsi="Times New Roman"/>
          <w:sz w:val="23"/>
          <w:szCs w:val="23"/>
          <w:lang w:bidi="he-IL"/>
        </w:rPr>
      </w:pPr>
    </w:p>
    <w:p w:rsidR="007D0C69" w:rsidRPr="00781E6B" w:rsidRDefault="007D0C69" w:rsidP="007D0C69">
      <w:pPr>
        <w:widowControl w:val="0"/>
        <w:autoSpaceDE w:val="0"/>
        <w:autoSpaceDN w:val="0"/>
        <w:adjustRightInd w:val="0"/>
        <w:spacing w:after="0" w:line="240" w:lineRule="auto"/>
        <w:jc w:val="both"/>
        <w:rPr>
          <w:rFonts w:ascii="Times New Roman" w:hAnsi="Times New Roman"/>
          <w:sz w:val="23"/>
          <w:szCs w:val="23"/>
          <w:lang w:bidi="he-IL"/>
        </w:rPr>
      </w:pPr>
      <w:r w:rsidRPr="00781E6B">
        <w:rPr>
          <w:rFonts w:ascii="Times New Roman" w:hAnsi="Times New Roman"/>
          <w:sz w:val="23"/>
          <w:szCs w:val="23"/>
          <w:lang w:bidi="he-IL"/>
        </w:rPr>
        <w:t xml:space="preserve">Arenas-Granados, P. y A. Acero. 1992a. </w:t>
      </w:r>
      <w:r w:rsidR="006B209B" w:rsidRPr="00781E6B">
        <w:rPr>
          <w:rFonts w:ascii="Times New Roman" w:hAnsi="Times New Roman"/>
          <w:sz w:val="23"/>
          <w:szCs w:val="23"/>
          <w:lang w:bidi="he-IL"/>
        </w:rPr>
        <w:t>Organización</w:t>
      </w:r>
      <w:r w:rsidRPr="00781E6B">
        <w:rPr>
          <w:rFonts w:ascii="Times New Roman" w:hAnsi="Times New Roman"/>
          <w:sz w:val="23"/>
          <w:szCs w:val="23"/>
          <w:lang w:bidi="he-IL"/>
        </w:rPr>
        <w:t xml:space="preserve"> </w:t>
      </w:r>
      <w:r w:rsidR="006B209B" w:rsidRPr="00781E6B">
        <w:rPr>
          <w:rFonts w:ascii="Times New Roman" w:hAnsi="Times New Roman"/>
          <w:sz w:val="23"/>
          <w:szCs w:val="23"/>
          <w:lang w:bidi="he-IL"/>
        </w:rPr>
        <w:t>trófica</w:t>
      </w:r>
      <w:r w:rsidRPr="00781E6B">
        <w:rPr>
          <w:rFonts w:ascii="Times New Roman" w:hAnsi="Times New Roman"/>
          <w:sz w:val="23"/>
          <w:szCs w:val="23"/>
          <w:lang w:bidi="he-IL"/>
        </w:rPr>
        <w:t xml:space="preserve"> de las mojarras (Pisces:</w:t>
      </w:r>
    </w:p>
    <w:p w:rsidR="007D0C69" w:rsidRPr="00781E6B" w:rsidRDefault="007D0C69" w:rsidP="007D0C69">
      <w:pPr>
        <w:widowControl w:val="0"/>
        <w:autoSpaceDE w:val="0"/>
        <w:autoSpaceDN w:val="0"/>
        <w:adjustRightInd w:val="0"/>
        <w:spacing w:after="0" w:line="240" w:lineRule="auto"/>
        <w:jc w:val="both"/>
        <w:rPr>
          <w:rFonts w:ascii="Times New Roman" w:hAnsi="Times New Roman"/>
          <w:sz w:val="23"/>
          <w:szCs w:val="23"/>
          <w:lang w:bidi="he-IL"/>
        </w:rPr>
      </w:pPr>
      <w:r w:rsidRPr="00781E6B">
        <w:rPr>
          <w:rFonts w:ascii="Times New Roman" w:hAnsi="Times New Roman"/>
          <w:sz w:val="23"/>
          <w:szCs w:val="23"/>
          <w:lang w:bidi="he-IL"/>
        </w:rPr>
        <w:t xml:space="preserve">Gerreidae) de la </w:t>
      </w:r>
      <w:r w:rsidR="006B209B" w:rsidRPr="00781E6B">
        <w:rPr>
          <w:rFonts w:ascii="Times New Roman" w:hAnsi="Times New Roman"/>
          <w:sz w:val="23"/>
          <w:szCs w:val="23"/>
          <w:lang w:bidi="he-IL"/>
        </w:rPr>
        <w:t>Ciénaga</w:t>
      </w:r>
      <w:r w:rsidRPr="00781E6B">
        <w:rPr>
          <w:rFonts w:ascii="Times New Roman" w:hAnsi="Times New Roman"/>
          <w:sz w:val="23"/>
          <w:szCs w:val="23"/>
          <w:lang w:bidi="he-IL"/>
        </w:rPr>
        <w:t xml:space="preserve"> Grande de Santa Marta (Caribe colombiano). Rev. Biol,</w:t>
      </w:r>
    </w:p>
    <w:p w:rsidR="007D0C69" w:rsidRPr="00781E6B" w:rsidRDefault="007D0C69" w:rsidP="007D0C69">
      <w:pPr>
        <w:widowControl w:val="0"/>
        <w:autoSpaceDE w:val="0"/>
        <w:autoSpaceDN w:val="0"/>
        <w:adjustRightInd w:val="0"/>
        <w:spacing w:after="0" w:line="240" w:lineRule="auto"/>
        <w:jc w:val="both"/>
        <w:rPr>
          <w:rFonts w:ascii="Times New Roman" w:hAnsi="Times New Roman"/>
          <w:sz w:val="23"/>
          <w:szCs w:val="23"/>
          <w:lang w:bidi="he-IL"/>
        </w:rPr>
      </w:pPr>
      <w:r w:rsidRPr="00781E6B">
        <w:rPr>
          <w:rFonts w:ascii="Times New Roman" w:hAnsi="Times New Roman"/>
          <w:sz w:val="23"/>
          <w:szCs w:val="23"/>
          <w:lang w:bidi="he-IL"/>
        </w:rPr>
        <w:t>Trop., 40 (3): 287-302.</w:t>
      </w:r>
    </w:p>
    <w:p w:rsidR="007D0C69" w:rsidRPr="00781E6B" w:rsidRDefault="007D0C69" w:rsidP="007D0C69">
      <w:pPr>
        <w:widowControl w:val="0"/>
        <w:autoSpaceDE w:val="0"/>
        <w:autoSpaceDN w:val="0"/>
        <w:adjustRightInd w:val="0"/>
        <w:spacing w:after="0" w:line="240" w:lineRule="auto"/>
        <w:jc w:val="both"/>
        <w:rPr>
          <w:rFonts w:ascii="Times New Roman" w:hAnsi="Times New Roman"/>
          <w:sz w:val="23"/>
          <w:szCs w:val="23"/>
          <w:lang w:bidi="he-IL"/>
        </w:rPr>
      </w:pPr>
    </w:p>
    <w:p w:rsidR="007D0C69" w:rsidRPr="00781E6B" w:rsidRDefault="007D0C69" w:rsidP="007D0C69">
      <w:pPr>
        <w:widowControl w:val="0"/>
        <w:autoSpaceDE w:val="0"/>
        <w:autoSpaceDN w:val="0"/>
        <w:adjustRightInd w:val="0"/>
        <w:spacing w:after="0" w:line="240" w:lineRule="auto"/>
        <w:jc w:val="both"/>
        <w:rPr>
          <w:rFonts w:ascii="Times New Roman" w:hAnsi="Times New Roman"/>
          <w:sz w:val="23"/>
          <w:szCs w:val="23"/>
          <w:lang w:bidi="he-IL"/>
        </w:rPr>
      </w:pPr>
      <w:r w:rsidRPr="00781E6B">
        <w:rPr>
          <w:rFonts w:ascii="Times New Roman" w:hAnsi="Times New Roman"/>
          <w:sz w:val="23"/>
          <w:szCs w:val="23"/>
          <w:lang w:bidi="he-IL"/>
        </w:rPr>
        <w:t xml:space="preserve">1992b. Presencia del gourami piel de culebra </w:t>
      </w:r>
      <w:r w:rsidRPr="00781E6B">
        <w:rPr>
          <w:rFonts w:ascii="Times New Roman" w:hAnsi="Times New Roman"/>
          <w:i/>
          <w:iCs/>
          <w:sz w:val="23"/>
          <w:szCs w:val="23"/>
          <w:lang w:bidi="he-IL"/>
        </w:rPr>
        <w:t xml:space="preserve">Trichogaster pectoralis </w:t>
      </w:r>
      <w:r w:rsidRPr="00781E6B">
        <w:rPr>
          <w:rFonts w:ascii="Times New Roman" w:hAnsi="Times New Roman"/>
          <w:sz w:val="23"/>
          <w:szCs w:val="23"/>
          <w:lang w:bidi="he-IL"/>
        </w:rPr>
        <w:t xml:space="preserve">(Regan, 1910) (Perciformes: Belontidae) en la </w:t>
      </w:r>
      <w:r w:rsidR="00631881" w:rsidRPr="00781E6B">
        <w:rPr>
          <w:rFonts w:ascii="Times New Roman" w:hAnsi="Times New Roman"/>
          <w:sz w:val="23"/>
          <w:szCs w:val="23"/>
          <w:lang w:bidi="he-IL"/>
        </w:rPr>
        <w:t>región</w:t>
      </w:r>
      <w:r w:rsidRPr="00781E6B">
        <w:rPr>
          <w:rFonts w:ascii="Times New Roman" w:hAnsi="Times New Roman"/>
          <w:sz w:val="23"/>
          <w:szCs w:val="23"/>
          <w:lang w:bidi="he-IL"/>
        </w:rPr>
        <w:t xml:space="preserve"> de la </w:t>
      </w:r>
      <w:r w:rsidR="00631881" w:rsidRPr="00781E6B">
        <w:rPr>
          <w:rFonts w:ascii="Times New Roman" w:hAnsi="Times New Roman"/>
          <w:sz w:val="23"/>
          <w:szCs w:val="23"/>
          <w:lang w:bidi="he-IL"/>
        </w:rPr>
        <w:t>Ciénaga</w:t>
      </w:r>
      <w:r w:rsidRPr="00781E6B">
        <w:rPr>
          <w:rFonts w:ascii="Times New Roman" w:hAnsi="Times New Roman"/>
          <w:sz w:val="23"/>
          <w:szCs w:val="23"/>
          <w:lang w:bidi="he-IL"/>
        </w:rPr>
        <w:t xml:space="preserve"> Grande de Santa Marta, Caribe colombiano. En: CCO (Ed.) Mem. VII Sem. Nal. Cienc. Teen. Mar. Congr. Centro. Car. Cienc. Tecnol. Mar, Santa Marta, Torno I, 491-500.</w:t>
      </w:r>
    </w:p>
    <w:p w:rsidR="007D0C69" w:rsidRPr="00781E6B" w:rsidRDefault="007D0C69" w:rsidP="007D0C69">
      <w:pPr>
        <w:widowControl w:val="0"/>
        <w:autoSpaceDE w:val="0"/>
        <w:autoSpaceDN w:val="0"/>
        <w:adjustRightInd w:val="0"/>
        <w:spacing w:after="0" w:line="240" w:lineRule="auto"/>
        <w:jc w:val="both"/>
        <w:rPr>
          <w:rFonts w:ascii="Times New Roman" w:hAnsi="Times New Roman"/>
          <w:sz w:val="23"/>
          <w:szCs w:val="23"/>
          <w:lang w:bidi="he-IL"/>
        </w:rPr>
      </w:pPr>
    </w:p>
    <w:p w:rsidR="007D0C69" w:rsidRPr="00781E6B" w:rsidRDefault="007D0C69" w:rsidP="007D0C69">
      <w:pPr>
        <w:widowControl w:val="0"/>
        <w:autoSpaceDE w:val="0"/>
        <w:autoSpaceDN w:val="0"/>
        <w:adjustRightInd w:val="0"/>
        <w:spacing w:after="0" w:line="240" w:lineRule="auto"/>
        <w:jc w:val="both"/>
        <w:rPr>
          <w:rFonts w:ascii="Times New Roman" w:hAnsi="Times New Roman"/>
          <w:sz w:val="23"/>
          <w:szCs w:val="23"/>
          <w:lang w:bidi="he-IL"/>
        </w:rPr>
      </w:pPr>
      <w:r w:rsidRPr="00781E6B">
        <w:rPr>
          <w:rFonts w:ascii="Times New Roman" w:hAnsi="Times New Roman"/>
          <w:sz w:val="23"/>
          <w:szCs w:val="23"/>
          <w:lang w:bidi="he-IL"/>
        </w:rPr>
        <w:t xml:space="preserve">Arias, F. 1998. Caracteristicas </w:t>
      </w:r>
      <w:r w:rsidR="00631881" w:rsidRPr="00781E6B">
        <w:rPr>
          <w:rFonts w:ascii="Times New Roman" w:hAnsi="Times New Roman"/>
          <w:sz w:val="23"/>
          <w:szCs w:val="23"/>
          <w:lang w:bidi="he-IL"/>
        </w:rPr>
        <w:t>oceanográficas</w:t>
      </w:r>
      <w:r w:rsidRPr="00781E6B">
        <w:rPr>
          <w:rFonts w:ascii="Times New Roman" w:hAnsi="Times New Roman"/>
          <w:sz w:val="23"/>
          <w:szCs w:val="23"/>
          <w:lang w:bidi="he-IL"/>
        </w:rPr>
        <w:t>, 31-43. En: D. Samper (Ed.). Colombia:</w:t>
      </w:r>
    </w:p>
    <w:p w:rsidR="007D0C69" w:rsidRPr="00781E6B" w:rsidRDefault="007D0C69" w:rsidP="007D0C69">
      <w:pPr>
        <w:widowControl w:val="0"/>
        <w:autoSpaceDE w:val="0"/>
        <w:autoSpaceDN w:val="0"/>
        <w:adjustRightInd w:val="0"/>
        <w:spacing w:after="0" w:line="240" w:lineRule="auto"/>
        <w:jc w:val="both"/>
        <w:rPr>
          <w:rFonts w:ascii="Times New Roman" w:hAnsi="Times New Roman"/>
          <w:sz w:val="23"/>
          <w:szCs w:val="23"/>
          <w:lang w:val="en-US" w:bidi="he-IL"/>
        </w:rPr>
      </w:pPr>
      <w:r w:rsidRPr="00781E6B">
        <w:rPr>
          <w:rFonts w:ascii="Times New Roman" w:hAnsi="Times New Roman"/>
          <w:sz w:val="23"/>
          <w:szCs w:val="23"/>
          <w:lang w:bidi="he-IL"/>
        </w:rPr>
        <w:t xml:space="preserve">Patria de tres mares. Panamericana, formas e impresos. EXPOLISBOA 98. </w:t>
      </w:r>
      <w:r w:rsidRPr="00781E6B">
        <w:rPr>
          <w:rFonts w:ascii="Times New Roman" w:hAnsi="Times New Roman"/>
          <w:sz w:val="23"/>
          <w:szCs w:val="23"/>
          <w:lang w:val="en-US" w:bidi="he-IL"/>
        </w:rPr>
        <w:t>Bogota,</w:t>
      </w:r>
    </w:p>
    <w:p w:rsidR="007D0C69" w:rsidRPr="00781E6B" w:rsidRDefault="007D0C69" w:rsidP="007D0C69">
      <w:pPr>
        <w:widowControl w:val="0"/>
        <w:autoSpaceDE w:val="0"/>
        <w:autoSpaceDN w:val="0"/>
        <w:adjustRightInd w:val="0"/>
        <w:spacing w:after="0" w:line="240" w:lineRule="auto"/>
        <w:jc w:val="both"/>
        <w:rPr>
          <w:rFonts w:ascii="Times New Roman" w:hAnsi="Times New Roman"/>
          <w:sz w:val="23"/>
          <w:szCs w:val="23"/>
          <w:lang w:val="en-US" w:bidi="he-IL"/>
        </w:rPr>
      </w:pPr>
      <w:r w:rsidRPr="00781E6B">
        <w:rPr>
          <w:rFonts w:ascii="Times New Roman" w:hAnsi="Times New Roman"/>
          <w:sz w:val="23"/>
          <w:szCs w:val="23"/>
          <w:lang w:val="en-US" w:bidi="he-IL"/>
        </w:rPr>
        <w:t>240 p.</w:t>
      </w:r>
    </w:p>
    <w:p w:rsidR="007D0C69" w:rsidRPr="00781E6B" w:rsidRDefault="007D0C69" w:rsidP="007D0C69">
      <w:pPr>
        <w:widowControl w:val="0"/>
        <w:autoSpaceDE w:val="0"/>
        <w:autoSpaceDN w:val="0"/>
        <w:adjustRightInd w:val="0"/>
        <w:spacing w:after="0" w:line="240" w:lineRule="auto"/>
        <w:jc w:val="both"/>
        <w:rPr>
          <w:rFonts w:ascii="Times New Roman" w:hAnsi="Times New Roman"/>
          <w:sz w:val="23"/>
          <w:szCs w:val="23"/>
          <w:lang w:val="en-US" w:bidi="he-IL"/>
        </w:rPr>
      </w:pPr>
    </w:p>
    <w:p w:rsidR="007D0C69" w:rsidRPr="00781E6B" w:rsidRDefault="007D0C69" w:rsidP="007D0C69">
      <w:pPr>
        <w:widowControl w:val="0"/>
        <w:autoSpaceDE w:val="0"/>
        <w:autoSpaceDN w:val="0"/>
        <w:adjustRightInd w:val="0"/>
        <w:spacing w:after="0" w:line="240" w:lineRule="auto"/>
        <w:jc w:val="both"/>
        <w:rPr>
          <w:rFonts w:ascii="Times New Roman" w:hAnsi="Times New Roman"/>
          <w:sz w:val="23"/>
          <w:szCs w:val="23"/>
          <w:lang w:val="en-US" w:bidi="he-IL"/>
        </w:rPr>
      </w:pPr>
      <w:r w:rsidRPr="00781E6B">
        <w:rPr>
          <w:rFonts w:ascii="Times New Roman" w:hAnsi="Times New Roman"/>
          <w:sz w:val="23"/>
          <w:szCs w:val="23"/>
          <w:lang w:val="en-US" w:bidi="he-IL"/>
        </w:rPr>
        <w:t>Berry, F.H. 1978. Caproidae. En: W. Fischer (Ed.), FAO Species identification sheets for fishery purposes, Western Central Atlantic (fishing area 31), Roma, Vol. 1.</w:t>
      </w:r>
    </w:p>
    <w:p w:rsidR="007D0C69" w:rsidRPr="00781E6B" w:rsidRDefault="007D0C69" w:rsidP="007D0C69">
      <w:pPr>
        <w:widowControl w:val="0"/>
        <w:autoSpaceDE w:val="0"/>
        <w:autoSpaceDN w:val="0"/>
        <w:adjustRightInd w:val="0"/>
        <w:spacing w:after="0" w:line="240" w:lineRule="auto"/>
        <w:jc w:val="both"/>
        <w:rPr>
          <w:rFonts w:ascii="Times New Roman" w:hAnsi="Times New Roman"/>
          <w:sz w:val="23"/>
          <w:szCs w:val="23"/>
          <w:lang w:val="en-US" w:bidi="he-IL"/>
        </w:rPr>
      </w:pPr>
    </w:p>
    <w:p w:rsidR="007D0C69" w:rsidRPr="00781E6B" w:rsidRDefault="007D0C69" w:rsidP="007D0C69">
      <w:pPr>
        <w:widowControl w:val="0"/>
        <w:autoSpaceDE w:val="0"/>
        <w:autoSpaceDN w:val="0"/>
        <w:adjustRightInd w:val="0"/>
        <w:spacing w:after="0" w:line="240" w:lineRule="auto"/>
        <w:jc w:val="both"/>
        <w:rPr>
          <w:rFonts w:ascii="Times New Roman" w:hAnsi="Times New Roman"/>
          <w:sz w:val="23"/>
          <w:szCs w:val="23"/>
          <w:lang w:val="en-US" w:bidi="he-IL"/>
        </w:rPr>
      </w:pPr>
      <w:r w:rsidRPr="00781E6B">
        <w:rPr>
          <w:rFonts w:ascii="Times New Roman" w:hAnsi="Times New Roman"/>
          <w:sz w:val="23"/>
          <w:szCs w:val="23"/>
          <w:lang w:val="en-US" w:bidi="he-IL"/>
        </w:rPr>
        <w:t xml:space="preserve">Bigelow, B.H. y W.C. Schroeder. 1952. A new species of the cyclostome genus </w:t>
      </w:r>
      <w:r w:rsidRPr="00781E6B">
        <w:rPr>
          <w:rFonts w:ascii="Times New Roman" w:hAnsi="Times New Roman"/>
          <w:i/>
          <w:iCs/>
          <w:sz w:val="23"/>
          <w:szCs w:val="23"/>
          <w:lang w:val="en-US" w:bidi="he-IL"/>
        </w:rPr>
        <w:t xml:space="preserve">Paramyxine </w:t>
      </w:r>
      <w:r w:rsidRPr="00781E6B">
        <w:rPr>
          <w:rFonts w:ascii="Times New Roman" w:hAnsi="Times New Roman"/>
          <w:sz w:val="23"/>
          <w:szCs w:val="23"/>
          <w:lang w:val="en-US" w:bidi="he-IL"/>
        </w:rPr>
        <w:t>from the Gulf of Mexico. Breviora, 8: 1-10.</w:t>
      </w:r>
    </w:p>
    <w:p w:rsidR="007D0C69" w:rsidRPr="00781E6B" w:rsidRDefault="007D0C69" w:rsidP="007D0C69">
      <w:pPr>
        <w:widowControl w:val="0"/>
        <w:autoSpaceDE w:val="0"/>
        <w:autoSpaceDN w:val="0"/>
        <w:adjustRightInd w:val="0"/>
        <w:spacing w:after="0" w:line="240" w:lineRule="auto"/>
        <w:jc w:val="both"/>
        <w:rPr>
          <w:rFonts w:ascii="Times New Roman" w:hAnsi="Times New Roman"/>
          <w:sz w:val="23"/>
          <w:szCs w:val="23"/>
          <w:lang w:val="en-US" w:bidi="he-IL"/>
        </w:rPr>
      </w:pPr>
    </w:p>
    <w:p w:rsidR="007D0C69" w:rsidRPr="00781E6B" w:rsidRDefault="007D0C69" w:rsidP="007D0C69">
      <w:pPr>
        <w:widowControl w:val="0"/>
        <w:autoSpaceDE w:val="0"/>
        <w:autoSpaceDN w:val="0"/>
        <w:adjustRightInd w:val="0"/>
        <w:spacing w:after="0" w:line="240" w:lineRule="auto"/>
        <w:jc w:val="both"/>
        <w:rPr>
          <w:rFonts w:ascii="Times New Roman" w:hAnsi="Times New Roman"/>
          <w:sz w:val="23"/>
          <w:szCs w:val="23"/>
          <w:lang w:val="en-US" w:bidi="he-IL"/>
        </w:rPr>
      </w:pPr>
      <w:r w:rsidRPr="00781E6B">
        <w:rPr>
          <w:rFonts w:ascii="Times New Roman" w:hAnsi="Times New Roman"/>
          <w:sz w:val="23"/>
          <w:szCs w:val="23"/>
          <w:lang w:val="en-US" w:bidi="he-IL"/>
        </w:rPr>
        <w:t>___ 1953. Sawfishes, guitarfishes, skates, rays and chimaeroids. Fishes of the Western North Atlantic. Sears Found. Mar. Res. Mem., 2 (1): 588 p.</w:t>
      </w:r>
    </w:p>
    <w:p w:rsidR="007D0C69" w:rsidRPr="00781E6B" w:rsidRDefault="007D0C69" w:rsidP="007D0C69">
      <w:pPr>
        <w:widowControl w:val="0"/>
        <w:autoSpaceDE w:val="0"/>
        <w:autoSpaceDN w:val="0"/>
        <w:adjustRightInd w:val="0"/>
        <w:spacing w:after="0" w:line="240" w:lineRule="auto"/>
        <w:jc w:val="both"/>
        <w:rPr>
          <w:rFonts w:ascii="Times New Roman" w:hAnsi="Times New Roman"/>
          <w:sz w:val="23"/>
          <w:szCs w:val="23"/>
          <w:lang w:val="en-US" w:bidi="he-IL"/>
        </w:rPr>
      </w:pPr>
    </w:p>
    <w:p w:rsidR="007D0C69" w:rsidRPr="00781E6B" w:rsidRDefault="007D0C69" w:rsidP="007D0C69">
      <w:pPr>
        <w:widowControl w:val="0"/>
        <w:autoSpaceDE w:val="0"/>
        <w:autoSpaceDN w:val="0"/>
        <w:adjustRightInd w:val="0"/>
        <w:spacing w:after="0" w:line="240" w:lineRule="auto"/>
        <w:jc w:val="both"/>
        <w:rPr>
          <w:rFonts w:ascii="Times New Roman" w:hAnsi="Times New Roman"/>
          <w:sz w:val="23"/>
          <w:szCs w:val="23"/>
          <w:lang w:val="en-US" w:bidi="he-IL"/>
        </w:rPr>
      </w:pPr>
      <w:r w:rsidRPr="00781E6B">
        <w:rPr>
          <w:rFonts w:ascii="Times New Roman" w:hAnsi="Times New Roman"/>
          <w:sz w:val="23"/>
          <w:szCs w:val="23"/>
          <w:lang w:val="en-US" w:bidi="he-IL"/>
        </w:rPr>
        <w:t xml:space="preserve">___ 1958. Four new rajids from the Gulf of Mexico. Bull. Mus. Compo Zool., 119: 201- </w:t>
      </w:r>
      <w:r w:rsidR="003D7DCF" w:rsidRPr="00781E6B">
        <w:rPr>
          <w:rFonts w:ascii="Times New Roman" w:hAnsi="Times New Roman"/>
          <w:sz w:val="23"/>
          <w:szCs w:val="23"/>
          <w:lang w:val="en-US" w:bidi="he-IL"/>
        </w:rPr>
        <w:t>233...</w:t>
      </w:r>
    </w:p>
    <w:p w:rsidR="007D0C69" w:rsidRPr="00781E6B" w:rsidRDefault="007D0C69" w:rsidP="007D0C69">
      <w:pPr>
        <w:widowControl w:val="0"/>
        <w:autoSpaceDE w:val="0"/>
        <w:autoSpaceDN w:val="0"/>
        <w:adjustRightInd w:val="0"/>
        <w:spacing w:after="0" w:line="240" w:lineRule="auto"/>
        <w:jc w:val="both"/>
        <w:rPr>
          <w:rFonts w:ascii="Times New Roman" w:hAnsi="Times New Roman"/>
          <w:sz w:val="23"/>
          <w:szCs w:val="23"/>
          <w:lang w:val="en-US" w:bidi="he-IL"/>
        </w:rPr>
      </w:pPr>
      <w:r w:rsidRPr="00781E6B">
        <w:rPr>
          <w:rFonts w:ascii="Times New Roman" w:hAnsi="Times New Roman"/>
          <w:sz w:val="23"/>
          <w:szCs w:val="23"/>
          <w:lang w:val="en-US" w:bidi="he-IL"/>
        </w:rPr>
        <w:t>1962. New and little known batoid fishes from the western Atlantic. Bull. Mus.</w:t>
      </w:r>
    </w:p>
    <w:p w:rsidR="007D0C69" w:rsidRPr="00781E6B" w:rsidRDefault="007D0C69" w:rsidP="007D0C69">
      <w:pPr>
        <w:widowControl w:val="0"/>
        <w:autoSpaceDE w:val="0"/>
        <w:autoSpaceDN w:val="0"/>
        <w:adjustRightInd w:val="0"/>
        <w:spacing w:after="0" w:line="240" w:lineRule="auto"/>
        <w:jc w:val="both"/>
        <w:rPr>
          <w:rFonts w:ascii="Times New Roman" w:hAnsi="Times New Roman"/>
          <w:sz w:val="23"/>
          <w:szCs w:val="23"/>
          <w:lang w:val="en-US" w:bidi="he-IL"/>
        </w:rPr>
      </w:pPr>
      <w:r w:rsidRPr="00781E6B">
        <w:rPr>
          <w:rFonts w:ascii="Times New Roman" w:hAnsi="Times New Roman"/>
          <w:sz w:val="23"/>
          <w:szCs w:val="23"/>
          <w:lang w:val="en-US" w:bidi="he-IL"/>
        </w:rPr>
        <w:t>Compo Zool., 12 (4): 162-244</w:t>
      </w:r>
    </w:p>
    <w:p w:rsidR="007D0C69" w:rsidRPr="00781E6B" w:rsidRDefault="007D0C69" w:rsidP="007D0C69">
      <w:pPr>
        <w:widowControl w:val="0"/>
        <w:autoSpaceDE w:val="0"/>
        <w:autoSpaceDN w:val="0"/>
        <w:adjustRightInd w:val="0"/>
        <w:spacing w:after="0" w:line="240" w:lineRule="auto"/>
        <w:jc w:val="both"/>
        <w:rPr>
          <w:rFonts w:ascii="Times New Roman" w:hAnsi="Times New Roman"/>
          <w:sz w:val="23"/>
          <w:szCs w:val="23"/>
          <w:lang w:val="en-US" w:bidi="he-IL"/>
        </w:rPr>
      </w:pPr>
      <w:r w:rsidRPr="00781E6B">
        <w:rPr>
          <w:rFonts w:ascii="Times New Roman" w:hAnsi="Times New Roman"/>
          <w:sz w:val="23"/>
          <w:szCs w:val="23"/>
          <w:lang w:val="en-US" w:bidi="he-IL"/>
        </w:rPr>
        <w:t>.</w:t>
      </w:r>
    </w:p>
    <w:p w:rsidR="007D0C69" w:rsidRPr="00781E6B" w:rsidRDefault="007D0C69" w:rsidP="007D0C69">
      <w:pPr>
        <w:widowControl w:val="0"/>
        <w:autoSpaceDE w:val="0"/>
        <w:autoSpaceDN w:val="0"/>
        <w:adjustRightInd w:val="0"/>
        <w:spacing w:after="0" w:line="240" w:lineRule="auto"/>
        <w:jc w:val="both"/>
        <w:rPr>
          <w:rFonts w:ascii="Times New Roman" w:hAnsi="Times New Roman"/>
          <w:sz w:val="23"/>
          <w:szCs w:val="23"/>
          <w:lang w:val="en-US" w:bidi="he-IL"/>
        </w:rPr>
      </w:pPr>
      <w:r w:rsidRPr="00781E6B">
        <w:rPr>
          <w:rFonts w:ascii="Times New Roman" w:hAnsi="Times New Roman"/>
          <w:sz w:val="23"/>
          <w:szCs w:val="23"/>
          <w:lang w:val="en-US" w:bidi="he-IL"/>
        </w:rPr>
        <w:t>1965. A further account of batoid fishes from the western Atlantic. Bull. Mus.</w:t>
      </w:r>
    </w:p>
    <w:p w:rsidR="007D0C69" w:rsidRPr="00781E6B" w:rsidRDefault="007D0C69" w:rsidP="007D0C69">
      <w:pPr>
        <w:widowControl w:val="0"/>
        <w:autoSpaceDE w:val="0"/>
        <w:autoSpaceDN w:val="0"/>
        <w:adjustRightInd w:val="0"/>
        <w:spacing w:after="0" w:line="240" w:lineRule="auto"/>
        <w:jc w:val="both"/>
        <w:rPr>
          <w:rFonts w:ascii="Times New Roman" w:hAnsi="Times New Roman"/>
          <w:sz w:val="23"/>
          <w:szCs w:val="23"/>
          <w:lang w:val="en-US" w:bidi="he-IL"/>
        </w:rPr>
      </w:pPr>
      <w:r w:rsidRPr="00781E6B">
        <w:rPr>
          <w:rFonts w:ascii="Times New Roman" w:hAnsi="Times New Roman"/>
          <w:sz w:val="23"/>
          <w:szCs w:val="23"/>
          <w:lang w:val="en-US" w:bidi="he-IL"/>
        </w:rPr>
        <w:t>Compo Zool., 132 (5): 443 -477.</w:t>
      </w:r>
    </w:p>
    <w:p w:rsidR="007D0C69" w:rsidRPr="00781E6B" w:rsidRDefault="007D0C69" w:rsidP="007D0C69">
      <w:pPr>
        <w:widowControl w:val="0"/>
        <w:autoSpaceDE w:val="0"/>
        <w:autoSpaceDN w:val="0"/>
        <w:adjustRightInd w:val="0"/>
        <w:spacing w:after="0" w:line="240" w:lineRule="auto"/>
        <w:jc w:val="both"/>
        <w:rPr>
          <w:rFonts w:ascii="Times New Roman" w:hAnsi="Times New Roman"/>
          <w:sz w:val="23"/>
          <w:szCs w:val="23"/>
          <w:lang w:val="en-US" w:bidi="he-IL"/>
        </w:rPr>
      </w:pPr>
    </w:p>
    <w:p w:rsidR="007D0C69" w:rsidRPr="00781E6B" w:rsidRDefault="007D0C69" w:rsidP="007D0C69">
      <w:pPr>
        <w:widowControl w:val="0"/>
        <w:autoSpaceDE w:val="0"/>
        <w:autoSpaceDN w:val="0"/>
        <w:adjustRightInd w:val="0"/>
        <w:spacing w:after="0" w:line="240" w:lineRule="auto"/>
        <w:jc w:val="both"/>
        <w:rPr>
          <w:rFonts w:ascii="Times New Roman" w:hAnsi="Times New Roman"/>
          <w:sz w:val="23"/>
          <w:szCs w:val="23"/>
          <w:lang w:bidi="he-IL"/>
        </w:rPr>
      </w:pPr>
      <w:r w:rsidRPr="00781E6B">
        <w:rPr>
          <w:rFonts w:ascii="Times New Roman" w:hAnsi="Times New Roman"/>
          <w:sz w:val="23"/>
          <w:szCs w:val="23"/>
          <w:lang w:val="en-US" w:bidi="he-IL"/>
        </w:rPr>
        <w:t xml:space="preserve">Blanco, J.A. 1983. The condition factor of </w:t>
      </w:r>
      <w:r w:rsidRPr="00781E6B">
        <w:rPr>
          <w:rFonts w:ascii="Times New Roman" w:hAnsi="Times New Roman"/>
          <w:i/>
          <w:iCs/>
          <w:sz w:val="23"/>
          <w:szCs w:val="23"/>
          <w:lang w:val="en-US" w:bidi="he-IL"/>
        </w:rPr>
        <w:t xml:space="preserve">Mugil incilis </w:t>
      </w:r>
      <w:r w:rsidRPr="00781E6B">
        <w:rPr>
          <w:rFonts w:ascii="Times New Roman" w:hAnsi="Times New Roman"/>
          <w:sz w:val="23"/>
          <w:szCs w:val="23"/>
          <w:lang w:val="en-US" w:bidi="he-IL"/>
        </w:rPr>
        <w:t>Hancock (Pisces: Mugilidae) and</w:t>
      </w:r>
      <w:r w:rsidR="00631881" w:rsidRPr="00781E6B">
        <w:rPr>
          <w:rFonts w:ascii="Times New Roman" w:hAnsi="Times New Roman"/>
          <w:sz w:val="23"/>
          <w:szCs w:val="23"/>
          <w:lang w:val="en-US" w:bidi="he-IL"/>
        </w:rPr>
        <w:t xml:space="preserve"> its seasonal changes in the Cié</w:t>
      </w:r>
      <w:r w:rsidRPr="00781E6B">
        <w:rPr>
          <w:rFonts w:ascii="Times New Roman" w:hAnsi="Times New Roman"/>
          <w:sz w:val="23"/>
          <w:szCs w:val="23"/>
          <w:lang w:val="en-US" w:bidi="he-IL"/>
        </w:rPr>
        <w:t xml:space="preserve">naga Grande de Santa Marta, Colombia. </w:t>
      </w:r>
      <w:r w:rsidRPr="00781E6B">
        <w:rPr>
          <w:rFonts w:ascii="Times New Roman" w:hAnsi="Times New Roman"/>
          <w:sz w:val="23"/>
          <w:szCs w:val="23"/>
          <w:lang w:bidi="he-IL"/>
        </w:rPr>
        <w:t>An. Inst.</w:t>
      </w:r>
    </w:p>
    <w:p w:rsidR="007D0C69" w:rsidRPr="00781E6B" w:rsidRDefault="007D0C69" w:rsidP="007D0C69">
      <w:pPr>
        <w:widowControl w:val="0"/>
        <w:autoSpaceDE w:val="0"/>
        <w:autoSpaceDN w:val="0"/>
        <w:adjustRightInd w:val="0"/>
        <w:spacing w:after="0" w:line="240" w:lineRule="auto"/>
        <w:jc w:val="both"/>
        <w:rPr>
          <w:rFonts w:ascii="Times New Roman" w:hAnsi="Times New Roman"/>
          <w:sz w:val="23"/>
          <w:szCs w:val="23"/>
          <w:lang w:bidi="he-IL"/>
        </w:rPr>
      </w:pPr>
      <w:r w:rsidRPr="00781E6B">
        <w:rPr>
          <w:rFonts w:ascii="Times New Roman" w:hAnsi="Times New Roman"/>
          <w:sz w:val="23"/>
          <w:szCs w:val="23"/>
          <w:lang w:bidi="he-IL"/>
        </w:rPr>
        <w:t>Invest. Mar. Punta Betin., 13: 133-142.</w:t>
      </w:r>
    </w:p>
    <w:p w:rsidR="007D0C69" w:rsidRPr="00781E6B" w:rsidRDefault="007D0C69" w:rsidP="007D0C69">
      <w:pPr>
        <w:widowControl w:val="0"/>
        <w:autoSpaceDE w:val="0"/>
        <w:autoSpaceDN w:val="0"/>
        <w:adjustRightInd w:val="0"/>
        <w:spacing w:after="0" w:line="240" w:lineRule="auto"/>
        <w:jc w:val="both"/>
        <w:rPr>
          <w:rFonts w:ascii="Times New Roman" w:hAnsi="Times New Roman"/>
          <w:sz w:val="23"/>
          <w:szCs w:val="23"/>
          <w:lang w:bidi="he-IL"/>
        </w:rPr>
      </w:pPr>
    </w:p>
    <w:p w:rsidR="007D0C69" w:rsidRPr="00781E6B" w:rsidRDefault="007D0C69" w:rsidP="007D0C69">
      <w:pPr>
        <w:widowControl w:val="0"/>
        <w:autoSpaceDE w:val="0"/>
        <w:autoSpaceDN w:val="0"/>
        <w:adjustRightInd w:val="0"/>
        <w:spacing w:after="0" w:line="240" w:lineRule="auto"/>
        <w:jc w:val="both"/>
        <w:rPr>
          <w:rFonts w:ascii="Times New Roman" w:hAnsi="Times New Roman"/>
          <w:sz w:val="23"/>
          <w:szCs w:val="23"/>
          <w:lang w:bidi="he-IL"/>
        </w:rPr>
      </w:pPr>
      <w:r w:rsidRPr="00781E6B">
        <w:rPr>
          <w:rFonts w:ascii="Times New Roman" w:hAnsi="Times New Roman"/>
          <w:sz w:val="23"/>
          <w:szCs w:val="23"/>
          <w:lang w:bidi="he-IL"/>
        </w:rPr>
        <w:t xml:space="preserve">1988. Las variaciones ambientales estacionales en las aguas costeras Y su importancia para la pesca en la </w:t>
      </w:r>
      <w:r w:rsidR="00844F91" w:rsidRPr="00781E6B">
        <w:rPr>
          <w:rFonts w:ascii="Times New Roman" w:hAnsi="Times New Roman"/>
          <w:sz w:val="23"/>
          <w:szCs w:val="23"/>
          <w:lang w:bidi="he-IL"/>
        </w:rPr>
        <w:t>región</w:t>
      </w:r>
      <w:r w:rsidRPr="00781E6B">
        <w:rPr>
          <w:rFonts w:ascii="Times New Roman" w:hAnsi="Times New Roman"/>
          <w:sz w:val="23"/>
          <w:szCs w:val="23"/>
          <w:lang w:bidi="he-IL"/>
        </w:rPr>
        <w:t xml:space="preserve"> de Santa Marta, Caribe colombiano. Tesis M. Sc., Universidad Nacional de Colombia, </w:t>
      </w:r>
      <w:r w:rsidR="00844F91" w:rsidRPr="00781E6B">
        <w:rPr>
          <w:rFonts w:ascii="Times New Roman" w:hAnsi="Times New Roman"/>
          <w:sz w:val="23"/>
          <w:szCs w:val="23"/>
          <w:lang w:bidi="he-IL"/>
        </w:rPr>
        <w:t>Bogotá</w:t>
      </w:r>
      <w:r w:rsidRPr="00781E6B">
        <w:rPr>
          <w:rFonts w:ascii="Times New Roman" w:hAnsi="Times New Roman"/>
          <w:sz w:val="23"/>
          <w:szCs w:val="23"/>
          <w:lang w:bidi="he-IL"/>
        </w:rPr>
        <w:t>, 60 p.</w:t>
      </w:r>
    </w:p>
    <w:p w:rsidR="007D0C69" w:rsidRPr="00781E6B" w:rsidRDefault="007D0C69" w:rsidP="007D0C69">
      <w:pPr>
        <w:widowControl w:val="0"/>
        <w:autoSpaceDE w:val="0"/>
        <w:autoSpaceDN w:val="0"/>
        <w:adjustRightInd w:val="0"/>
        <w:spacing w:after="0" w:line="240" w:lineRule="auto"/>
        <w:jc w:val="both"/>
        <w:rPr>
          <w:rFonts w:ascii="Times New Roman" w:hAnsi="Times New Roman"/>
          <w:sz w:val="23"/>
          <w:szCs w:val="23"/>
          <w:lang w:bidi="he-IL"/>
        </w:rPr>
      </w:pPr>
    </w:p>
    <w:p w:rsidR="007D0C69" w:rsidRPr="00781E6B" w:rsidRDefault="00844F91" w:rsidP="007D0C69">
      <w:pPr>
        <w:widowControl w:val="0"/>
        <w:autoSpaceDE w:val="0"/>
        <w:autoSpaceDN w:val="0"/>
        <w:adjustRightInd w:val="0"/>
        <w:spacing w:after="0" w:line="240" w:lineRule="auto"/>
        <w:jc w:val="both"/>
        <w:rPr>
          <w:rFonts w:ascii="Times New Roman" w:hAnsi="Times New Roman"/>
          <w:sz w:val="23"/>
          <w:szCs w:val="23"/>
          <w:lang w:val="en-US" w:bidi="he-IL"/>
        </w:rPr>
      </w:pPr>
      <w:r w:rsidRPr="00781E6B">
        <w:rPr>
          <w:rFonts w:ascii="Times New Roman" w:hAnsi="Times New Roman"/>
          <w:sz w:val="23"/>
          <w:szCs w:val="23"/>
          <w:lang w:bidi="he-IL"/>
        </w:rPr>
        <w:t>Böhlke, E., J.E. McCosker y J.</w:t>
      </w:r>
      <w:r w:rsidR="007D0C69" w:rsidRPr="00781E6B">
        <w:rPr>
          <w:rFonts w:ascii="Times New Roman" w:hAnsi="Times New Roman"/>
          <w:sz w:val="23"/>
          <w:szCs w:val="23"/>
          <w:lang w:bidi="he-IL"/>
        </w:rPr>
        <w:t xml:space="preserve">E. </w:t>
      </w:r>
      <w:r w:rsidRPr="00781E6B">
        <w:rPr>
          <w:rFonts w:ascii="Times New Roman" w:hAnsi="Times New Roman"/>
          <w:sz w:val="23"/>
          <w:szCs w:val="23"/>
          <w:lang w:bidi="he-IL"/>
        </w:rPr>
        <w:t>Bö</w:t>
      </w:r>
      <w:r w:rsidR="007D0C69" w:rsidRPr="00781E6B">
        <w:rPr>
          <w:rFonts w:ascii="Times New Roman" w:hAnsi="Times New Roman"/>
          <w:sz w:val="23"/>
          <w:szCs w:val="23"/>
          <w:lang w:bidi="he-IL"/>
        </w:rPr>
        <w:t xml:space="preserve">hlke. </w:t>
      </w:r>
      <w:r w:rsidR="007D0C69" w:rsidRPr="00781E6B">
        <w:rPr>
          <w:rFonts w:ascii="Times New Roman" w:hAnsi="Times New Roman"/>
          <w:sz w:val="23"/>
          <w:szCs w:val="23"/>
          <w:lang w:val="en-US" w:bidi="he-IL"/>
        </w:rPr>
        <w:t>1989. Fishes of the western north Atlantic. Sear</w:t>
      </w:r>
      <w:r w:rsidRPr="00781E6B">
        <w:rPr>
          <w:rFonts w:ascii="Times New Roman" w:hAnsi="Times New Roman"/>
          <w:sz w:val="23"/>
          <w:szCs w:val="23"/>
          <w:lang w:val="en-US" w:bidi="he-IL"/>
        </w:rPr>
        <w:t>s Found. Mar. Res. Mem., (9): 1</w:t>
      </w:r>
      <w:r w:rsidR="007D0C69" w:rsidRPr="00781E6B">
        <w:rPr>
          <w:rFonts w:ascii="Times New Roman" w:hAnsi="Times New Roman"/>
          <w:sz w:val="23"/>
          <w:szCs w:val="23"/>
          <w:lang w:val="en-US" w:bidi="he-IL"/>
        </w:rPr>
        <w:t>04-206.</w:t>
      </w:r>
    </w:p>
    <w:p w:rsidR="007D0C69" w:rsidRPr="00781E6B" w:rsidRDefault="007D0C69" w:rsidP="007D0C69">
      <w:pPr>
        <w:widowControl w:val="0"/>
        <w:autoSpaceDE w:val="0"/>
        <w:autoSpaceDN w:val="0"/>
        <w:adjustRightInd w:val="0"/>
        <w:spacing w:after="0" w:line="240" w:lineRule="auto"/>
        <w:rPr>
          <w:rFonts w:ascii="Times New Roman" w:hAnsi="Times New Roman"/>
          <w:sz w:val="23"/>
          <w:szCs w:val="23"/>
          <w:lang w:val="en-US" w:bidi="he-IL"/>
        </w:rPr>
        <w:sectPr w:rsidR="007D0C69" w:rsidRPr="00781E6B" w:rsidSect="00BF764B">
          <w:pgSz w:w="12240" w:h="15840" w:code="1"/>
          <w:pgMar w:top="1417" w:right="1701" w:bottom="1417" w:left="1701" w:header="720" w:footer="720" w:gutter="0"/>
          <w:cols w:space="720"/>
          <w:noEndnote/>
          <w:docGrid w:linePitch="299"/>
        </w:sectPr>
      </w:pPr>
    </w:p>
    <w:p w:rsidR="007D0C69" w:rsidRPr="00781E6B" w:rsidRDefault="007D0C69" w:rsidP="007D0C69">
      <w:pPr>
        <w:jc w:val="both"/>
        <w:rPr>
          <w:rFonts w:ascii="Times New Roman" w:hAnsi="Times New Roman"/>
          <w:sz w:val="24"/>
          <w:szCs w:val="24"/>
          <w:lang w:val="en-US"/>
        </w:rPr>
      </w:pPr>
    </w:p>
    <w:p w:rsidR="004976F8" w:rsidRPr="00781E6B" w:rsidRDefault="00844F91" w:rsidP="004976F8">
      <w:pPr>
        <w:jc w:val="both"/>
        <w:rPr>
          <w:rFonts w:ascii="Times New Roman" w:hAnsi="Times New Roman"/>
          <w:bCs/>
          <w:lang w:val="en-US"/>
        </w:rPr>
      </w:pPr>
      <w:r w:rsidRPr="00781E6B">
        <w:rPr>
          <w:rFonts w:ascii="Times New Roman" w:hAnsi="Times New Roman"/>
          <w:bCs/>
          <w:lang w:val="en-US"/>
        </w:rPr>
        <w:t>Bö</w:t>
      </w:r>
      <w:r w:rsidR="004976F8" w:rsidRPr="00781E6B">
        <w:rPr>
          <w:rFonts w:ascii="Times New Roman" w:hAnsi="Times New Roman"/>
          <w:bCs/>
          <w:lang w:val="en-US"/>
        </w:rPr>
        <w:t>hlke, J.E. Y E. B</w:t>
      </w:r>
      <w:r w:rsidRPr="00781E6B">
        <w:rPr>
          <w:rFonts w:ascii="Times New Roman" w:hAnsi="Times New Roman"/>
          <w:bCs/>
          <w:lang w:val="en-US"/>
        </w:rPr>
        <w:t>ö</w:t>
      </w:r>
      <w:r w:rsidR="004976F8" w:rsidRPr="00781E6B">
        <w:rPr>
          <w:rFonts w:ascii="Times New Roman" w:hAnsi="Times New Roman"/>
          <w:bCs/>
          <w:lang w:val="en-US"/>
        </w:rPr>
        <w:t xml:space="preserve">hlke. 1980. The identity of the moray </w:t>
      </w:r>
      <w:r w:rsidR="004976F8" w:rsidRPr="00781E6B">
        <w:rPr>
          <w:rFonts w:ascii="Times New Roman" w:hAnsi="Times New Roman"/>
          <w:bCs/>
          <w:i/>
          <w:iCs/>
          <w:lang w:val="en-US"/>
        </w:rPr>
        <w:t xml:space="preserve">Gymnothorax conspersus </w:t>
      </w:r>
      <w:r w:rsidR="004976F8" w:rsidRPr="00781E6B">
        <w:rPr>
          <w:rFonts w:ascii="Times New Roman" w:hAnsi="Times New Roman"/>
          <w:bCs/>
          <w:lang w:val="en-US"/>
        </w:rPr>
        <w:t xml:space="preserve">Poey, and description of G. </w:t>
      </w:r>
      <w:r w:rsidR="004976F8" w:rsidRPr="00781E6B">
        <w:rPr>
          <w:rFonts w:ascii="Times New Roman" w:hAnsi="Times New Roman"/>
          <w:bCs/>
          <w:i/>
          <w:iCs/>
          <w:lang w:val="en-US"/>
        </w:rPr>
        <w:t xml:space="preserve">kolpos, </w:t>
      </w:r>
      <w:r w:rsidR="004976F8" w:rsidRPr="00781E6B">
        <w:rPr>
          <w:rFonts w:ascii="Times New Roman" w:hAnsi="Times New Roman"/>
          <w:bCs/>
          <w:lang w:val="en-US"/>
        </w:rPr>
        <w:t>n. sp., from the western Atlantic Ocean. Proc. Acad. Nat. Sci. Phila., 132: 218-227.</w:t>
      </w:r>
    </w:p>
    <w:p w:rsidR="004976F8" w:rsidRPr="00781E6B" w:rsidRDefault="00844F91" w:rsidP="004976F8">
      <w:pPr>
        <w:jc w:val="both"/>
        <w:rPr>
          <w:rFonts w:ascii="Times New Roman" w:hAnsi="Times New Roman"/>
          <w:bCs/>
          <w:lang w:val="en-US"/>
        </w:rPr>
      </w:pPr>
      <w:r w:rsidRPr="00781E6B">
        <w:rPr>
          <w:rFonts w:ascii="Times New Roman" w:hAnsi="Times New Roman"/>
          <w:bCs/>
          <w:lang w:val="en-US"/>
        </w:rPr>
        <w:t>Bohlke, J.</w:t>
      </w:r>
      <w:r w:rsidR="004976F8" w:rsidRPr="00781E6B">
        <w:rPr>
          <w:rFonts w:ascii="Times New Roman" w:hAnsi="Times New Roman"/>
          <w:bCs/>
          <w:lang w:val="en-US"/>
        </w:rPr>
        <w:t>E. y C.C.G. Chaplin. 1993. Fishes of the Bahamas and adjacent tropical waters.Segunda edici6n, Univ. Texas, Austin, 771 p.</w:t>
      </w:r>
    </w:p>
    <w:p w:rsidR="00844F91" w:rsidRPr="00781E6B" w:rsidRDefault="004976F8" w:rsidP="004976F8">
      <w:pPr>
        <w:jc w:val="both"/>
        <w:rPr>
          <w:rFonts w:ascii="Times New Roman" w:hAnsi="Times New Roman"/>
          <w:bCs/>
          <w:lang w:val="en-US"/>
        </w:rPr>
      </w:pPr>
      <w:r w:rsidRPr="00781E6B">
        <w:rPr>
          <w:rFonts w:ascii="Times New Roman" w:hAnsi="Times New Roman"/>
          <w:bCs/>
          <w:lang w:val="en-US"/>
        </w:rPr>
        <w:t>Bradb</w:t>
      </w:r>
      <w:r w:rsidR="00844F91" w:rsidRPr="00781E6B">
        <w:rPr>
          <w:rFonts w:ascii="Times New Roman" w:hAnsi="Times New Roman"/>
          <w:bCs/>
          <w:lang w:val="en-US"/>
        </w:rPr>
        <w:t>ury, M. 1967. The genera of bat</w:t>
      </w:r>
      <w:r w:rsidRPr="00781E6B">
        <w:rPr>
          <w:rFonts w:ascii="Times New Roman" w:hAnsi="Times New Roman"/>
          <w:bCs/>
          <w:lang w:val="en-US"/>
        </w:rPr>
        <w:t xml:space="preserve">fishes (Family Ogcocephalidae). Copeia, 2: 399-422. </w:t>
      </w:r>
    </w:p>
    <w:p w:rsidR="004976F8" w:rsidRPr="00781E6B" w:rsidRDefault="004976F8" w:rsidP="004976F8">
      <w:pPr>
        <w:jc w:val="both"/>
        <w:rPr>
          <w:rFonts w:ascii="Times New Roman" w:hAnsi="Times New Roman"/>
          <w:bCs/>
          <w:lang w:val="en-US"/>
        </w:rPr>
      </w:pPr>
      <w:r w:rsidRPr="00781E6B">
        <w:rPr>
          <w:rFonts w:ascii="Times New Roman" w:hAnsi="Times New Roman"/>
          <w:bCs/>
          <w:lang w:val="en-US"/>
        </w:rPr>
        <w:t xml:space="preserve">1978. Ogcocephalidae. En: W. Fischer (Ed.), FAO Species identification </w:t>
      </w:r>
      <w:r w:rsidR="00844F91" w:rsidRPr="00781E6B">
        <w:rPr>
          <w:rFonts w:ascii="Times New Roman" w:hAnsi="Times New Roman"/>
          <w:bCs/>
          <w:lang w:val="en-US"/>
        </w:rPr>
        <w:t>sheets for</w:t>
      </w:r>
      <w:r w:rsidRPr="00781E6B">
        <w:rPr>
          <w:rFonts w:ascii="Times New Roman" w:hAnsi="Times New Roman"/>
          <w:bCs/>
          <w:lang w:val="en-US"/>
        </w:rPr>
        <w:t>fishery purposes, Western Central Atlantic (fishing area 31), Roma, Vol. V.</w:t>
      </w:r>
    </w:p>
    <w:p w:rsidR="004976F8" w:rsidRPr="00781E6B" w:rsidRDefault="004976F8" w:rsidP="004976F8">
      <w:pPr>
        <w:jc w:val="both"/>
        <w:rPr>
          <w:rFonts w:ascii="Times New Roman" w:hAnsi="Times New Roman"/>
          <w:bCs/>
          <w:lang w:val="en-US"/>
        </w:rPr>
      </w:pPr>
      <w:r w:rsidRPr="00781E6B">
        <w:rPr>
          <w:rFonts w:ascii="Times New Roman" w:hAnsi="Times New Roman"/>
          <w:bCs/>
          <w:lang w:val="en-US"/>
        </w:rPr>
        <w:t xml:space="preserve">1998. A new species of </w:t>
      </w:r>
      <w:r w:rsidRPr="00781E6B">
        <w:rPr>
          <w:rFonts w:ascii="Times New Roman" w:hAnsi="Times New Roman"/>
          <w:bCs/>
          <w:i/>
          <w:iCs/>
          <w:lang w:val="en-US"/>
        </w:rPr>
        <w:t xml:space="preserve">Malthopsis </w:t>
      </w:r>
      <w:r w:rsidR="00221926" w:rsidRPr="00781E6B">
        <w:rPr>
          <w:rFonts w:ascii="Times New Roman" w:hAnsi="Times New Roman"/>
          <w:bCs/>
          <w:lang w:val="en-US"/>
        </w:rPr>
        <w:t>(Lophiiform</w:t>
      </w:r>
      <w:r w:rsidRPr="00781E6B">
        <w:rPr>
          <w:rFonts w:ascii="Times New Roman" w:hAnsi="Times New Roman"/>
          <w:bCs/>
          <w:lang w:val="en-US"/>
        </w:rPr>
        <w:t>es: Ogcocephalidae) from the western Atlantic. Ocean. Bull. Mar. Sci., 63 (1): 207-211.</w:t>
      </w:r>
    </w:p>
    <w:p w:rsidR="004976F8" w:rsidRPr="00781E6B" w:rsidRDefault="00221926" w:rsidP="004976F8">
      <w:pPr>
        <w:jc w:val="both"/>
        <w:rPr>
          <w:rFonts w:ascii="Times New Roman" w:hAnsi="Times New Roman"/>
          <w:bCs/>
          <w:lang w:val="en-US"/>
        </w:rPr>
      </w:pPr>
      <w:r w:rsidRPr="00781E6B">
        <w:rPr>
          <w:rFonts w:ascii="Times New Roman" w:hAnsi="Times New Roman"/>
          <w:bCs/>
          <w:lang w:val="en-US"/>
        </w:rPr>
        <w:t>--</w:t>
      </w:r>
      <w:r w:rsidR="004976F8" w:rsidRPr="00781E6B">
        <w:rPr>
          <w:rFonts w:ascii="Times New Roman" w:hAnsi="Times New Roman"/>
          <w:bCs/>
          <w:lang w:val="en-US"/>
        </w:rPr>
        <w:t xml:space="preserve">1999. A review of the fish genus </w:t>
      </w:r>
      <w:r w:rsidR="004976F8" w:rsidRPr="00781E6B">
        <w:rPr>
          <w:rFonts w:ascii="Times New Roman" w:hAnsi="Times New Roman"/>
          <w:bCs/>
          <w:i/>
          <w:iCs/>
          <w:lang w:val="en-US"/>
        </w:rPr>
        <w:t xml:space="preserve">Dibranchus </w:t>
      </w:r>
      <w:r w:rsidR="004976F8" w:rsidRPr="00781E6B">
        <w:rPr>
          <w:rFonts w:ascii="Times New Roman" w:hAnsi="Times New Roman"/>
          <w:bCs/>
          <w:lang w:val="en-US"/>
        </w:rPr>
        <w:t xml:space="preserve">with </w:t>
      </w:r>
      <w:r w:rsidRPr="00781E6B">
        <w:rPr>
          <w:rFonts w:ascii="Times New Roman" w:hAnsi="Times New Roman"/>
          <w:bCs/>
          <w:lang w:val="en-US"/>
        </w:rPr>
        <w:t>descriptions of the new species</w:t>
      </w:r>
      <w:r w:rsidR="004976F8" w:rsidRPr="00781E6B">
        <w:rPr>
          <w:rFonts w:ascii="Times New Roman" w:hAnsi="Times New Roman"/>
          <w:bCs/>
          <w:lang w:val="en-US"/>
        </w:rPr>
        <w:t xml:space="preserve">and a new genus, </w:t>
      </w:r>
      <w:r w:rsidR="004976F8" w:rsidRPr="00781E6B">
        <w:rPr>
          <w:rFonts w:ascii="Times New Roman" w:hAnsi="Times New Roman"/>
          <w:bCs/>
          <w:i/>
          <w:iCs/>
          <w:lang w:val="en-US"/>
        </w:rPr>
        <w:t xml:space="preserve">Solocisquama </w:t>
      </w:r>
      <w:r w:rsidR="004976F8" w:rsidRPr="00781E6B">
        <w:rPr>
          <w:rFonts w:ascii="Times New Roman" w:hAnsi="Times New Roman"/>
          <w:bCs/>
          <w:lang w:val="en-US"/>
        </w:rPr>
        <w:t>(Lophiiformes, Ogco</w:t>
      </w:r>
      <w:r w:rsidRPr="00781E6B">
        <w:rPr>
          <w:rFonts w:ascii="Times New Roman" w:hAnsi="Times New Roman"/>
          <w:bCs/>
          <w:lang w:val="en-US"/>
        </w:rPr>
        <w:t>cephalidae). Proc. Calif. Acad.Sci.</w:t>
      </w:r>
      <w:r w:rsidR="004976F8" w:rsidRPr="00781E6B">
        <w:rPr>
          <w:rFonts w:ascii="Times New Roman" w:hAnsi="Times New Roman"/>
          <w:bCs/>
          <w:lang w:val="en-US"/>
        </w:rPr>
        <w:t xml:space="preserve"> 51 (5): 259-310.</w:t>
      </w:r>
    </w:p>
    <w:p w:rsidR="004976F8" w:rsidRPr="00781E6B" w:rsidRDefault="004976F8" w:rsidP="004976F8">
      <w:pPr>
        <w:jc w:val="both"/>
        <w:rPr>
          <w:rFonts w:ascii="Times New Roman" w:hAnsi="Times New Roman"/>
          <w:bCs/>
          <w:lang w:val="en-US"/>
        </w:rPr>
      </w:pPr>
      <w:r w:rsidRPr="00781E6B">
        <w:rPr>
          <w:rFonts w:ascii="Times New Roman" w:hAnsi="Times New Roman"/>
          <w:bCs/>
          <w:lang w:val="en-US"/>
        </w:rPr>
        <w:t>Briggs, J.C. 1974. Marine zoogeography. McGraw Hill, Nueva York, 475 p. ___ 1987. Biogeography and plate tectonics. Elsevier. Nueva York, 203 p.</w:t>
      </w:r>
    </w:p>
    <w:p w:rsidR="004976F8" w:rsidRPr="00781E6B" w:rsidRDefault="004976F8" w:rsidP="004976F8">
      <w:pPr>
        <w:jc w:val="both"/>
        <w:rPr>
          <w:rFonts w:ascii="Times New Roman" w:hAnsi="Times New Roman"/>
          <w:bCs/>
        </w:rPr>
      </w:pPr>
      <w:r w:rsidRPr="00781E6B">
        <w:rPr>
          <w:rFonts w:ascii="Times New Roman" w:hAnsi="Times New Roman"/>
          <w:bCs/>
          <w:lang w:val="en-US"/>
        </w:rPr>
        <w:t xml:space="preserve">Brown, J.H y M.V. Lomolino. </w:t>
      </w:r>
      <w:r w:rsidRPr="00781E6B">
        <w:rPr>
          <w:rFonts w:ascii="Times New Roman" w:hAnsi="Times New Roman"/>
          <w:bCs/>
        </w:rPr>
        <w:t>1988. Biogeography. Segunda Edici</w:t>
      </w:r>
      <w:r w:rsidR="00EE12B5" w:rsidRPr="00781E6B">
        <w:rPr>
          <w:rFonts w:ascii="Times New Roman" w:hAnsi="Times New Roman"/>
          <w:bCs/>
        </w:rPr>
        <w:t>ó</w:t>
      </w:r>
      <w:r w:rsidRPr="00781E6B">
        <w:rPr>
          <w:rFonts w:ascii="Times New Roman" w:hAnsi="Times New Roman"/>
          <w:bCs/>
        </w:rPr>
        <w:t>n. Sinauer.</w:t>
      </w:r>
    </w:p>
    <w:p w:rsidR="004976F8" w:rsidRPr="00781E6B" w:rsidRDefault="004976F8" w:rsidP="004976F8">
      <w:pPr>
        <w:jc w:val="both"/>
        <w:rPr>
          <w:rFonts w:ascii="Times New Roman" w:hAnsi="Times New Roman"/>
          <w:bCs/>
        </w:rPr>
      </w:pPr>
      <w:r w:rsidRPr="00781E6B">
        <w:rPr>
          <w:rFonts w:ascii="Times New Roman" w:hAnsi="Times New Roman"/>
          <w:bCs/>
        </w:rPr>
        <w:t>Massachusetts, 692 p.</w:t>
      </w:r>
    </w:p>
    <w:p w:rsidR="004976F8" w:rsidRPr="00781E6B" w:rsidRDefault="004976F8" w:rsidP="004976F8">
      <w:pPr>
        <w:jc w:val="both"/>
        <w:rPr>
          <w:rFonts w:ascii="Times New Roman" w:hAnsi="Times New Roman"/>
          <w:bCs/>
          <w:lang w:val="en-US"/>
        </w:rPr>
      </w:pPr>
      <w:r w:rsidRPr="00781E6B">
        <w:rPr>
          <w:rFonts w:ascii="Times New Roman" w:hAnsi="Times New Roman"/>
          <w:bCs/>
          <w:lang w:val="en-US"/>
        </w:rPr>
        <w:t>Bullis, H.R. y J.R. Thompson. 1965. Collections by exploratory fishings vessels Oregon, Silver Bay, Combat and Pelican made during 1956 to 1960 in the southwestern North Atlantic. U. S. Fish and Wildl. Servo Spec. Sci. Rpt. Fish., 510, 130 p.</w:t>
      </w:r>
    </w:p>
    <w:p w:rsidR="004976F8" w:rsidRPr="00781E6B" w:rsidRDefault="004976F8" w:rsidP="004976F8">
      <w:pPr>
        <w:jc w:val="both"/>
        <w:rPr>
          <w:rFonts w:ascii="Times New Roman" w:hAnsi="Times New Roman"/>
          <w:bCs/>
          <w:lang w:val="en-US"/>
        </w:rPr>
      </w:pPr>
      <w:r w:rsidRPr="00781E6B">
        <w:rPr>
          <w:rFonts w:ascii="Times New Roman" w:hAnsi="Times New Roman"/>
          <w:bCs/>
          <w:lang w:val="en-US"/>
        </w:rPr>
        <w:t>Bullock, L. y G. Smith. 1991. Seabasses (Pisces: Serranidae). Mem. Hourglass Cruises, 8 (2): 243 p.</w:t>
      </w:r>
    </w:p>
    <w:p w:rsidR="004976F8" w:rsidRPr="00781E6B" w:rsidRDefault="004976F8" w:rsidP="004976F8">
      <w:pPr>
        <w:jc w:val="both"/>
        <w:rPr>
          <w:rFonts w:ascii="Times New Roman" w:hAnsi="Times New Roman"/>
          <w:bCs/>
          <w:lang w:val="en-US"/>
        </w:rPr>
      </w:pPr>
      <w:r w:rsidRPr="00781E6B">
        <w:rPr>
          <w:rFonts w:ascii="Times New Roman" w:hAnsi="Times New Roman"/>
          <w:bCs/>
          <w:lang w:val="en-US"/>
        </w:rPr>
        <w:t>Caldwell, D. y M. Caldwell. 1964. Fishes from the southern Caribbean collected by Velero III in 1939. Allan Hancock Atlantic Exp. Rept., 10: 1-61.</w:t>
      </w:r>
    </w:p>
    <w:p w:rsidR="004976F8" w:rsidRPr="00781E6B" w:rsidRDefault="004976F8" w:rsidP="004976F8">
      <w:pPr>
        <w:jc w:val="both"/>
        <w:rPr>
          <w:rFonts w:ascii="Times New Roman" w:hAnsi="Times New Roman"/>
          <w:bCs/>
          <w:lang w:val="en-US"/>
        </w:rPr>
      </w:pPr>
      <w:r w:rsidRPr="00781E6B">
        <w:rPr>
          <w:rFonts w:ascii="Times New Roman" w:hAnsi="Times New Roman"/>
          <w:bCs/>
          <w:lang w:val="en-US"/>
        </w:rPr>
        <w:t>Caruso, J.H. 1978. Lophiidae. En: W. Fischer. (Ed.), FAO Species identification sheets for fishery purposes, Western Central Atlantic (fishing area 31), Roma, Vol. III.</w:t>
      </w:r>
    </w:p>
    <w:p w:rsidR="004976F8" w:rsidRPr="00781E6B" w:rsidRDefault="004976F8" w:rsidP="004976F8">
      <w:pPr>
        <w:jc w:val="both"/>
        <w:rPr>
          <w:rFonts w:ascii="Times New Roman" w:hAnsi="Times New Roman"/>
          <w:bCs/>
          <w:lang w:val="en-US"/>
        </w:rPr>
      </w:pPr>
      <w:r w:rsidRPr="00781E6B">
        <w:rPr>
          <w:rFonts w:ascii="Times New Roman" w:hAnsi="Times New Roman"/>
          <w:bCs/>
          <w:lang w:val="en-US"/>
        </w:rPr>
        <w:t xml:space="preserve">___ 1981. The systematics and distribution of the lophiid anglerfishes: I. A revision of the genus </w:t>
      </w:r>
      <w:r w:rsidRPr="00781E6B">
        <w:rPr>
          <w:rFonts w:ascii="Times New Roman" w:hAnsi="Times New Roman"/>
          <w:bCs/>
          <w:i/>
          <w:iCs/>
          <w:lang w:val="en-US"/>
        </w:rPr>
        <w:t xml:space="preserve">Lophiodes </w:t>
      </w:r>
      <w:r w:rsidRPr="00781E6B">
        <w:rPr>
          <w:rFonts w:ascii="Times New Roman" w:hAnsi="Times New Roman"/>
          <w:bCs/>
          <w:lang w:val="en-US"/>
        </w:rPr>
        <w:t>with the description of two new species. Copeia, 3: 522-549.</w:t>
      </w:r>
    </w:p>
    <w:p w:rsidR="004976F8" w:rsidRPr="00781E6B" w:rsidRDefault="004976F8" w:rsidP="004976F8">
      <w:pPr>
        <w:jc w:val="both"/>
        <w:rPr>
          <w:rFonts w:ascii="Times New Roman" w:hAnsi="Times New Roman"/>
          <w:bCs/>
          <w:lang w:val="en-US"/>
        </w:rPr>
      </w:pPr>
      <w:r w:rsidRPr="00781E6B">
        <w:rPr>
          <w:rFonts w:ascii="Times New Roman" w:hAnsi="Times New Roman"/>
          <w:bCs/>
          <w:lang w:val="en-US"/>
        </w:rPr>
        <w:t xml:space="preserve">___ 1983. The systematics and distribution of the lophiid anglerfishes: II. Revision of the genera </w:t>
      </w:r>
      <w:r w:rsidRPr="00781E6B">
        <w:rPr>
          <w:rFonts w:ascii="Times New Roman" w:hAnsi="Times New Roman"/>
          <w:bCs/>
          <w:i/>
          <w:iCs/>
          <w:lang w:val="en-US"/>
        </w:rPr>
        <w:t xml:space="preserve">Lophiomus </w:t>
      </w:r>
      <w:r w:rsidRPr="00781E6B">
        <w:rPr>
          <w:rFonts w:ascii="Times New Roman" w:hAnsi="Times New Roman"/>
          <w:bCs/>
          <w:lang w:val="en-US"/>
        </w:rPr>
        <w:t xml:space="preserve">and </w:t>
      </w:r>
      <w:r w:rsidRPr="00781E6B">
        <w:rPr>
          <w:rFonts w:ascii="Times New Roman" w:hAnsi="Times New Roman"/>
          <w:bCs/>
          <w:i/>
          <w:iCs/>
          <w:lang w:val="en-US"/>
        </w:rPr>
        <w:t xml:space="preserve">Lophius. </w:t>
      </w:r>
      <w:r w:rsidRPr="00781E6B">
        <w:rPr>
          <w:rFonts w:ascii="Times New Roman" w:hAnsi="Times New Roman"/>
          <w:bCs/>
          <w:lang w:val="en-US"/>
        </w:rPr>
        <w:t>Copeia, 1: 11-30.</w:t>
      </w:r>
    </w:p>
    <w:p w:rsidR="007D0C69" w:rsidRPr="00781E6B" w:rsidRDefault="007D0C69" w:rsidP="007D0C69">
      <w:pPr>
        <w:jc w:val="both"/>
        <w:rPr>
          <w:rFonts w:ascii="Times New Roman" w:hAnsi="Times New Roman"/>
          <w:lang w:val="en-US"/>
        </w:rPr>
      </w:pPr>
    </w:p>
    <w:p w:rsidR="007D0C69" w:rsidRPr="00781E6B" w:rsidRDefault="007D0C69" w:rsidP="007D0C69">
      <w:pPr>
        <w:jc w:val="both"/>
        <w:rPr>
          <w:rFonts w:ascii="Times New Roman" w:hAnsi="Times New Roman"/>
          <w:lang w:val="en-US"/>
        </w:rPr>
      </w:pPr>
    </w:p>
    <w:p w:rsidR="00B72CA7" w:rsidRPr="00781E6B" w:rsidRDefault="00B72CA7" w:rsidP="007D0C69">
      <w:pPr>
        <w:jc w:val="both"/>
        <w:rPr>
          <w:rFonts w:ascii="Times New Roman" w:hAnsi="Times New Roman"/>
          <w:lang w:val="en-US"/>
        </w:rPr>
      </w:pPr>
    </w:p>
    <w:p w:rsidR="00B72CA7" w:rsidRPr="00781E6B" w:rsidRDefault="00B72CA7" w:rsidP="007D0C69">
      <w:pPr>
        <w:jc w:val="both"/>
        <w:rPr>
          <w:rFonts w:ascii="Times New Roman" w:hAnsi="Times New Roman"/>
          <w:lang w:val="en-US"/>
        </w:rPr>
      </w:pPr>
    </w:p>
    <w:p w:rsidR="00B72CA7" w:rsidRPr="00781E6B" w:rsidRDefault="00B72CA7" w:rsidP="007D0C69">
      <w:pPr>
        <w:jc w:val="both"/>
        <w:rPr>
          <w:rFonts w:ascii="Times New Roman" w:hAnsi="Times New Roman"/>
          <w:lang w:val="en-US"/>
        </w:rPr>
      </w:pPr>
    </w:p>
    <w:p w:rsidR="004976F8" w:rsidRPr="00781E6B" w:rsidRDefault="004976F8" w:rsidP="00F11828">
      <w:pPr>
        <w:tabs>
          <w:tab w:val="left" w:pos="3017"/>
        </w:tabs>
        <w:spacing w:after="0"/>
        <w:jc w:val="both"/>
        <w:rPr>
          <w:rFonts w:ascii="Times New Roman" w:hAnsi="Times New Roman"/>
        </w:rPr>
      </w:pPr>
      <w:r w:rsidRPr="00781E6B">
        <w:rPr>
          <w:rFonts w:ascii="Times New Roman" w:hAnsi="Times New Roman"/>
          <w:lang w:val="en-US"/>
        </w:rPr>
        <w:lastRenderedPageBreak/>
        <w:t>---1989. Systematics and distribution of the Atlantic chaunacid anglerfishes (Pisces</w:t>
      </w:r>
      <w:r w:rsidR="00B72CA7" w:rsidRPr="00781E6B">
        <w:rPr>
          <w:rFonts w:ascii="Times New Roman" w:hAnsi="Times New Roman"/>
          <w:lang w:val="en-US"/>
        </w:rPr>
        <w:t>: Lophiiformes</w:t>
      </w:r>
      <w:r w:rsidRPr="00781E6B">
        <w:rPr>
          <w:rFonts w:ascii="Times New Roman" w:hAnsi="Times New Roman"/>
          <w:lang w:val="en-US"/>
        </w:rPr>
        <w:t xml:space="preserve">). </w:t>
      </w:r>
      <w:r w:rsidRPr="00781E6B">
        <w:rPr>
          <w:rFonts w:ascii="Times New Roman" w:hAnsi="Times New Roman"/>
        </w:rPr>
        <w:t>Copeia, 1: 153-165.</w:t>
      </w:r>
    </w:p>
    <w:p w:rsidR="004976F8" w:rsidRPr="00781E6B" w:rsidRDefault="004976F8" w:rsidP="00F11828">
      <w:pPr>
        <w:tabs>
          <w:tab w:val="left" w:pos="3017"/>
        </w:tabs>
        <w:spacing w:after="0"/>
        <w:jc w:val="both"/>
        <w:rPr>
          <w:rFonts w:ascii="Times New Roman" w:hAnsi="Times New Roman"/>
        </w:rPr>
      </w:pPr>
      <w:r w:rsidRPr="00781E6B">
        <w:rPr>
          <w:rFonts w:ascii="Times New Roman" w:hAnsi="Times New Roman"/>
        </w:rPr>
        <w:t xml:space="preserve"> </w:t>
      </w:r>
    </w:p>
    <w:p w:rsidR="004976F8" w:rsidRPr="00781E6B" w:rsidRDefault="00BD5864" w:rsidP="00F11828">
      <w:pPr>
        <w:tabs>
          <w:tab w:val="left" w:pos="3017"/>
        </w:tabs>
        <w:spacing w:after="0"/>
        <w:jc w:val="both"/>
        <w:rPr>
          <w:rFonts w:ascii="Times New Roman" w:hAnsi="Times New Roman"/>
        </w:rPr>
      </w:pPr>
      <w:r w:rsidRPr="00781E6B">
        <w:rPr>
          <w:rFonts w:ascii="Times New Roman" w:hAnsi="Times New Roman"/>
        </w:rPr>
        <w:t>Cataño</w:t>
      </w:r>
      <w:r w:rsidR="004976F8" w:rsidRPr="00781E6B">
        <w:rPr>
          <w:rFonts w:ascii="Times New Roman" w:hAnsi="Times New Roman"/>
        </w:rPr>
        <w:t xml:space="preserve">, S. y </w:t>
      </w:r>
      <w:r w:rsidR="00F11828" w:rsidRPr="00781E6B">
        <w:rPr>
          <w:rFonts w:ascii="Times New Roman" w:hAnsi="Times New Roman"/>
        </w:rPr>
        <w:t xml:space="preserve">1. </w:t>
      </w:r>
      <w:r w:rsidR="004976F8" w:rsidRPr="00781E6B">
        <w:rPr>
          <w:rFonts w:ascii="Times New Roman" w:hAnsi="Times New Roman"/>
        </w:rPr>
        <w:t xml:space="preserve">Garzon. 1994. </w:t>
      </w:r>
      <w:r w:rsidRPr="00781E6B">
        <w:rPr>
          <w:rFonts w:ascii="Times New Roman" w:hAnsi="Times New Roman"/>
        </w:rPr>
        <w:t>Ecología</w:t>
      </w:r>
      <w:r w:rsidR="004976F8" w:rsidRPr="00781E6B">
        <w:rPr>
          <w:rFonts w:ascii="Times New Roman" w:hAnsi="Times New Roman"/>
        </w:rPr>
        <w:t xml:space="preserve"> </w:t>
      </w:r>
      <w:r w:rsidRPr="00781E6B">
        <w:rPr>
          <w:rFonts w:ascii="Times New Roman" w:hAnsi="Times New Roman"/>
        </w:rPr>
        <w:t>trófica</w:t>
      </w:r>
      <w:r w:rsidR="004976F8" w:rsidRPr="00781E6B">
        <w:rPr>
          <w:rFonts w:ascii="Times New Roman" w:hAnsi="Times New Roman"/>
        </w:rPr>
        <w:t xml:space="preserve"> del </w:t>
      </w:r>
      <w:r w:rsidRPr="00781E6B">
        <w:rPr>
          <w:rFonts w:ascii="Times New Roman" w:hAnsi="Times New Roman"/>
        </w:rPr>
        <w:t>sábalo</w:t>
      </w:r>
      <w:r w:rsidR="004976F8" w:rsidRPr="00781E6B">
        <w:rPr>
          <w:rFonts w:ascii="Times New Roman" w:hAnsi="Times New Roman"/>
        </w:rPr>
        <w:t xml:space="preserve"> </w:t>
      </w:r>
      <w:r w:rsidR="004976F8" w:rsidRPr="00781E6B">
        <w:rPr>
          <w:rFonts w:ascii="Times New Roman" w:hAnsi="Times New Roman"/>
          <w:i/>
          <w:iCs/>
        </w:rPr>
        <w:t xml:space="preserve">Megalops atlanticus </w:t>
      </w:r>
      <w:r w:rsidR="004976F8" w:rsidRPr="00781E6B">
        <w:rPr>
          <w:rFonts w:ascii="Times New Roman" w:hAnsi="Times New Roman"/>
        </w:rPr>
        <w:t xml:space="preserve">(Pisces: Megalopidae) en el area de la </w:t>
      </w:r>
      <w:r w:rsidRPr="00781E6B">
        <w:rPr>
          <w:rFonts w:ascii="Times New Roman" w:hAnsi="Times New Roman"/>
        </w:rPr>
        <w:t>Ciénaga</w:t>
      </w:r>
      <w:r w:rsidR="004976F8" w:rsidRPr="00781E6B">
        <w:rPr>
          <w:rFonts w:ascii="Times New Roman" w:hAnsi="Times New Roman"/>
        </w:rPr>
        <w:t xml:space="preserve"> Grande de Santa Marta, Caribe colombiano. Rev. BioI. Trop., 42 (3): 673-684</w:t>
      </w:r>
    </w:p>
    <w:p w:rsidR="004976F8" w:rsidRPr="00781E6B" w:rsidRDefault="004976F8" w:rsidP="00F11828">
      <w:pPr>
        <w:tabs>
          <w:tab w:val="left" w:pos="3017"/>
        </w:tabs>
        <w:spacing w:after="0"/>
        <w:jc w:val="both"/>
        <w:rPr>
          <w:rFonts w:ascii="Times New Roman" w:hAnsi="Times New Roman"/>
        </w:rPr>
      </w:pPr>
    </w:p>
    <w:p w:rsidR="004976F8" w:rsidRPr="00781E6B" w:rsidRDefault="004976F8" w:rsidP="00F11828">
      <w:pPr>
        <w:tabs>
          <w:tab w:val="left" w:pos="3017"/>
        </w:tabs>
        <w:spacing w:after="0"/>
        <w:jc w:val="both"/>
        <w:rPr>
          <w:rFonts w:ascii="Times New Roman" w:hAnsi="Times New Roman"/>
        </w:rPr>
      </w:pPr>
      <w:r w:rsidRPr="00781E6B">
        <w:rPr>
          <w:rFonts w:ascii="Times New Roman" w:hAnsi="Times New Roman"/>
        </w:rPr>
        <w:t xml:space="preserve">CENTRO DE INVESTIGACIONES OCEANOGAAFICAS E HIDROGRA.FICAS (C.LO.H.), 1991. Carta de </w:t>
      </w:r>
      <w:r w:rsidR="00BD5864" w:rsidRPr="00781E6B">
        <w:rPr>
          <w:rFonts w:ascii="Times New Roman" w:hAnsi="Times New Roman"/>
        </w:rPr>
        <w:t>navegación</w:t>
      </w:r>
      <w:r w:rsidRPr="00781E6B">
        <w:rPr>
          <w:rFonts w:ascii="Times New Roman" w:hAnsi="Times New Roman"/>
        </w:rPr>
        <w:t xml:space="preserve"> No. COL 407. Santa Marta a Puerto Colombia. Escala 1:100.000 10° 35' - 11° 5' N: 75° 40' - 74° 50' W. C.LO.H. Cartagena, Colombia.</w:t>
      </w:r>
    </w:p>
    <w:p w:rsidR="004976F8" w:rsidRPr="00781E6B" w:rsidRDefault="004976F8" w:rsidP="00F11828">
      <w:pPr>
        <w:tabs>
          <w:tab w:val="left" w:pos="3017"/>
        </w:tabs>
        <w:spacing w:after="0"/>
        <w:jc w:val="both"/>
        <w:rPr>
          <w:rFonts w:ascii="Times New Roman" w:hAnsi="Times New Roman"/>
        </w:rPr>
      </w:pPr>
      <w:r w:rsidRPr="00781E6B">
        <w:rPr>
          <w:rFonts w:ascii="Times New Roman" w:hAnsi="Times New Roman"/>
        </w:rPr>
        <w:t xml:space="preserve"> </w:t>
      </w:r>
    </w:p>
    <w:p w:rsidR="004976F8" w:rsidRPr="00781E6B" w:rsidRDefault="004976F8" w:rsidP="00F11828">
      <w:pPr>
        <w:tabs>
          <w:tab w:val="left" w:pos="3017"/>
        </w:tabs>
        <w:spacing w:after="0"/>
        <w:jc w:val="both"/>
        <w:rPr>
          <w:rFonts w:ascii="Times New Roman" w:hAnsi="Times New Roman"/>
        </w:rPr>
      </w:pPr>
      <w:r w:rsidRPr="00781E6B">
        <w:rPr>
          <w:rFonts w:ascii="Times New Roman" w:hAnsi="Times New Roman"/>
        </w:rPr>
        <w:t xml:space="preserve">--1998. EI manejo de datos </w:t>
      </w:r>
      <w:r w:rsidR="00BD5864" w:rsidRPr="00781E6B">
        <w:rPr>
          <w:rFonts w:ascii="Times New Roman" w:hAnsi="Times New Roman"/>
        </w:rPr>
        <w:t>oceanográficos</w:t>
      </w:r>
      <w:r w:rsidRPr="00781E6B">
        <w:rPr>
          <w:rFonts w:ascii="Times New Roman" w:hAnsi="Times New Roman"/>
        </w:rPr>
        <w:t xml:space="preserve"> dentro del proceso de </w:t>
      </w:r>
      <w:r w:rsidR="00BD5864" w:rsidRPr="00781E6B">
        <w:rPr>
          <w:rFonts w:ascii="Times New Roman" w:hAnsi="Times New Roman"/>
        </w:rPr>
        <w:t>normalización</w:t>
      </w:r>
      <w:r w:rsidRPr="00781E6B">
        <w:rPr>
          <w:rFonts w:ascii="Times New Roman" w:hAnsi="Times New Roman"/>
        </w:rPr>
        <w:t xml:space="preserve"> de la </w:t>
      </w:r>
    </w:p>
    <w:p w:rsidR="004976F8" w:rsidRPr="00781E6B" w:rsidRDefault="004976F8" w:rsidP="00F11828">
      <w:pPr>
        <w:tabs>
          <w:tab w:val="left" w:pos="3017"/>
        </w:tabs>
        <w:spacing w:after="0"/>
        <w:jc w:val="both"/>
        <w:rPr>
          <w:rFonts w:ascii="Times New Roman" w:hAnsi="Times New Roman"/>
        </w:rPr>
      </w:pPr>
      <w:r w:rsidRPr="00781E6B">
        <w:rPr>
          <w:rFonts w:ascii="Times New Roman" w:hAnsi="Times New Roman"/>
        </w:rPr>
        <w:t xml:space="preserve"> </w:t>
      </w:r>
    </w:p>
    <w:p w:rsidR="004976F8" w:rsidRPr="00781E6B" w:rsidRDefault="00BD5864" w:rsidP="00F11828">
      <w:pPr>
        <w:tabs>
          <w:tab w:val="left" w:pos="3017"/>
        </w:tabs>
        <w:spacing w:after="0"/>
        <w:jc w:val="both"/>
        <w:rPr>
          <w:rFonts w:ascii="Times New Roman" w:hAnsi="Times New Roman"/>
        </w:rPr>
      </w:pPr>
      <w:r w:rsidRPr="00781E6B">
        <w:rPr>
          <w:rFonts w:ascii="Times New Roman" w:hAnsi="Times New Roman"/>
        </w:rPr>
        <w:t>Información</w:t>
      </w:r>
      <w:r w:rsidR="004976F8" w:rsidRPr="00781E6B">
        <w:rPr>
          <w:rFonts w:ascii="Times New Roman" w:hAnsi="Times New Roman"/>
        </w:rPr>
        <w:t xml:space="preserve">. Informe </w:t>
      </w:r>
      <w:r w:rsidRPr="00781E6B">
        <w:rPr>
          <w:rFonts w:ascii="Times New Roman" w:hAnsi="Times New Roman"/>
        </w:rPr>
        <w:t>técnico</w:t>
      </w:r>
      <w:r w:rsidR="004976F8" w:rsidRPr="00781E6B">
        <w:rPr>
          <w:rFonts w:ascii="Times New Roman" w:hAnsi="Times New Roman"/>
        </w:rPr>
        <w:t xml:space="preserve"> final, lapso septiembre 96-noviembre 98. Anexo 1 y 3. </w:t>
      </w:r>
    </w:p>
    <w:p w:rsidR="004976F8" w:rsidRPr="00781E6B" w:rsidRDefault="004976F8" w:rsidP="00F11828">
      <w:pPr>
        <w:tabs>
          <w:tab w:val="left" w:pos="3017"/>
        </w:tabs>
        <w:spacing w:after="0"/>
        <w:jc w:val="both"/>
        <w:rPr>
          <w:rFonts w:ascii="Times New Roman" w:hAnsi="Times New Roman"/>
        </w:rPr>
      </w:pPr>
      <w:r w:rsidRPr="00781E6B">
        <w:rPr>
          <w:rFonts w:ascii="Times New Roman" w:hAnsi="Times New Roman"/>
        </w:rPr>
        <w:t xml:space="preserve">Cartagena, 400 p. </w:t>
      </w:r>
    </w:p>
    <w:p w:rsidR="00F11828" w:rsidRPr="00781E6B" w:rsidRDefault="00BD5864" w:rsidP="00F11828">
      <w:pPr>
        <w:tabs>
          <w:tab w:val="left" w:pos="3017"/>
        </w:tabs>
        <w:spacing w:after="0"/>
        <w:jc w:val="both"/>
        <w:rPr>
          <w:rFonts w:ascii="Times New Roman" w:hAnsi="Times New Roman"/>
        </w:rPr>
      </w:pPr>
      <w:r w:rsidRPr="00781E6B">
        <w:rPr>
          <w:rFonts w:ascii="Times New Roman" w:hAnsi="Times New Roman"/>
        </w:rPr>
        <w:t>Cervigón</w:t>
      </w:r>
      <w:r w:rsidR="004976F8" w:rsidRPr="00781E6B">
        <w:rPr>
          <w:rFonts w:ascii="Times New Roman" w:hAnsi="Times New Roman"/>
        </w:rPr>
        <w:t xml:space="preserve">, F. 1985. Las especies de los </w:t>
      </w:r>
      <w:r w:rsidRPr="00781E6B">
        <w:rPr>
          <w:rFonts w:ascii="Times New Roman" w:hAnsi="Times New Roman"/>
        </w:rPr>
        <w:t>Géneros</w:t>
      </w:r>
      <w:r w:rsidR="004976F8" w:rsidRPr="00781E6B">
        <w:rPr>
          <w:rFonts w:ascii="Times New Roman" w:hAnsi="Times New Roman"/>
        </w:rPr>
        <w:t xml:space="preserve"> </w:t>
      </w:r>
      <w:r w:rsidR="004976F8" w:rsidRPr="00781E6B">
        <w:rPr>
          <w:rFonts w:ascii="Times New Roman" w:hAnsi="Times New Roman"/>
          <w:i/>
          <w:iCs/>
        </w:rPr>
        <w:t xml:space="preserve">Achirus </w:t>
      </w:r>
      <w:r w:rsidR="004976F8" w:rsidRPr="00781E6B">
        <w:rPr>
          <w:rFonts w:ascii="Times New Roman" w:hAnsi="Times New Roman"/>
        </w:rPr>
        <w:t xml:space="preserve">y </w:t>
      </w:r>
      <w:r w:rsidR="004976F8" w:rsidRPr="00781E6B">
        <w:rPr>
          <w:rFonts w:ascii="Times New Roman" w:hAnsi="Times New Roman"/>
          <w:i/>
          <w:iCs/>
        </w:rPr>
        <w:t xml:space="preserve">Trinectes </w:t>
      </w:r>
      <w:r w:rsidR="004976F8" w:rsidRPr="00781E6B">
        <w:rPr>
          <w:rFonts w:ascii="Times New Roman" w:hAnsi="Times New Roman"/>
        </w:rPr>
        <w:t>(Pisces: Soleidae) de las costas de Venezuela (</w:t>
      </w:r>
      <w:r w:rsidRPr="00781E6B">
        <w:rPr>
          <w:rFonts w:ascii="Times New Roman" w:hAnsi="Times New Roman"/>
        </w:rPr>
        <w:t>osteología</w:t>
      </w:r>
      <w:r w:rsidR="004976F8" w:rsidRPr="00781E6B">
        <w:rPr>
          <w:rFonts w:ascii="Times New Roman" w:hAnsi="Times New Roman"/>
        </w:rPr>
        <w:t xml:space="preserve">, musculatura y ligamentos faciales, y </w:t>
      </w:r>
      <w:r w:rsidRPr="00781E6B">
        <w:rPr>
          <w:rFonts w:ascii="Times New Roman" w:hAnsi="Times New Roman"/>
        </w:rPr>
        <w:t>sistemática</w:t>
      </w:r>
      <w:r w:rsidR="004976F8" w:rsidRPr="00781E6B">
        <w:rPr>
          <w:rFonts w:ascii="Times New Roman" w:hAnsi="Times New Roman"/>
        </w:rPr>
        <w:t xml:space="preserve">). Fund. Cient. Los Roques, Caracas, Mon. 2, 83 p. </w:t>
      </w:r>
    </w:p>
    <w:p w:rsidR="00F11828" w:rsidRPr="00781E6B" w:rsidRDefault="00F11828" w:rsidP="00F11828">
      <w:pPr>
        <w:tabs>
          <w:tab w:val="left" w:pos="3017"/>
        </w:tabs>
        <w:spacing w:after="0"/>
        <w:jc w:val="both"/>
        <w:rPr>
          <w:rFonts w:ascii="Times New Roman" w:hAnsi="Times New Roman"/>
        </w:rPr>
      </w:pPr>
    </w:p>
    <w:p w:rsidR="004976F8" w:rsidRPr="00781E6B" w:rsidRDefault="004976F8" w:rsidP="00F11828">
      <w:pPr>
        <w:tabs>
          <w:tab w:val="left" w:pos="3017"/>
        </w:tabs>
        <w:spacing w:after="0"/>
        <w:jc w:val="both"/>
        <w:rPr>
          <w:rFonts w:ascii="Times New Roman" w:hAnsi="Times New Roman"/>
        </w:rPr>
      </w:pPr>
      <w:r w:rsidRPr="00781E6B">
        <w:rPr>
          <w:rFonts w:ascii="Times New Roman" w:hAnsi="Times New Roman"/>
        </w:rPr>
        <w:t xml:space="preserve">___ 1991. Los peces marinos de Venezuela. Fund. Cient. Los Roques, Caracas, 2 ed., Vol. 1,425 p. </w:t>
      </w:r>
    </w:p>
    <w:p w:rsidR="00F11828" w:rsidRPr="00781E6B" w:rsidRDefault="00F11828" w:rsidP="00F11828">
      <w:pPr>
        <w:tabs>
          <w:tab w:val="left" w:pos="3017"/>
        </w:tabs>
        <w:spacing w:after="0"/>
        <w:jc w:val="both"/>
        <w:rPr>
          <w:rFonts w:ascii="Times New Roman" w:hAnsi="Times New Roman"/>
        </w:rPr>
      </w:pPr>
    </w:p>
    <w:p w:rsidR="00F11828" w:rsidRPr="00781E6B" w:rsidRDefault="004976F8" w:rsidP="00F11828">
      <w:pPr>
        <w:tabs>
          <w:tab w:val="left" w:pos="3017"/>
        </w:tabs>
        <w:spacing w:after="0"/>
        <w:jc w:val="both"/>
        <w:rPr>
          <w:rFonts w:ascii="Times New Roman" w:hAnsi="Times New Roman"/>
        </w:rPr>
      </w:pPr>
      <w:r w:rsidRPr="00781E6B">
        <w:rPr>
          <w:rFonts w:ascii="Times New Roman" w:hAnsi="Times New Roman"/>
        </w:rPr>
        <w:t>___ 1993. Los peces marinos de Venezuela. Fund. Cient. Los Roques, Caracas, 2 ed., Vol. 2, 499 p.</w:t>
      </w:r>
    </w:p>
    <w:p w:rsidR="004976F8" w:rsidRPr="00781E6B" w:rsidRDefault="004976F8" w:rsidP="00F11828">
      <w:pPr>
        <w:tabs>
          <w:tab w:val="left" w:pos="3017"/>
        </w:tabs>
        <w:spacing w:after="0"/>
        <w:jc w:val="both"/>
        <w:rPr>
          <w:rFonts w:ascii="Times New Roman" w:hAnsi="Times New Roman"/>
        </w:rPr>
      </w:pPr>
      <w:r w:rsidRPr="00781E6B">
        <w:rPr>
          <w:rFonts w:ascii="Times New Roman" w:hAnsi="Times New Roman"/>
        </w:rPr>
        <w:t xml:space="preserve"> </w:t>
      </w:r>
    </w:p>
    <w:p w:rsidR="004976F8" w:rsidRPr="00781E6B" w:rsidRDefault="004976F8" w:rsidP="00F11828">
      <w:pPr>
        <w:tabs>
          <w:tab w:val="left" w:pos="3017"/>
        </w:tabs>
        <w:spacing w:after="0"/>
        <w:jc w:val="both"/>
        <w:rPr>
          <w:rFonts w:ascii="Times New Roman" w:hAnsi="Times New Roman"/>
        </w:rPr>
      </w:pPr>
      <w:r w:rsidRPr="00781E6B">
        <w:rPr>
          <w:rFonts w:ascii="Times New Roman" w:hAnsi="Times New Roman"/>
        </w:rPr>
        <w:t xml:space="preserve">___ 1994. Los peces marinos de Venezuela. Fund. Cient. Los Roques, Caracas, 2 ed., Vol. 3,295 p. </w:t>
      </w:r>
    </w:p>
    <w:p w:rsidR="00F11828" w:rsidRPr="00781E6B" w:rsidRDefault="00F11828" w:rsidP="00F11828">
      <w:pPr>
        <w:tabs>
          <w:tab w:val="left" w:pos="3017"/>
        </w:tabs>
        <w:spacing w:after="0"/>
        <w:jc w:val="both"/>
        <w:rPr>
          <w:rFonts w:ascii="Times New Roman" w:hAnsi="Times New Roman"/>
        </w:rPr>
      </w:pPr>
    </w:p>
    <w:p w:rsidR="004976F8" w:rsidRPr="00781E6B" w:rsidRDefault="004976F8" w:rsidP="00F11828">
      <w:pPr>
        <w:tabs>
          <w:tab w:val="left" w:pos="3017"/>
        </w:tabs>
        <w:spacing w:after="0"/>
        <w:jc w:val="both"/>
        <w:rPr>
          <w:rFonts w:ascii="Times New Roman" w:hAnsi="Times New Roman"/>
        </w:rPr>
      </w:pPr>
      <w:r w:rsidRPr="00781E6B">
        <w:rPr>
          <w:rFonts w:ascii="Times New Roman" w:hAnsi="Times New Roman"/>
        </w:rPr>
        <w:t xml:space="preserve">___ 1996. Los peces marinos de Venezuela. Fund. Cient. Los Roques, Caracas, 2 ed., Vol. 4, 256 p. </w:t>
      </w:r>
    </w:p>
    <w:p w:rsidR="00F11828" w:rsidRPr="00781E6B" w:rsidRDefault="00F11828" w:rsidP="00F11828">
      <w:pPr>
        <w:tabs>
          <w:tab w:val="left" w:pos="3017"/>
        </w:tabs>
        <w:spacing w:after="0"/>
        <w:jc w:val="both"/>
        <w:rPr>
          <w:rFonts w:ascii="Times New Roman" w:hAnsi="Times New Roman"/>
        </w:rPr>
      </w:pPr>
    </w:p>
    <w:p w:rsidR="004976F8" w:rsidRPr="00781E6B" w:rsidRDefault="00BD5864" w:rsidP="00F11828">
      <w:pPr>
        <w:tabs>
          <w:tab w:val="left" w:pos="3017"/>
        </w:tabs>
        <w:spacing w:after="0"/>
        <w:jc w:val="both"/>
        <w:rPr>
          <w:rFonts w:ascii="Times New Roman" w:hAnsi="Times New Roman"/>
          <w:lang w:val="en-US"/>
        </w:rPr>
      </w:pPr>
      <w:r w:rsidRPr="00781E6B">
        <w:rPr>
          <w:rFonts w:ascii="Times New Roman" w:hAnsi="Times New Roman"/>
        </w:rPr>
        <w:t>Cervigón</w:t>
      </w:r>
      <w:r w:rsidR="004976F8" w:rsidRPr="00781E6B">
        <w:rPr>
          <w:rFonts w:ascii="Times New Roman" w:hAnsi="Times New Roman"/>
        </w:rPr>
        <w:t xml:space="preserve">, F. y A. </w:t>
      </w:r>
      <w:r w:rsidRPr="00781E6B">
        <w:rPr>
          <w:rFonts w:ascii="Times New Roman" w:hAnsi="Times New Roman"/>
        </w:rPr>
        <w:t>Alcalá</w:t>
      </w:r>
      <w:r w:rsidR="004976F8" w:rsidRPr="00781E6B">
        <w:rPr>
          <w:rFonts w:ascii="Times New Roman" w:hAnsi="Times New Roman"/>
        </w:rPr>
        <w:t xml:space="preserve">. 1999. Los peces marinos de Venezuela. </w:t>
      </w:r>
      <w:r w:rsidR="004976F8" w:rsidRPr="00781E6B">
        <w:rPr>
          <w:rFonts w:ascii="Times New Roman" w:hAnsi="Times New Roman"/>
          <w:lang w:val="en-US"/>
        </w:rPr>
        <w:t>Fund</w:t>
      </w:r>
      <w:r w:rsidRPr="00781E6B">
        <w:rPr>
          <w:rFonts w:ascii="Times New Roman" w:hAnsi="Times New Roman"/>
          <w:lang w:val="en-US"/>
        </w:rPr>
        <w:t>. Cient. Los Roques, Caracas, 2ed,</w:t>
      </w:r>
      <w:r w:rsidR="004976F8" w:rsidRPr="00781E6B">
        <w:rPr>
          <w:rFonts w:ascii="Times New Roman" w:hAnsi="Times New Roman"/>
          <w:lang w:val="en-US"/>
        </w:rPr>
        <w:t xml:space="preserve"> Vol. 5,231 p. </w:t>
      </w:r>
    </w:p>
    <w:p w:rsidR="00F11828" w:rsidRPr="00781E6B" w:rsidRDefault="00F11828" w:rsidP="00F11828">
      <w:pPr>
        <w:tabs>
          <w:tab w:val="left" w:pos="3017"/>
        </w:tabs>
        <w:spacing w:after="0"/>
        <w:jc w:val="both"/>
        <w:rPr>
          <w:rFonts w:ascii="Times New Roman" w:hAnsi="Times New Roman"/>
          <w:lang w:val="en-US"/>
        </w:rPr>
      </w:pPr>
    </w:p>
    <w:p w:rsidR="004976F8" w:rsidRPr="00781E6B" w:rsidRDefault="004976F8" w:rsidP="00F11828">
      <w:pPr>
        <w:tabs>
          <w:tab w:val="left" w:pos="3017"/>
        </w:tabs>
        <w:spacing w:after="0"/>
        <w:jc w:val="both"/>
        <w:rPr>
          <w:rFonts w:ascii="Times New Roman" w:hAnsi="Times New Roman"/>
          <w:lang w:val="en-US"/>
        </w:rPr>
      </w:pPr>
      <w:r w:rsidRPr="00781E6B">
        <w:rPr>
          <w:rFonts w:ascii="Times New Roman" w:hAnsi="Times New Roman"/>
          <w:lang w:val="en-US"/>
        </w:rPr>
        <w:t xml:space="preserve">Chao, L.N. 1978. A basis for classifying western Atlantic Sciaenidae (Teleostei: </w:t>
      </w:r>
    </w:p>
    <w:p w:rsidR="004976F8" w:rsidRPr="00781E6B" w:rsidRDefault="004976F8" w:rsidP="00F11828">
      <w:pPr>
        <w:tabs>
          <w:tab w:val="left" w:pos="3017"/>
        </w:tabs>
        <w:spacing w:after="0"/>
        <w:jc w:val="both"/>
        <w:rPr>
          <w:rFonts w:ascii="Times New Roman" w:hAnsi="Times New Roman"/>
          <w:lang w:val="en-US"/>
        </w:rPr>
      </w:pPr>
      <w:r w:rsidRPr="00781E6B">
        <w:rPr>
          <w:rFonts w:ascii="Times New Roman" w:hAnsi="Times New Roman"/>
          <w:lang w:val="en-US"/>
        </w:rPr>
        <w:t xml:space="preserve">Perciformes). NOAA Technical Report NMFS, Circ., 415, 64 p. </w:t>
      </w:r>
    </w:p>
    <w:p w:rsidR="00EF4D2A" w:rsidRPr="00781E6B" w:rsidRDefault="00EF4D2A" w:rsidP="00F11828">
      <w:pPr>
        <w:tabs>
          <w:tab w:val="left" w:pos="3017"/>
        </w:tabs>
        <w:spacing w:after="0"/>
        <w:jc w:val="both"/>
        <w:rPr>
          <w:rFonts w:ascii="Times New Roman" w:hAnsi="Times New Roman"/>
          <w:lang w:val="en-US"/>
        </w:rPr>
      </w:pPr>
    </w:p>
    <w:p w:rsidR="004976F8" w:rsidRPr="00781E6B" w:rsidRDefault="004976F8" w:rsidP="00F11828">
      <w:pPr>
        <w:tabs>
          <w:tab w:val="left" w:pos="3017"/>
        </w:tabs>
        <w:spacing w:after="0"/>
        <w:jc w:val="both"/>
        <w:rPr>
          <w:rFonts w:ascii="Times New Roman" w:hAnsi="Times New Roman"/>
        </w:rPr>
      </w:pPr>
      <w:r w:rsidRPr="00781E6B">
        <w:rPr>
          <w:rFonts w:ascii="Times New Roman" w:hAnsi="Times New Roman"/>
          <w:lang w:val="en-US"/>
        </w:rPr>
        <w:t xml:space="preserve">Chao, L.N. yR. Miller. 1975. Two new species of Sciaenid fishes (Tribe: Sciaenini) from the Caribbean Sea and adjacent waters. </w:t>
      </w:r>
      <w:r w:rsidRPr="00781E6B">
        <w:rPr>
          <w:rFonts w:ascii="Times New Roman" w:hAnsi="Times New Roman"/>
        </w:rPr>
        <w:t xml:space="preserve">Bull. Mar. Sci., 25 (2): 25-27. </w:t>
      </w:r>
    </w:p>
    <w:p w:rsidR="00F11828" w:rsidRPr="00781E6B" w:rsidRDefault="00F11828" w:rsidP="00F11828">
      <w:pPr>
        <w:tabs>
          <w:tab w:val="left" w:pos="3017"/>
        </w:tabs>
        <w:spacing w:after="0"/>
        <w:jc w:val="both"/>
        <w:rPr>
          <w:rFonts w:ascii="Times New Roman" w:hAnsi="Times New Roman"/>
        </w:rPr>
      </w:pPr>
    </w:p>
    <w:p w:rsidR="004976F8" w:rsidRPr="00781E6B" w:rsidRDefault="004976F8" w:rsidP="00F11828">
      <w:pPr>
        <w:tabs>
          <w:tab w:val="left" w:pos="3017"/>
        </w:tabs>
        <w:spacing w:after="0"/>
        <w:jc w:val="both"/>
        <w:rPr>
          <w:rFonts w:ascii="Times New Roman" w:hAnsi="Times New Roman"/>
        </w:rPr>
      </w:pPr>
      <w:r w:rsidRPr="00781E6B">
        <w:rPr>
          <w:rFonts w:ascii="Times New Roman" w:hAnsi="Times New Roman"/>
        </w:rPr>
        <w:t xml:space="preserve">Chevillot, P. 1988. </w:t>
      </w:r>
      <w:r w:rsidR="00EF4D2A" w:rsidRPr="00781E6B">
        <w:rPr>
          <w:rFonts w:ascii="Times New Roman" w:hAnsi="Times New Roman"/>
        </w:rPr>
        <w:t>Análisis</w:t>
      </w:r>
      <w:r w:rsidRPr="00781E6B">
        <w:rPr>
          <w:rFonts w:ascii="Times New Roman" w:hAnsi="Times New Roman"/>
        </w:rPr>
        <w:t xml:space="preserve"> morfoestructural del ambiente deltaico del rio Magdalena. </w:t>
      </w:r>
    </w:p>
    <w:p w:rsidR="004976F8" w:rsidRPr="00781E6B" w:rsidRDefault="004976F8" w:rsidP="00F11828">
      <w:pPr>
        <w:tabs>
          <w:tab w:val="left" w:pos="3017"/>
        </w:tabs>
        <w:spacing w:after="0"/>
        <w:jc w:val="both"/>
        <w:rPr>
          <w:rFonts w:ascii="Times New Roman" w:hAnsi="Times New Roman"/>
          <w:lang w:val="en-US"/>
        </w:rPr>
      </w:pPr>
      <w:r w:rsidRPr="00781E6B">
        <w:rPr>
          <w:rFonts w:ascii="Times New Roman" w:hAnsi="Times New Roman"/>
        </w:rPr>
        <w:t xml:space="preserve">Mem. VI Sem. </w:t>
      </w:r>
      <w:r w:rsidR="00EF4D2A" w:rsidRPr="00781E6B">
        <w:rPr>
          <w:rFonts w:ascii="Times New Roman" w:hAnsi="Times New Roman"/>
        </w:rPr>
        <w:t>Nal. Cienc</w:t>
      </w:r>
      <w:r w:rsidRPr="00781E6B">
        <w:rPr>
          <w:rFonts w:ascii="Times New Roman" w:hAnsi="Times New Roman"/>
        </w:rPr>
        <w:t xml:space="preserve">. </w:t>
      </w:r>
      <w:r w:rsidRPr="00781E6B">
        <w:rPr>
          <w:rFonts w:ascii="Times New Roman" w:hAnsi="Times New Roman"/>
          <w:lang w:val="en-US"/>
        </w:rPr>
        <w:t xml:space="preserve">Mar., 197-208. </w:t>
      </w:r>
    </w:p>
    <w:p w:rsidR="004976F8" w:rsidRPr="00781E6B" w:rsidRDefault="004976F8" w:rsidP="004976F8">
      <w:pPr>
        <w:tabs>
          <w:tab w:val="left" w:pos="3017"/>
        </w:tabs>
        <w:jc w:val="both"/>
        <w:rPr>
          <w:rFonts w:ascii="Times New Roman" w:hAnsi="Times New Roman"/>
          <w:lang w:val="en-US"/>
        </w:rPr>
        <w:sectPr w:rsidR="004976F8" w:rsidRPr="00781E6B" w:rsidSect="00BF764B">
          <w:pgSz w:w="12240" w:h="15840" w:code="1"/>
          <w:pgMar w:top="1417" w:right="1701" w:bottom="1417" w:left="1701" w:header="720" w:footer="720" w:gutter="0"/>
          <w:cols w:space="720"/>
          <w:noEndnote/>
          <w:docGrid w:linePitch="299"/>
        </w:sectPr>
      </w:pPr>
    </w:p>
    <w:p w:rsidR="007D0C69" w:rsidRPr="00781E6B" w:rsidRDefault="007D0C69" w:rsidP="004976F8">
      <w:pPr>
        <w:tabs>
          <w:tab w:val="left" w:pos="3017"/>
        </w:tabs>
        <w:rPr>
          <w:rFonts w:ascii="Times New Roman" w:hAnsi="Times New Roman"/>
          <w:lang w:val="en-US"/>
        </w:rPr>
      </w:pPr>
    </w:p>
    <w:p w:rsidR="00F11828" w:rsidRPr="00781E6B" w:rsidRDefault="00EF4D2A" w:rsidP="00F11828">
      <w:pPr>
        <w:widowControl w:val="0"/>
        <w:autoSpaceDE w:val="0"/>
        <w:autoSpaceDN w:val="0"/>
        <w:adjustRightInd w:val="0"/>
        <w:spacing w:after="0" w:line="264" w:lineRule="exact"/>
        <w:ind w:left="676" w:hanging="676"/>
        <w:rPr>
          <w:rFonts w:ascii="Times New Roman" w:hAnsi="Times New Roman"/>
          <w:lang w:val="en-US" w:bidi="he-IL"/>
        </w:rPr>
      </w:pPr>
      <w:r w:rsidRPr="00781E6B">
        <w:rPr>
          <w:rFonts w:ascii="Times New Roman" w:hAnsi="Times New Roman"/>
          <w:lang w:val="en-US" w:bidi="he-IL"/>
        </w:rPr>
        <w:t>Clarke, K.R. 1993. Non-</w:t>
      </w:r>
      <w:r w:rsidR="00F11828" w:rsidRPr="00781E6B">
        <w:rPr>
          <w:rFonts w:ascii="Times New Roman" w:hAnsi="Times New Roman"/>
          <w:lang w:val="en-US" w:bidi="he-IL"/>
        </w:rPr>
        <w:t xml:space="preserve">parametric multivariate analyses of changes in community structure. Austr. J. Ecol., 18: 117-143. </w:t>
      </w:r>
    </w:p>
    <w:p w:rsidR="00F11828" w:rsidRPr="00781E6B" w:rsidRDefault="00F11828" w:rsidP="00F11828">
      <w:pPr>
        <w:widowControl w:val="0"/>
        <w:autoSpaceDE w:val="0"/>
        <w:autoSpaceDN w:val="0"/>
        <w:adjustRightInd w:val="0"/>
        <w:spacing w:before="288" w:after="0" w:line="273" w:lineRule="exact"/>
        <w:ind w:left="638" w:right="33" w:hanging="638"/>
        <w:jc w:val="both"/>
        <w:rPr>
          <w:rFonts w:ascii="Times New Roman" w:hAnsi="Times New Roman"/>
          <w:lang w:val="en-US" w:bidi="he-IL"/>
        </w:rPr>
      </w:pPr>
      <w:r w:rsidRPr="00781E6B">
        <w:rPr>
          <w:rFonts w:ascii="Times New Roman" w:hAnsi="Times New Roman"/>
          <w:lang w:val="en-US" w:bidi="he-IL"/>
        </w:rPr>
        <w:t xml:space="preserve">Clarke, K.R. y R.M. Warwick, 1994. Change in marine communities: An approach to statistical analysis and interpretation. Natural Environmental Research Council, </w:t>
      </w:r>
      <w:r w:rsidR="00E66D02" w:rsidRPr="00781E6B">
        <w:rPr>
          <w:rFonts w:ascii="Times New Roman" w:hAnsi="Times New Roman"/>
          <w:w w:val="134"/>
          <w:lang w:val="en-US" w:bidi="he-IL"/>
        </w:rPr>
        <w:t>U.K</w:t>
      </w:r>
      <w:r w:rsidRPr="00781E6B">
        <w:rPr>
          <w:rFonts w:ascii="Times New Roman" w:hAnsi="Times New Roman"/>
          <w:w w:val="134"/>
          <w:lang w:val="en-US" w:bidi="he-IL"/>
        </w:rPr>
        <w:t xml:space="preserve">; </w:t>
      </w:r>
      <w:r w:rsidRPr="00781E6B">
        <w:rPr>
          <w:rFonts w:ascii="Times New Roman" w:hAnsi="Times New Roman"/>
          <w:lang w:val="en-US" w:bidi="he-IL"/>
        </w:rPr>
        <w:t xml:space="preserve">144 p. </w:t>
      </w:r>
    </w:p>
    <w:p w:rsidR="00F11828" w:rsidRPr="00781E6B" w:rsidRDefault="00F11828" w:rsidP="00F11828">
      <w:pPr>
        <w:widowControl w:val="0"/>
        <w:autoSpaceDE w:val="0"/>
        <w:autoSpaceDN w:val="0"/>
        <w:adjustRightInd w:val="0"/>
        <w:spacing w:after="0" w:line="552" w:lineRule="exact"/>
        <w:ind w:left="19"/>
        <w:rPr>
          <w:rFonts w:ascii="Times New Roman" w:hAnsi="Times New Roman"/>
          <w:lang w:val="en-US" w:bidi="he-IL"/>
        </w:rPr>
      </w:pPr>
      <w:r w:rsidRPr="00781E6B">
        <w:rPr>
          <w:rFonts w:ascii="Times New Roman" w:hAnsi="Times New Roman"/>
          <w:lang w:val="en-US" w:bidi="he-IL"/>
        </w:rPr>
        <w:t xml:space="preserve">Coates, A. y J. A. Obando. 1984. The geologic evolution of the Central American isthmus. </w:t>
      </w:r>
    </w:p>
    <w:p w:rsidR="00F11828" w:rsidRPr="00781E6B" w:rsidRDefault="00F11828" w:rsidP="00F11828">
      <w:pPr>
        <w:widowControl w:val="0"/>
        <w:autoSpaceDE w:val="0"/>
        <w:autoSpaceDN w:val="0"/>
        <w:adjustRightInd w:val="0"/>
        <w:spacing w:after="0" w:line="278" w:lineRule="exact"/>
        <w:ind w:left="648"/>
        <w:rPr>
          <w:rFonts w:ascii="Times New Roman" w:hAnsi="Times New Roman"/>
          <w:lang w:val="en-US" w:bidi="he-IL"/>
        </w:rPr>
      </w:pPr>
      <w:r w:rsidRPr="00781E6B">
        <w:rPr>
          <w:rFonts w:ascii="Times New Roman" w:hAnsi="Times New Roman"/>
          <w:i/>
          <w:iCs/>
          <w:lang w:val="en-US" w:bidi="he-IL"/>
        </w:rPr>
        <w:t xml:space="preserve">En: </w:t>
      </w:r>
      <w:r w:rsidRPr="00781E6B">
        <w:rPr>
          <w:rFonts w:ascii="Times New Roman" w:hAnsi="Times New Roman"/>
          <w:lang w:val="en-US" w:bidi="he-IL"/>
        </w:rPr>
        <w:t xml:space="preserve">J. B Jackson, A. F. Budd y A. G. Coates (Eds.). Evolution and enviroment in tropical America. The University of Chicago Press. Chicago, 21-56. </w:t>
      </w:r>
    </w:p>
    <w:p w:rsidR="00F11828" w:rsidRPr="00781E6B" w:rsidRDefault="00F11828" w:rsidP="00F11828">
      <w:pPr>
        <w:widowControl w:val="0"/>
        <w:autoSpaceDE w:val="0"/>
        <w:autoSpaceDN w:val="0"/>
        <w:adjustRightInd w:val="0"/>
        <w:spacing w:before="283" w:after="0" w:line="268" w:lineRule="exact"/>
        <w:ind w:left="633" w:right="38" w:hanging="633"/>
        <w:rPr>
          <w:rFonts w:ascii="Times New Roman" w:hAnsi="Times New Roman"/>
          <w:lang w:val="en-US" w:bidi="he-IL"/>
        </w:rPr>
      </w:pPr>
      <w:r w:rsidRPr="00781E6B">
        <w:rPr>
          <w:rFonts w:ascii="Times New Roman" w:hAnsi="Times New Roman"/>
          <w:lang w:val="en-US" w:bidi="he-IL"/>
        </w:rPr>
        <w:t>Cohen, D. 1964. Suborder Argentinoidea. Fishes of the western north Atlantic. Sears Fo</w:t>
      </w:r>
      <w:r w:rsidR="00EF4D2A" w:rsidRPr="00781E6B">
        <w:rPr>
          <w:rFonts w:ascii="Times New Roman" w:hAnsi="Times New Roman"/>
          <w:lang w:val="en-US" w:bidi="he-IL"/>
        </w:rPr>
        <w:t>und. Mar. Res. Mem., 5:30-102. 4</w:t>
      </w:r>
      <w:r w:rsidRPr="00781E6B">
        <w:rPr>
          <w:rFonts w:ascii="Times New Roman" w:hAnsi="Times New Roman"/>
          <w:lang w:val="en-US" w:bidi="he-IL"/>
        </w:rPr>
        <w:t xml:space="preserve">: 1-70. </w:t>
      </w:r>
    </w:p>
    <w:p w:rsidR="00F11828" w:rsidRPr="00781E6B" w:rsidRDefault="00F11828" w:rsidP="00F11828">
      <w:pPr>
        <w:widowControl w:val="0"/>
        <w:autoSpaceDE w:val="0"/>
        <w:autoSpaceDN w:val="0"/>
        <w:adjustRightInd w:val="0"/>
        <w:spacing w:before="283" w:after="0" w:line="268" w:lineRule="exact"/>
        <w:ind w:left="633" w:right="38" w:hanging="633"/>
        <w:rPr>
          <w:rFonts w:ascii="Times New Roman" w:hAnsi="Times New Roman"/>
          <w:lang w:bidi="he-IL"/>
        </w:rPr>
      </w:pPr>
      <w:r w:rsidRPr="00781E6B">
        <w:rPr>
          <w:rFonts w:ascii="Times New Roman" w:hAnsi="Times New Roman"/>
          <w:lang w:val="en-US" w:bidi="he-IL"/>
        </w:rPr>
        <w:t xml:space="preserve">Cohen, D. y S. Atsaides. 1969. Additions to a revision of argentinine fishes. </w:t>
      </w:r>
      <w:r w:rsidRPr="00781E6B">
        <w:rPr>
          <w:rFonts w:ascii="Times New Roman" w:hAnsi="Times New Roman"/>
          <w:lang w:bidi="he-IL"/>
        </w:rPr>
        <w:t xml:space="preserve">Fish. Bull., 68 (1): 13-36. </w:t>
      </w:r>
    </w:p>
    <w:p w:rsidR="00F11828" w:rsidRPr="00781E6B" w:rsidRDefault="00F11828" w:rsidP="00F11828">
      <w:pPr>
        <w:widowControl w:val="0"/>
        <w:autoSpaceDE w:val="0"/>
        <w:autoSpaceDN w:val="0"/>
        <w:adjustRightInd w:val="0"/>
        <w:spacing w:before="283" w:after="0" w:line="268" w:lineRule="exact"/>
        <w:ind w:left="633" w:right="38" w:hanging="633"/>
        <w:rPr>
          <w:rFonts w:ascii="Times New Roman" w:hAnsi="Times New Roman"/>
          <w:lang w:val="en-US" w:bidi="he-IL"/>
        </w:rPr>
      </w:pPr>
      <w:r w:rsidRPr="00781E6B">
        <w:rPr>
          <w:rFonts w:ascii="Times New Roman" w:hAnsi="Times New Roman"/>
          <w:lang w:bidi="he-IL"/>
        </w:rPr>
        <w:t xml:space="preserve">Cohen, D., T. Inada, T. Iwamoto y N. Scialabba. </w:t>
      </w:r>
      <w:r w:rsidRPr="00781E6B">
        <w:rPr>
          <w:rFonts w:ascii="Times New Roman" w:hAnsi="Times New Roman"/>
          <w:lang w:val="en-US" w:bidi="he-IL"/>
        </w:rPr>
        <w:t xml:space="preserve">1990. Gadiform fishes of the world. FAO Species Catalogue. Fish. </w:t>
      </w:r>
      <w:r w:rsidR="00EF4D2A" w:rsidRPr="00781E6B">
        <w:rPr>
          <w:rFonts w:ascii="Times New Roman" w:hAnsi="Times New Roman"/>
          <w:lang w:val="en-US" w:bidi="he-IL"/>
        </w:rPr>
        <w:t>Synop,</w:t>
      </w:r>
      <w:r w:rsidRPr="00781E6B">
        <w:rPr>
          <w:rFonts w:ascii="Times New Roman" w:hAnsi="Times New Roman"/>
          <w:lang w:val="en-US" w:bidi="he-IL"/>
        </w:rPr>
        <w:t xml:space="preserve"> 125 (10): 442 p. </w:t>
      </w:r>
    </w:p>
    <w:p w:rsidR="00F11828" w:rsidRPr="00781E6B" w:rsidRDefault="00F11828" w:rsidP="00F11828">
      <w:pPr>
        <w:widowControl w:val="0"/>
        <w:autoSpaceDE w:val="0"/>
        <w:autoSpaceDN w:val="0"/>
        <w:adjustRightInd w:val="0"/>
        <w:spacing w:before="288" w:after="0" w:line="273" w:lineRule="exact"/>
        <w:ind w:left="638" w:right="33" w:hanging="638"/>
        <w:jc w:val="both"/>
        <w:rPr>
          <w:rFonts w:ascii="Times New Roman" w:hAnsi="Times New Roman"/>
          <w:lang w:val="en-US" w:bidi="he-IL"/>
        </w:rPr>
      </w:pPr>
      <w:r w:rsidRPr="00781E6B">
        <w:rPr>
          <w:rFonts w:ascii="Times New Roman" w:hAnsi="Times New Roman"/>
          <w:lang w:val="en-US" w:bidi="he-IL"/>
        </w:rPr>
        <w:t xml:space="preserve">Cohen, D. y J.G. Nielsen. 1978. Guide to the identification of genera of the fish order Ophidiiformes with a tentative classification of the order. NOAA Technical Report NMFS, Circ., 417.73 p. </w:t>
      </w:r>
    </w:p>
    <w:p w:rsidR="00F11828" w:rsidRPr="00781E6B" w:rsidRDefault="00F11828" w:rsidP="00F11828">
      <w:pPr>
        <w:widowControl w:val="0"/>
        <w:autoSpaceDE w:val="0"/>
        <w:autoSpaceDN w:val="0"/>
        <w:adjustRightInd w:val="0"/>
        <w:spacing w:before="288" w:after="0" w:line="273" w:lineRule="exact"/>
        <w:ind w:left="638" w:right="33" w:hanging="638"/>
        <w:jc w:val="both"/>
        <w:rPr>
          <w:rFonts w:ascii="Times New Roman" w:hAnsi="Times New Roman"/>
          <w:lang w:val="en-US" w:bidi="he-IL"/>
        </w:rPr>
      </w:pPr>
      <w:r w:rsidRPr="00781E6B">
        <w:rPr>
          <w:rFonts w:ascii="Times New Roman" w:hAnsi="Times New Roman"/>
          <w:lang w:val="en-US" w:bidi="he-IL"/>
        </w:rPr>
        <w:t xml:space="preserve">Collins, L.S. 1984. Enviromental changes in Caribbean shallow waters relative to the closing tropical </w:t>
      </w:r>
      <w:r w:rsidR="00EF4D2A" w:rsidRPr="00781E6B">
        <w:rPr>
          <w:rFonts w:ascii="Times New Roman" w:hAnsi="Times New Roman"/>
          <w:lang w:val="en-US" w:bidi="he-IL"/>
        </w:rPr>
        <w:t>American</w:t>
      </w:r>
      <w:r w:rsidRPr="00781E6B">
        <w:rPr>
          <w:rFonts w:ascii="Times New Roman" w:hAnsi="Times New Roman"/>
          <w:lang w:val="en-US" w:bidi="he-IL"/>
        </w:rPr>
        <w:t xml:space="preserve"> seaway. </w:t>
      </w:r>
      <w:r w:rsidRPr="00781E6B">
        <w:rPr>
          <w:rFonts w:ascii="Times New Roman" w:hAnsi="Times New Roman"/>
          <w:i/>
          <w:iCs/>
          <w:lang w:val="en-US" w:bidi="he-IL"/>
        </w:rPr>
        <w:t xml:space="preserve">En: </w:t>
      </w:r>
      <w:r w:rsidRPr="00781E6B">
        <w:rPr>
          <w:rFonts w:ascii="Times New Roman" w:hAnsi="Times New Roman"/>
          <w:lang w:val="en-US" w:bidi="he-IL"/>
        </w:rPr>
        <w:t xml:space="preserve">J. B Jackson, A. F. Budd y A. G. Coates (Eds.). Evolution and enviromental in tropical America. The University of Chicago Press. Chicago, 130-197. </w:t>
      </w:r>
    </w:p>
    <w:p w:rsidR="00F11828" w:rsidRPr="00781E6B" w:rsidRDefault="00F11828" w:rsidP="00F11828">
      <w:pPr>
        <w:widowControl w:val="0"/>
        <w:autoSpaceDE w:val="0"/>
        <w:autoSpaceDN w:val="0"/>
        <w:adjustRightInd w:val="0"/>
        <w:spacing w:before="283" w:after="0" w:line="268" w:lineRule="exact"/>
        <w:ind w:left="633" w:right="38" w:hanging="633"/>
        <w:rPr>
          <w:rFonts w:ascii="Times New Roman" w:hAnsi="Times New Roman"/>
          <w:lang w:val="en-US" w:bidi="he-IL"/>
        </w:rPr>
      </w:pPr>
      <w:r w:rsidRPr="00781E6B">
        <w:rPr>
          <w:rFonts w:ascii="Times New Roman" w:hAnsi="Times New Roman"/>
          <w:lang w:val="en-US" w:bidi="he-IL"/>
        </w:rPr>
        <w:t xml:space="preserve">Compagno, L. 1984. Sharks of the world. FAO Species Catalogue, FAO Fish. Synop., 125 (41), 250 p., (4, 2), 656 p. </w:t>
      </w:r>
    </w:p>
    <w:p w:rsidR="00F11828" w:rsidRPr="00781E6B" w:rsidRDefault="00F11828" w:rsidP="00F11828">
      <w:pPr>
        <w:widowControl w:val="0"/>
        <w:autoSpaceDE w:val="0"/>
        <w:autoSpaceDN w:val="0"/>
        <w:adjustRightInd w:val="0"/>
        <w:spacing w:before="283" w:after="0" w:line="268" w:lineRule="exact"/>
        <w:ind w:left="633" w:right="38" w:hanging="633"/>
        <w:rPr>
          <w:rFonts w:ascii="Times New Roman" w:hAnsi="Times New Roman"/>
          <w:lang w:bidi="he-IL"/>
        </w:rPr>
      </w:pPr>
      <w:r w:rsidRPr="00781E6B">
        <w:rPr>
          <w:rFonts w:ascii="Times New Roman" w:hAnsi="Times New Roman"/>
          <w:lang w:bidi="he-IL"/>
        </w:rPr>
        <w:t xml:space="preserve">CORPES. 1992. EI Caribe colombiano. Realidad ambiental y desarrollo. Bogota, D. </w:t>
      </w:r>
      <w:r w:rsidRPr="00781E6B">
        <w:rPr>
          <w:rFonts w:ascii="Times New Roman" w:hAnsi="Times New Roman"/>
          <w:i/>
          <w:iCs/>
          <w:lang w:bidi="he-IL"/>
        </w:rPr>
        <w:t xml:space="preserve">C., 275 </w:t>
      </w:r>
      <w:r w:rsidRPr="00781E6B">
        <w:rPr>
          <w:rFonts w:ascii="Times New Roman" w:hAnsi="Times New Roman"/>
          <w:lang w:bidi="he-IL"/>
        </w:rPr>
        <w:t xml:space="preserve">p. </w:t>
      </w:r>
    </w:p>
    <w:p w:rsidR="00F11828" w:rsidRPr="00781E6B" w:rsidRDefault="00F11828" w:rsidP="00F11828">
      <w:pPr>
        <w:widowControl w:val="0"/>
        <w:autoSpaceDE w:val="0"/>
        <w:autoSpaceDN w:val="0"/>
        <w:adjustRightInd w:val="0"/>
        <w:spacing w:before="283" w:after="0" w:line="268" w:lineRule="exact"/>
        <w:ind w:left="633" w:right="38" w:hanging="633"/>
        <w:rPr>
          <w:rFonts w:ascii="Times New Roman" w:hAnsi="Times New Roman"/>
          <w:lang w:val="en-US" w:bidi="he-IL"/>
        </w:rPr>
      </w:pPr>
      <w:r w:rsidRPr="00781E6B">
        <w:rPr>
          <w:rFonts w:ascii="Times New Roman" w:hAnsi="Times New Roman"/>
          <w:lang w:bidi="he-IL"/>
        </w:rPr>
        <w:t>Corredor, J. G. 1981. Apuntes sobre la circulaci</w:t>
      </w:r>
      <w:r w:rsidR="00180545" w:rsidRPr="00781E6B">
        <w:rPr>
          <w:rFonts w:ascii="Times New Roman" w:hAnsi="Times New Roman"/>
          <w:lang w:bidi="he-IL"/>
        </w:rPr>
        <w:t xml:space="preserve">ón </w:t>
      </w:r>
      <w:r w:rsidRPr="00781E6B">
        <w:rPr>
          <w:rFonts w:ascii="Times New Roman" w:hAnsi="Times New Roman"/>
          <w:lang w:bidi="he-IL"/>
        </w:rPr>
        <w:t xml:space="preserve">costera en el Caribe noroccidental colombiano. </w:t>
      </w:r>
      <w:r w:rsidRPr="00781E6B">
        <w:rPr>
          <w:rFonts w:ascii="Times New Roman" w:hAnsi="Times New Roman"/>
          <w:lang w:val="en-US" w:bidi="he-IL"/>
        </w:rPr>
        <w:t xml:space="preserve">En: Bol. Cient. CIOH. Cartagena, 3: 3-8. </w:t>
      </w:r>
    </w:p>
    <w:p w:rsidR="00F11828" w:rsidRPr="00781E6B" w:rsidRDefault="00F11828" w:rsidP="00F11828">
      <w:pPr>
        <w:widowControl w:val="0"/>
        <w:autoSpaceDE w:val="0"/>
        <w:autoSpaceDN w:val="0"/>
        <w:adjustRightInd w:val="0"/>
        <w:spacing w:after="0" w:line="552" w:lineRule="exact"/>
        <w:ind w:left="19"/>
        <w:rPr>
          <w:rFonts w:ascii="Times New Roman" w:hAnsi="Times New Roman"/>
          <w:lang w:val="en-US" w:bidi="he-IL"/>
        </w:rPr>
      </w:pPr>
      <w:r w:rsidRPr="00781E6B">
        <w:rPr>
          <w:rFonts w:ascii="Times New Roman" w:hAnsi="Times New Roman"/>
          <w:lang w:val="en-US" w:bidi="he-IL"/>
        </w:rPr>
        <w:t xml:space="preserve">Courtenay, W.R. 1961. Western Atlantic fishes of the genus </w:t>
      </w:r>
      <w:r w:rsidRPr="00781E6B">
        <w:rPr>
          <w:rFonts w:ascii="Times New Roman" w:hAnsi="Times New Roman"/>
          <w:i/>
          <w:iCs/>
          <w:lang w:val="en-US" w:bidi="he-IL"/>
        </w:rPr>
        <w:t xml:space="preserve">Haemulon </w:t>
      </w:r>
      <w:r w:rsidRPr="00781E6B">
        <w:rPr>
          <w:rFonts w:ascii="Times New Roman" w:hAnsi="Times New Roman"/>
          <w:lang w:val="en-US" w:bidi="he-IL"/>
        </w:rPr>
        <w:t xml:space="preserve">(Pomadasyidae): </w:t>
      </w:r>
    </w:p>
    <w:p w:rsidR="00F11828" w:rsidRPr="00781E6B" w:rsidRDefault="00F11828" w:rsidP="00F11828">
      <w:pPr>
        <w:widowControl w:val="0"/>
        <w:autoSpaceDE w:val="0"/>
        <w:autoSpaceDN w:val="0"/>
        <w:adjustRightInd w:val="0"/>
        <w:spacing w:after="0" w:line="278" w:lineRule="exact"/>
        <w:ind w:left="648"/>
        <w:rPr>
          <w:rFonts w:ascii="Times New Roman" w:hAnsi="Times New Roman"/>
          <w:lang w:val="en-US" w:bidi="he-IL"/>
        </w:rPr>
      </w:pPr>
      <w:r w:rsidRPr="00781E6B">
        <w:rPr>
          <w:rFonts w:ascii="Times New Roman" w:hAnsi="Times New Roman"/>
          <w:lang w:val="en-US" w:bidi="he-IL"/>
        </w:rPr>
        <w:t xml:space="preserve">Systematic status and juvenile pigmentation. Bull. Mar. Sci., 11 (1): 66-149. </w:t>
      </w:r>
    </w:p>
    <w:p w:rsidR="00F11828" w:rsidRPr="00781E6B" w:rsidRDefault="00F11828" w:rsidP="00F11828">
      <w:pPr>
        <w:widowControl w:val="0"/>
        <w:autoSpaceDE w:val="0"/>
        <w:autoSpaceDN w:val="0"/>
        <w:adjustRightInd w:val="0"/>
        <w:spacing w:before="288" w:after="0" w:line="273" w:lineRule="exact"/>
        <w:ind w:left="638" w:right="33" w:hanging="638"/>
        <w:jc w:val="both"/>
        <w:rPr>
          <w:rFonts w:ascii="Times New Roman" w:hAnsi="Times New Roman"/>
          <w:lang w:val="en-US" w:bidi="he-IL"/>
        </w:rPr>
      </w:pPr>
      <w:r w:rsidRPr="00781E6B">
        <w:rPr>
          <w:rFonts w:ascii="Times New Roman" w:hAnsi="Times New Roman"/>
          <w:lang w:val="en-US" w:bidi="he-IL"/>
        </w:rPr>
        <w:t xml:space="preserve">Courtenay, Jr. W.R. y H.F. Sahlman, 1978. Pomadasyidae. En: W. Fischer (Ed.), FAO Species identification sheets for fishery purposes, Western Central Atlantic (fishing area 31), Roma, Vol. IV. </w:t>
      </w:r>
    </w:p>
    <w:p w:rsidR="00F11828" w:rsidRPr="00781E6B" w:rsidRDefault="00F11828" w:rsidP="004976F8">
      <w:pPr>
        <w:tabs>
          <w:tab w:val="left" w:pos="3017"/>
        </w:tabs>
        <w:rPr>
          <w:rFonts w:ascii="Times New Roman" w:hAnsi="Times New Roman"/>
          <w:lang w:val="en-US"/>
        </w:rPr>
      </w:pPr>
    </w:p>
    <w:p w:rsidR="00F11828" w:rsidRPr="00781E6B" w:rsidRDefault="00F11828" w:rsidP="004976F8">
      <w:pPr>
        <w:tabs>
          <w:tab w:val="left" w:pos="3017"/>
        </w:tabs>
        <w:rPr>
          <w:rFonts w:ascii="Times New Roman" w:hAnsi="Times New Roman"/>
          <w:lang w:val="en-US"/>
        </w:rPr>
      </w:pPr>
    </w:p>
    <w:p w:rsidR="00F11828" w:rsidRPr="00781E6B" w:rsidRDefault="00F11828" w:rsidP="004976F8">
      <w:pPr>
        <w:tabs>
          <w:tab w:val="left" w:pos="3017"/>
        </w:tabs>
        <w:rPr>
          <w:rFonts w:ascii="Times New Roman" w:hAnsi="Times New Roman"/>
          <w:lang w:val="en-US"/>
        </w:rPr>
      </w:pPr>
    </w:p>
    <w:p w:rsidR="00F11828" w:rsidRPr="00781E6B" w:rsidRDefault="00F11828" w:rsidP="004976F8">
      <w:pPr>
        <w:tabs>
          <w:tab w:val="left" w:pos="3017"/>
        </w:tabs>
        <w:rPr>
          <w:rFonts w:ascii="Times New Roman" w:hAnsi="Times New Roman"/>
          <w:lang w:val="en-US"/>
        </w:rPr>
      </w:pPr>
    </w:p>
    <w:p w:rsidR="00F11828" w:rsidRPr="00781E6B" w:rsidRDefault="00F11828" w:rsidP="004976F8">
      <w:pPr>
        <w:tabs>
          <w:tab w:val="left" w:pos="3017"/>
        </w:tabs>
        <w:rPr>
          <w:rFonts w:ascii="Times New Roman" w:hAnsi="Times New Roman"/>
          <w:lang w:val="en-US"/>
        </w:rPr>
      </w:pPr>
    </w:p>
    <w:p w:rsidR="00F11828" w:rsidRPr="00781E6B" w:rsidRDefault="00F11828" w:rsidP="00F11828">
      <w:pPr>
        <w:tabs>
          <w:tab w:val="left" w:pos="3017"/>
        </w:tabs>
        <w:rPr>
          <w:rFonts w:ascii="Times New Roman" w:hAnsi="Times New Roman"/>
          <w:lang w:val="en-US"/>
        </w:rPr>
      </w:pPr>
    </w:p>
    <w:p w:rsidR="00F11828" w:rsidRPr="00781E6B" w:rsidRDefault="00F11828" w:rsidP="00F11828">
      <w:pPr>
        <w:tabs>
          <w:tab w:val="left" w:pos="3017"/>
        </w:tabs>
        <w:rPr>
          <w:rFonts w:ascii="Times New Roman" w:hAnsi="Times New Roman"/>
          <w:lang w:val="en-US"/>
        </w:rPr>
      </w:pPr>
    </w:p>
    <w:p w:rsidR="00F11828" w:rsidRPr="00781E6B" w:rsidRDefault="00F11828" w:rsidP="00F11828">
      <w:pPr>
        <w:tabs>
          <w:tab w:val="left" w:pos="3017"/>
        </w:tabs>
        <w:rPr>
          <w:rFonts w:ascii="Times New Roman" w:hAnsi="Times New Roman"/>
          <w:lang w:val="en-US"/>
        </w:rPr>
      </w:pPr>
    </w:p>
    <w:p w:rsidR="00F11828" w:rsidRPr="00781E6B" w:rsidRDefault="00F11828" w:rsidP="00882DA6">
      <w:pPr>
        <w:tabs>
          <w:tab w:val="left" w:pos="3017"/>
        </w:tabs>
        <w:spacing w:after="0"/>
        <w:rPr>
          <w:rFonts w:ascii="Times New Roman" w:hAnsi="Times New Roman"/>
          <w:lang w:val="en-US"/>
        </w:rPr>
      </w:pPr>
    </w:p>
    <w:p w:rsidR="00F11828" w:rsidRPr="00781E6B" w:rsidRDefault="00F11828" w:rsidP="00882DA6">
      <w:pPr>
        <w:pStyle w:val="Prrafodelista"/>
        <w:rPr>
          <w:rFonts w:ascii="Times New Roman" w:hAnsi="Times New Roman"/>
        </w:rPr>
      </w:pPr>
      <w:r w:rsidRPr="00781E6B">
        <w:rPr>
          <w:rFonts w:ascii="Times New Roman" w:hAnsi="Times New Roman"/>
        </w:rPr>
        <w:t xml:space="preserve">Cuignon, R. 1985. Estudio de la plataforma del Caribe </w:t>
      </w:r>
      <w:r w:rsidR="00882DA6" w:rsidRPr="00781E6B">
        <w:rPr>
          <w:rFonts w:ascii="Times New Roman" w:hAnsi="Times New Roman"/>
        </w:rPr>
        <w:t xml:space="preserve">colombiano, fase Guajira. Bol </w:t>
      </w:r>
      <w:r w:rsidRPr="00781E6B">
        <w:rPr>
          <w:rFonts w:ascii="Times New Roman" w:hAnsi="Times New Roman"/>
        </w:rPr>
        <w:t xml:space="preserve">Cient. Cent. Inv. Ocea. Hidrogr., 7: 53-72. Cartagena. . </w:t>
      </w:r>
    </w:p>
    <w:p w:rsidR="00F11828" w:rsidRPr="00781E6B" w:rsidRDefault="00F11828" w:rsidP="00882DA6">
      <w:pPr>
        <w:pStyle w:val="Prrafodelista"/>
        <w:rPr>
          <w:rFonts w:ascii="Times New Roman" w:hAnsi="Times New Roman"/>
        </w:rPr>
      </w:pPr>
      <w:r w:rsidRPr="00781E6B">
        <w:rPr>
          <w:rFonts w:ascii="Times New Roman" w:hAnsi="Times New Roman"/>
        </w:rPr>
        <w:t xml:space="preserve">Dahl, G. 1971. Los peces del norte de Colombia. INDERENA, Bogota, 391 p. </w:t>
      </w:r>
    </w:p>
    <w:p w:rsidR="00F11828" w:rsidRPr="00781E6B" w:rsidRDefault="00F11828" w:rsidP="00882DA6">
      <w:pPr>
        <w:pStyle w:val="Prrafodelista"/>
        <w:rPr>
          <w:rFonts w:ascii="Times New Roman" w:hAnsi="Times New Roman"/>
          <w:lang w:val="en-US"/>
        </w:rPr>
      </w:pPr>
      <w:r w:rsidRPr="00781E6B">
        <w:rPr>
          <w:rFonts w:ascii="Times New Roman" w:hAnsi="Times New Roman"/>
        </w:rPr>
        <w:t xml:space="preserve">Das, M. y J. Nelson. </w:t>
      </w:r>
      <w:r w:rsidRPr="00781E6B">
        <w:rPr>
          <w:rFonts w:ascii="Times New Roman" w:hAnsi="Times New Roman"/>
          <w:lang w:val="en-US"/>
        </w:rPr>
        <w:t xml:space="preserve">1996. Revision of the percophid genus </w:t>
      </w:r>
      <w:r w:rsidRPr="00781E6B">
        <w:rPr>
          <w:rFonts w:ascii="Times New Roman" w:hAnsi="Times New Roman"/>
          <w:i/>
          <w:iCs/>
          <w:lang w:val="en-US"/>
        </w:rPr>
        <w:t xml:space="preserve">Bembrops </w:t>
      </w:r>
      <w:r w:rsidRPr="00781E6B">
        <w:rPr>
          <w:rFonts w:ascii="Times New Roman" w:hAnsi="Times New Roman"/>
          <w:lang w:val="en-US"/>
        </w:rPr>
        <w:t xml:space="preserve">(Actinopterygii: </w:t>
      </w:r>
    </w:p>
    <w:p w:rsidR="00F11828" w:rsidRPr="00781E6B" w:rsidRDefault="00F11828" w:rsidP="00882DA6">
      <w:pPr>
        <w:pStyle w:val="Prrafodelista"/>
        <w:rPr>
          <w:rFonts w:ascii="Times New Roman" w:hAnsi="Times New Roman"/>
          <w:lang w:val="en-US"/>
        </w:rPr>
      </w:pPr>
      <w:r w:rsidRPr="00781E6B">
        <w:rPr>
          <w:rFonts w:ascii="Times New Roman" w:hAnsi="Times New Roman"/>
          <w:lang w:val="en-US"/>
        </w:rPr>
        <w:t xml:space="preserve">Perciformes). Bull. Mar. Sci., 59 (1): 9-44. </w:t>
      </w:r>
    </w:p>
    <w:p w:rsidR="00F11828" w:rsidRPr="00781E6B" w:rsidRDefault="00F11828" w:rsidP="00882DA6">
      <w:pPr>
        <w:pStyle w:val="Prrafodelista"/>
        <w:rPr>
          <w:rFonts w:ascii="Times New Roman" w:hAnsi="Times New Roman"/>
          <w:lang w:val="en-US"/>
        </w:rPr>
      </w:pPr>
      <w:r w:rsidRPr="00781E6B">
        <w:rPr>
          <w:rFonts w:ascii="Times New Roman" w:hAnsi="Times New Roman"/>
          <w:lang w:val="en-US"/>
        </w:rPr>
        <w:t xml:space="preserve">Davis, W.P. 1966. A review of the dragonets (Pisces: Callionymidae) of the western Atlantic. Bull. Mar. Sci., 16 (4): 834-862. </w:t>
      </w:r>
    </w:p>
    <w:p w:rsidR="00F11828" w:rsidRPr="00781E6B" w:rsidRDefault="00F11828" w:rsidP="00882DA6">
      <w:pPr>
        <w:pStyle w:val="Prrafodelista"/>
        <w:rPr>
          <w:rFonts w:ascii="Times New Roman" w:hAnsi="Times New Roman"/>
          <w:lang w:val="en-US"/>
        </w:rPr>
      </w:pPr>
      <w:r w:rsidRPr="00781E6B">
        <w:rPr>
          <w:rFonts w:ascii="Times New Roman" w:hAnsi="Times New Roman"/>
          <w:lang w:val="en-US"/>
        </w:rPr>
        <w:t xml:space="preserve">Dean, B. 1904. Notes on Japanese myxinoids. J. Coll. Scien., Imperial University of Tokyo, Japan, 19 (2): 1-23. </w:t>
      </w:r>
    </w:p>
    <w:p w:rsidR="00F11828" w:rsidRPr="00781E6B" w:rsidRDefault="00F11828" w:rsidP="00882DA6">
      <w:pPr>
        <w:pStyle w:val="Prrafodelista"/>
        <w:rPr>
          <w:rFonts w:ascii="Times New Roman" w:hAnsi="Times New Roman"/>
        </w:rPr>
      </w:pPr>
      <w:r w:rsidRPr="00781E6B">
        <w:rPr>
          <w:rFonts w:ascii="Times New Roman" w:hAnsi="Times New Roman"/>
          <w:lang w:val="en-US"/>
        </w:rPr>
        <w:t xml:space="preserve">Defense Mapping Agency Hydrografic/Topographic Center. </w:t>
      </w:r>
      <w:r w:rsidRPr="00781E6B">
        <w:rPr>
          <w:rFonts w:ascii="Times New Roman" w:hAnsi="Times New Roman"/>
        </w:rPr>
        <w:t xml:space="preserve">1990. Carta de navegacion No. 24480. Cabo Tiburon to Barranquilla. Scale </w:t>
      </w:r>
      <w:r w:rsidR="00EF4D2A" w:rsidRPr="00781E6B">
        <w:rPr>
          <w:rFonts w:ascii="Times New Roman" w:hAnsi="Times New Roman"/>
        </w:rPr>
        <w:t>1:</w:t>
      </w:r>
      <w:r w:rsidRPr="00781E6B">
        <w:rPr>
          <w:rFonts w:ascii="Times New Roman" w:hAnsi="Times New Roman"/>
        </w:rPr>
        <w:t>300.000; 7° 50' - 9° 50' N; 76° 50' -74</w:t>
      </w:r>
      <w:r w:rsidRPr="00781E6B">
        <w:rPr>
          <w:rFonts w:ascii="Times New Roman" w:hAnsi="Times New Roman"/>
          <w:vertAlign w:val="superscript"/>
        </w:rPr>
        <w:t>0</w:t>
      </w:r>
      <w:r w:rsidRPr="00781E6B">
        <w:rPr>
          <w:rFonts w:ascii="Times New Roman" w:hAnsi="Times New Roman"/>
        </w:rPr>
        <w:t xml:space="preserve"> 50' W. Washington D.C., U.S.A. </w:t>
      </w:r>
    </w:p>
    <w:p w:rsidR="00F11828" w:rsidRPr="00781E6B" w:rsidRDefault="00F11828" w:rsidP="00882DA6">
      <w:pPr>
        <w:pStyle w:val="Prrafodelista"/>
        <w:rPr>
          <w:rFonts w:ascii="Times New Roman" w:hAnsi="Times New Roman"/>
          <w:lang w:val="en-US"/>
        </w:rPr>
      </w:pPr>
      <w:r w:rsidRPr="00781E6B">
        <w:rPr>
          <w:rFonts w:ascii="Times New Roman" w:hAnsi="Times New Roman"/>
        </w:rPr>
        <w:t xml:space="preserve">___ 1995a, Carta de navegacion No. 24490. Rio Magdalena to Cabo de la Vela. </w:t>
      </w:r>
      <w:r w:rsidRPr="00781E6B">
        <w:rPr>
          <w:rFonts w:ascii="Times New Roman" w:hAnsi="Times New Roman"/>
          <w:lang w:val="en-US"/>
        </w:rPr>
        <w:t xml:space="preserve">Scale 1 :300.000; 10° 50' - 12° 40' N; 72° - 75° W. Washington D.C., U.S.A. </w:t>
      </w:r>
    </w:p>
    <w:p w:rsidR="00F11828" w:rsidRPr="00781E6B" w:rsidRDefault="00F11828" w:rsidP="00882DA6">
      <w:pPr>
        <w:pStyle w:val="Prrafodelista"/>
        <w:rPr>
          <w:rFonts w:ascii="Times New Roman" w:hAnsi="Times New Roman"/>
          <w:lang w:val="en-US"/>
        </w:rPr>
      </w:pPr>
      <w:r w:rsidRPr="00781E6B">
        <w:rPr>
          <w:rFonts w:ascii="Times New Roman" w:hAnsi="Times New Roman"/>
        </w:rPr>
        <w:t xml:space="preserve">___ 1995b. Carta de navegacion No. 24501. Rio Magdalena to Punta </w:t>
      </w:r>
      <w:r w:rsidR="00EF4D2A" w:rsidRPr="00781E6B">
        <w:rPr>
          <w:rFonts w:ascii="Times New Roman" w:hAnsi="Times New Roman"/>
        </w:rPr>
        <w:t>Canoas...</w:t>
      </w:r>
      <w:r w:rsidRPr="00781E6B">
        <w:rPr>
          <w:rFonts w:ascii="Times New Roman" w:hAnsi="Times New Roman"/>
        </w:rPr>
        <w:t xml:space="preserve"> </w:t>
      </w:r>
      <w:r w:rsidRPr="00781E6B">
        <w:rPr>
          <w:rFonts w:ascii="Times New Roman" w:hAnsi="Times New Roman"/>
          <w:lang w:val="en-US"/>
        </w:rPr>
        <w:t xml:space="preserve">Scale 1 :80.000; 10° 35' - 11 ° 5' N; 75° 40' - 74° 50' W. Washington D.C., U.S.A. </w:t>
      </w:r>
    </w:p>
    <w:p w:rsidR="00F11828" w:rsidRPr="00781E6B" w:rsidRDefault="00F6773A" w:rsidP="00882DA6">
      <w:pPr>
        <w:pStyle w:val="Prrafodelista"/>
        <w:rPr>
          <w:rFonts w:ascii="Times New Roman" w:hAnsi="Times New Roman"/>
          <w:lang w:val="en-US"/>
        </w:rPr>
      </w:pPr>
      <w:r w:rsidRPr="00781E6B">
        <w:rPr>
          <w:rFonts w:ascii="Times New Roman" w:hAnsi="Times New Roman"/>
        </w:rPr>
        <w:t>Díaz</w:t>
      </w:r>
      <w:r w:rsidR="00F11828" w:rsidRPr="00781E6B">
        <w:rPr>
          <w:rFonts w:ascii="Times New Roman" w:hAnsi="Times New Roman"/>
        </w:rPr>
        <w:t xml:space="preserve"> E.L. 1965. Informacion </w:t>
      </w:r>
      <w:r w:rsidR="00574485" w:rsidRPr="00781E6B">
        <w:rPr>
          <w:rFonts w:ascii="Times New Roman" w:hAnsi="Times New Roman"/>
        </w:rPr>
        <w:t>bibliográfica</w:t>
      </w:r>
      <w:r w:rsidR="00F11828" w:rsidRPr="00781E6B">
        <w:rPr>
          <w:rFonts w:ascii="Times New Roman" w:hAnsi="Times New Roman"/>
        </w:rPr>
        <w:t xml:space="preserve"> sobre los peces de Colombia y de la </w:t>
      </w:r>
      <w:r w:rsidR="00574485" w:rsidRPr="00781E6B">
        <w:rPr>
          <w:rFonts w:ascii="Times New Roman" w:hAnsi="Times New Roman"/>
        </w:rPr>
        <w:t>región</w:t>
      </w:r>
      <w:r w:rsidR="00F11828" w:rsidRPr="00781E6B">
        <w:rPr>
          <w:rFonts w:ascii="Times New Roman" w:hAnsi="Times New Roman"/>
        </w:rPr>
        <w:t xml:space="preserve"> noroccidental de </w:t>
      </w:r>
      <w:r w:rsidR="00574485" w:rsidRPr="00781E6B">
        <w:rPr>
          <w:rFonts w:ascii="Times New Roman" w:hAnsi="Times New Roman"/>
        </w:rPr>
        <w:t>América</w:t>
      </w:r>
      <w:r w:rsidR="00F11828" w:rsidRPr="00781E6B">
        <w:rPr>
          <w:rFonts w:ascii="Times New Roman" w:hAnsi="Times New Roman"/>
        </w:rPr>
        <w:t xml:space="preserve"> del Sur. </w:t>
      </w:r>
      <w:r w:rsidR="00F11828" w:rsidRPr="00781E6B">
        <w:rPr>
          <w:rFonts w:ascii="Times New Roman" w:hAnsi="Times New Roman"/>
          <w:lang w:val="en-US"/>
        </w:rPr>
        <w:t xml:space="preserve">FAO Fish. Tech. Pap., 53: 1-72. </w:t>
      </w:r>
    </w:p>
    <w:p w:rsidR="00F11828" w:rsidRPr="00781E6B" w:rsidRDefault="00F11828" w:rsidP="00882DA6">
      <w:pPr>
        <w:pStyle w:val="Prrafodelista"/>
        <w:rPr>
          <w:rFonts w:ascii="Times New Roman" w:hAnsi="Times New Roman"/>
        </w:rPr>
      </w:pPr>
      <w:r w:rsidRPr="00781E6B">
        <w:rPr>
          <w:rFonts w:ascii="Times New Roman" w:hAnsi="Times New Roman"/>
          <w:lang w:val="en-US"/>
        </w:rPr>
        <w:t xml:space="preserve">Dick, M. 1972. A review of the fishes of the family Bathyclupeidae. </w:t>
      </w:r>
      <w:r w:rsidR="00114D07" w:rsidRPr="00781E6B">
        <w:rPr>
          <w:rFonts w:ascii="Times New Roman" w:hAnsi="Times New Roman"/>
        </w:rPr>
        <w:t xml:space="preserve">J. Mar. Biol. Ass. </w:t>
      </w:r>
      <w:r w:rsidRPr="00781E6B">
        <w:rPr>
          <w:rFonts w:ascii="Times New Roman" w:hAnsi="Times New Roman"/>
        </w:rPr>
        <w:t xml:space="preserve">India, 14 (2): 539-544. </w:t>
      </w:r>
    </w:p>
    <w:p w:rsidR="00F11828" w:rsidRPr="00781E6B" w:rsidRDefault="00F11828" w:rsidP="00882DA6">
      <w:pPr>
        <w:pStyle w:val="Prrafodelista"/>
        <w:rPr>
          <w:rFonts w:ascii="Times New Roman" w:hAnsi="Times New Roman"/>
        </w:rPr>
      </w:pPr>
      <w:r w:rsidRPr="00781E6B">
        <w:rPr>
          <w:rFonts w:ascii="Times New Roman" w:hAnsi="Times New Roman"/>
        </w:rPr>
        <w:t xml:space="preserve">Donoso, M. C. 1990. </w:t>
      </w:r>
      <w:r w:rsidR="00574485" w:rsidRPr="00781E6B">
        <w:rPr>
          <w:rFonts w:ascii="Times New Roman" w:hAnsi="Times New Roman"/>
        </w:rPr>
        <w:t>Geomorfología</w:t>
      </w:r>
      <w:r w:rsidRPr="00781E6B">
        <w:rPr>
          <w:rFonts w:ascii="Times New Roman" w:hAnsi="Times New Roman"/>
        </w:rPr>
        <w:t xml:space="preserve"> y aspectos erosivos </w:t>
      </w:r>
      <w:r w:rsidR="00574485" w:rsidRPr="00781E6B">
        <w:rPr>
          <w:rFonts w:ascii="Times New Roman" w:hAnsi="Times New Roman"/>
        </w:rPr>
        <w:t>del litoral</w:t>
      </w:r>
      <w:r w:rsidR="00114D07" w:rsidRPr="00781E6B">
        <w:rPr>
          <w:rFonts w:ascii="Times New Roman" w:hAnsi="Times New Roman"/>
        </w:rPr>
        <w:t xml:space="preserve"> Caribe colombiano. En: VII</w:t>
      </w:r>
      <w:r w:rsidRPr="00781E6B">
        <w:rPr>
          <w:rFonts w:ascii="Times New Roman" w:hAnsi="Times New Roman"/>
        </w:rPr>
        <w:t xml:space="preserve"> Sem. Nal. </w:t>
      </w:r>
      <w:r w:rsidR="00EF4D2A" w:rsidRPr="00781E6B">
        <w:rPr>
          <w:rFonts w:ascii="Times New Roman" w:hAnsi="Times New Roman"/>
        </w:rPr>
        <w:t>De</w:t>
      </w:r>
      <w:r w:rsidRPr="00781E6B">
        <w:rPr>
          <w:rFonts w:ascii="Times New Roman" w:hAnsi="Times New Roman"/>
        </w:rPr>
        <w:t xml:space="preserve"> Ciencias y </w:t>
      </w:r>
      <w:r w:rsidR="00114D07" w:rsidRPr="00781E6B">
        <w:rPr>
          <w:rFonts w:ascii="Times New Roman" w:hAnsi="Times New Roman"/>
        </w:rPr>
        <w:t>Tecnologías</w:t>
      </w:r>
      <w:r w:rsidRPr="00781E6B">
        <w:rPr>
          <w:rFonts w:ascii="Times New Roman" w:hAnsi="Times New Roman"/>
        </w:rPr>
        <w:t xml:space="preserve"> del Mar, 56-70. </w:t>
      </w:r>
    </w:p>
    <w:p w:rsidR="00F11828" w:rsidRPr="00781E6B" w:rsidRDefault="00F11828" w:rsidP="00882DA6">
      <w:pPr>
        <w:pStyle w:val="Prrafodelista"/>
        <w:rPr>
          <w:rFonts w:ascii="Times New Roman" w:hAnsi="Times New Roman"/>
        </w:rPr>
      </w:pPr>
      <w:r w:rsidRPr="00781E6B">
        <w:rPr>
          <w:rFonts w:ascii="Times New Roman" w:hAnsi="Times New Roman"/>
        </w:rPr>
        <w:t xml:space="preserve">Duarte, S.A. y A. Acero. 1988. </w:t>
      </w:r>
      <w:r w:rsidR="00114D07" w:rsidRPr="00781E6B">
        <w:rPr>
          <w:rFonts w:ascii="Times New Roman" w:hAnsi="Times New Roman"/>
        </w:rPr>
        <w:t>Hábitos</w:t>
      </w:r>
      <w:r w:rsidRPr="00781E6B">
        <w:rPr>
          <w:rFonts w:ascii="Times New Roman" w:hAnsi="Times New Roman"/>
        </w:rPr>
        <w:t xml:space="preserve"> alimentarios de los peces del genero </w:t>
      </w:r>
      <w:r w:rsidRPr="00781E6B">
        <w:rPr>
          <w:rFonts w:ascii="Times New Roman" w:hAnsi="Times New Roman"/>
          <w:i/>
          <w:iCs/>
        </w:rPr>
        <w:t xml:space="preserve">Acanthurus </w:t>
      </w:r>
      <w:r w:rsidRPr="00781E6B">
        <w:rPr>
          <w:rFonts w:ascii="Times New Roman" w:hAnsi="Times New Roman"/>
        </w:rPr>
        <w:t xml:space="preserve">(Perciformes: Acanthuridae) en la </w:t>
      </w:r>
      <w:r w:rsidR="003E4EA5" w:rsidRPr="00781E6B">
        <w:rPr>
          <w:rFonts w:ascii="Times New Roman" w:hAnsi="Times New Roman"/>
        </w:rPr>
        <w:t>región</w:t>
      </w:r>
      <w:r w:rsidRPr="00781E6B">
        <w:rPr>
          <w:rFonts w:ascii="Times New Roman" w:hAnsi="Times New Roman"/>
        </w:rPr>
        <w:t xml:space="preserve"> de Santa Marta (Caribe colombiano). Rev. BioI. Trop., 36 (2B): 399-405. </w:t>
      </w:r>
    </w:p>
    <w:p w:rsidR="00F11828" w:rsidRPr="00781E6B" w:rsidRDefault="00F11828" w:rsidP="00882DA6">
      <w:pPr>
        <w:pStyle w:val="Prrafodelista"/>
        <w:rPr>
          <w:rFonts w:ascii="Times New Roman" w:hAnsi="Times New Roman"/>
          <w:lang w:val="en-US"/>
        </w:rPr>
      </w:pPr>
      <w:r w:rsidRPr="00781E6B">
        <w:rPr>
          <w:rFonts w:ascii="Times New Roman" w:hAnsi="Times New Roman"/>
        </w:rPr>
        <w:t xml:space="preserve">Duque, G., A. Acero y A. Santos. 1995. Aspectos reproductivos de </w:t>
      </w:r>
      <w:r w:rsidR="0019784B" w:rsidRPr="00781E6B">
        <w:rPr>
          <w:rFonts w:ascii="Times New Roman" w:hAnsi="Times New Roman"/>
          <w:i/>
          <w:iCs/>
        </w:rPr>
        <w:t>Oligopl</w:t>
      </w:r>
      <w:r w:rsidRPr="00781E6B">
        <w:rPr>
          <w:rFonts w:ascii="Times New Roman" w:hAnsi="Times New Roman"/>
          <w:i/>
          <w:iCs/>
        </w:rPr>
        <w:t xml:space="preserve">ites saurus </w:t>
      </w:r>
      <w:r w:rsidR="003E4EA5" w:rsidRPr="00781E6B">
        <w:rPr>
          <w:rFonts w:ascii="Times New Roman" w:hAnsi="Times New Roman"/>
        </w:rPr>
        <w:t>y O</w:t>
      </w:r>
      <w:r w:rsidRPr="00781E6B">
        <w:rPr>
          <w:rFonts w:ascii="Times New Roman" w:hAnsi="Times New Roman"/>
        </w:rPr>
        <w:t xml:space="preserve">. </w:t>
      </w:r>
      <w:r w:rsidR="00EF4D2A" w:rsidRPr="00781E6B">
        <w:rPr>
          <w:rFonts w:ascii="Times New Roman" w:hAnsi="Times New Roman"/>
          <w:i/>
          <w:iCs/>
        </w:rPr>
        <w:t>Palometa</w:t>
      </w:r>
      <w:r w:rsidRPr="00781E6B">
        <w:rPr>
          <w:rFonts w:ascii="Times New Roman" w:hAnsi="Times New Roman"/>
          <w:i/>
          <w:iCs/>
        </w:rPr>
        <w:t xml:space="preserve"> </w:t>
      </w:r>
      <w:r w:rsidRPr="00781E6B">
        <w:rPr>
          <w:rFonts w:ascii="Times New Roman" w:hAnsi="Times New Roman"/>
        </w:rPr>
        <w:t xml:space="preserve">(Pisces: Carangidae) en la </w:t>
      </w:r>
      <w:r w:rsidR="003E4EA5" w:rsidRPr="00781E6B">
        <w:rPr>
          <w:rFonts w:ascii="Times New Roman" w:hAnsi="Times New Roman"/>
        </w:rPr>
        <w:t>Ciénaga</w:t>
      </w:r>
      <w:r w:rsidRPr="00781E6B">
        <w:rPr>
          <w:rFonts w:ascii="Times New Roman" w:hAnsi="Times New Roman"/>
        </w:rPr>
        <w:t xml:space="preserve"> Grande de Santa Marta, Caribe colombiano. </w:t>
      </w:r>
      <w:r w:rsidRPr="00781E6B">
        <w:rPr>
          <w:rFonts w:ascii="Times New Roman" w:hAnsi="Times New Roman"/>
          <w:lang w:val="en-US"/>
        </w:rPr>
        <w:t xml:space="preserve">Carib. J. Sci., 31 (3-4): 317 -326. </w:t>
      </w:r>
    </w:p>
    <w:p w:rsidR="00F11828" w:rsidRPr="00781E6B" w:rsidRDefault="00F11828" w:rsidP="00882DA6">
      <w:pPr>
        <w:pStyle w:val="Prrafodelista"/>
        <w:rPr>
          <w:rFonts w:ascii="Times New Roman" w:hAnsi="Times New Roman"/>
          <w:lang w:val="en-US"/>
        </w:rPr>
      </w:pPr>
      <w:r w:rsidRPr="00781E6B">
        <w:rPr>
          <w:rFonts w:ascii="Times New Roman" w:hAnsi="Times New Roman"/>
          <w:lang w:val="en-US"/>
        </w:rPr>
        <w:t xml:space="preserve">Ekman S. 1953. Zoogeography of the sea. Sidgwick y Jackson, Londres, 417 p. </w:t>
      </w:r>
    </w:p>
    <w:p w:rsidR="00882DA6" w:rsidRPr="00781E6B" w:rsidRDefault="00F11828" w:rsidP="00882DA6">
      <w:pPr>
        <w:pStyle w:val="Prrafodelista"/>
        <w:rPr>
          <w:rFonts w:ascii="Times New Roman" w:hAnsi="Times New Roman"/>
          <w:lang w:val="en-US"/>
        </w:rPr>
      </w:pPr>
      <w:r w:rsidRPr="00781E6B">
        <w:rPr>
          <w:rFonts w:ascii="Times New Roman" w:hAnsi="Times New Roman"/>
          <w:lang w:val="en-US"/>
        </w:rPr>
        <w:t>Eschmeyer, W. 1969. A systematic review of the scorpionfishes of the Atlantic Ocean (Pisces: Scorpaenidae). Oc. Pap. Cal. Acad. Sci., 79: 1-130.</w:t>
      </w:r>
    </w:p>
    <w:p w:rsidR="00882DA6" w:rsidRPr="00781E6B" w:rsidRDefault="00882DA6" w:rsidP="00882DA6">
      <w:pPr>
        <w:pStyle w:val="Prrafodelista"/>
        <w:rPr>
          <w:rFonts w:ascii="Times New Roman" w:hAnsi="Times New Roman"/>
          <w:lang w:val="en-US"/>
        </w:rPr>
      </w:pPr>
      <w:r w:rsidRPr="00781E6B">
        <w:rPr>
          <w:rFonts w:ascii="Times New Roman" w:hAnsi="Times New Roman"/>
          <w:lang w:val="en-US"/>
        </w:rPr>
        <w:lastRenderedPageBreak/>
        <w:t>___ 1978. Scorpaenidae. En: Fischer W. (Ed.), FAO Species identification shee</w:t>
      </w:r>
      <w:r w:rsidR="003E4EA5" w:rsidRPr="00781E6B">
        <w:rPr>
          <w:rFonts w:ascii="Times New Roman" w:hAnsi="Times New Roman"/>
          <w:lang w:val="en-US"/>
        </w:rPr>
        <w:t xml:space="preserve">ts for </w:t>
      </w:r>
      <w:r w:rsidRPr="00781E6B">
        <w:rPr>
          <w:rFonts w:ascii="Times New Roman" w:hAnsi="Times New Roman"/>
          <w:lang w:val="en-US"/>
        </w:rPr>
        <w:t>fishery purposes, Western Central Atlan</w:t>
      </w:r>
      <w:r w:rsidR="00C25FEB" w:rsidRPr="00781E6B">
        <w:rPr>
          <w:rFonts w:ascii="Times New Roman" w:hAnsi="Times New Roman"/>
          <w:lang w:val="en-US"/>
        </w:rPr>
        <w:t>tic (fishing area 31), Roma, Vo1</w:t>
      </w:r>
      <w:r w:rsidRPr="00781E6B">
        <w:rPr>
          <w:rFonts w:ascii="Times New Roman" w:hAnsi="Times New Roman"/>
          <w:lang w:val="en-US"/>
        </w:rPr>
        <w:t xml:space="preserve">. VI. </w:t>
      </w:r>
    </w:p>
    <w:p w:rsidR="00882DA6" w:rsidRPr="00781E6B" w:rsidRDefault="00882DA6" w:rsidP="00882DA6">
      <w:pPr>
        <w:pStyle w:val="Prrafodelista"/>
        <w:rPr>
          <w:rFonts w:ascii="Times New Roman" w:hAnsi="Times New Roman"/>
          <w:lang w:val="en-US"/>
        </w:rPr>
      </w:pPr>
      <w:r w:rsidRPr="00781E6B">
        <w:rPr>
          <w:rFonts w:ascii="Times New Roman" w:hAnsi="Times New Roman"/>
          <w:lang w:val="en-US"/>
        </w:rPr>
        <w:t xml:space="preserve">___ 1998a. Catalog of Fishes. Introductory Materials Species of fishes A-L. California Academy of Sciences, San Francisco, Vol. I, 958 p. </w:t>
      </w:r>
    </w:p>
    <w:p w:rsidR="00882DA6" w:rsidRPr="00781E6B" w:rsidRDefault="00882DA6" w:rsidP="00882DA6">
      <w:pPr>
        <w:pStyle w:val="Prrafodelista"/>
        <w:rPr>
          <w:rFonts w:ascii="Times New Roman" w:hAnsi="Times New Roman"/>
          <w:lang w:val="en-US"/>
        </w:rPr>
      </w:pPr>
      <w:r w:rsidRPr="00781E6B">
        <w:rPr>
          <w:rFonts w:ascii="Times New Roman" w:hAnsi="Times New Roman"/>
          <w:lang w:val="en-US"/>
        </w:rPr>
        <w:t xml:space="preserve">___ 1998b. Catalog of Fishes. Introductory Materials Species of fishes M-Z. California Academy of Sciences, San Francisco, Vol. II, 959-1820. </w:t>
      </w:r>
    </w:p>
    <w:p w:rsidR="00882DA6" w:rsidRPr="00781E6B" w:rsidRDefault="00882DA6" w:rsidP="00882DA6">
      <w:pPr>
        <w:pStyle w:val="Prrafodelista"/>
        <w:rPr>
          <w:rFonts w:ascii="Times New Roman" w:hAnsi="Times New Roman"/>
        </w:rPr>
      </w:pPr>
      <w:r w:rsidRPr="00781E6B">
        <w:rPr>
          <w:rFonts w:ascii="Times New Roman" w:hAnsi="Times New Roman"/>
          <w:lang w:val="en-US"/>
        </w:rPr>
        <w:t xml:space="preserve">Eschmeyer, W.N. y B.B. Collete. 1966. The scorpionfish subfamily Setarchinae, including the genus </w:t>
      </w:r>
      <w:r w:rsidRPr="00781E6B">
        <w:rPr>
          <w:rFonts w:ascii="Times New Roman" w:hAnsi="Times New Roman"/>
          <w:i/>
          <w:iCs/>
          <w:lang w:val="en-US"/>
        </w:rPr>
        <w:t xml:space="preserve">Ectreposebastes. </w:t>
      </w:r>
      <w:r w:rsidRPr="00781E6B">
        <w:rPr>
          <w:rFonts w:ascii="Times New Roman" w:hAnsi="Times New Roman"/>
        </w:rPr>
        <w:t xml:space="preserve">Bull. Mar. Sci., 16 (2): 349-375. </w:t>
      </w:r>
    </w:p>
    <w:p w:rsidR="00882DA6" w:rsidRPr="00781E6B" w:rsidRDefault="00882DA6" w:rsidP="00882DA6">
      <w:pPr>
        <w:pStyle w:val="Prrafodelista"/>
        <w:rPr>
          <w:rFonts w:ascii="Times New Roman" w:hAnsi="Times New Roman"/>
        </w:rPr>
      </w:pPr>
      <w:r w:rsidRPr="00781E6B">
        <w:rPr>
          <w:rFonts w:ascii="Times New Roman" w:hAnsi="Times New Roman"/>
        </w:rPr>
        <w:t xml:space="preserve">Escobar, J.R. 1994. Algunas bases de </w:t>
      </w:r>
      <w:r w:rsidR="00C25FEB" w:rsidRPr="00781E6B">
        <w:rPr>
          <w:rFonts w:ascii="Times New Roman" w:hAnsi="Times New Roman"/>
        </w:rPr>
        <w:t>orientación</w:t>
      </w:r>
      <w:r w:rsidRPr="00781E6B">
        <w:rPr>
          <w:rFonts w:ascii="Times New Roman" w:hAnsi="Times New Roman"/>
        </w:rPr>
        <w:t xml:space="preserve"> para la </w:t>
      </w:r>
      <w:r w:rsidR="00C25FEB" w:rsidRPr="00781E6B">
        <w:rPr>
          <w:rFonts w:ascii="Times New Roman" w:hAnsi="Times New Roman"/>
        </w:rPr>
        <w:t>formulación</w:t>
      </w:r>
      <w:r w:rsidRPr="00781E6B">
        <w:rPr>
          <w:rFonts w:ascii="Times New Roman" w:hAnsi="Times New Roman"/>
        </w:rPr>
        <w:t xml:space="preserve"> de una </w:t>
      </w:r>
      <w:r w:rsidR="00C25FEB" w:rsidRPr="00781E6B">
        <w:rPr>
          <w:rFonts w:ascii="Times New Roman" w:hAnsi="Times New Roman"/>
        </w:rPr>
        <w:t>política</w:t>
      </w:r>
      <w:r w:rsidRPr="00781E6B">
        <w:rPr>
          <w:rFonts w:ascii="Times New Roman" w:hAnsi="Times New Roman"/>
        </w:rPr>
        <w:t xml:space="preserve"> para la </w:t>
      </w:r>
      <w:r w:rsidR="00C25FEB" w:rsidRPr="00781E6B">
        <w:rPr>
          <w:rFonts w:ascii="Times New Roman" w:hAnsi="Times New Roman"/>
        </w:rPr>
        <w:t>conservación</w:t>
      </w:r>
      <w:r w:rsidRPr="00781E6B">
        <w:rPr>
          <w:rFonts w:ascii="Times New Roman" w:hAnsi="Times New Roman"/>
        </w:rPr>
        <w:t xml:space="preserve"> de la biodiversidad costera y marina en Colombia. En: Mem. Taller Exp. Est. Con. Lin. Estra. Nal. Biodiv. Sist. Mar. Cost. Santa Marta. 1-32. </w:t>
      </w:r>
    </w:p>
    <w:p w:rsidR="00882DA6" w:rsidRPr="00781E6B" w:rsidRDefault="00882DA6" w:rsidP="00882DA6">
      <w:pPr>
        <w:pStyle w:val="Prrafodelista"/>
        <w:rPr>
          <w:rFonts w:ascii="Times New Roman" w:hAnsi="Times New Roman"/>
        </w:rPr>
      </w:pPr>
      <w:r w:rsidRPr="00781E6B">
        <w:rPr>
          <w:rFonts w:ascii="Times New Roman" w:hAnsi="Times New Roman"/>
        </w:rPr>
        <w:t xml:space="preserve">Espino M. y C. Wosnitza-Mendo. 1984. Manuales de </w:t>
      </w:r>
      <w:r w:rsidR="00C25FEB" w:rsidRPr="00781E6B">
        <w:rPr>
          <w:rFonts w:ascii="Times New Roman" w:hAnsi="Times New Roman"/>
        </w:rPr>
        <w:t>evaluación</w:t>
      </w:r>
      <w:r w:rsidRPr="00781E6B">
        <w:rPr>
          <w:rFonts w:ascii="Times New Roman" w:hAnsi="Times New Roman"/>
        </w:rPr>
        <w:t xml:space="preserve"> de peces. No. 1. Area barrida. Inst. Mar </w:t>
      </w:r>
      <w:r w:rsidR="00C25FEB" w:rsidRPr="00781E6B">
        <w:rPr>
          <w:rFonts w:ascii="Times New Roman" w:hAnsi="Times New Roman"/>
        </w:rPr>
        <w:t>Perú</w:t>
      </w:r>
      <w:r w:rsidRPr="00781E6B">
        <w:rPr>
          <w:rFonts w:ascii="Times New Roman" w:hAnsi="Times New Roman"/>
        </w:rPr>
        <w:t xml:space="preserve">, Inf., 86, 31 p. </w:t>
      </w:r>
    </w:p>
    <w:p w:rsidR="00882DA6" w:rsidRPr="00781E6B" w:rsidRDefault="00882DA6" w:rsidP="00882DA6">
      <w:pPr>
        <w:pStyle w:val="Prrafodelista"/>
        <w:rPr>
          <w:rFonts w:ascii="Times New Roman" w:hAnsi="Times New Roman"/>
        </w:rPr>
      </w:pPr>
      <w:r w:rsidRPr="00781E6B">
        <w:rPr>
          <w:rFonts w:ascii="Times New Roman" w:hAnsi="Times New Roman"/>
        </w:rPr>
        <w:t xml:space="preserve">Espinosa, D. y J. Llorente. 1993. Fundamentos de </w:t>
      </w:r>
      <w:r w:rsidR="00C25FEB" w:rsidRPr="00781E6B">
        <w:rPr>
          <w:rFonts w:ascii="Times New Roman" w:hAnsi="Times New Roman"/>
        </w:rPr>
        <w:t>biogeografías</w:t>
      </w:r>
      <w:r w:rsidRPr="00781E6B">
        <w:rPr>
          <w:rFonts w:ascii="Times New Roman" w:hAnsi="Times New Roman"/>
        </w:rPr>
        <w:t xml:space="preserve"> </w:t>
      </w:r>
      <w:r w:rsidR="00C25FEB" w:rsidRPr="00781E6B">
        <w:rPr>
          <w:rFonts w:ascii="Times New Roman" w:hAnsi="Times New Roman"/>
        </w:rPr>
        <w:t xml:space="preserve">filogenéticas. Univ. Nal. </w:t>
      </w:r>
      <w:r w:rsidRPr="00781E6B">
        <w:rPr>
          <w:rFonts w:ascii="Times New Roman" w:hAnsi="Times New Roman"/>
        </w:rPr>
        <w:t xml:space="preserve">Aut. Mex. Fac. Cien. </w:t>
      </w:r>
      <w:r w:rsidR="00C25FEB" w:rsidRPr="00781E6B">
        <w:rPr>
          <w:rFonts w:ascii="Times New Roman" w:hAnsi="Times New Roman"/>
        </w:rPr>
        <w:t>México</w:t>
      </w:r>
      <w:r w:rsidRPr="00781E6B">
        <w:rPr>
          <w:rFonts w:ascii="Times New Roman" w:hAnsi="Times New Roman"/>
        </w:rPr>
        <w:t xml:space="preserve">, 133 p. </w:t>
      </w:r>
    </w:p>
    <w:p w:rsidR="00882DA6" w:rsidRPr="00781E6B" w:rsidRDefault="00882DA6" w:rsidP="00882DA6">
      <w:pPr>
        <w:pStyle w:val="Prrafodelista"/>
        <w:rPr>
          <w:rFonts w:ascii="Times New Roman" w:hAnsi="Times New Roman"/>
          <w:lang w:val="en-US"/>
        </w:rPr>
      </w:pPr>
      <w:r w:rsidRPr="00781E6B">
        <w:rPr>
          <w:rFonts w:ascii="Times New Roman" w:hAnsi="Times New Roman"/>
        </w:rPr>
        <w:t xml:space="preserve">Fernholm, B. 1991. </w:t>
      </w:r>
      <w:r w:rsidRPr="00781E6B">
        <w:rPr>
          <w:rFonts w:ascii="Times New Roman" w:hAnsi="Times New Roman"/>
          <w:i/>
          <w:iCs/>
          <w:lang w:val="en-US"/>
        </w:rPr>
        <w:t xml:space="preserve">Eptatretus </w:t>
      </w:r>
      <w:r w:rsidR="00EF4D2A" w:rsidRPr="00781E6B">
        <w:rPr>
          <w:rFonts w:ascii="Times New Roman" w:hAnsi="Times New Roman"/>
          <w:i/>
          <w:iCs/>
          <w:lang w:val="en-US"/>
        </w:rPr>
        <w:t>Eos</w:t>
      </w:r>
      <w:r w:rsidRPr="00781E6B">
        <w:rPr>
          <w:rFonts w:ascii="Times New Roman" w:hAnsi="Times New Roman"/>
          <w:i/>
          <w:iCs/>
          <w:lang w:val="en-US"/>
        </w:rPr>
        <w:t xml:space="preserve">: </w:t>
      </w:r>
      <w:r w:rsidRPr="00781E6B">
        <w:rPr>
          <w:rFonts w:ascii="Times New Roman" w:hAnsi="Times New Roman"/>
          <w:lang w:val="en-US"/>
        </w:rPr>
        <w:t xml:space="preserve">a new species of hagfish (Myxinidae) from the Tasman Sea. Jpn. J. Ichthyol., 38 (2): 115-118. </w:t>
      </w:r>
    </w:p>
    <w:p w:rsidR="00882DA6" w:rsidRPr="00781E6B" w:rsidRDefault="00882DA6" w:rsidP="00882DA6">
      <w:pPr>
        <w:pStyle w:val="Prrafodelista"/>
        <w:rPr>
          <w:rFonts w:ascii="Times New Roman" w:hAnsi="Times New Roman"/>
          <w:lang w:val="en-US"/>
        </w:rPr>
      </w:pPr>
      <w:r w:rsidRPr="00781E6B">
        <w:rPr>
          <w:rFonts w:ascii="Times New Roman" w:hAnsi="Times New Roman"/>
          <w:lang w:val="en-US"/>
        </w:rPr>
        <w:t xml:space="preserve">___ 1998. Hagfish systematics. En: Jorgensen 1. M., J. </w:t>
      </w:r>
      <w:r w:rsidR="007D0632" w:rsidRPr="00781E6B">
        <w:rPr>
          <w:rFonts w:ascii="Times New Roman" w:hAnsi="Times New Roman"/>
          <w:lang w:val="en-US"/>
        </w:rPr>
        <w:t xml:space="preserve">P. Lomholt, R. E. Weber and H. </w:t>
      </w:r>
      <w:r w:rsidRPr="00781E6B">
        <w:rPr>
          <w:rFonts w:ascii="Times New Roman" w:hAnsi="Times New Roman"/>
          <w:lang w:val="en-US"/>
        </w:rPr>
        <w:t xml:space="preserve">Malte (eds.), </w:t>
      </w:r>
      <w:r w:rsidR="001B1015" w:rsidRPr="00781E6B">
        <w:rPr>
          <w:rFonts w:ascii="Times New Roman" w:hAnsi="Times New Roman"/>
          <w:lang w:val="en-US"/>
        </w:rPr>
        <w:t>the</w:t>
      </w:r>
      <w:r w:rsidRPr="00781E6B">
        <w:rPr>
          <w:rFonts w:ascii="Times New Roman" w:hAnsi="Times New Roman"/>
          <w:lang w:val="en-US"/>
        </w:rPr>
        <w:t xml:space="preserve"> biology of hag fishes, Chapman and Hall, Londres, 578 p. </w:t>
      </w:r>
    </w:p>
    <w:p w:rsidR="00882DA6" w:rsidRPr="00781E6B" w:rsidRDefault="00882DA6" w:rsidP="00882DA6">
      <w:pPr>
        <w:pStyle w:val="Prrafodelista"/>
        <w:rPr>
          <w:rFonts w:ascii="Times New Roman" w:hAnsi="Times New Roman"/>
        </w:rPr>
      </w:pPr>
      <w:r w:rsidRPr="00781E6B">
        <w:rPr>
          <w:rFonts w:ascii="Times New Roman" w:hAnsi="Times New Roman"/>
        </w:rPr>
        <w:t xml:space="preserve">Fernholm, B. y C. Hubbs. </w:t>
      </w:r>
      <w:r w:rsidRPr="00781E6B">
        <w:rPr>
          <w:rFonts w:ascii="Times New Roman" w:hAnsi="Times New Roman"/>
          <w:lang w:val="en-US"/>
        </w:rPr>
        <w:t xml:space="preserve">1981. Western Atlantic hagfishes of the genus </w:t>
      </w:r>
      <w:r w:rsidRPr="00781E6B">
        <w:rPr>
          <w:rFonts w:ascii="Times New Roman" w:hAnsi="Times New Roman"/>
          <w:i/>
          <w:iCs/>
          <w:lang w:val="en-US"/>
        </w:rPr>
        <w:t xml:space="preserve">Eptatretus </w:t>
      </w:r>
      <w:r w:rsidRPr="00781E6B">
        <w:rPr>
          <w:rFonts w:ascii="Times New Roman" w:hAnsi="Times New Roman"/>
          <w:lang w:val="en-US"/>
        </w:rPr>
        <w:t xml:space="preserve">(Myxinidae) with description of two new species. </w:t>
      </w:r>
      <w:r w:rsidRPr="00781E6B">
        <w:rPr>
          <w:rFonts w:ascii="Times New Roman" w:hAnsi="Times New Roman"/>
        </w:rPr>
        <w:t xml:space="preserve">Fish. Bull., 79 (1): 69-83. </w:t>
      </w:r>
    </w:p>
    <w:p w:rsidR="00882DA6" w:rsidRPr="00781E6B" w:rsidRDefault="007D0632" w:rsidP="00882DA6">
      <w:pPr>
        <w:pStyle w:val="Prrafodelista"/>
        <w:rPr>
          <w:rFonts w:ascii="Times New Roman" w:hAnsi="Times New Roman"/>
        </w:rPr>
      </w:pPr>
      <w:r w:rsidRPr="00781E6B">
        <w:rPr>
          <w:rFonts w:ascii="Times New Roman" w:hAnsi="Times New Roman"/>
        </w:rPr>
        <w:t>Flórez</w:t>
      </w:r>
      <w:r w:rsidR="00882DA6" w:rsidRPr="00781E6B">
        <w:rPr>
          <w:rFonts w:ascii="Times New Roman" w:hAnsi="Times New Roman"/>
        </w:rPr>
        <w:t xml:space="preserve">, L. 1986. Lista preliminar de las especies </w:t>
      </w:r>
      <w:r w:rsidRPr="00781E6B">
        <w:rPr>
          <w:rFonts w:ascii="Times New Roman" w:hAnsi="Times New Roman"/>
        </w:rPr>
        <w:t>íctica</w:t>
      </w:r>
      <w:r w:rsidR="00882DA6" w:rsidRPr="00781E6B">
        <w:rPr>
          <w:rFonts w:ascii="Times New Roman" w:hAnsi="Times New Roman"/>
        </w:rPr>
        <w:t xml:space="preserve"> marinas y salobres reportadas para el Caribe colombiano. Inf. </w:t>
      </w:r>
      <w:r w:rsidRPr="00781E6B">
        <w:rPr>
          <w:rFonts w:ascii="Times New Roman" w:hAnsi="Times New Roman"/>
        </w:rPr>
        <w:t>Mus. Mar</w:t>
      </w:r>
      <w:r w:rsidR="00882DA6" w:rsidRPr="00781E6B">
        <w:rPr>
          <w:rFonts w:ascii="Times New Roman" w:hAnsi="Times New Roman"/>
        </w:rPr>
        <w:t xml:space="preserve">, 32, 101 p. </w:t>
      </w:r>
    </w:p>
    <w:p w:rsidR="00882DA6" w:rsidRPr="00781E6B" w:rsidRDefault="00882DA6" w:rsidP="00882DA6">
      <w:pPr>
        <w:pStyle w:val="Prrafodelista"/>
        <w:rPr>
          <w:rFonts w:ascii="Times New Roman" w:hAnsi="Times New Roman"/>
        </w:rPr>
      </w:pPr>
      <w:r w:rsidRPr="00781E6B">
        <w:rPr>
          <w:rFonts w:ascii="Times New Roman" w:hAnsi="Times New Roman"/>
        </w:rPr>
        <w:t xml:space="preserve">Fowler, H.W. 1941. Lista de peces de Colombia. Rev. Acad. Colomb. Cienc., 5 (17): 128- 138. </w:t>
      </w:r>
    </w:p>
    <w:p w:rsidR="00882DA6" w:rsidRPr="00781E6B" w:rsidRDefault="00882DA6" w:rsidP="00882DA6">
      <w:pPr>
        <w:pStyle w:val="Prrafodelista"/>
        <w:rPr>
          <w:rFonts w:ascii="Times New Roman" w:hAnsi="Times New Roman"/>
        </w:rPr>
      </w:pPr>
      <w:r w:rsidRPr="00781E6B">
        <w:rPr>
          <w:rFonts w:ascii="Times New Roman" w:hAnsi="Times New Roman"/>
        </w:rPr>
        <w:t xml:space="preserve">Galvis, O.D. 1984. Estimacion del crecimiento y mortalidad del chivo </w:t>
      </w:r>
      <w:r w:rsidR="001B6F52" w:rsidRPr="00781E6B">
        <w:rPr>
          <w:rFonts w:ascii="Times New Roman" w:hAnsi="Times New Roman"/>
        </w:rPr>
        <w:t>cabezón</w:t>
      </w:r>
      <w:r w:rsidRPr="00781E6B">
        <w:rPr>
          <w:rFonts w:ascii="Times New Roman" w:hAnsi="Times New Roman"/>
        </w:rPr>
        <w:t xml:space="preserve"> </w:t>
      </w:r>
      <w:r w:rsidRPr="00781E6B">
        <w:rPr>
          <w:rFonts w:ascii="Times New Roman" w:hAnsi="Times New Roman"/>
          <w:i/>
          <w:iCs/>
        </w:rPr>
        <w:t xml:space="preserve">Ariopsis bonillai </w:t>
      </w:r>
      <w:r w:rsidRPr="00781E6B">
        <w:rPr>
          <w:rFonts w:ascii="Times New Roman" w:hAnsi="Times New Roman"/>
        </w:rPr>
        <w:t xml:space="preserve">(Miles, 1945) (Pisces: Siluriformes: Ariidae), en la </w:t>
      </w:r>
      <w:r w:rsidR="001B6F52" w:rsidRPr="00781E6B">
        <w:rPr>
          <w:rFonts w:ascii="Times New Roman" w:hAnsi="Times New Roman"/>
        </w:rPr>
        <w:t>Ciénaga</w:t>
      </w:r>
      <w:r w:rsidRPr="00781E6B">
        <w:rPr>
          <w:rFonts w:ascii="Times New Roman" w:hAnsi="Times New Roman"/>
        </w:rPr>
        <w:t xml:space="preserve"> Grande de Santa de Marta. An. Inst. Invest. Mar. Punta Betin., 14: 67-84. </w:t>
      </w:r>
    </w:p>
    <w:p w:rsidR="00882DA6" w:rsidRPr="00781E6B" w:rsidRDefault="00882DA6" w:rsidP="00882DA6">
      <w:pPr>
        <w:pStyle w:val="Prrafodelista"/>
        <w:rPr>
          <w:rFonts w:ascii="Times New Roman" w:hAnsi="Times New Roman"/>
        </w:rPr>
      </w:pPr>
      <w:r w:rsidRPr="00781E6B">
        <w:rPr>
          <w:rFonts w:ascii="Times New Roman" w:hAnsi="Times New Roman"/>
        </w:rPr>
        <w:t xml:space="preserve">Gallo, J. 1993. Aspectos reproductivos de la anchoveta rabo amarillo </w:t>
      </w:r>
      <w:r w:rsidRPr="00781E6B">
        <w:rPr>
          <w:rFonts w:ascii="Times New Roman" w:hAnsi="Times New Roman"/>
          <w:i/>
          <w:iCs/>
        </w:rPr>
        <w:t xml:space="preserve">Cetengraulis edentulus </w:t>
      </w:r>
      <w:r w:rsidRPr="00781E6B">
        <w:rPr>
          <w:rFonts w:ascii="Times New Roman" w:hAnsi="Times New Roman"/>
        </w:rPr>
        <w:t xml:space="preserve">(Cuvier, 1826) en la </w:t>
      </w:r>
      <w:r w:rsidR="001B6F52" w:rsidRPr="00781E6B">
        <w:rPr>
          <w:rFonts w:ascii="Times New Roman" w:hAnsi="Times New Roman"/>
        </w:rPr>
        <w:t>Ciénaga</w:t>
      </w:r>
      <w:r w:rsidRPr="00781E6B">
        <w:rPr>
          <w:rFonts w:ascii="Times New Roman" w:hAnsi="Times New Roman"/>
        </w:rPr>
        <w:t xml:space="preserve"> Grande de Santa de Marta. (</w:t>
      </w:r>
      <w:r w:rsidR="001B6F52" w:rsidRPr="00781E6B">
        <w:rPr>
          <w:rFonts w:ascii="Times New Roman" w:hAnsi="Times New Roman"/>
        </w:rPr>
        <w:t xml:space="preserve">Magdalena Colombia). Bol. Cient. INPA, 1: 24-42. </w:t>
      </w:r>
    </w:p>
    <w:p w:rsidR="00882DA6" w:rsidRPr="00781E6B" w:rsidRDefault="00882DA6" w:rsidP="00882DA6">
      <w:pPr>
        <w:pStyle w:val="Prrafodelista"/>
        <w:rPr>
          <w:rFonts w:ascii="Times New Roman" w:hAnsi="Times New Roman"/>
        </w:rPr>
      </w:pPr>
      <w:r w:rsidRPr="00781E6B">
        <w:rPr>
          <w:rFonts w:ascii="Times New Roman" w:hAnsi="Times New Roman"/>
        </w:rPr>
        <w:t xml:space="preserve">Garzon-Ferreira, J. 1989. </w:t>
      </w:r>
      <w:r w:rsidR="001B6F52" w:rsidRPr="00781E6B">
        <w:rPr>
          <w:rFonts w:ascii="Times New Roman" w:hAnsi="Times New Roman"/>
        </w:rPr>
        <w:t>Contribución</w:t>
      </w:r>
      <w:r w:rsidRPr="00781E6B">
        <w:rPr>
          <w:rFonts w:ascii="Times New Roman" w:hAnsi="Times New Roman"/>
        </w:rPr>
        <w:t xml:space="preserve"> al conocimiento de </w:t>
      </w:r>
      <w:r w:rsidR="001B1015" w:rsidRPr="00781E6B">
        <w:rPr>
          <w:rFonts w:ascii="Times New Roman" w:hAnsi="Times New Roman"/>
        </w:rPr>
        <w:t xml:space="preserve">la ictiofauna de </w:t>
      </w:r>
      <w:r w:rsidR="001B6F52" w:rsidRPr="00781E6B">
        <w:rPr>
          <w:rFonts w:ascii="Times New Roman" w:hAnsi="Times New Roman"/>
        </w:rPr>
        <w:t>Bahía</w:t>
      </w:r>
      <w:r w:rsidR="001B1015" w:rsidRPr="00781E6B">
        <w:rPr>
          <w:rFonts w:ascii="Times New Roman" w:hAnsi="Times New Roman"/>
        </w:rPr>
        <w:t xml:space="preserve"> Portete, </w:t>
      </w:r>
      <w:r w:rsidRPr="00781E6B">
        <w:rPr>
          <w:rFonts w:ascii="Times New Roman" w:hAnsi="Times New Roman"/>
        </w:rPr>
        <w:t xml:space="preserve">departamento de la Guajira, Colombia. </w:t>
      </w:r>
      <w:r w:rsidR="001B6F52" w:rsidRPr="00781E6B">
        <w:rPr>
          <w:rFonts w:ascii="Times New Roman" w:hAnsi="Times New Roman"/>
        </w:rPr>
        <w:t>Trianea</w:t>
      </w:r>
      <w:r w:rsidRPr="00781E6B">
        <w:rPr>
          <w:rFonts w:ascii="Times New Roman" w:hAnsi="Times New Roman"/>
        </w:rPr>
        <w:t xml:space="preserve">, 3: 149-172 p. </w:t>
      </w:r>
    </w:p>
    <w:p w:rsidR="00882DA6" w:rsidRPr="00781E6B" w:rsidRDefault="00882DA6" w:rsidP="00882DA6">
      <w:pPr>
        <w:pStyle w:val="Prrafodelista"/>
        <w:rPr>
          <w:rFonts w:ascii="Times New Roman" w:hAnsi="Times New Roman"/>
          <w:lang w:val="en-US"/>
        </w:rPr>
      </w:pPr>
      <w:r w:rsidRPr="00781E6B">
        <w:rPr>
          <w:rFonts w:ascii="Times New Roman" w:hAnsi="Times New Roman"/>
        </w:rPr>
        <w:t xml:space="preserve">Garzon-Ferreira, J. y A. Acero. 1986a. Peces de las Islas del Rosario y de San Bernardo (Colombia). III. </w:t>
      </w:r>
      <w:r w:rsidR="001B6F52" w:rsidRPr="00781E6B">
        <w:rPr>
          <w:rFonts w:ascii="Times New Roman" w:hAnsi="Times New Roman"/>
        </w:rPr>
        <w:t>Comparación</w:t>
      </w:r>
      <w:r w:rsidRPr="00781E6B">
        <w:rPr>
          <w:rFonts w:ascii="Times New Roman" w:hAnsi="Times New Roman"/>
        </w:rPr>
        <w:t xml:space="preserve"> con otras regiones del </w:t>
      </w:r>
      <w:r w:rsidR="001B6F52" w:rsidRPr="00781E6B">
        <w:rPr>
          <w:rFonts w:ascii="Times New Roman" w:hAnsi="Times New Roman"/>
        </w:rPr>
        <w:t>Atlántico</w:t>
      </w:r>
      <w:r w:rsidRPr="00781E6B">
        <w:rPr>
          <w:rFonts w:ascii="Times New Roman" w:hAnsi="Times New Roman"/>
        </w:rPr>
        <w:t xml:space="preserve"> oeste Tropical. An. Inst. Inv. Mar. </w:t>
      </w:r>
      <w:r w:rsidRPr="00781E6B">
        <w:rPr>
          <w:rFonts w:ascii="Times New Roman" w:hAnsi="Times New Roman"/>
          <w:lang w:val="en-US"/>
        </w:rPr>
        <w:t xml:space="preserve">Punta Betin., 15-16: 67-77. </w:t>
      </w:r>
    </w:p>
    <w:p w:rsidR="00882DA6" w:rsidRPr="00781E6B" w:rsidRDefault="00882DA6" w:rsidP="00882DA6">
      <w:pPr>
        <w:pStyle w:val="Prrafodelista"/>
        <w:rPr>
          <w:rFonts w:ascii="Times New Roman" w:hAnsi="Times New Roman"/>
          <w:lang w:val="en-US"/>
        </w:rPr>
      </w:pPr>
      <w:r w:rsidRPr="00781E6B">
        <w:rPr>
          <w:rFonts w:ascii="Times New Roman" w:hAnsi="Times New Roman"/>
          <w:lang w:val="en-US"/>
        </w:rPr>
        <w:t xml:space="preserve">___ 1986b. Notes on the fish </w:t>
      </w:r>
      <w:r w:rsidRPr="00781E6B">
        <w:rPr>
          <w:rFonts w:ascii="Times New Roman" w:hAnsi="Times New Roman"/>
          <w:i/>
          <w:iCs/>
          <w:lang w:val="en-US"/>
        </w:rPr>
        <w:t xml:space="preserve">Synagrops trispinosus </w:t>
      </w:r>
      <w:r w:rsidRPr="00781E6B">
        <w:rPr>
          <w:rFonts w:ascii="Times New Roman" w:hAnsi="Times New Roman"/>
          <w:lang w:val="en-US"/>
        </w:rPr>
        <w:t>(Perciformes: Acropomatidae) from</w:t>
      </w:r>
      <w:r w:rsidR="001B6F52" w:rsidRPr="00781E6B">
        <w:rPr>
          <w:rFonts w:ascii="Times New Roman" w:hAnsi="Times New Roman"/>
          <w:lang w:val="en-US"/>
        </w:rPr>
        <w:t xml:space="preserve"> the Colombian Caribbean. Jpn. J</w:t>
      </w:r>
      <w:r w:rsidRPr="00781E6B">
        <w:rPr>
          <w:rFonts w:ascii="Times New Roman" w:hAnsi="Times New Roman"/>
          <w:lang w:val="en-US"/>
        </w:rPr>
        <w:t xml:space="preserve">. </w:t>
      </w:r>
      <w:r w:rsidR="001B6F52" w:rsidRPr="00781E6B">
        <w:rPr>
          <w:rFonts w:ascii="Times New Roman" w:hAnsi="Times New Roman"/>
          <w:lang w:val="en-US"/>
        </w:rPr>
        <w:t>Ichthyol</w:t>
      </w:r>
      <w:r w:rsidR="001B1015" w:rsidRPr="00781E6B">
        <w:rPr>
          <w:rFonts w:ascii="Times New Roman" w:hAnsi="Times New Roman"/>
          <w:lang w:val="en-US"/>
        </w:rPr>
        <w:t>.</w:t>
      </w:r>
      <w:r w:rsidR="001B6F52" w:rsidRPr="00781E6B">
        <w:rPr>
          <w:rFonts w:ascii="Times New Roman" w:hAnsi="Times New Roman"/>
          <w:lang w:val="en-US"/>
        </w:rPr>
        <w:t xml:space="preserve">, </w:t>
      </w:r>
      <w:r w:rsidRPr="00781E6B">
        <w:rPr>
          <w:rFonts w:ascii="Times New Roman" w:hAnsi="Times New Roman"/>
          <w:lang w:val="en-US"/>
        </w:rPr>
        <w:t xml:space="preserve">33 (3): 316-318. </w:t>
      </w:r>
    </w:p>
    <w:p w:rsidR="00882DA6" w:rsidRPr="00781E6B" w:rsidRDefault="00882DA6" w:rsidP="00882DA6">
      <w:pPr>
        <w:pStyle w:val="Prrafodelista"/>
        <w:rPr>
          <w:rFonts w:ascii="Times New Roman" w:hAnsi="Times New Roman"/>
          <w:lang w:val="en-US"/>
        </w:rPr>
      </w:pPr>
      <w:r w:rsidRPr="00781E6B">
        <w:rPr>
          <w:rFonts w:ascii="Times New Roman" w:hAnsi="Times New Roman"/>
          <w:lang w:val="en-US"/>
        </w:rPr>
        <w:lastRenderedPageBreak/>
        <w:t xml:space="preserve">Gilbert, C.R. 1968. Western Atlantic batrachoidid fishes of the genus </w:t>
      </w:r>
      <w:r w:rsidRPr="00781E6B">
        <w:rPr>
          <w:rFonts w:ascii="Times New Roman" w:hAnsi="Times New Roman"/>
          <w:i/>
          <w:iCs/>
          <w:lang w:val="en-US"/>
        </w:rPr>
        <w:t xml:space="preserve">Porichthys, </w:t>
      </w:r>
      <w:r w:rsidRPr="00781E6B">
        <w:rPr>
          <w:rFonts w:ascii="Times New Roman" w:hAnsi="Times New Roman"/>
          <w:lang w:val="en-US"/>
        </w:rPr>
        <w:t xml:space="preserve">including three new species. Bull. Mar. Sci., 18 (3): 671-730. </w:t>
      </w:r>
    </w:p>
    <w:p w:rsidR="00882DA6" w:rsidRPr="00781E6B" w:rsidRDefault="00882DA6" w:rsidP="00882DA6">
      <w:pPr>
        <w:pStyle w:val="Prrafodelista"/>
        <w:rPr>
          <w:rFonts w:ascii="Times New Roman" w:hAnsi="Times New Roman"/>
        </w:rPr>
      </w:pPr>
      <w:r w:rsidRPr="00781E6B">
        <w:rPr>
          <w:rFonts w:ascii="Times New Roman" w:hAnsi="Times New Roman"/>
          <w:lang w:val="en-US"/>
        </w:rPr>
        <w:t xml:space="preserve">Gilbert, C. y D. Kelso. 1971. Fishes of the Tortuguero area, Caribbean Costa Rica. </w:t>
      </w:r>
      <w:r w:rsidRPr="00781E6B">
        <w:rPr>
          <w:rFonts w:ascii="Times New Roman" w:hAnsi="Times New Roman"/>
        </w:rPr>
        <w:t xml:space="preserve">Bull. </w:t>
      </w:r>
    </w:p>
    <w:p w:rsidR="00882DA6" w:rsidRPr="00781E6B" w:rsidRDefault="00882DA6" w:rsidP="00882DA6">
      <w:pPr>
        <w:pStyle w:val="Prrafodelista"/>
        <w:rPr>
          <w:rFonts w:ascii="Times New Roman" w:hAnsi="Times New Roman"/>
        </w:rPr>
      </w:pPr>
      <w:r w:rsidRPr="00781E6B">
        <w:rPr>
          <w:rFonts w:ascii="Times New Roman" w:hAnsi="Times New Roman"/>
        </w:rPr>
        <w:t xml:space="preserve">Fla. State Mus. BioI. Sci., 16 (1): 1-54. </w:t>
      </w:r>
    </w:p>
    <w:p w:rsidR="00882DA6" w:rsidRPr="00781E6B" w:rsidRDefault="00882DA6" w:rsidP="00882DA6">
      <w:pPr>
        <w:pStyle w:val="Prrafodelista"/>
        <w:rPr>
          <w:rFonts w:ascii="Times New Roman" w:hAnsi="Times New Roman"/>
        </w:rPr>
      </w:pPr>
      <w:r w:rsidRPr="00781E6B">
        <w:rPr>
          <w:rFonts w:ascii="Times New Roman" w:hAnsi="Times New Roman"/>
        </w:rPr>
        <w:t>Girald</w:t>
      </w:r>
      <w:r w:rsidR="00EE12B5" w:rsidRPr="00781E6B">
        <w:rPr>
          <w:rFonts w:ascii="Times New Roman" w:hAnsi="Times New Roman"/>
        </w:rPr>
        <w:t>o, L. 1994. Analisis de las mas</w:t>
      </w:r>
      <w:r w:rsidRPr="00781E6B">
        <w:rPr>
          <w:rFonts w:ascii="Times New Roman" w:hAnsi="Times New Roman"/>
        </w:rPr>
        <w:t xml:space="preserve">as de agua y control de calidad de la </w:t>
      </w:r>
      <w:r w:rsidR="001B6F52" w:rsidRPr="00781E6B">
        <w:rPr>
          <w:rFonts w:ascii="Times New Roman" w:hAnsi="Times New Roman"/>
        </w:rPr>
        <w:t>información</w:t>
      </w:r>
      <w:r w:rsidRPr="00781E6B">
        <w:rPr>
          <w:rFonts w:ascii="Times New Roman" w:hAnsi="Times New Roman"/>
        </w:rPr>
        <w:t xml:space="preserve"> </w:t>
      </w:r>
      <w:r w:rsidR="001B6F52" w:rsidRPr="00781E6B">
        <w:rPr>
          <w:rFonts w:ascii="Times New Roman" w:hAnsi="Times New Roman"/>
        </w:rPr>
        <w:t>oceanográfica, Bol</w:t>
      </w:r>
      <w:r w:rsidRPr="00781E6B">
        <w:rPr>
          <w:rFonts w:ascii="Times New Roman" w:hAnsi="Times New Roman"/>
        </w:rPr>
        <w:t xml:space="preserve">.Cient. Centro Inv. Ocean. Hidr., 15: 17-38. </w:t>
      </w:r>
    </w:p>
    <w:p w:rsidR="00882DA6" w:rsidRPr="00781E6B" w:rsidRDefault="001B6F52" w:rsidP="00882DA6">
      <w:pPr>
        <w:pStyle w:val="Prrafodelista"/>
        <w:rPr>
          <w:rFonts w:ascii="Times New Roman" w:hAnsi="Times New Roman"/>
        </w:rPr>
      </w:pPr>
      <w:r w:rsidRPr="00781E6B">
        <w:rPr>
          <w:rFonts w:ascii="Times New Roman" w:hAnsi="Times New Roman"/>
        </w:rPr>
        <w:t>Gómez</w:t>
      </w:r>
      <w:r w:rsidR="00882DA6" w:rsidRPr="00781E6B">
        <w:rPr>
          <w:rFonts w:ascii="Times New Roman" w:hAnsi="Times New Roman"/>
        </w:rPr>
        <w:t xml:space="preserve">, D.P. y P. Victoria. 1986. Peces de la Isla de San </w:t>
      </w:r>
      <w:r w:rsidRPr="00781E6B">
        <w:rPr>
          <w:rFonts w:ascii="Times New Roman" w:hAnsi="Times New Roman"/>
        </w:rPr>
        <w:t>Andrés</w:t>
      </w:r>
      <w:r w:rsidR="00882DA6" w:rsidRPr="00781E6B">
        <w:rPr>
          <w:rFonts w:ascii="Times New Roman" w:hAnsi="Times New Roman"/>
        </w:rPr>
        <w:t xml:space="preserve"> y noreste de la Isla de Providencia (Mar Caribe de Colombia). Inventario en arrecifes coralinos, praderas marin</w:t>
      </w:r>
      <w:r w:rsidR="006B0743" w:rsidRPr="00781E6B">
        <w:rPr>
          <w:rFonts w:ascii="Times New Roman" w:hAnsi="Times New Roman"/>
        </w:rPr>
        <w:t>as y aguas costeras. Bol. Ecotró</w:t>
      </w:r>
      <w:r w:rsidR="00882DA6" w:rsidRPr="00781E6B">
        <w:rPr>
          <w:rFonts w:ascii="Times New Roman" w:hAnsi="Times New Roman"/>
        </w:rPr>
        <w:t xml:space="preserve">pica, 13: 41-85. </w:t>
      </w:r>
    </w:p>
    <w:p w:rsidR="00882DA6" w:rsidRPr="00781E6B" w:rsidRDefault="00882DA6" w:rsidP="00882DA6">
      <w:pPr>
        <w:pStyle w:val="Prrafodelista"/>
        <w:rPr>
          <w:rFonts w:ascii="Times New Roman" w:hAnsi="Times New Roman"/>
          <w:lang w:val="en-US"/>
        </w:rPr>
      </w:pPr>
      <w:r w:rsidRPr="00781E6B">
        <w:rPr>
          <w:rFonts w:ascii="Times New Roman" w:hAnsi="Times New Roman"/>
          <w:lang w:val="en-US"/>
        </w:rPr>
        <w:t xml:space="preserve">Goode, G.B. y T.H. Bean. 1896. Oceanic ichthyology, a treatise on the deep-sea and pelagic fishes of the world based chiefly upon the collection made by the steamers Blake, Albatross, and Fish Hawk in the nothwestern Atlantic, with an atlas containing 417 figures. Spec. Bull. U.S. Nat. Mus., 2: Text, 553 p; Atlas, 123 pls. </w:t>
      </w:r>
    </w:p>
    <w:p w:rsidR="00882DA6" w:rsidRPr="00781E6B" w:rsidRDefault="00882DA6" w:rsidP="00882DA6">
      <w:pPr>
        <w:pStyle w:val="Prrafodelista"/>
        <w:rPr>
          <w:rFonts w:ascii="Times New Roman" w:hAnsi="Times New Roman"/>
          <w:lang w:val="en-US"/>
        </w:rPr>
      </w:pPr>
      <w:r w:rsidRPr="00781E6B">
        <w:rPr>
          <w:rFonts w:ascii="Times New Roman" w:hAnsi="Times New Roman"/>
          <w:lang w:val="en-US"/>
        </w:rPr>
        <w:t xml:space="preserve">Gosse, P.H. 1851. Naturalist's Sojourn in Jamaica. Longman, Brown, Green, and Longmans, 508 p. </w:t>
      </w:r>
    </w:p>
    <w:p w:rsidR="00882DA6" w:rsidRPr="00781E6B" w:rsidRDefault="00882DA6" w:rsidP="00882DA6">
      <w:pPr>
        <w:pStyle w:val="Prrafodelista"/>
        <w:rPr>
          <w:rFonts w:ascii="Times New Roman" w:hAnsi="Times New Roman"/>
          <w:lang w:val="en-US"/>
        </w:rPr>
      </w:pPr>
      <w:r w:rsidRPr="00781E6B">
        <w:rPr>
          <w:rFonts w:ascii="Times New Roman" w:hAnsi="Times New Roman"/>
          <w:lang w:val="en-US"/>
        </w:rPr>
        <w:t xml:space="preserve">Greenfield, D.W. y R.K. Jhonson. 1981. The blenniid fishes of Belize and Honduras, Central America with comments on their systematics, ecology, and distribution (Blenniidae, Chaenopsidae, Labrisomidae, Tripterygiidae). Fieldiana Zool., 8: 1-106. </w:t>
      </w:r>
    </w:p>
    <w:p w:rsidR="00882DA6" w:rsidRPr="00781E6B" w:rsidRDefault="00882DA6" w:rsidP="00882DA6">
      <w:pPr>
        <w:pStyle w:val="Prrafodelista"/>
        <w:rPr>
          <w:rFonts w:ascii="Times New Roman" w:hAnsi="Times New Roman"/>
          <w:lang w:val="en-US"/>
        </w:rPr>
      </w:pPr>
      <w:r w:rsidRPr="00781E6B">
        <w:rPr>
          <w:rFonts w:ascii="Times New Roman" w:hAnsi="Times New Roman"/>
          <w:lang w:val="en-US"/>
        </w:rPr>
        <w:t xml:space="preserve">Grey, M. 1964. Gonostomatidae. Fishes of the western north Atlantic. Sears Found. Mar. </w:t>
      </w:r>
    </w:p>
    <w:p w:rsidR="00882DA6" w:rsidRPr="00781E6B" w:rsidRDefault="00882DA6" w:rsidP="00882DA6">
      <w:pPr>
        <w:pStyle w:val="Prrafodelista"/>
        <w:rPr>
          <w:rFonts w:ascii="Times New Roman" w:hAnsi="Times New Roman"/>
          <w:lang w:val="en-US"/>
        </w:rPr>
      </w:pPr>
      <w:r w:rsidRPr="00781E6B">
        <w:rPr>
          <w:rFonts w:ascii="Times New Roman" w:hAnsi="Times New Roman"/>
          <w:lang w:val="en-US"/>
        </w:rPr>
        <w:t xml:space="preserve">Res. Mem., 4: 78-240. </w:t>
      </w:r>
    </w:p>
    <w:p w:rsidR="00882DA6" w:rsidRPr="00781E6B" w:rsidRDefault="00882DA6" w:rsidP="00882DA6">
      <w:pPr>
        <w:pStyle w:val="Prrafodelista"/>
        <w:rPr>
          <w:rFonts w:ascii="Times New Roman" w:hAnsi="Times New Roman"/>
        </w:rPr>
      </w:pPr>
      <w:r w:rsidRPr="00781E6B">
        <w:rPr>
          <w:rFonts w:ascii="Times New Roman" w:hAnsi="Times New Roman"/>
          <w:lang w:val="en-US"/>
        </w:rPr>
        <w:t xml:space="preserve">Gutherz, E.1. 1967. Field guide to the flatfishes of the family Bothidae in the western North Atlantic. </w:t>
      </w:r>
      <w:r w:rsidRPr="00781E6B">
        <w:rPr>
          <w:rFonts w:ascii="Times New Roman" w:hAnsi="Times New Roman"/>
        </w:rPr>
        <w:t xml:space="preserve">U. S. Dep. Int., Circ., No. 263, 48 p. </w:t>
      </w:r>
    </w:p>
    <w:p w:rsidR="00882DA6" w:rsidRPr="00781E6B" w:rsidRDefault="00882DA6" w:rsidP="00882DA6">
      <w:pPr>
        <w:pStyle w:val="Prrafodelista"/>
        <w:rPr>
          <w:rFonts w:ascii="Times New Roman" w:hAnsi="Times New Roman"/>
          <w:lang w:val="en-US"/>
        </w:rPr>
      </w:pPr>
      <w:r w:rsidRPr="00781E6B">
        <w:rPr>
          <w:rFonts w:ascii="Times New Roman" w:hAnsi="Times New Roman"/>
        </w:rPr>
        <w:t xml:space="preserve">Guzman, C. 1978. </w:t>
      </w:r>
      <w:r w:rsidRPr="00781E6B">
        <w:rPr>
          <w:rFonts w:ascii="Times New Roman" w:hAnsi="Times New Roman"/>
          <w:i/>
          <w:iCs/>
        </w:rPr>
        <w:t xml:space="preserve">Anacanthobatis americanus </w:t>
      </w:r>
      <w:r w:rsidRPr="00781E6B">
        <w:rPr>
          <w:rFonts w:ascii="Times New Roman" w:hAnsi="Times New Roman"/>
        </w:rPr>
        <w:t xml:space="preserve">Bigelow y Schroeder 1962, una nueva raya para la ictiofauna de Venezuela. </w:t>
      </w:r>
      <w:r w:rsidRPr="00781E6B">
        <w:rPr>
          <w:rFonts w:ascii="Times New Roman" w:hAnsi="Times New Roman"/>
          <w:lang w:val="en-US"/>
        </w:rPr>
        <w:t xml:space="preserve">Soc. de Cienc. Nat. La Salle Mem., 109 (38): 139- 144. </w:t>
      </w:r>
    </w:p>
    <w:p w:rsidR="001B6F52" w:rsidRPr="00781E6B" w:rsidRDefault="001B6F52" w:rsidP="00882DA6">
      <w:pPr>
        <w:pStyle w:val="Prrafodelista"/>
        <w:rPr>
          <w:rFonts w:ascii="Times New Roman" w:hAnsi="Times New Roman"/>
          <w:lang w:val="en-US"/>
        </w:rPr>
      </w:pPr>
    </w:p>
    <w:p w:rsidR="00882DA6" w:rsidRPr="00781E6B" w:rsidRDefault="00882DA6" w:rsidP="00882DA6">
      <w:pPr>
        <w:pStyle w:val="Prrafodelista"/>
        <w:rPr>
          <w:rFonts w:ascii="Times New Roman" w:hAnsi="Times New Roman"/>
          <w:lang w:val="en-US"/>
        </w:rPr>
      </w:pPr>
      <w:r w:rsidRPr="00781E6B">
        <w:rPr>
          <w:rFonts w:ascii="Times New Roman" w:hAnsi="Times New Roman"/>
          <w:lang w:val="en-US"/>
        </w:rPr>
        <w:t xml:space="preserve">Haedrich, R.L. 1997. Distribution and population ecology. D. S. Randall y A. P. Farrell (Eds.). Deep sea fishes. San Diego, 3: 79-114. </w:t>
      </w:r>
    </w:p>
    <w:p w:rsidR="00882DA6" w:rsidRPr="00781E6B" w:rsidRDefault="00882DA6" w:rsidP="00882DA6">
      <w:pPr>
        <w:pStyle w:val="Prrafodelista"/>
        <w:rPr>
          <w:rFonts w:ascii="Times New Roman" w:hAnsi="Times New Roman"/>
          <w:lang w:val="en-US"/>
        </w:rPr>
      </w:pPr>
    </w:p>
    <w:p w:rsidR="00882DA6" w:rsidRPr="00781E6B" w:rsidRDefault="00882DA6" w:rsidP="00882DA6">
      <w:pPr>
        <w:pStyle w:val="Prrafodelista"/>
        <w:rPr>
          <w:rFonts w:ascii="Times New Roman" w:hAnsi="Times New Roman"/>
          <w:lang w:val="en-US"/>
        </w:rPr>
      </w:pPr>
      <w:r w:rsidRPr="00781E6B">
        <w:rPr>
          <w:rFonts w:ascii="Times New Roman" w:hAnsi="Times New Roman"/>
          <w:lang w:val="en-US"/>
        </w:rPr>
        <w:t xml:space="preserve">Haedrich, RL. </w:t>
      </w:r>
      <w:r w:rsidR="00CC2A56" w:rsidRPr="00781E6B">
        <w:rPr>
          <w:rFonts w:ascii="Times New Roman" w:hAnsi="Times New Roman"/>
          <w:lang w:val="en-US"/>
        </w:rPr>
        <w:t>Y</w:t>
      </w:r>
      <w:r w:rsidRPr="00781E6B">
        <w:rPr>
          <w:rFonts w:ascii="Times New Roman" w:hAnsi="Times New Roman"/>
          <w:lang w:val="en-US"/>
        </w:rPr>
        <w:t xml:space="preserve"> N.R. Merrett. 1988a. Summary atlas of deep demersal fishes in the North Atlantic Basin. J. Nat. Hist., 22. 1325-1362. </w:t>
      </w:r>
    </w:p>
    <w:p w:rsidR="00882DA6" w:rsidRPr="00781E6B" w:rsidRDefault="00882DA6" w:rsidP="00882DA6">
      <w:pPr>
        <w:pStyle w:val="Prrafodelista"/>
        <w:rPr>
          <w:rFonts w:ascii="Times New Roman" w:hAnsi="Times New Roman"/>
          <w:lang w:val="en-US"/>
        </w:rPr>
      </w:pPr>
    </w:p>
    <w:p w:rsidR="00882DA6" w:rsidRPr="00781E6B" w:rsidRDefault="00882DA6" w:rsidP="00882DA6">
      <w:pPr>
        <w:pStyle w:val="Prrafodelista"/>
        <w:rPr>
          <w:rFonts w:ascii="Times New Roman" w:hAnsi="Times New Roman"/>
          <w:lang w:val="en-US"/>
        </w:rPr>
      </w:pPr>
      <w:r w:rsidRPr="00781E6B">
        <w:rPr>
          <w:rFonts w:ascii="Times New Roman" w:hAnsi="Times New Roman"/>
          <w:lang w:val="en-US"/>
        </w:rPr>
        <w:t xml:space="preserve">Haedrich, RL. </w:t>
      </w:r>
      <w:r w:rsidR="00CC2A56" w:rsidRPr="00781E6B">
        <w:rPr>
          <w:rFonts w:ascii="Times New Roman" w:hAnsi="Times New Roman"/>
          <w:lang w:val="en-US"/>
        </w:rPr>
        <w:t>Y</w:t>
      </w:r>
      <w:r w:rsidRPr="00781E6B">
        <w:rPr>
          <w:rFonts w:ascii="Times New Roman" w:hAnsi="Times New Roman"/>
          <w:lang w:val="en-US"/>
        </w:rPr>
        <w:t xml:space="preserve"> N.R Merrett. 1988b. </w:t>
      </w:r>
      <w:r w:rsidR="00CC2A56" w:rsidRPr="00781E6B">
        <w:rPr>
          <w:rFonts w:ascii="Times New Roman" w:hAnsi="Times New Roman"/>
          <w:lang w:val="en-US"/>
        </w:rPr>
        <w:t>little</w:t>
      </w:r>
      <w:r w:rsidRPr="00781E6B">
        <w:rPr>
          <w:rFonts w:ascii="Times New Roman" w:hAnsi="Times New Roman"/>
          <w:lang w:val="en-US"/>
        </w:rPr>
        <w:t xml:space="preserve"> evidence for faunal zonation of communities in </w:t>
      </w:r>
      <w:r w:rsidR="00CC2A56" w:rsidRPr="00781E6B">
        <w:rPr>
          <w:rFonts w:ascii="Times New Roman" w:hAnsi="Times New Roman"/>
          <w:lang w:val="en-US"/>
        </w:rPr>
        <w:t>deep-sea</w:t>
      </w:r>
      <w:r w:rsidRPr="00781E6B">
        <w:rPr>
          <w:rFonts w:ascii="Times New Roman" w:hAnsi="Times New Roman"/>
          <w:lang w:val="en-US"/>
        </w:rPr>
        <w:t xml:space="preserve"> demersal fish faunas. </w:t>
      </w:r>
      <w:r w:rsidR="00CC2A56" w:rsidRPr="00781E6B">
        <w:rPr>
          <w:rFonts w:ascii="Times New Roman" w:hAnsi="Times New Roman"/>
          <w:lang w:val="en-US"/>
        </w:rPr>
        <w:t>Oceanport.</w:t>
      </w:r>
      <w:r w:rsidRPr="00781E6B">
        <w:rPr>
          <w:rFonts w:ascii="Times New Roman" w:hAnsi="Times New Roman"/>
          <w:lang w:val="en-US"/>
        </w:rPr>
        <w:t xml:space="preserve"> 24. 239-250. </w:t>
      </w:r>
    </w:p>
    <w:p w:rsidR="00882DA6" w:rsidRPr="00781E6B" w:rsidRDefault="00882DA6" w:rsidP="00882DA6">
      <w:pPr>
        <w:pStyle w:val="Prrafodelista"/>
        <w:rPr>
          <w:rFonts w:ascii="Times New Roman" w:hAnsi="Times New Roman"/>
          <w:lang w:val="en-US"/>
        </w:rPr>
      </w:pPr>
    </w:p>
    <w:p w:rsidR="00882DA6" w:rsidRPr="00781E6B" w:rsidRDefault="00882DA6" w:rsidP="00882DA6">
      <w:pPr>
        <w:pStyle w:val="Prrafodelista"/>
        <w:rPr>
          <w:rFonts w:ascii="Times New Roman" w:hAnsi="Times New Roman"/>
          <w:lang w:val="en-US"/>
        </w:rPr>
      </w:pPr>
      <w:r w:rsidRPr="00781E6B">
        <w:rPr>
          <w:rFonts w:ascii="Times New Roman" w:hAnsi="Times New Roman"/>
          <w:lang w:val="en-US"/>
        </w:rPr>
        <w:t xml:space="preserve">Harold, A. 1994. A taxonomic revision of the sternoptychid genus </w:t>
      </w:r>
      <w:r w:rsidRPr="00781E6B">
        <w:rPr>
          <w:rFonts w:ascii="Times New Roman" w:hAnsi="Times New Roman"/>
          <w:i/>
          <w:iCs/>
          <w:lang w:val="en-US"/>
        </w:rPr>
        <w:t xml:space="preserve">Polyipnus </w:t>
      </w:r>
      <w:r w:rsidRPr="00781E6B">
        <w:rPr>
          <w:rFonts w:ascii="Times New Roman" w:hAnsi="Times New Roman"/>
          <w:lang w:val="en-US"/>
        </w:rPr>
        <w:t xml:space="preserve">(Teleostei: </w:t>
      </w:r>
    </w:p>
    <w:p w:rsidR="00882DA6" w:rsidRPr="00781E6B" w:rsidRDefault="00882DA6" w:rsidP="00882DA6">
      <w:pPr>
        <w:pStyle w:val="Prrafodelista"/>
        <w:rPr>
          <w:rFonts w:ascii="Times New Roman" w:hAnsi="Times New Roman"/>
          <w:lang w:val="en-US"/>
        </w:rPr>
      </w:pPr>
      <w:r w:rsidRPr="00781E6B">
        <w:rPr>
          <w:rFonts w:ascii="Times New Roman" w:hAnsi="Times New Roman"/>
          <w:lang w:val="en-US"/>
        </w:rPr>
        <w:lastRenderedPageBreak/>
        <w:t xml:space="preserve">Stomiiformes) with an analysis of phylogenetic relationships. Bull. Mar. Sci., 54 (2): 428-534. </w:t>
      </w:r>
    </w:p>
    <w:p w:rsidR="00882DA6" w:rsidRPr="00781E6B" w:rsidRDefault="00882DA6" w:rsidP="00882DA6">
      <w:pPr>
        <w:pStyle w:val="Prrafodelista"/>
        <w:rPr>
          <w:rFonts w:ascii="Times New Roman" w:hAnsi="Times New Roman"/>
          <w:lang w:val="en-US"/>
        </w:rPr>
      </w:pPr>
      <w:r w:rsidRPr="00781E6B">
        <w:rPr>
          <w:rFonts w:ascii="Times New Roman" w:hAnsi="Times New Roman"/>
          <w:lang w:val="en-US"/>
        </w:rPr>
        <w:t xml:space="preserve">Hensley, D. 1985. </w:t>
      </w:r>
      <w:r w:rsidRPr="00781E6B">
        <w:rPr>
          <w:rFonts w:ascii="Times New Roman" w:hAnsi="Times New Roman"/>
          <w:i/>
          <w:iCs/>
          <w:lang w:val="en-US"/>
        </w:rPr>
        <w:t xml:space="preserve">Eptatretus mendozai, </w:t>
      </w:r>
      <w:r w:rsidRPr="00781E6B">
        <w:rPr>
          <w:rFonts w:ascii="Times New Roman" w:hAnsi="Times New Roman"/>
          <w:lang w:val="en-US"/>
        </w:rPr>
        <w:t xml:space="preserve">a new species of hagfish (Myxinidae) from off the </w:t>
      </w:r>
    </w:p>
    <w:p w:rsidR="00882DA6" w:rsidRPr="00781E6B" w:rsidRDefault="00882DA6" w:rsidP="00882DA6">
      <w:pPr>
        <w:pStyle w:val="Prrafodelista"/>
        <w:rPr>
          <w:rFonts w:ascii="Times New Roman" w:hAnsi="Times New Roman"/>
        </w:rPr>
      </w:pPr>
      <w:r w:rsidRPr="00781E6B">
        <w:rPr>
          <w:rFonts w:ascii="Times New Roman" w:hAnsi="Times New Roman"/>
          <w:lang w:val="en-US"/>
        </w:rPr>
        <w:t xml:space="preserve">southwestern coast of Puerto Rico. </w:t>
      </w:r>
      <w:r w:rsidRPr="00781E6B">
        <w:rPr>
          <w:rFonts w:ascii="Times New Roman" w:hAnsi="Times New Roman"/>
        </w:rPr>
        <w:t xml:space="preserve">Copeia, 4: 865-869. . </w:t>
      </w:r>
    </w:p>
    <w:p w:rsidR="00882DA6" w:rsidRPr="00781E6B" w:rsidRDefault="00882DA6" w:rsidP="00882DA6">
      <w:pPr>
        <w:pStyle w:val="Prrafodelista"/>
        <w:rPr>
          <w:rFonts w:ascii="Times New Roman" w:hAnsi="Times New Roman"/>
        </w:rPr>
      </w:pPr>
      <w:r w:rsidRPr="00781E6B">
        <w:rPr>
          <w:rFonts w:ascii="Times New Roman" w:hAnsi="Times New Roman"/>
        </w:rPr>
        <w:t xml:space="preserve">Higuera, H. y M. Hung. 1996. </w:t>
      </w:r>
      <w:r w:rsidR="00CC2A56" w:rsidRPr="00781E6B">
        <w:rPr>
          <w:rFonts w:ascii="Times New Roman" w:hAnsi="Times New Roman"/>
        </w:rPr>
        <w:t>Análisis de construcció</w:t>
      </w:r>
      <w:r w:rsidRPr="00781E6B">
        <w:rPr>
          <w:rFonts w:ascii="Times New Roman" w:hAnsi="Times New Roman"/>
        </w:rPr>
        <w:t xml:space="preserve">n y </w:t>
      </w:r>
      <w:r w:rsidR="00CC2A56" w:rsidRPr="00781E6B">
        <w:rPr>
          <w:rFonts w:ascii="Times New Roman" w:hAnsi="Times New Roman"/>
        </w:rPr>
        <w:t>parámetros</w:t>
      </w:r>
      <w:r w:rsidRPr="00781E6B">
        <w:rPr>
          <w:rFonts w:ascii="Times New Roman" w:hAnsi="Times New Roman"/>
        </w:rPr>
        <w:t xml:space="preserve"> de trabajo de la red de arrastre de fondo para peces </w:t>
      </w:r>
      <w:r w:rsidR="00CC2A56" w:rsidRPr="00781E6B">
        <w:rPr>
          <w:rFonts w:ascii="Times New Roman" w:hAnsi="Times New Roman"/>
        </w:rPr>
        <w:t>demerales</w:t>
      </w:r>
      <w:r w:rsidRPr="00781E6B">
        <w:rPr>
          <w:rFonts w:ascii="Times New Roman" w:hAnsi="Times New Roman"/>
        </w:rPr>
        <w:t xml:space="preserve"> del </w:t>
      </w:r>
      <w:r w:rsidRPr="00781E6B">
        <w:rPr>
          <w:rFonts w:ascii="Times New Roman" w:hAnsi="Times New Roman"/>
          <w:i/>
          <w:iCs/>
        </w:rPr>
        <w:t xml:space="preserve">BII </w:t>
      </w:r>
      <w:r w:rsidR="00CC2A56" w:rsidRPr="00781E6B">
        <w:rPr>
          <w:rFonts w:ascii="Times New Roman" w:hAnsi="Times New Roman"/>
        </w:rPr>
        <w:t>Ancó</w:t>
      </w:r>
      <w:r w:rsidRPr="00781E6B">
        <w:rPr>
          <w:rFonts w:ascii="Times New Roman" w:hAnsi="Times New Roman"/>
        </w:rPr>
        <w:t xml:space="preserve">n. Tesis Ing. Pesq., Universidad del Magdalena, Santa Marta. 133 p. </w:t>
      </w:r>
    </w:p>
    <w:p w:rsidR="00882DA6" w:rsidRPr="00781E6B" w:rsidRDefault="00882DA6" w:rsidP="00882DA6">
      <w:pPr>
        <w:pStyle w:val="Prrafodelista"/>
        <w:rPr>
          <w:rFonts w:ascii="Times New Roman" w:hAnsi="Times New Roman"/>
        </w:rPr>
      </w:pPr>
      <w:r w:rsidRPr="00781E6B">
        <w:rPr>
          <w:rFonts w:ascii="Times New Roman" w:hAnsi="Times New Roman"/>
        </w:rPr>
        <w:t xml:space="preserve">Instituto de Investigaciones en Geociencias, </w:t>
      </w:r>
      <w:r w:rsidR="00CC2A56" w:rsidRPr="00781E6B">
        <w:rPr>
          <w:rFonts w:ascii="Times New Roman" w:hAnsi="Times New Roman"/>
        </w:rPr>
        <w:t>Minería</w:t>
      </w:r>
      <w:r w:rsidRPr="00781E6B">
        <w:rPr>
          <w:rFonts w:ascii="Times New Roman" w:hAnsi="Times New Roman"/>
        </w:rPr>
        <w:t xml:space="preserve"> y </w:t>
      </w:r>
      <w:r w:rsidR="00CC2A56" w:rsidRPr="00781E6B">
        <w:rPr>
          <w:rFonts w:ascii="Times New Roman" w:hAnsi="Times New Roman"/>
        </w:rPr>
        <w:t>Química</w:t>
      </w:r>
      <w:r w:rsidRPr="00781E6B">
        <w:rPr>
          <w:rFonts w:ascii="Times New Roman" w:hAnsi="Times New Roman"/>
        </w:rPr>
        <w:t xml:space="preserve">, 1998. </w:t>
      </w:r>
      <w:r w:rsidR="00CC2A56" w:rsidRPr="00781E6B">
        <w:rPr>
          <w:rFonts w:ascii="Times New Roman" w:hAnsi="Times New Roman"/>
        </w:rPr>
        <w:t>Geomorfología</w:t>
      </w:r>
      <w:r w:rsidRPr="00781E6B">
        <w:rPr>
          <w:rFonts w:ascii="Times New Roman" w:hAnsi="Times New Roman"/>
        </w:rPr>
        <w:t xml:space="preserve"> y aspectos erosivos del litoral Caribe colombiano. Pub1. Geo1. Esp. INGEOMINAS., 21: 1-73. </w:t>
      </w:r>
    </w:p>
    <w:p w:rsidR="00882DA6" w:rsidRPr="00781E6B" w:rsidRDefault="00882DA6" w:rsidP="00882DA6">
      <w:pPr>
        <w:pStyle w:val="Prrafodelista"/>
        <w:rPr>
          <w:rFonts w:ascii="Times New Roman" w:hAnsi="Times New Roman"/>
        </w:rPr>
      </w:pPr>
      <w:r w:rsidRPr="00781E6B">
        <w:rPr>
          <w:rFonts w:ascii="Times New Roman" w:hAnsi="Times New Roman"/>
        </w:rPr>
        <w:t>INSTITUTO HUMBOLDT (Ed.). 1998. Colombia Biodiversidad Siglo XXI. Ministerio del Medio Ambiente y Departamento de Planeaci</w:t>
      </w:r>
      <w:r w:rsidR="00180545" w:rsidRPr="00781E6B">
        <w:rPr>
          <w:rFonts w:ascii="Times New Roman" w:hAnsi="Times New Roman"/>
        </w:rPr>
        <w:t xml:space="preserve">ón </w:t>
      </w:r>
      <w:r w:rsidR="00CC2A56" w:rsidRPr="00781E6B">
        <w:rPr>
          <w:rFonts w:ascii="Times New Roman" w:hAnsi="Times New Roman"/>
        </w:rPr>
        <w:t>Santafé</w:t>
      </w:r>
      <w:r w:rsidRPr="00781E6B">
        <w:rPr>
          <w:rFonts w:ascii="Times New Roman" w:hAnsi="Times New Roman"/>
        </w:rPr>
        <w:t xml:space="preserve"> de </w:t>
      </w:r>
      <w:r w:rsidR="00CC2A56" w:rsidRPr="00781E6B">
        <w:rPr>
          <w:rFonts w:ascii="Times New Roman" w:hAnsi="Times New Roman"/>
        </w:rPr>
        <w:t>Bogotá</w:t>
      </w:r>
      <w:r w:rsidRPr="00781E6B">
        <w:rPr>
          <w:rFonts w:ascii="Times New Roman" w:hAnsi="Times New Roman"/>
        </w:rPr>
        <w:t xml:space="preserve">. </w:t>
      </w:r>
    </w:p>
    <w:p w:rsidR="00882DA6" w:rsidRPr="00781E6B" w:rsidRDefault="00882DA6" w:rsidP="00882DA6">
      <w:pPr>
        <w:pStyle w:val="Prrafodelista"/>
        <w:rPr>
          <w:rFonts w:ascii="Times New Roman" w:hAnsi="Times New Roman"/>
          <w:lang w:val="en-US"/>
        </w:rPr>
      </w:pPr>
      <w:r w:rsidRPr="00781E6B">
        <w:rPr>
          <w:rFonts w:ascii="Times New Roman" w:hAnsi="Times New Roman"/>
        </w:rPr>
        <w:t xml:space="preserve">Javelaud, O. 1987. </w:t>
      </w:r>
      <w:r w:rsidR="00CC2A56" w:rsidRPr="00781E6B">
        <w:rPr>
          <w:rFonts w:ascii="Times New Roman" w:hAnsi="Times New Roman"/>
        </w:rPr>
        <w:t>Sedimentología</w:t>
      </w:r>
      <w:r w:rsidRPr="00781E6B">
        <w:rPr>
          <w:rFonts w:ascii="Times New Roman" w:hAnsi="Times New Roman"/>
        </w:rPr>
        <w:t xml:space="preserve"> de la plataforma continental del Caribe colombiano Bo1. </w:t>
      </w:r>
      <w:r w:rsidR="00CC2A56" w:rsidRPr="00781E6B">
        <w:rPr>
          <w:rFonts w:ascii="Times New Roman" w:hAnsi="Times New Roman"/>
          <w:lang w:val="en-US"/>
        </w:rPr>
        <w:t>Cient. CIOH. Cartagena.</w:t>
      </w:r>
      <w:r w:rsidRPr="00781E6B">
        <w:rPr>
          <w:rFonts w:ascii="Times New Roman" w:hAnsi="Times New Roman"/>
          <w:lang w:val="en-US"/>
        </w:rPr>
        <w:t xml:space="preserve">6: 17-39. </w:t>
      </w:r>
    </w:p>
    <w:p w:rsidR="00882DA6" w:rsidRPr="00781E6B" w:rsidRDefault="00882DA6" w:rsidP="00882DA6">
      <w:pPr>
        <w:pStyle w:val="Prrafodelista"/>
        <w:rPr>
          <w:rFonts w:ascii="Times New Roman" w:hAnsi="Times New Roman"/>
          <w:lang w:val="en-US"/>
        </w:rPr>
      </w:pPr>
      <w:r w:rsidRPr="00781E6B">
        <w:rPr>
          <w:rFonts w:ascii="Times New Roman" w:hAnsi="Times New Roman"/>
          <w:lang w:val="en-US"/>
        </w:rPr>
        <w:t xml:space="preserve">Johnson, R 1980. A new species of </w:t>
      </w:r>
      <w:r w:rsidRPr="00781E6B">
        <w:rPr>
          <w:rFonts w:ascii="Times New Roman" w:hAnsi="Times New Roman"/>
          <w:i/>
          <w:iCs/>
          <w:lang w:val="en-US"/>
        </w:rPr>
        <w:t xml:space="preserve">Diplophos </w:t>
      </w:r>
      <w:r w:rsidRPr="00781E6B">
        <w:rPr>
          <w:rFonts w:ascii="Times New Roman" w:hAnsi="Times New Roman"/>
          <w:lang w:val="en-US"/>
        </w:rPr>
        <w:t xml:space="preserve">(Stomiiformes: Gonostomatidae) from the western Pacific. Copeia, 437-443. </w:t>
      </w:r>
    </w:p>
    <w:p w:rsidR="00882DA6" w:rsidRPr="00781E6B" w:rsidRDefault="00882DA6" w:rsidP="00882DA6">
      <w:pPr>
        <w:pStyle w:val="Prrafodelista"/>
        <w:rPr>
          <w:rFonts w:ascii="Times New Roman" w:hAnsi="Times New Roman"/>
          <w:lang w:val="en-US"/>
        </w:rPr>
      </w:pPr>
      <w:r w:rsidRPr="00781E6B">
        <w:rPr>
          <w:rFonts w:ascii="Times New Roman" w:hAnsi="Times New Roman"/>
          <w:lang w:val="en-US"/>
        </w:rPr>
        <w:t xml:space="preserve">Kaandorp, J.A. 1986. Rocky substrate communities of the infralittoral fringe of the Boulonnains coast, NW France: a quantitative survey. Mar. BioI., 92:255-265. </w:t>
      </w:r>
    </w:p>
    <w:p w:rsidR="00882DA6" w:rsidRPr="00781E6B" w:rsidRDefault="00882DA6" w:rsidP="00882DA6">
      <w:pPr>
        <w:pStyle w:val="Prrafodelista"/>
        <w:rPr>
          <w:rFonts w:ascii="Times New Roman" w:hAnsi="Times New Roman"/>
          <w:lang w:val="en-US"/>
        </w:rPr>
      </w:pPr>
      <w:r w:rsidRPr="00781E6B">
        <w:rPr>
          <w:rFonts w:ascii="Times New Roman" w:hAnsi="Times New Roman"/>
          <w:lang w:val="en-US"/>
        </w:rPr>
        <w:t xml:space="preserve">Kraemer, M. y W. Barthlott. 1997. Biodiversity of Colombia. A call for </w:t>
      </w:r>
      <w:r w:rsidR="00CC2A56" w:rsidRPr="00781E6B">
        <w:rPr>
          <w:rFonts w:ascii="Times New Roman" w:hAnsi="Times New Roman"/>
          <w:lang w:val="en-US"/>
        </w:rPr>
        <w:t>Colombian German</w:t>
      </w:r>
      <w:r w:rsidRPr="00781E6B">
        <w:rPr>
          <w:rFonts w:ascii="Times New Roman" w:hAnsi="Times New Roman"/>
          <w:lang w:val="en-US"/>
        </w:rPr>
        <w:t xml:space="preserve"> Cooperation! Bilateral Symposium. Bonn. Cuvillier Verlag </w:t>
      </w:r>
      <w:r w:rsidR="00CC2A56" w:rsidRPr="00781E6B">
        <w:rPr>
          <w:rFonts w:ascii="Times New Roman" w:hAnsi="Times New Roman"/>
          <w:lang w:val="en-US"/>
        </w:rPr>
        <w:t>Göttingen. 139</w:t>
      </w:r>
      <w:r w:rsidRPr="00781E6B">
        <w:rPr>
          <w:rFonts w:ascii="Times New Roman" w:hAnsi="Times New Roman"/>
          <w:lang w:val="en-US"/>
        </w:rPr>
        <w:t xml:space="preserve"> p. </w:t>
      </w:r>
    </w:p>
    <w:p w:rsidR="00882DA6" w:rsidRPr="00781E6B" w:rsidRDefault="00882DA6" w:rsidP="00882DA6">
      <w:pPr>
        <w:pStyle w:val="Prrafodelista"/>
        <w:rPr>
          <w:rFonts w:ascii="Times New Roman" w:hAnsi="Times New Roman"/>
          <w:lang w:val="en-US"/>
        </w:rPr>
      </w:pPr>
      <w:r w:rsidRPr="00781E6B">
        <w:rPr>
          <w:rFonts w:ascii="Times New Roman" w:hAnsi="Times New Roman"/>
          <w:lang w:val="en-US"/>
        </w:rPr>
        <w:t xml:space="preserve">Kuo, S.C. y H.K. Mok. 1999. </w:t>
      </w:r>
      <w:r w:rsidR="00CC2A56" w:rsidRPr="00781E6B">
        <w:rPr>
          <w:rFonts w:ascii="Times New Roman" w:hAnsi="Times New Roman"/>
          <w:lang w:val="en-US"/>
        </w:rPr>
        <w:t>Description</w:t>
      </w:r>
      <w:r w:rsidRPr="00781E6B">
        <w:rPr>
          <w:rFonts w:ascii="Times New Roman" w:hAnsi="Times New Roman"/>
          <w:lang w:val="en-US"/>
        </w:rPr>
        <w:t xml:space="preserve"> of </w:t>
      </w:r>
      <w:r w:rsidRPr="00781E6B">
        <w:rPr>
          <w:rFonts w:ascii="Times New Roman" w:hAnsi="Times New Roman"/>
          <w:i/>
          <w:iCs/>
          <w:lang w:val="en-US"/>
        </w:rPr>
        <w:t xml:space="preserve">Paramyxine nelsoni </w:t>
      </w:r>
      <w:r w:rsidRPr="00781E6B">
        <w:rPr>
          <w:rFonts w:ascii="Times New Roman" w:hAnsi="Times New Roman"/>
          <w:lang w:val="en-US"/>
        </w:rPr>
        <w:t xml:space="preserve">(Myxinidae; Myxiniformes) and comparison with </w:t>
      </w:r>
      <w:r w:rsidRPr="00781E6B">
        <w:rPr>
          <w:rFonts w:ascii="Times New Roman" w:hAnsi="Times New Roman"/>
          <w:i/>
          <w:iCs/>
          <w:lang w:val="en-US"/>
        </w:rPr>
        <w:t xml:space="preserve">P. yangi </w:t>
      </w:r>
      <w:r w:rsidRPr="00781E6B">
        <w:rPr>
          <w:rFonts w:ascii="Times New Roman" w:hAnsi="Times New Roman"/>
          <w:lang w:val="en-US"/>
        </w:rPr>
        <w:t xml:space="preserve">from Taiwan. Zoo 1. Studies, 38 (2): </w:t>
      </w:r>
    </w:p>
    <w:p w:rsidR="00CF702C" w:rsidRPr="00781E6B" w:rsidRDefault="001B6F52" w:rsidP="00882DA6">
      <w:pPr>
        <w:pStyle w:val="Prrafodelista"/>
        <w:rPr>
          <w:rFonts w:ascii="Times New Roman" w:hAnsi="Times New Roman"/>
          <w:lang w:val="en-US"/>
        </w:rPr>
      </w:pPr>
      <w:r w:rsidRPr="00781E6B">
        <w:rPr>
          <w:rFonts w:ascii="Times New Roman" w:hAnsi="Times New Roman"/>
          <w:lang w:val="en-US"/>
        </w:rPr>
        <w:t xml:space="preserve">126-139. </w:t>
      </w:r>
    </w:p>
    <w:p w:rsidR="00CF702C" w:rsidRPr="00781E6B" w:rsidRDefault="00CF702C" w:rsidP="00CF702C">
      <w:pPr>
        <w:pStyle w:val="Prrafodelista"/>
        <w:rPr>
          <w:rFonts w:ascii="Times New Roman" w:hAnsi="Times New Roman"/>
          <w:lang w:val="en-US"/>
        </w:rPr>
      </w:pPr>
      <w:r w:rsidRPr="00781E6B">
        <w:rPr>
          <w:rFonts w:ascii="Times New Roman" w:hAnsi="Times New Roman"/>
          <w:lang w:val="en-US"/>
        </w:rPr>
        <w:t xml:space="preserve">Kuo, C.H., H.F. Huang y H.K. Mok. 1994. Hagfishes of Taiwan (1): a taxonomic revision with description of four new </w:t>
      </w:r>
      <w:r w:rsidRPr="00781E6B">
        <w:rPr>
          <w:rFonts w:ascii="Times New Roman" w:hAnsi="Times New Roman"/>
          <w:i/>
          <w:iCs/>
          <w:lang w:val="en-US"/>
        </w:rPr>
        <w:t xml:space="preserve">Paramyxine </w:t>
      </w:r>
      <w:r w:rsidRPr="00781E6B">
        <w:rPr>
          <w:rFonts w:ascii="Times New Roman" w:hAnsi="Times New Roman"/>
          <w:lang w:val="en-US"/>
        </w:rPr>
        <w:t xml:space="preserve">species. Zool. Studies, 38 (1): 89-94. </w:t>
      </w:r>
    </w:p>
    <w:p w:rsidR="00CF702C" w:rsidRPr="00781E6B" w:rsidRDefault="00CF702C" w:rsidP="00CF702C">
      <w:pPr>
        <w:pStyle w:val="Prrafodelista"/>
        <w:rPr>
          <w:rFonts w:ascii="Times New Roman" w:hAnsi="Times New Roman"/>
          <w:lang w:val="en-US"/>
        </w:rPr>
      </w:pPr>
      <w:r w:rsidRPr="00781E6B">
        <w:rPr>
          <w:rFonts w:ascii="Times New Roman" w:hAnsi="Times New Roman"/>
          <w:lang w:val="en-US"/>
        </w:rPr>
        <w:t xml:space="preserve">Lachner, E.A. 1978. Polymixiidae. En: W. Fischer. (ed), F AO Species identification sheets for fishery purposes, Western Central Atlantic (fishing area 31), Roma, Vol. III. </w:t>
      </w:r>
    </w:p>
    <w:p w:rsidR="00CF702C" w:rsidRPr="00781E6B" w:rsidRDefault="00CF702C" w:rsidP="00CF702C">
      <w:pPr>
        <w:pStyle w:val="Prrafodelista"/>
        <w:rPr>
          <w:rFonts w:ascii="Times New Roman" w:hAnsi="Times New Roman"/>
        </w:rPr>
      </w:pPr>
      <w:r w:rsidRPr="00781E6B">
        <w:rPr>
          <w:rFonts w:ascii="Times New Roman" w:hAnsi="Times New Roman"/>
          <w:lang w:val="en-US"/>
        </w:rPr>
        <w:t>Levington, 1.S. 1995. Marine biology. Function, Biodiversity, Ecology. Oxford Unive</w:t>
      </w:r>
      <w:r w:rsidR="00530536" w:rsidRPr="00781E6B">
        <w:rPr>
          <w:rFonts w:ascii="Times New Roman" w:hAnsi="Times New Roman"/>
          <w:lang w:val="en-US"/>
        </w:rPr>
        <w:t xml:space="preserve">rsity Press. Nueva York. 420 p </w:t>
      </w:r>
      <w:r w:rsidRPr="00781E6B">
        <w:rPr>
          <w:rFonts w:ascii="Times New Roman" w:hAnsi="Times New Roman"/>
          <w:lang w:val="en-US"/>
        </w:rPr>
        <w:t xml:space="preserve">Longhurst, A.R. 1981. Analysis of marine ecosystems. </w:t>
      </w:r>
      <w:r w:rsidRPr="00781E6B">
        <w:rPr>
          <w:rFonts w:ascii="Times New Roman" w:hAnsi="Times New Roman"/>
        </w:rPr>
        <w:t xml:space="preserve">Academic. Londres, 741 p. </w:t>
      </w:r>
    </w:p>
    <w:p w:rsidR="00CF702C" w:rsidRPr="00781E6B" w:rsidRDefault="00CF702C" w:rsidP="00CF702C">
      <w:pPr>
        <w:pStyle w:val="Prrafodelista"/>
        <w:rPr>
          <w:rFonts w:ascii="Times New Roman" w:hAnsi="Times New Roman"/>
        </w:rPr>
      </w:pPr>
      <w:r w:rsidRPr="00781E6B">
        <w:rPr>
          <w:rFonts w:ascii="Times New Roman" w:hAnsi="Times New Roman"/>
        </w:rPr>
        <w:t xml:space="preserve">Lozano, F. 1988. </w:t>
      </w:r>
      <w:r w:rsidR="00530536" w:rsidRPr="00781E6B">
        <w:rPr>
          <w:rFonts w:ascii="Times New Roman" w:hAnsi="Times New Roman"/>
        </w:rPr>
        <w:t>Oceanografía</w:t>
      </w:r>
      <w:r w:rsidRPr="00781E6B">
        <w:rPr>
          <w:rFonts w:ascii="Times New Roman" w:hAnsi="Times New Roman"/>
        </w:rPr>
        <w:t xml:space="preserve">, </w:t>
      </w:r>
      <w:r w:rsidR="00530536" w:rsidRPr="00781E6B">
        <w:rPr>
          <w:rFonts w:ascii="Times New Roman" w:hAnsi="Times New Roman"/>
        </w:rPr>
        <w:t>biología</w:t>
      </w:r>
      <w:r w:rsidRPr="00781E6B">
        <w:rPr>
          <w:rFonts w:ascii="Times New Roman" w:hAnsi="Times New Roman"/>
        </w:rPr>
        <w:t xml:space="preserve"> marina y pesca. Tercera Edici6n. Torno 1. Madrid, 447 p. </w:t>
      </w:r>
    </w:p>
    <w:p w:rsidR="00CF702C" w:rsidRPr="00781E6B" w:rsidRDefault="00530536" w:rsidP="00CF702C">
      <w:pPr>
        <w:pStyle w:val="Prrafodelista"/>
        <w:rPr>
          <w:rFonts w:ascii="Times New Roman" w:hAnsi="Times New Roman"/>
          <w:lang w:val="en-US"/>
        </w:rPr>
      </w:pPr>
      <w:r w:rsidRPr="00781E6B">
        <w:rPr>
          <w:rFonts w:ascii="Times New Roman" w:hAnsi="Times New Roman"/>
          <w:lang w:val="en-US"/>
        </w:rPr>
        <w:t>Ludwing, J.</w:t>
      </w:r>
      <w:r w:rsidR="00CF702C" w:rsidRPr="00781E6B">
        <w:rPr>
          <w:rFonts w:ascii="Times New Roman" w:hAnsi="Times New Roman"/>
          <w:lang w:val="en-US"/>
        </w:rPr>
        <w:t xml:space="preserve">A y 1.F. Reynols. 1988. Statistical ecology: a primer on methods and computing. Wiley. Nueva York, 337 p. </w:t>
      </w:r>
    </w:p>
    <w:p w:rsidR="00CF702C" w:rsidRPr="00781E6B" w:rsidRDefault="00530536" w:rsidP="00CF702C">
      <w:pPr>
        <w:pStyle w:val="Prrafodelista"/>
        <w:rPr>
          <w:rFonts w:ascii="Times New Roman" w:hAnsi="Times New Roman"/>
        </w:rPr>
      </w:pPr>
      <w:r w:rsidRPr="00781E6B">
        <w:rPr>
          <w:rFonts w:ascii="Times New Roman" w:hAnsi="Times New Roman"/>
          <w:lang w:val="en-US"/>
        </w:rPr>
        <w:t>Llorente, J</w:t>
      </w:r>
      <w:r w:rsidR="00CF702C" w:rsidRPr="00781E6B">
        <w:rPr>
          <w:rFonts w:ascii="Times New Roman" w:hAnsi="Times New Roman"/>
          <w:lang w:val="en-US"/>
        </w:rPr>
        <w:t xml:space="preserve">. y E. Luna. 1994. </w:t>
      </w:r>
      <w:r w:rsidRPr="00781E6B">
        <w:rPr>
          <w:rFonts w:ascii="Times New Roman" w:hAnsi="Times New Roman"/>
        </w:rPr>
        <w:t>Taxonomía</w:t>
      </w:r>
      <w:r w:rsidR="00CF702C" w:rsidRPr="00781E6B">
        <w:rPr>
          <w:rFonts w:ascii="Times New Roman" w:hAnsi="Times New Roman"/>
        </w:rPr>
        <w:t xml:space="preserve"> bio16gica. Ediciones </w:t>
      </w:r>
      <w:r w:rsidRPr="00781E6B">
        <w:rPr>
          <w:rFonts w:ascii="Times New Roman" w:hAnsi="Times New Roman"/>
        </w:rPr>
        <w:t xml:space="preserve">Científicas Universitarias. </w:t>
      </w:r>
      <w:r w:rsidR="00CF702C" w:rsidRPr="00781E6B">
        <w:rPr>
          <w:rFonts w:ascii="Times New Roman" w:hAnsi="Times New Roman"/>
        </w:rPr>
        <w:t>Universidad Aut</w:t>
      </w:r>
      <w:r w:rsidR="00EE12B5" w:rsidRPr="00781E6B">
        <w:rPr>
          <w:rFonts w:ascii="Times New Roman" w:hAnsi="Times New Roman"/>
        </w:rPr>
        <w:t>ó</w:t>
      </w:r>
      <w:r w:rsidR="00CF702C" w:rsidRPr="00781E6B">
        <w:rPr>
          <w:rFonts w:ascii="Times New Roman" w:hAnsi="Times New Roman"/>
        </w:rPr>
        <w:t xml:space="preserve">noma de </w:t>
      </w:r>
      <w:r w:rsidRPr="00781E6B">
        <w:rPr>
          <w:rFonts w:ascii="Times New Roman" w:hAnsi="Times New Roman"/>
        </w:rPr>
        <w:t>México</w:t>
      </w:r>
      <w:r w:rsidR="00CF702C" w:rsidRPr="00781E6B">
        <w:rPr>
          <w:rFonts w:ascii="Times New Roman" w:hAnsi="Times New Roman"/>
        </w:rPr>
        <w:t>. Fondo de Cultura Econ</w:t>
      </w:r>
      <w:r w:rsidR="00EE12B5" w:rsidRPr="00781E6B">
        <w:rPr>
          <w:rFonts w:ascii="Times New Roman" w:hAnsi="Times New Roman"/>
        </w:rPr>
        <w:t>ó</w:t>
      </w:r>
      <w:r w:rsidR="00CF702C" w:rsidRPr="00781E6B">
        <w:rPr>
          <w:rFonts w:ascii="Times New Roman" w:hAnsi="Times New Roman"/>
        </w:rPr>
        <w:t xml:space="preserve">mica. </w:t>
      </w:r>
      <w:r w:rsidRPr="00781E6B">
        <w:rPr>
          <w:rFonts w:ascii="Times New Roman" w:hAnsi="Times New Roman"/>
        </w:rPr>
        <w:t>México</w:t>
      </w:r>
      <w:r w:rsidR="00CF702C" w:rsidRPr="00781E6B">
        <w:rPr>
          <w:rFonts w:ascii="Times New Roman" w:hAnsi="Times New Roman"/>
        </w:rPr>
        <w:t xml:space="preserve">, 626.p. </w:t>
      </w:r>
    </w:p>
    <w:p w:rsidR="00CF702C" w:rsidRPr="00781E6B" w:rsidRDefault="00530536" w:rsidP="00CF702C">
      <w:pPr>
        <w:pStyle w:val="Prrafodelista"/>
        <w:rPr>
          <w:rFonts w:ascii="Times New Roman" w:hAnsi="Times New Roman"/>
        </w:rPr>
      </w:pPr>
      <w:r w:rsidRPr="00781E6B">
        <w:rPr>
          <w:rFonts w:ascii="Times New Roman" w:hAnsi="Times New Roman"/>
        </w:rPr>
        <w:lastRenderedPageBreak/>
        <w:t>Llorente, J</w:t>
      </w:r>
      <w:r w:rsidR="00CF702C" w:rsidRPr="00781E6B">
        <w:rPr>
          <w:rFonts w:ascii="Times New Roman" w:hAnsi="Times New Roman"/>
        </w:rPr>
        <w:t>., N. Papavero y M. G. Simoes. 1996. La distribuci</w:t>
      </w:r>
      <w:r w:rsidR="00EE12B5" w:rsidRPr="00781E6B">
        <w:rPr>
          <w:rFonts w:ascii="Times New Roman" w:hAnsi="Times New Roman"/>
        </w:rPr>
        <w:t>ó</w:t>
      </w:r>
      <w:r w:rsidR="00CF702C" w:rsidRPr="00781E6B">
        <w:rPr>
          <w:rFonts w:ascii="Times New Roman" w:hAnsi="Times New Roman"/>
        </w:rPr>
        <w:t xml:space="preserve">n de los seres vivos y la historia de la tierra. La ciencia desde </w:t>
      </w:r>
      <w:r w:rsidR="00051E76" w:rsidRPr="00781E6B">
        <w:rPr>
          <w:rFonts w:ascii="Times New Roman" w:hAnsi="Times New Roman"/>
        </w:rPr>
        <w:t>México</w:t>
      </w:r>
      <w:r w:rsidR="00CF702C" w:rsidRPr="00781E6B">
        <w:rPr>
          <w:rFonts w:ascii="Times New Roman" w:hAnsi="Times New Roman"/>
        </w:rPr>
        <w:t>. Fondo de Cultura Econ</w:t>
      </w:r>
      <w:r w:rsidR="00EE12B5" w:rsidRPr="00781E6B">
        <w:rPr>
          <w:rFonts w:ascii="Times New Roman" w:hAnsi="Times New Roman"/>
        </w:rPr>
        <w:t>ó</w:t>
      </w:r>
      <w:r w:rsidR="00051E76" w:rsidRPr="00781E6B">
        <w:rPr>
          <w:rFonts w:ascii="Times New Roman" w:hAnsi="Times New Roman"/>
        </w:rPr>
        <w:t>mica. 148. México</w:t>
      </w:r>
      <w:r w:rsidR="00CF702C" w:rsidRPr="00781E6B">
        <w:rPr>
          <w:rFonts w:ascii="Times New Roman" w:hAnsi="Times New Roman"/>
        </w:rPr>
        <w:t xml:space="preserve">, 121 p. </w:t>
      </w:r>
    </w:p>
    <w:p w:rsidR="00CF702C" w:rsidRPr="00781E6B" w:rsidRDefault="00CF702C" w:rsidP="00CF702C">
      <w:pPr>
        <w:pStyle w:val="Prrafodelista"/>
        <w:rPr>
          <w:rFonts w:ascii="Times New Roman" w:hAnsi="Times New Roman"/>
          <w:lang w:val="en-US"/>
        </w:rPr>
      </w:pPr>
      <w:r w:rsidRPr="00781E6B">
        <w:rPr>
          <w:rFonts w:ascii="Times New Roman" w:hAnsi="Times New Roman"/>
          <w:lang w:val="en-US"/>
        </w:rPr>
        <w:t xml:space="preserve">Marshall, N.B. 1973. Familia: Macrouridae. Fishes of the western north Atlantic. Sears Found. Mar. Res. Mem., 6: 496-537, 581-600, 610-623, 650-665. </w:t>
      </w:r>
    </w:p>
    <w:p w:rsidR="00CF702C" w:rsidRPr="00781E6B" w:rsidRDefault="00CF702C" w:rsidP="00CF702C">
      <w:pPr>
        <w:pStyle w:val="Prrafodelista"/>
        <w:rPr>
          <w:rFonts w:ascii="Times New Roman" w:hAnsi="Times New Roman"/>
          <w:lang w:val="en-US"/>
        </w:rPr>
      </w:pPr>
      <w:r w:rsidRPr="00781E6B">
        <w:rPr>
          <w:rFonts w:ascii="Times New Roman" w:hAnsi="Times New Roman"/>
          <w:lang w:val="en-US"/>
        </w:rPr>
        <w:t xml:space="preserve">Marshall, N.B. y T. Iwamoto. 1973. </w:t>
      </w:r>
      <w:r w:rsidRPr="00781E6B">
        <w:rPr>
          <w:rFonts w:ascii="Times New Roman" w:hAnsi="Times New Roman"/>
          <w:i/>
          <w:iCs/>
          <w:lang w:val="en-US"/>
        </w:rPr>
        <w:t xml:space="preserve">Coelorhynchus, Coryphaenoides, Hymenocephalus, Nezumia. </w:t>
      </w:r>
      <w:r w:rsidRPr="00781E6B">
        <w:rPr>
          <w:rFonts w:ascii="Times New Roman" w:hAnsi="Times New Roman"/>
          <w:lang w:val="en-US"/>
        </w:rPr>
        <w:t xml:space="preserve">Fishes of the western north Atlantic. Sears Found. Mar. Res. Mem., 6: 538- </w:t>
      </w:r>
    </w:p>
    <w:p w:rsidR="00CF702C" w:rsidRPr="00781E6B" w:rsidRDefault="00CF702C" w:rsidP="00CF702C">
      <w:pPr>
        <w:pStyle w:val="Prrafodelista"/>
        <w:rPr>
          <w:rFonts w:ascii="Times New Roman" w:hAnsi="Times New Roman"/>
          <w:lang w:val="en-US"/>
        </w:rPr>
      </w:pPr>
      <w:r w:rsidRPr="00781E6B">
        <w:rPr>
          <w:rFonts w:ascii="Times New Roman" w:hAnsi="Times New Roman"/>
          <w:lang w:val="en-US"/>
        </w:rPr>
        <w:t xml:space="preserve">563,565-580,601-612,614-649. </w:t>
      </w:r>
    </w:p>
    <w:p w:rsidR="00CF702C" w:rsidRPr="00781E6B" w:rsidRDefault="00CF702C" w:rsidP="00CF702C">
      <w:pPr>
        <w:pStyle w:val="Prrafodelista"/>
        <w:rPr>
          <w:rFonts w:ascii="Times New Roman" w:hAnsi="Times New Roman"/>
          <w:lang w:val="en-US"/>
        </w:rPr>
      </w:pPr>
      <w:r w:rsidRPr="00781E6B">
        <w:rPr>
          <w:rFonts w:ascii="Times New Roman" w:hAnsi="Times New Roman"/>
          <w:lang w:val="en-US"/>
        </w:rPr>
        <w:t xml:space="preserve">Mayer, G. 1974. A revision of the cardinalfish genus </w:t>
      </w:r>
      <w:r w:rsidRPr="00781E6B">
        <w:rPr>
          <w:rFonts w:ascii="Times New Roman" w:hAnsi="Times New Roman"/>
          <w:i/>
          <w:iCs/>
          <w:lang w:val="en-US"/>
        </w:rPr>
        <w:t>Epig</w:t>
      </w:r>
      <w:r w:rsidRPr="00781E6B">
        <w:rPr>
          <w:rFonts w:ascii="Times New Roman" w:hAnsi="Times New Roman"/>
          <w:i/>
          <w:iCs/>
          <w:vertAlign w:val="superscript"/>
          <w:lang w:val="en-US"/>
        </w:rPr>
        <w:t>onus</w:t>
      </w:r>
      <w:r w:rsidRPr="00781E6B">
        <w:rPr>
          <w:rFonts w:ascii="Times New Roman" w:hAnsi="Times New Roman"/>
          <w:i/>
          <w:iCs/>
          <w:lang w:val="en-US"/>
        </w:rPr>
        <w:t xml:space="preserve"> </w:t>
      </w:r>
      <w:r w:rsidRPr="00781E6B">
        <w:rPr>
          <w:rFonts w:ascii="Times New Roman" w:hAnsi="Times New Roman"/>
          <w:lang w:val="en-US"/>
        </w:rPr>
        <w:t xml:space="preserve">(Perciformes, Apogonidae), with descriptions of two new species. Bull. Mus. Compo Zool., 146 (3): 147-203. </w:t>
      </w:r>
    </w:p>
    <w:p w:rsidR="00CF702C" w:rsidRPr="00781E6B" w:rsidRDefault="00CF702C" w:rsidP="00CF702C">
      <w:pPr>
        <w:pStyle w:val="Prrafodelista"/>
        <w:rPr>
          <w:rFonts w:ascii="Times New Roman" w:hAnsi="Times New Roman"/>
          <w:lang w:val="en-US"/>
        </w:rPr>
      </w:pPr>
      <w:r w:rsidRPr="00781E6B">
        <w:rPr>
          <w:rFonts w:ascii="Times New Roman" w:hAnsi="Times New Roman"/>
          <w:lang w:val="en-US"/>
        </w:rPr>
        <w:t xml:space="preserve">McDowell, S. B. 1973. Order Heteromi (Notacanthiformes). Fishes of the western north Atlantic. Sears Found. Mar. Res. Mem., 6, 228 p. </w:t>
      </w:r>
    </w:p>
    <w:p w:rsidR="00CF702C" w:rsidRPr="00781E6B" w:rsidRDefault="00530536" w:rsidP="00CF702C">
      <w:pPr>
        <w:pStyle w:val="Prrafodelista"/>
        <w:rPr>
          <w:rFonts w:ascii="Times New Roman" w:hAnsi="Times New Roman"/>
          <w:lang w:val="en-US"/>
        </w:rPr>
      </w:pPr>
      <w:r w:rsidRPr="00781E6B">
        <w:rPr>
          <w:rFonts w:ascii="Times New Roman" w:hAnsi="Times New Roman"/>
          <w:lang w:val="en-US"/>
        </w:rPr>
        <w:t>McEachran, J</w:t>
      </w:r>
      <w:r w:rsidR="00CF702C" w:rsidRPr="00781E6B">
        <w:rPr>
          <w:rFonts w:ascii="Times New Roman" w:hAnsi="Times New Roman"/>
          <w:lang w:val="en-US"/>
        </w:rPr>
        <w:t xml:space="preserve">. </w:t>
      </w:r>
      <w:r w:rsidRPr="00781E6B">
        <w:rPr>
          <w:rFonts w:ascii="Times New Roman" w:hAnsi="Times New Roman"/>
          <w:lang w:val="en-US"/>
        </w:rPr>
        <w:t>Y</w:t>
      </w:r>
      <w:r w:rsidR="00CF702C" w:rsidRPr="00781E6B">
        <w:rPr>
          <w:rFonts w:ascii="Times New Roman" w:hAnsi="Times New Roman"/>
          <w:lang w:val="en-US"/>
        </w:rPr>
        <w:t xml:space="preserve"> L. Compagno. 1979. A further description of </w:t>
      </w:r>
      <w:r w:rsidR="00CF702C" w:rsidRPr="00781E6B">
        <w:rPr>
          <w:rFonts w:ascii="Times New Roman" w:hAnsi="Times New Roman"/>
          <w:i/>
          <w:iCs/>
          <w:lang w:val="en-US"/>
        </w:rPr>
        <w:t>Gurgesiella</w:t>
      </w:r>
      <w:r w:rsidR="00051E76" w:rsidRPr="00781E6B">
        <w:rPr>
          <w:rFonts w:ascii="Times New Roman" w:hAnsi="Times New Roman"/>
          <w:i/>
          <w:iCs/>
          <w:lang w:val="en-US"/>
        </w:rPr>
        <w:t xml:space="preserve"> </w:t>
      </w:r>
      <w:r w:rsidR="00CF702C" w:rsidRPr="00781E6B">
        <w:rPr>
          <w:rFonts w:ascii="Times New Roman" w:hAnsi="Times New Roman"/>
          <w:i/>
          <w:iCs/>
          <w:lang w:val="en-US"/>
        </w:rPr>
        <w:t xml:space="preserve">furvescens </w:t>
      </w:r>
      <w:r w:rsidR="00CF702C" w:rsidRPr="00781E6B">
        <w:rPr>
          <w:rFonts w:ascii="Times New Roman" w:hAnsi="Times New Roman"/>
          <w:lang w:val="en-US"/>
        </w:rPr>
        <w:t>with comments on the</w:t>
      </w:r>
      <w:r w:rsidR="00051E76" w:rsidRPr="00781E6B">
        <w:rPr>
          <w:rFonts w:ascii="Times New Roman" w:hAnsi="Times New Roman"/>
          <w:lang w:val="en-US"/>
        </w:rPr>
        <w:t xml:space="preserve"> interrelationships of Gurgesiell</w:t>
      </w:r>
      <w:r w:rsidR="00CF702C" w:rsidRPr="00781E6B">
        <w:rPr>
          <w:rFonts w:ascii="Times New Roman" w:hAnsi="Times New Roman"/>
          <w:lang w:val="en-US"/>
        </w:rPr>
        <w:t xml:space="preserve">idae and Pseudorajidae (Pisces: </w:t>
      </w:r>
    </w:p>
    <w:p w:rsidR="00CF702C" w:rsidRPr="00781E6B" w:rsidRDefault="00CF702C" w:rsidP="00CF702C">
      <w:pPr>
        <w:pStyle w:val="Prrafodelista"/>
        <w:rPr>
          <w:rFonts w:ascii="Times New Roman" w:hAnsi="Times New Roman"/>
          <w:lang w:val="en-US"/>
        </w:rPr>
      </w:pPr>
      <w:r w:rsidRPr="00781E6B">
        <w:rPr>
          <w:rFonts w:ascii="Times New Roman" w:hAnsi="Times New Roman"/>
          <w:lang w:val="en-US"/>
        </w:rPr>
        <w:t xml:space="preserve">Rajoidei). Bull. Mar. Sci., 29 (4): 530-553. </w:t>
      </w:r>
    </w:p>
    <w:p w:rsidR="00CF702C" w:rsidRPr="00781E6B" w:rsidRDefault="00530536" w:rsidP="00CF702C">
      <w:pPr>
        <w:pStyle w:val="Prrafodelista"/>
        <w:rPr>
          <w:rFonts w:ascii="Times New Roman" w:hAnsi="Times New Roman"/>
          <w:lang w:val="en-US"/>
        </w:rPr>
      </w:pPr>
      <w:r w:rsidRPr="00781E6B">
        <w:rPr>
          <w:rFonts w:ascii="Times New Roman" w:hAnsi="Times New Roman"/>
          <w:lang w:val="en-US"/>
        </w:rPr>
        <w:t>McEachran, J</w:t>
      </w:r>
      <w:r w:rsidR="00CF702C" w:rsidRPr="00781E6B">
        <w:rPr>
          <w:rFonts w:ascii="Times New Roman" w:hAnsi="Times New Roman"/>
          <w:lang w:val="en-US"/>
        </w:rPr>
        <w:t xml:space="preserve">. </w:t>
      </w:r>
      <w:r w:rsidRPr="00781E6B">
        <w:rPr>
          <w:rFonts w:ascii="Times New Roman" w:hAnsi="Times New Roman"/>
          <w:lang w:val="en-US"/>
        </w:rPr>
        <w:t>Y</w:t>
      </w:r>
      <w:r w:rsidR="00CF702C" w:rsidRPr="00781E6B">
        <w:rPr>
          <w:rFonts w:ascii="Times New Roman" w:hAnsi="Times New Roman"/>
          <w:lang w:val="en-US"/>
        </w:rPr>
        <w:t xml:space="preserve"> J.D. Fechhelm. 1998. Fishes of the Gulf of Mexico. Myxiniformes to Gasterosteiformes. University of Texas Press, Austin, Vol. 1, 1112 p. </w:t>
      </w:r>
    </w:p>
    <w:p w:rsidR="00CF702C" w:rsidRPr="00781E6B" w:rsidRDefault="00CF702C" w:rsidP="00CF702C">
      <w:pPr>
        <w:pStyle w:val="Prrafodelista"/>
        <w:rPr>
          <w:rFonts w:ascii="Times New Roman" w:hAnsi="Times New Roman"/>
          <w:lang w:val="en-US"/>
        </w:rPr>
      </w:pPr>
      <w:r w:rsidRPr="00781E6B">
        <w:rPr>
          <w:rFonts w:ascii="Times New Roman" w:hAnsi="Times New Roman"/>
          <w:lang w:val="en-US"/>
        </w:rPr>
        <w:t xml:space="preserve">McEachran, J. Y R. Matheson. 1985. Polychromatism and polymorphism in </w:t>
      </w:r>
      <w:r w:rsidRPr="00781E6B">
        <w:rPr>
          <w:rFonts w:ascii="Times New Roman" w:hAnsi="Times New Roman"/>
          <w:i/>
          <w:iCs/>
          <w:lang w:val="en-US"/>
        </w:rPr>
        <w:t xml:space="preserve">Breviraja spinosa </w:t>
      </w:r>
      <w:r w:rsidRPr="00781E6B">
        <w:rPr>
          <w:rFonts w:ascii="Times New Roman" w:hAnsi="Times New Roman"/>
          <w:lang w:val="en-US"/>
        </w:rPr>
        <w:t>(Elasmobranchii, Rajiformes), with desc</w:t>
      </w:r>
      <w:r w:rsidR="00530536" w:rsidRPr="00781E6B">
        <w:rPr>
          <w:rFonts w:ascii="Times New Roman" w:hAnsi="Times New Roman"/>
          <w:lang w:val="en-US"/>
        </w:rPr>
        <w:t xml:space="preserve">ription of three new especies.  </w:t>
      </w:r>
      <w:r w:rsidRPr="00781E6B">
        <w:rPr>
          <w:rFonts w:ascii="Times New Roman" w:hAnsi="Times New Roman"/>
          <w:lang w:val="en-US"/>
        </w:rPr>
        <w:t>Copeia</w:t>
      </w:r>
      <w:r w:rsidR="00815EC3" w:rsidRPr="00781E6B">
        <w:rPr>
          <w:rFonts w:ascii="Times New Roman" w:hAnsi="Times New Roman"/>
          <w:lang w:val="en-US"/>
        </w:rPr>
        <w:t>, 4</w:t>
      </w:r>
      <w:r w:rsidRPr="00781E6B">
        <w:rPr>
          <w:rFonts w:ascii="Times New Roman" w:hAnsi="Times New Roman"/>
          <w:lang w:val="en-US"/>
        </w:rPr>
        <w:t xml:space="preserve">: 1035-1052. </w:t>
      </w:r>
    </w:p>
    <w:p w:rsidR="00CF702C" w:rsidRPr="00781E6B" w:rsidRDefault="00CF702C" w:rsidP="00CF702C">
      <w:pPr>
        <w:pStyle w:val="Prrafodelista"/>
        <w:rPr>
          <w:rFonts w:ascii="Times New Roman" w:hAnsi="Times New Roman"/>
          <w:lang w:val="en-US"/>
        </w:rPr>
      </w:pPr>
      <w:r w:rsidRPr="00781E6B">
        <w:rPr>
          <w:rFonts w:ascii="Times New Roman" w:hAnsi="Times New Roman"/>
          <w:lang w:val="en-US"/>
        </w:rPr>
        <w:t xml:space="preserve">McMillan, C.B. 1999. Three new species of hagfish (Myxinidae, </w:t>
      </w:r>
      <w:r w:rsidRPr="00781E6B">
        <w:rPr>
          <w:rFonts w:ascii="Times New Roman" w:hAnsi="Times New Roman"/>
          <w:i/>
          <w:iCs/>
          <w:lang w:val="en-US"/>
        </w:rPr>
        <w:t xml:space="preserve">Eptatretus) </w:t>
      </w:r>
      <w:r w:rsidRPr="00781E6B">
        <w:rPr>
          <w:rFonts w:ascii="Times New Roman" w:hAnsi="Times New Roman"/>
          <w:lang w:val="en-US"/>
        </w:rPr>
        <w:t xml:space="preserve">from the Galapagos Islands. Fish. Bull., 96: 110-117. </w:t>
      </w:r>
    </w:p>
    <w:p w:rsidR="00CF702C" w:rsidRPr="00781E6B" w:rsidRDefault="00CF702C" w:rsidP="00CF702C">
      <w:pPr>
        <w:pStyle w:val="Prrafodelista"/>
        <w:rPr>
          <w:rFonts w:ascii="Times New Roman" w:hAnsi="Times New Roman"/>
          <w:lang w:val="en-US"/>
        </w:rPr>
      </w:pPr>
      <w:r w:rsidRPr="00781E6B">
        <w:rPr>
          <w:rFonts w:ascii="Times New Roman" w:hAnsi="Times New Roman"/>
          <w:lang w:val="en-US"/>
        </w:rPr>
        <w:t xml:space="preserve">Mead, G. 1966a. Family Bathypteroidae. Fishes of the western north Atlantic. Sears Found. Mar. Res. Mem., 5: 114-146. </w:t>
      </w:r>
    </w:p>
    <w:p w:rsidR="00CF702C" w:rsidRPr="00781E6B" w:rsidRDefault="00CF702C" w:rsidP="00CF702C">
      <w:pPr>
        <w:pStyle w:val="Prrafodelista"/>
        <w:rPr>
          <w:rFonts w:ascii="Times New Roman" w:hAnsi="Times New Roman"/>
          <w:lang w:val="en-US"/>
        </w:rPr>
      </w:pPr>
      <w:r w:rsidRPr="00781E6B">
        <w:rPr>
          <w:rFonts w:ascii="Times New Roman" w:hAnsi="Times New Roman"/>
          <w:lang w:val="en-US"/>
        </w:rPr>
        <w:t xml:space="preserve">1966b. Family Chlorophthalmidae. Fishes of the western north Atlantic. Sears </w:t>
      </w:r>
    </w:p>
    <w:p w:rsidR="00CF702C" w:rsidRPr="00781E6B" w:rsidRDefault="00CF702C" w:rsidP="00CF702C">
      <w:pPr>
        <w:pStyle w:val="Prrafodelista"/>
        <w:rPr>
          <w:rFonts w:ascii="Times New Roman" w:hAnsi="Times New Roman"/>
          <w:lang w:val="en-US"/>
        </w:rPr>
      </w:pPr>
      <w:r w:rsidRPr="00781E6B">
        <w:rPr>
          <w:rFonts w:ascii="Times New Roman" w:hAnsi="Times New Roman"/>
          <w:lang w:val="en-US"/>
        </w:rPr>
        <w:t xml:space="preserve">Found. Mar. Res. Mem., 5: 162-185. </w:t>
      </w:r>
    </w:p>
    <w:p w:rsidR="00CF702C" w:rsidRPr="00781E6B" w:rsidRDefault="00CF702C" w:rsidP="00CF702C">
      <w:pPr>
        <w:pStyle w:val="Prrafodelista"/>
        <w:rPr>
          <w:rFonts w:ascii="Times New Roman" w:hAnsi="Times New Roman"/>
          <w:lang w:val="en-US"/>
        </w:rPr>
      </w:pPr>
      <w:r w:rsidRPr="00781E6B">
        <w:rPr>
          <w:rFonts w:ascii="Times New Roman" w:hAnsi="Times New Roman"/>
          <w:lang w:val="en-US"/>
        </w:rPr>
        <w:t xml:space="preserve">Meisler, R.M. 1987. Limits and relationships of </w:t>
      </w:r>
      <w:r w:rsidR="00815EC3" w:rsidRPr="00781E6B">
        <w:rPr>
          <w:rFonts w:ascii="Times New Roman" w:hAnsi="Times New Roman"/>
          <w:lang w:val="en-US"/>
        </w:rPr>
        <w:t>Serraninae</w:t>
      </w:r>
      <w:r w:rsidRPr="00781E6B">
        <w:rPr>
          <w:rFonts w:ascii="Times New Roman" w:hAnsi="Times New Roman"/>
          <w:lang w:val="en-US"/>
        </w:rPr>
        <w:t xml:space="preserve"> seabasses, with revisions of </w:t>
      </w:r>
      <w:r w:rsidRPr="00781E6B">
        <w:rPr>
          <w:rFonts w:ascii="Times New Roman" w:hAnsi="Times New Roman"/>
          <w:i/>
          <w:iCs/>
          <w:lang w:val="en-US"/>
        </w:rPr>
        <w:t xml:space="preserve">Serranus </w:t>
      </w:r>
      <w:r w:rsidRPr="00781E6B">
        <w:rPr>
          <w:rFonts w:ascii="Times New Roman" w:hAnsi="Times New Roman"/>
          <w:lang w:val="en-US"/>
        </w:rPr>
        <w:t xml:space="preserve">and </w:t>
      </w:r>
      <w:r w:rsidRPr="00781E6B">
        <w:rPr>
          <w:rFonts w:ascii="Times New Roman" w:hAnsi="Times New Roman"/>
          <w:i/>
          <w:iCs/>
          <w:lang w:val="en-US"/>
        </w:rPr>
        <w:t xml:space="preserve">Mentiperca </w:t>
      </w:r>
      <w:r w:rsidRPr="00781E6B">
        <w:rPr>
          <w:rFonts w:ascii="Times New Roman" w:hAnsi="Times New Roman"/>
          <w:lang w:val="en-US"/>
        </w:rPr>
        <w:t xml:space="preserve">(Pisces: Serranidae). Tesis Ph. D, University of Southern </w:t>
      </w:r>
    </w:p>
    <w:p w:rsidR="00CF702C" w:rsidRPr="00781E6B" w:rsidRDefault="00CF702C" w:rsidP="00CF702C">
      <w:pPr>
        <w:pStyle w:val="Prrafodelista"/>
        <w:rPr>
          <w:rFonts w:ascii="Times New Roman" w:hAnsi="Times New Roman"/>
        </w:rPr>
      </w:pPr>
      <w:r w:rsidRPr="00781E6B">
        <w:rPr>
          <w:rFonts w:ascii="Times New Roman" w:hAnsi="Times New Roman"/>
        </w:rPr>
        <w:t xml:space="preserve">California, Los Angeles. </w:t>
      </w:r>
    </w:p>
    <w:p w:rsidR="00CF702C" w:rsidRPr="00781E6B" w:rsidRDefault="00815EC3" w:rsidP="00CF702C">
      <w:pPr>
        <w:pStyle w:val="Prrafodelista"/>
        <w:rPr>
          <w:rFonts w:ascii="Times New Roman" w:hAnsi="Times New Roman"/>
        </w:rPr>
      </w:pPr>
      <w:r w:rsidRPr="00781E6B">
        <w:rPr>
          <w:rFonts w:ascii="Times New Roman" w:hAnsi="Times New Roman"/>
        </w:rPr>
        <w:t>Mejí</w:t>
      </w:r>
      <w:r w:rsidR="00CF702C" w:rsidRPr="00781E6B">
        <w:rPr>
          <w:rFonts w:ascii="Times New Roman" w:hAnsi="Times New Roman"/>
        </w:rPr>
        <w:t xml:space="preserve">a, L.S. 1997. </w:t>
      </w:r>
      <w:r w:rsidRPr="00781E6B">
        <w:rPr>
          <w:rFonts w:ascii="Times New Roman" w:hAnsi="Times New Roman"/>
        </w:rPr>
        <w:t>Comunidades í</w:t>
      </w:r>
      <w:r w:rsidR="00CF702C" w:rsidRPr="00781E6B">
        <w:rPr>
          <w:rFonts w:ascii="Times New Roman" w:hAnsi="Times New Roman"/>
        </w:rPr>
        <w:t>cticas de lo</w:t>
      </w:r>
      <w:r w:rsidRPr="00781E6B">
        <w:rPr>
          <w:rFonts w:ascii="Times New Roman" w:hAnsi="Times New Roman"/>
        </w:rPr>
        <w:t>s cayos Colombianos de San André</w:t>
      </w:r>
      <w:r w:rsidR="00CF702C" w:rsidRPr="00781E6B">
        <w:rPr>
          <w:rFonts w:ascii="Times New Roman" w:hAnsi="Times New Roman"/>
        </w:rPr>
        <w:t xml:space="preserve">s y su </w:t>
      </w:r>
      <w:r w:rsidR="008266A0" w:rsidRPr="00781E6B">
        <w:rPr>
          <w:rFonts w:ascii="Times New Roman" w:hAnsi="Times New Roman"/>
        </w:rPr>
        <w:t>relación</w:t>
      </w:r>
      <w:r w:rsidR="00CF702C" w:rsidRPr="00781E6B">
        <w:rPr>
          <w:rFonts w:ascii="Times New Roman" w:hAnsi="Times New Roman"/>
        </w:rPr>
        <w:t xml:space="preserve"> con la estructura y salud arrecifal. Tesis M.Sc., Universidad Nacional de </w:t>
      </w:r>
    </w:p>
    <w:p w:rsidR="00CF702C" w:rsidRPr="00781E6B" w:rsidRDefault="00CF702C" w:rsidP="00CF702C">
      <w:pPr>
        <w:pStyle w:val="Prrafodelista"/>
        <w:rPr>
          <w:rFonts w:ascii="Times New Roman" w:hAnsi="Times New Roman"/>
        </w:rPr>
      </w:pPr>
      <w:r w:rsidRPr="00781E6B">
        <w:rPr>
          <w:rFonts w:ascii="Times New Roman" w:hAnsi="Times New Roman"/>
        </w:rPr>
        <w:t xml:space="preserve">Colombia, </w:t>
      </w:r>
      <w:r w:rsidR="008266A0" w:rsidRPr="00781E6B">
        <w:rPr>
          <w:rFonts w:ascii="Times New Roman" w:hAnsi="Times New Roman"/>
        </w:rPr>
        <w:t>Santafé</w:t>
      </w:r>
      <w:r w:rsidRPr="00781E6B">
        <w:rPr>
          <w:rFonts w:ascii="Times New Roman" w:hAnsi="Times New Roman"/>
        </w:rPr>
        <w:t xml:space="preserve"> de Bogota, 100 p. </w:t>
      </w:r>
    </w:p>
    <w:p w:rsidR="00CF702C" w:rsidRPr="00781E6B" w:rsidRDefault="008266A0" w:rsidP="00CF702C">
      <w:pPr>
        <w:pStyle w:val="Prrafodelista"/>
        <w:rPr>
          <w:rFonts w:ascii="Times New Roman" w:hAnsi="Times New Roman"/>
        </w:rPr>
      </w:pPr>
      <w:r w:rsidRPr="00781E6B">
        <w:rPr>
          <w:rFonts w:ascii="Times New Roman" w:hAnsi="Times New Roman"/>
        </w:rPr>
        <w:t>Mejía</w:t>
      </w:r>
      <w:r w:rsidR="00CF702C" w:rsidRPr="00781E6B">
        <w:rPr>
          <w:rFonts w:ascii="Times New Roman" w:hAnsi="Times New Roman"/>
        </w:rPr>
        <w:t xml:space="preserve">, L.S., 1. Garzon-Ferreira y A. Acero. 1998. Peces registrados en los complejos arrecifales de los cayos Courtown, Alburquerque y los bancos Serrana y Roncador, Caribe occidental, Colombia. Bol. </w:t>
      </w:r>
      <w:r w:rsidRPr="00781E6B">
        <w:rPr>
          <w:rFonts w:ascii="Times New Roman" w:hAnsi="Times New Roman"/>
        </w:rPr>
        <w:t>Ecotrópica</w:t>
      </w:r>
      <w:r w:rsidR="00CF702C" w:rsidRPr="00781E6B">
        <w:rPr>
          <w:rFonts w:ascii="Times New Roman" w:hAnsi="Times New Roman"/>
        </w:rPr>
        <w:t xml:space="preserve">: Ecosistemas Tropicales. 32: 25-42 </w:t>
      </w:r>
    </w:p>
    <w:p w:rsidR="00CF702C" w:rsidRPr="00781E6B" w:rsidRDefault="008266A0" w:rsidP="00CF702C">
      <w:pPr>
        <w:pStyle w:val="Prrafodelista"/>
        <w:rPr>
          <w:rFonts w:ascii="Times New Roman" w:hAnsi="Times New Roman"/>
        </w:rPr>
      </w:pPr>
      <w:r w:rsidRPr="00781E6B">
        <w:rPr>
          <w:rFonts w:ascii="Times New Roman" w:hAnsi="Times New Roman"/>
        </w:rPr>
        <w:lastRenderedPageBreak/>
        <w:t>Meléndez</w:t>
      </w:r>
      <w:r w:rsidR="00CF702C" w:rsidRPr="00781E6B">
        <w:rPr>
          <w:rFonts w:ascii="Times New Roman" w:hAnsi="Times New Roman"/>
        </w:rPr>
        <w:t xml:space="preserve">, R. y D. Markle. 1997. </w:t>
      </w:r>
      <w:r w:rsidR="00CF702C" w:rsidRPr="00781E6B">
        <w:rPr>
          <w:rFonts w:ascii="Times New Roman" w:hAnsi="Times New Roman"/>
          <w:lang w:val="en-US"/>
        </w:rPr>
        <w:t xml:space="preserve">Phylogeny and zoogeography of </w:t>
      </w:r>
      <w:r w:rsidR="00CF702C" w:rsidRPr="00781E6B">
        <w:rPr>
          <w:rFonts w:ascii="Times New Roman" w:hAnsi="Times New Roman"/>
          <w:i/>
          <w:iCs/>
          <w:lang w:val="en-US"/>
        </w:rPr>
        <w:t xml:space="preserve">Laemonema </w:t>
      </w:r>
      <w:r w:rsidR="00CF702C" w:rsidRPr="00781E6B">
        <w:rPr>
          <w:rFonts w:ascii="Times New Roman" w:hAnsi="Times New Roman"/>
          <w:lang w:val="en-US"/>
        </w:rPr>
        <w:t xml:space="preserve">and </w:t>
      </w:r>
      <w:r w:rsidR="00CF702C" w:rsidRPr="00781E6B">
        <w:rPr>
          <w:rFonts w:ascii="Times New Roman" w:hAnsi="Times New Roman"/>
          <w:i/>
          <w:iCs/>
          <w:lang w:val="en-US"/>
        </w:rPr>
        <w:t xml:space="preserve">Bathygadus </w:t>
      </w:r>
      <w:r w:rsidR="00CF702C" w:rsidRPr="00781E6B">
        <w:rPr>
          <w:rFonts w:ascii="Times New Roman" w:hAnsi="Times New Roman"/>
          <w:lang w:val="en-US"/>
        </w:rPr>
        <w:t xml:space="preserve">(Pisces; </w:t>
      </w:r>
      <w:r w:rsidRPr="00781E6B">
        <w:rPr>
          <w:rFonts w:ascii="Times New Roman" w:hAnsi="Times New Roman"/>
          <w:lang w:val="en-US"/>
        </w:rPr>
        <w:t>Gadiformes</w:t>
      </w:r>
      <w:r w:rsidR="00CF702C" w:rsidRPr="00781E6B">
        <w:rPr>
          <w:rFonts w:ascii="Times New Roman" w:hAnsi="Times New Roman"/>
          <w:lang w:val="en-US"/>
        </w:rPr>
        <w:t xml:space="preserve">, Moridae). </w:t>
      </w:r>
      <w:r w:rsidR="00CF702C" w:rsidRPr="00781E6B">
        <w:rPr>
          <w:rFonts w:ascii="Times New Roman" w:hAnsi="Times New Roman"/>
        </w:rPr>
        <w:t xml:space="preserve">Bull. Mar. Sci., 61 (3): 593-670. </w:t>
      </w:r>
    </w:p>
    <w:p w:rsidR="00CF702C" w:rsidRPr="00781E6B" w:rsidRDefault="008266A0" w:rsidP="00CF702C">
      <w:pPr>
        <w:pStyle w:val="Prrafodelista"/>
        <w:rPr>
          <w:rFonts w:ascii="Times New Roman" w:hAnsi="Times New Roman"/>
        </w:rPr>
      </w:pPr>
      <w:r w:rsidRPr="00781E6B">
        <w:rPr>
          <w:rFonts w:ascii="Times New Roman" w:hAnsi="Times New Roman"/>
        </w:rPr>
        <w:t>Mercado, J.</w:t>
      </w:r>
      <w:r w:rsidR="00CF702C" w:rsidRPr="00781E6B">
        <w:rPr>
          <w:rFonts w:ascii="Times New Roman" w:hAnsi="Times New Roman"/>
        </w:rPr>
        <w:t>E. 1981a. Los peces comerciales del Golfo de Morrosquill</w:t>
      </w:r>
      <w:r w:rsidRPr="00781E6B">
        <w:rPr>
          <w:rFonts w:ascii="Times New Roman" w:hAnsi="Times New Roman"/>
        </w:rPr>
        <w:t>o. Div. Pesq., 15 (1- 3): 1-8.</w:t>
      </w:r>
    </w:p>
    <w:p w:rsidR="00CF702C" w:rsidRPr="00781E6B" w:rsidRDefault="00CF702C" w:rsidP="00CF702C">
      <w:pPr>
        <w:pStyle w:val="Prrafodelista"/>
        <w:rPr>
          <w:rFonts w:ascii="Times New Roman" w:hAnsi="Times New Roman"/>
          <w:lang w:val="en-US"/>
        </w:rPr>
      </w:pPr>
      <w:r w:rsidRPr="00781E6B">
        <w:rPr>
          <w:rFonts w:ascii="Times New Roman" w:hAnsi="Times New Roman"/>
        </w:rPr>
        <w:t xml:space="preserve">___ 1981 b. Inventario preliminar de la fauna ictica de la </w:t>
      </w:r>
      <w:r w:rsidR="008266A0" w:rsidRPr="00781E6B">
        <w:rPr>
          <w:rFonts w:ascii="Times New Roman" w:hAnsi="Times New Roman"/>
        </w:rPr>
        <w:t>Bahía</w:t>
      </w:r>
      <w:r w:rsidRPr="00781E6B">
        <w:rPr>
          <w:rFonts w:ascii="Times New Roman" w:hAnsi="Times New Roman"/>
        </w:rPr>
        <w:t xml:space="preserve"> de Cartagena y algunas consideraciones </w:t>
      </w:r>
      <w:r w:rsidR="008266A0" w:rsidRPr="00781E6B">
        <w:rPr>
          <w:rFonts w:ascii="Times New Roman" w:hAnsi="Times New Roman"/>
        </w:rPr>
        <w:t>ecológicas</w:t>
      </w:r>
      <w:r w:rsidRPr="00781E6B">
        <w:rPr>
          <w:rFonts w:ascii="Times New Roman" w:hAnsi="Times New Roman"/>
        </w:rPr>
        <w:t xml:space="preserve">. </w:t>
      </w:r>
      <w:r w:rsidRPr="00781E6B">
        <w:rPr>
          <w:rFonts w:ascii="Times New Roman" w:hAnsi="Times New Roman"/>
          <w:lang w:val="en-US"/>
        </w:rPr>
        <w:t xml:space="preserve">Div. Pesq., 16 (1, 2): 1-5. </w:t>
      </w:r>
    </w:p>
    <w:p w:rsidR="00CF702C" w:rsidRPr="00781E6B" w:rsidRDefault="00CF702C" w:rsidP="00CF702C">
      <w:pPr>
        <w:pStyle w:val="Prrafodelista"/>
        <w:rPr>
          <w:rFonts w:ascii="Times New Roman" w:hAnsi="Times New Roman"/>
          <w:lang w:val="en-US"/>
        </w:rPr>
      </w:pPr>
      <w:r w:rsidRPr="00781E6B">
        <w:rPr>
          <w:rFonts w:ascii="Times New Roman" w:hAnsi="Times New Roman"/>
          <w:lang w:val="en-US"/>
        </w:rPr>
        <w:t xml:space="preserve">Miller, G. 1967. A new species of western Atlantic armored searobin, </w:t>
      </w:r>
      <w:r w:rsidRPr="00781E6B">
        <w:rPr>
          <w:rFonts w:ascii="Times New Roman" w:hAnsi="Times New Roman"/>
          <w:i/>
          <w:iCs/>
          <w:lang w:val="en-US"/>
        </w:rPr>
        <w:t xml:space="preserve">Peristedion greyae </w:t>
      </w:r>
      <w:r w:rsidRPr="00781E6B">
        <w:rPr>
          <w:rFonts w:ascii="Times New Roman" w:hAnsi="Times New Roman"/>
          <w:lang w:val="en-US"/>
        </w:rPr>
        <w:t xml:space="preserve">(Pisces: </w:t>
      </w:r>
      <w:r w:rsidR="008266A0" w:rsidRPr="00781E6B">
        <w:rPr>
          <w:rFonts w:ascii="Times New Roman" w:hAnsi="Times New Roman"/>
          <w:lang w:val="en-US"/>
        </w:rPr>
        <w:t>Peristediinae</w:t>
      </w:r>
      <w:r w:rsidRPr="00781E6B">
        <w:rPr>
          <w:rFonts w:ascii="Times New Roman" w:hAnsi="Times New Roman"/>
          <w:lang w:val="en-US"/>
        </w:rPr>
        <w:t xml:space="preserve">). Bull. Mar. Sci., 17 (1): 16-41. </w:t>
      </w:r>
    </w:p>
    <w:p w:rsidR="00CF702C" w:rsidRPr="00781E6B" w:rsidRDefault="00CF702C" w:rsidP="00CF702C">
      <w:pPr>
        <w:pStyle w:val="Prrafodelista"/>
        <w:rPr>
          <w:rFonts w:ascii="Times New Roman" w:hAnsi="Times New Roman"/>
          <w:lang w:val="en-US"/>
        </w:rPr>
      </w:pPr>
      <w:r w:rsidRPr="00781E6B">
        <w:rPr>
          <w:rFonts w:ascii="Times New Roman" w:hAnsi="Times New Roman"/>
          <w:lang w:val="en-US"/>
        </w:rPr>
        <w:t xml:space="preserve">Miya, M. y M. Nishida. 2000. Molecular systematics of the deep-sea fish genus </w:t>
      </w:r>
      <w:r w:rsidRPr="00781E6B">
        <w:rPr>
          <w:rFonts w:ascii="Times New Roman" w:hAnsi="Times New Roman"/>
          <w:i/>
          <w:iCs/>
          <w:lang w:val="en-US"/>
        </w:rPr>
        <w:t xml:space="preserve">Gonostoma </w:t>
      </w:r>
      <w:r w:rsidRPr="00781E6B">
        <w:rPr>
          <w:rFonts w:ascii="Times New Roman" w:hAnsi="Times New Roman"/>
          <w:lang w:val="en-US"/>
        </w:rPr>
        <w:t xml:space="preserve">(Stomiiformes: Gonostomatidae): two paraphyletic clades and resurrection of </w:t>
      </w:r>
    </w:p>
    <w:p w:rsidR="00CF702C" w:rsidRPr="00781E6B" w:rsidRDefault="00CF702C" w:rsidP="00CF702C">
      <w:pPr>
        <w:pStyle w:val="Prrafodelista"/>
        <w:rPr>
          <w:rFonts w:ascii="Times New Roman" w:hAnsi="Times New Roman"/>
          <w:lang w:val="en-US"/>
        </w:rPr>
      </w:pPr>
      <w:r w:rsidRPr="00781E6B">
        <w:rPr>
          <w:rFonts w:ascii="Times New Roman" w:hAnsi="Times New Roman"/>
          <w:i/>
          <w:iCs/>
          <w:lang w:val="en-US"/>
        </w:rPr>
        <w:t xml:space="preserve">Sigmops. </w:t>
      </w:r>
      <w:r w:rsidRPr="00781E6B">
        <w:rPr>
          <w:rFonts w:ascii="Times New Roman" w:hAnsi="Times New Roman"/>
          <w:lang w:val="en-US"/>
        </w:rPr>
        <w:t xml:space="preserve">Copeia, 2: 378-389. </w:t>
      </w:r>
    </w:p>
    <w:p w:rsidR="00CF702C" w:rsidRPr="00781E6B" w:rsidRDefault="00CF702C" w:rsidP="00882DA6">
      <w:pPr>
        <w:pStyle w:val="Prrafodelista"/>
        <w:rPr>
          <w:rFonts w:ascii="Times New Roman" w:hAnsi="Times New Roman"/>
          <w:lang w:val="en-US"/>
        </w:rPr>
      </w:pPr>
      <w:r w:rsidRPr="00781E6B">
        <w:rPr>
          <w:rFonts w:ascii="Times New Roman" w:hAnsi="Times New Roman"/>
          <w:lang w:val="en-US"/>
        </w:rPr>
        <w:t xml:space="preserve">Miller, G. y W. Richards. 1991. Revision of the western Atlantic and Eastern Pacific genus </w:t>
      </w:r>
      <w:r w:rsidRPr="00781E6B">
        <w:rPr>
          <w:rFonts w:ascii="Times New Roman" w:hAnsi="Times New Roman"/>
          <w:i/>
          <w:iCs/>
          <w:lang w:val="en-US"/>
        </w:rPr>
        <w:t xml:space="preserve">Bellator </w:t>
      </w:r>
      <w:r w:rsidRPr="00781E6B">
        <w:rPr>
          <w:rFonts w:ascii="Times New Roman" w:hAnsi="Times New Roman"/>
          <w:lang w:val="en-US"/>
        </w:rPr>
        <w:t>(Pisces: Triglidae). Bul</w:t>
      </w:r>
      <w:r w:rsidR="001B6F52" w:rsidRPr="00781E6B">
        <w:rPr>
          <w:rFonts w:ascii="Times New Roman" w:hAnsi="Times New Roman"/>
          <w:lang w:val="en-US"/>
        </w:rPr>
        <w:t xml:space="preserve">l. Mar. Sci., 48 (3): 635-659. </w:t>
      </w:r>
    </w:p>
    <w:p w:rsidR="00CF702C" w:rsidRPr="00781E6B" w:rsidRDefault="00CF702C" w:rsidP="00CF702C">
      <w:pPr>
        <w:pStyle w:val="Prrafodelista"/>
        <w:rPr>
          <w:rFonts w:ascii="Times New Roman" w:hAnsi="Times New Roman"/>
          <w:lang w:val="en-US"/>
        </w:rPr>
      </w:pPr>
      <w:r w:rsidRPr="00781E6B">
        <w:rPr>
          <w:rFonts w:ascii="Times New Roman" w:hAnsi="Times New Roman"/>
          <w:lang w:val="en-US"/>
        </w:rPr>
        <w:t xml:space="preserve">1978. Triglidae. En: Fischer W. (Ed.), F AO Species Identification sheets for fishery purposes, Western Central Atlantic (fishing area 31), Roma, Vol. V. </w:t>
      </w:r>
    </w:p>
    <w:p w:rsidR="00CF702C" w:rsidRPr="00781E6B" w:rsidRDefault="00CF702C" w:rsidP="00CF702C">
      <w:pPr>
        <w:pStyle w:val="Prrafodelista"/>
        <w:rPr>
          <w:rFonts w:ascii="Times New Roman" w:hAnsi="Times New Roman"/>
          <w:lang w:val="en-US"/>
        </w:rPr>
      </w:pPr>
      <w:r w:rsidRPr="00781E6B">
        <w:rPr>
          <w:rFonts w:ascii="Times New Roman" w:hAnsi="Times New Roman"/>
          <w:lang w:val="en-US"/>
        </w:rPr>
        <w:t xml:space="preserve">Mochizuki, K. 1989. Distribution patterns of the percoid fishes of </w:t>
      </w:r>
      <w:r w:rsidRPr="00781E6B">
        <w:rPr>
          <w:rFonts w:ascii="Times New Roman" w:hAnsi="Times New Roman"/>
          <w:i/>
          <w:iCs/>
          <w:lang w:val="en-US"/>
        </w:rPr>
        <w:t xml:space="preserve">Synagrops, Neoscombrops </w:t>
      </w:r>
      <w:r w:rsidRPr="00781E6B">
        <w:rPr>
          <w:rFonts w:ascii="Times New Roman" w:hAnsi="Times New Roman"/>
          <w:lang w:val="en-US"/>
        </w:rPr>
        <w:t xml:space="preserve">and </w:t>
      </w:r>
      <w:r w:rsidRPr="00781E6B">
        <w:rPr>
          <w:rFonts w:ascii="Times New Roman" w:hAnsi="Times New Roman"/>
          <w:i/>
          <w:iCs/>
          <w:lang w:val="en-US"/>
        </w:rPr>
        <w:t xml:space="preserve">Scombrops, </w:t>
      </w:r>
      <w:r w:rsidRPr="00781E6B">
        <w:rPr>
          <w:rFonts w:ascii="Times New Roman" w:hAnsi="Times New Roman"/>
          <w:lang w:val="en-US"/>
        </w:rPr>
        <w:t xml:space="preserve">with comments on their history. En: Current aspects of Biogeography in west Pacific and east Asian </w:t>
      </w:r>
      <w:r w:rsidR="001B6F52" w:rsidRPr="00781E6B">
        <w:rPr>
          <w:rFonts w:ascii="Times New Roman" w:hAnsi="Times New Roman"/>
          <w:lang w:val="en-US"/>
        </w:rPr>
        <w:t xml:space="preserve">regions, The University Museum, </w:t>
      </w:r>
      <w:r w:rsidRPr="00781E6B">
        <w:rPr>
          <w:rFonts w:ascii="Times New Roman" w:hAnsi="Times New Roman"/>
          <w:lang w:val="en-US"/>
        </w:rPr>
        <w:t xml:space="preserve">University of Tokio, Nature and Culture, 1: 79-88. </w:t>
      </w:r>
    </w:p>
    <w:p w:rsidR="00CF702C" w:rsidRPr="00781E6B" w:rsidRDefault="00CF702C" w:rsidP="00CF702C">
      <w:pPr>
        <w:pStyle w:val="Prrafodelista"/>
        <w:rPr>
          <w:rFonts w:ascii="Times New Roman" w:hAnsi="Times New Roman"/>
          <w:lang w:val="en-US"/>
        </w:rPr>
      </w:pPr>
      <w:r w:rsidRPr="00781E6B">
        <w:rPr>
          <w:rFonts w:ascii="Times New Roman" w:hAnsi="Times New Roman"/>
        </w:rPr>
        <w:t xml:space="preserve">Mochizuki, K. y S. Gultneh. </w:t>
      </w:r>
      <w:r w:rsidRPr="00781E6B">
        <w:rPr>
          <w:rFonts w:ascii="Times New Roman" w:hAnsi="Times New Roman"/>
          <w:lang w:val="en-US"/>
        </w:rPr>
        <w:t xml:space="preserve">1989. Redescription of </w:t>
      </w:r>
      <w:r w:rsidRPr="00781E6B">
        <w:rPr>
          <w:rFonts w:ascii="Times New Roman" w:hAnsi="Times New Roman"/>
          <w:i/>
          <w:iCs/>
          <w:lang w:val="en-US"/>
        </w:rPr>
        <w:t xml:space="preserve">Synagrops spinosus </w:t>
      </w:r>
      <w:r w:rsidRPr="00781E6B">
        <w:rPr>
          <w:rFonts w:ascii="Times New Roman" w:hAnsi="Times New Roman"/>
          <w:lang w:val="en-US"/>
        </w:rPr>
        <w:t xml:space="preserve">(Percichthyidae) with its first record from the west Pacific. Jpn, J. Ichthyol., 35 (4): 421-427. </w:t>
      </w:r>
    </w:p>
    <w:p w:rsidR="00CF702C" w:rsidRPr="00781E6B" w:rsidRDefault="00CF702C" w:rsidP="00CF702C">
      <w:pPr>
        <w:pStyle w:val="Prrafodelista"/>
        <w:rPr>
          <w:rFonts w:ascii="Times New Roman" w:hAnsi="Times New Roman"/>
          <w:lang w:val="en-US"/>
        </w:rPr>
      </w:pPr>
      <w:r w:rsidRPr="00781E6B">
        <w:rPr>
          <w:rFonts w:ascii="Times New Roman" w:hAnsi="Times New Roman"/>
          <w:lang w:val="en-US"/>
        </w:rPr>
        <w:t xml:space="preserve">Mochizuki, K.y M. Sano. 1982. A new percichthyid fish </w:t>
      </w:r>
      <w:r w:rsidRPr="00781E6B">
        <w:rPr>
          <w:rFonts w:ascii="Times New Roman" w:hAnsi="Times New Roman"/>
          <w:i/>
          <w:iCs/>
          <w:lang w:val="en-US"/>
        </w:rPr>
        <w:t xml:space="preserve">Neoscombrops atlanticus </w:t>
      </w:r>
      <w:r w:rsidRPr="00781E6B">
        <w:rPr>
          <w:rFonts w:ascii="Times New Roman" w:hAnsi="Times New Roman"/>
          <w:lang w:val="en-US"/>
        </w:rPr>
        <w:t xml:space="preserve">from the Caribbean Sea. Jpn. J. Ichthyol., 30 (4): 335-340. </w:t>
      </w:r>
    </w:p>
    <w:p w:rsidR="00CF702C" w:rsidRPr="00781E6B" w:rsidRDefault="00CF702C" w:rsidP="00CF702C">
      <w:pPr>
        <w:pStyle w:val="Prrafodelista"/>
        <w:rPr>
          <w:rFonts w:ascii="Times New Roman" w:hAnsi="Times New Roman"/>
          <w:lang w:val="en-US"/>
        </w:rPr>
      </w:pPr>
      <w:r w:rsidRPr="00781E6B">
        <w:rPr>
          <w:rFonts w:ascii="Times New Roman" w:hAnsi="Times New Roman"/>
          <w:lang w:val="en-US"/>
        </w:rPr>
        <w:t xml:space="preserve">___ 1984. A new percichthyid fish </w:t>
      </w:r>
      <w:r w:rsidRPr="00781E6B">
        <w:rPr>
          <w:rFonts w:ascii="Times New Roman" w:hAnsi="Times New Roman"/>
          <w:i/>
          <w:iCs/>
          <w:lang w:val="en-US"/>
        </w:rPr>
        <w:t xml:space="preserve">Synagrops trispinosus </w:t>
      </w:r>
      <w:r w:rsidRPr="00781E6B">
        <w:rPr>
          <w:rFonts w:ascii="Times New Roman" w:hAnsi="Times New Roman"/>
          <w:lang w:val="en-US"/>
        </w:rPr>
        <w:t>from the Caribbean Sea and its adjacent waters. J</w:t>
      </w:r>
      <w:r w:rsidR="008266A0" w:rsidRPr="00781E6B">
        <w:rPr>
          <w:rFonts w:ascii="Times New Roman" w:hAnsi="Times New Roman"/>
          <w:lang w:val="en-US"/>
        </w:rPr>
        <w:t>pn. J. Ichthyol., 31 (1): 1-4.</w:t>
      </w:r>
      <w:r w:rsidRPr="00781E6B">
        <w:rPr>
          <w:rFonts w:ascii="Times New Roman" w:hAnsi="Times New Roman"/>
          <w:lang w:val="en-US"/>
        </w:rPr>
        <w:t xml:space="preserve">Morin, </w:t>
      </w:r>
      <w:r w:rsidR="008266A0" w:rsidRPr="00781E6B">
        <w:rPr>
          <w:rFonts w:ascii="Times New Roman" w:hAnsi="Times New Roman"/>
          <w:i/>
          <w:iCs/>
          <w:lang w:val="en-US"/>
        </w:rPr>
        <w:t>P.J</w:t>
      </w:r>
      <w:r w:rsidRPr="00781E6B">
        <w:rPr>
          <w:rFonts w:ascii="Times New Roman" w:hAnsi="Times New Roman"/>
          <w:i/>
          <w:iCs/>
          <w:lang w:val="en-US"/>
        </w:rPr>
        <w:t xml:space="preserve">. </w:t>
      </w:r>
      <w:r w:rsidRPr="00781E6B">
        <w:rPr>
          <w:rFonts w:ascii="Times New Roman" w:hAnsi="Times New Roman"/>
          <w:lang w:val="en-US"/>
        </w:rPr>
        <w:t>1999. Causes and consequences of diversity</w:t>
      </w:r>
      <w:r w:rsidR="008266A0" w:rsidRPr="00781E6B">
        <w:rPr>
          <w:rFonts w:ascii="Times New Roman" w:hAnsi="Times New Roman"/>
          <w:lang w:val="en-US"/>
        </w:rPr>
        <w:t xml:space="preserve">. Community Ecology. 12: 305 - </w:t>
      </w:r>
      <w:r w:rsidRPr="00781E6B">
        <w:rPr>
          <w:rFonts w:ascii="Times New Roman" w:hAnsi="Times New Roman"/>
          <w:lang w:val="en-US"/>
        </w:rPr>
        <w:t xml:space="preserve">338. </w:t>
      </w:r>
    </w:p>
    <w:p w:rsidR="00CF702C" w:rsidRPr="00781E6B" w:rsidRDefault="00CF702C" w:rsidP="00CF702C">
      <w:pPr>
        <w:pStyle w:val="Prrafodelista"/>
        <w:rPr>
          <w:rFonts w:ascii="Times New Roman" w:hAnsi="Times New Roman"/>
          <w:lang w:val="en-US"/>
        </w:rPr>
      </w:pPr>
      <w:r w:rsidRPr="00781E6B">
        <w:rPr>
          <w:rFonts w:ascii="Times New Roman" w:hAnsi="Times New Roman"/>
          <w:lang w:val="en-US"/>
        </w:rPr>
        <w:t xml:space="preserve">Morrow, J. 1964a. Family: Chauliodontidae. Fishes of the western north Atlantic. Sears Found. Mar. Res. Mem., Vol. 4: 274-289. </w:t>
      </w:r>
    </w:p>
    <w:p w:rsidR="00CF702C" w:rsidRPr="00781E6B" w:rsidRDefault="00CF702C" w:rsidP="00CF702C">
      <w:pPr>
        <w:pStyle w:val="Prrafodelista"/>
        <w:rPr>
          <w:rFonts w:ascii="Times New Roman" w:hAnsi="Times New Roman"/>
          <w:lang w:val="en-US"/>
        </w:rPr>
      </w:pPr>
      <w:r w:rsidRPr="00781E6B">
        <w:rPr>
          <w:rFonts w:ascii="Times New Roman" w:hAnsi="Times New Roman"/>
          <w:lang w:val="en-US"/>
        </w:rPr>
        <w:t xml:space="preserve">___ 1964b. Family: Stomiatidae. Fishes of the western north Atlantic. Sears Found. </w:t>
      </w:r>
    </w:p>
    <w:p w:rsidR="00CF702C" w:rsidRPr="00781E6B" w:rsidRDefault="00CF702C" w:rsidP="00CF702C">
      <w:pPr>
        <w:pStyle w:val="Prrafodelista"/>
        <w:rPr>
          <w:rFonts w:ascii="Times New Roman" w:hAnsi="Times New Roman"/>
          <w:lang w:val="en-US"/>
        </w:rPr>
      </w:pPr>
      <w:r w:rsidRPr="00781E6B">
        <w:rPr>
          <w:rFonts w:ascii="Times New Roman" w:hAnsi="Times New Roman"/>
          <w:lang w:val="en-US"/>
        </w:rPr>
        <w:t xml:space="preserve">Mar. Res. Mem., Vol. 4: 290-310. </w:t>
      </w:r>
    </w:p>
    <w:p w:rsidR="00CF702C" w:rsidRPr="00781E6B" w:rsidRDefault="00CF702C" w:rsidP="00CF702C">
      <w:pPr>
        <w:pStyle w:val="Prrafodelista"/>
        <w:rPr>
          <w:rFonts w:ascii="Times New Roman" w:hAnsi="Times New Roman"/>
          <w:lang w:val="en-US"/>
        </w:rPr>
      </w:pPr>
      <w:r w:rsidRPr="00781E6B">
        <w:rPr>
          <w:rFonts w:ascii="Times New Roman" w:hAnsi="Times New Roman"/>
          <w:lang w:val="en-US"/>
        </w:rPr>
        <w:t xml:space="preserve">Moyle, P. y R. Leidy. 1992. Loss of biodiversity in acuatic ecosystems: Evidence from fish faunas. En: Fiedler, P. y lain, S. (Eds.) 1992. Conservation biology the teory and practice or nature conservation, preservation and management. Chapman and Hall. Londres. </w:t>
      </w:r>
    </w:p>
    <w:p w:rsidR="00CF702C" w:rsidRPr="00781E6B" w:rsidRDefault="00CF702C" w:rsidP="00CF702C">
      <w:pPr>
        <w:pStyle w:val="Prrafodelista"/>
        <w:rPr>
          <w:rFonts w:ascii="Times New Roman" w:hAnsi="Times New Roman"/>
          <w:lang w:val="en-US"/>
        </w:rPr>
      </w:pPr>
      <w:r w:rsidRPr="00781E6B">
        <w:rPr>
          <w:rFonts w:ascii="Times New Roman" w:hAnsi="Times New Roman"/>
          <w:lang w:val="en-US"/>
        </w:rPr>
        <w:t xml:space="preserve">Munroe, T. 1991. Western Atlantic tonguefishes of the </w:t>
      </w:r>
      <w:r w:rsidRPr="00781E6B">
        <w:rPr>
          <w:rFonts w:ascii="Times New Roman" w:hAnsi="Times New Roman"/>
          <w:i/>
          <w:iCs/>
          <w:lang w:val="en-US"/>
        </w:rPr>
        <w:t xml:space="preserve">Symphurus plagusia </w:t>
      </w:r>
      <w:r w:rsidRPr="00781E6B">
        <w:rPr>
          <w:rFonts w:ascii="Times New Roman" w:hAnsi="Times New Roman"/>
          <w:lang w:val="en-US"/>
        </w:rPr>
        <w:t xml:space="preserve">complex (Cynoglossidae: Pleuronectiformes), with description </w:t>
      </w:r>
      <w:r w:rsidR="008266A0" w:rsidRPr="00781E6B">
        <w:rPr>
          <w:rFonts w:ascii="Times New Roman" w:hAnsi="Times New Roman"/>
          <w:lang w:val="en-US"/>
        </w:rPr>
        <w:t>of two</w:t>
      </w:r>
      <w:r w:rsidRPr="00781E6B">
        <w:rPr>
          <w:rFonts w:ascii="Times New Roman" w:hAnsi="Times New Roman"/>
          <w:lang w:val="en-US"/>
        </w:rPr>
        <w:t xml:space="preserve"> new species. Fish. </w:t>
      </w:r>
      <w:r w:rsidRPr="00781E6B">
        <w:rPr>
          <w:rFonts w:ascii="Times New Roman" w:hAnsi="Times New Roman"/>
          <w:b/>
          <w:bCs/>
          <w:lang w:val="en-US"/>
        </w:rPr>
        <w:t xml:space="preserve">Bull., </w:t>
      </w:r>
      <w:r w:rsidRPr="00781E6B">
        <w:rPr>
          <w:rFonts w:ascii="Times New Roman" w:hAnsi="Times New Roman"/>
          <w:lang w:val="en-US"/>
        </w:rPr>
        <w:t xml:space="preserve">89 (2): 247-287. </w:t>
      </w:r>
    </w:p>
    <w:p w:rsidR="00CF702C" w:rsidRPr="00781E6B" w:rsidRDefault="00CF702C" w:rsidP="00CF702C">
      <w:pPr>
        <w:pStyle w:val="Prrafodelista"/>
        <w:rPr>
          <w:rFonts w:ascii="Times New Roman" w:hAnsi="Times New Roman"/>
          <w:lang w:val="en-US"/>
        </w:rPr>
      </w:pPr>
      <w:r w:rsidRPr="00781E6B">
        <w:rPr>
          <w:rFonts w:ascii="Times New Roman" w:hAnsi="Times New Roman"/>
          <w:lang w:val="en-US"/>
        </w:rPr>
        <w:lastRenderedPageBreak/>
        <w:t xml:space="preserve">Munroe, T. 1998. Systematics and ecology of tonguefishes of the genus </w:t>
      </w:r>
      <w:r w:rsidRPr="00781E6B">
        <w:rPr>
          <w:rFonts w:ascii="Times New Roman" w:hAnsi="Times New Roman"/>
          <w:i/>
          <w:iCs/>
          <w:lang w:val="en-US"/>
        </w:rPr>
        <w:t xml:space="preserve">Symphurus </w:t>
      </w:r>
      <w:r w:rsidRPr="00781E6B">
        <w:rPr>
          <w:rFonts w:ascii="Times New Roman" w:hAnsi="Times New Roman"/>
          <w:lang w:val="en-US"/>
        </w:rPr>
        <w:t xml:space="preserve">(Cynoglossidae: Pleuronectiformes) from the western Atlantic Ocean. Fish. </w:t>
      </w:r>
      <w:r w:rsidRPr="00781E6B">
        <w:rPr>
          <w:rFonts w:ascii="Times New Roman" w:hAnsi="Times New Roman"/>
          <w:b/>
          <w:bCs/>
          <w:lang w:val="en-US"/>
        </w:rPr>
        <w:t xml:space="preserve">Bull., </w:t>
      </w:r>
      <w:r w:rsidRPr="00781E6B">
        <w:rPr>
          <w:rFonts w:ascii="Times New Roman" w:hAnsi="Times New Roman"/>
          <w:lang w:val="en-US"/>
        </w:rPr>
        <w:t xml:space="preserve">96 (1): 184 p. </w:t>
      </w:r>
    </w:p>
    <w:p w:rsidR="00CF702C" w:rsidRPr="00781E6B" w:rsidRDefault="00CF702C" w:rsidP="00CF702C">
      <w:pPr>
        <w:pStyle w:val="Prrafodelista"/>
        <w:rPr>
          <w:rFonts w:ascii="Times New Roman" w:hAnsi="Times New Roman"/>
          <w:lang w:val="en-US"/>
        </w:rPr>
      </w:pPr>
      <w:r w:rsidRPr="00781E6B">
        <w:rPr>
          <w:rFonts w:ascii="Times New Roman" w:hAnsi="Times New Roman"/>
          <w:lang w:val="en-US"/>
        </w:rPr>
        <w:t>Myers, G.S. 1935. A new genus of</w:t>
      </w:r>
      <w:r w:rsidR="008266A0" w:rsidRPr="00781E6B">
        <w:rPr>
          <w:rFonts w:ascii="Times New Roman" w:hAnsi="Times New Roman"/>
          <w:lang w:val="en-US"/>
        </w:rPr>
        <w:t xml:space="preserve"> </w:t>
      </w:r>
      <w:r w:rsidRPr="00781E6B">
        <w:rPr>
          <w:rFonts w:ascii="Times New Roman" w:hAnsi="Times New Roman"/>
          <w:lang w:val="en-US"/>
        </w:rPr>
        <w:t xml:space="preserve">opisthognathid fishes. Smithson. Misc. Collect., 91 (23): 1-5. </w:t>
      </w:r>
    </w:p>
    <w:p w:rsidR="00CF702C" w:rsidRPr="00781E6B" w:rsidRDefault="00CF702C" w:rsidP="00882DA6">
      <w:pPr>
        <w:pStyle w:val="Prrafodelista"/>
        <w:rPr>
          <w:rFonts w:ascii="Times New Roman" w:hAnsi="Times New Roman"/>
          <w:lang w:val="en-US"/>
        </w:rPr>
      </w:pPr>
      <w:r w:rsidRPr="00781E6B">
        <w:rPr>
          <w:rFonts w:ascii="Times New Roman" w:hAnsi="Times New Roman"/>
          <w:lang w:val="en-US"/>
        </w:rPr>
        <w:t>Myers, A.A. y P.S. Giller. 1988. Analytical biogeography. An integrated approach to the study of animal and plant distributions. Chapman</w:t>
      </w:r>
      <w:r w:rsidR="008266A0" w:rsidRPr="00781E6B">
        <w:rPr>
          <w:rFonts w:ascii="Times New Roman" w:hAnsi="Times New Roman"/>
          <w:lang w:val="en-US"/>
        </w:rPr>
        <w:t xml:space="preserve"> y Hall. Gran Bretañ</w:t>
      </w:r>
      <w:r w:rsidR="001B6F52" w:rsidRPr="00781E6B">
        <w:rPr>
          <w:rFonts w:ascii="Times New Roman" w:hAnsi="Times New Roman"/>
          <w:lang w:val="en-US"/>
        </w:rPr>
        <w:t xml:space="preserve">a, 578 p. </w:t>
      </w:r>
    </w:p>
    <w:p w:rsidR="00CF702C" w:rsidRPr="00781E6B" w:rsidRDefault="00CF702C" w:rsidP="00CF702C">
      <w:pPr>
        <w:pStyle w:val="Prrafodelista"/>
        <w:rPr>
          <w:rFonts w:ascii="Times New Roman" w:hAnsi="Times New Roman"/>
          <w:lang w:val="en-US"/>
        </w:rPr>
      </w:pPr>
      <w:r w:rsidRPr="00781E6B">
        <w:rPr>
          <w:rFonts w:ascii="Times New Roman" w:hAnsi="Times New Roman"/>
          <w:lang w:val="en-US"/>
        </w:rPr>
        <w:t xml:space="preserve">Nafpaktitis, B. 1977. Family Neoscopelidae. Fishes of the western north Atlantic. Sears Found. Mar. Res. Mem., 7: 1-12. </w:t>
      </w:r>
    </w:p>
    <w:p w:rsidR="00CF702C" w:rsidRPr="00781E6B" w:rsidRDefault="00CF702C" w:rsidP="00CF702C">
      <w:pPr>
        <w:pStyle w:val="Prrafodelista"/>
        <w:rPr>
          <w:rFonts w:ascii="Times New Roman" w:hAnsi="Times New Roman"/>
          <w:lang w:val="en-US"/>
        </w:rPr>
      </w:pPr>
      <w:r w:rsidRPr="00781E6B">
        <w:rPr>
          <w:rFonts w:ascii="Times New Roman" w:hAnsi="Times New Roman"/>
          <w:lang w:val="en-US"/>
        </w:rPr>
        <w:t xml:space="preserve">Nafpaktitis, B.,R. Backus, J. Craddock, R. Haedrich, B. Robison y C. Karnella. 1977. </w:t>
      </w:r>
    </w:p>
    <w:p w:rsidR="00CF702C" w:rsidRPr="00781E6B" w:rsidRDefault="00CF702C" w:rsidP="00CF702C">
      <w:pPr>
        <w:pStyle w:val="Prrafodelista"/>
        <w:rPr>
          <w:rFonts w:ascii="Times New Roman" w:hAnsi="Times New Roman"/>
          <w:lang w:val="en-US"/>
        </w:rPr>
      </w:pPr>
      <w:r w:rsidRPr="00781E6B">
        <w:rPr>
          <w:rFonts w:ascii="Times New Roman" w:hAnsi="Times New Roman"/>
          <w:lang w:val="en-US"/>
        </w:rPr>
        <w:t xml:space="preserve">Family Myctophidae. Fishes of the western north Atlantic. Sears Found. Mar. Res. Mem., 7: 13-265. </w:t>
      </w:r>
    </w:p>
    <w:p w:rsidR="00CF702C" w:rsidRPr="00781E6B" w:rsidRDefault="001807EB" w:rsidP="00CF702C">
      <w:pPr>
        <w:pStyle w:val="Prrafodelista"/>
        <w:rPr>
          <w:rFonts w:ascii="Times New Roman" w:hAnsi="Times New Roman"/>
          <w:lang w:val="en-US"/>
        </w:rPr>
      </w:pPr>
      <w:r w:rsidRPr="00781E6B">
        <w:rPr>
          <w:rFonts w:ascii="Times New Roman" w:hAnsi="Times New Roman"/>
          <w:lang w:val="en-US"/>
        </w:rPr>
        <w:t>Nakamura, I</w:t>
      </w:r>
      <w:r w:rsidR="00CF702C" w:rsidRPr="00781E6B">
        <w:rPr>
          <w:rFonts w:ascii="Times New Roman" w:hAnsi="Times New Roman"/>
          <w:lang w:val="en-US"/>
        </w:rPr>
        <w:t>. y N.V. Parin. 1993. Snake mackerels and cutlass</w:t>
      </w:r>
      <w:r w:rsidRPr="00781E6B">
        <w:rPr>
          <w:rFonts w:ascii="Times New Roman" w:hAnsi="Times New Roman"/>
          <w:lang w:val="en-US"/>
        </w:rPr>
        <w:t xml:space="preserve">fishes of the world (Families: </w:t>
      </w:r>
      <w:r w:rsidR="00CF702C" w:rsidRPr="00781E6B">
        <w:rPr>
          <w:rFonts w:ascii="Times New Roman" w:hAnsi="Times New Roman"/>
          <w:lang w:val="en-US"/>
        </w:rPr>
        <w:t xml:space="preserve">Gempylidae and Trichiuridae). FAO. Fish. </w:t>
      </w:r>
      <w:r w:rsidRPr="00781E6B">
        <w:rPr>
          <w:rFonts w:ascii="Times New Roman" w:hAnsi="Times New Roman"/>
          <w:lang w:val="en-US"/>
        </w:rPr>
        <w:t>Synop.</w:t>
      </w:r>
      <w:r w:rsidR="00CF702C" w:rsidRPr="00781E6B">
        <w:rPr>
          <w:rFonts w:ascii="Times New Roman" w:hAnsi="Times New Roman"/>
          <w:lang w:val="en-US"/>
        </w:rPr>
        <w:t xml:space="preserve"> 125 (15): 136. </w:t>
      </w:r>
    </w:p>
    <w:p w:rsidR="00CF702C" w:rsidRPr="00781E6B" w:rsidRDefault="00CF702C" w:rsidP="00CF702C">
      <w:pPr>
        <w:pStyle w:val="Prrafodelista"/>
        <w:rPr>
          <w:rFonts w:ascii="Times New Roman" w:hAnsi="Times New Roman"/>
        </w:rPr>
      </w:pPr>
      <w:r w:rsidRPr="00781E6B">
        <w:rPr>
          <w:rFonts w:ascii="Times New Roman" w:hAnsi="Times New Roman"/>
          <w:lang w:val="en-US"/>
        </w:rPr>
        <w:t xml:space="preserve">Nelson, J.S. 1994. Fishes of the world. </w:t>
      </w:r>
      <w:r w:rsidRPr="00781E6B">
        <w:rPr>
          <w:rFonts w:ascii="Times New Roman" w:hAnsi="Times New Roman"/>
        </w:rPr>
        <w:t xml:space="preserve">Wiley, 3 ed., Nueva York, 600 p. </w:t>
      </w:r>
    </w:p>
    <w:p w:rsidR="00CF702C" w:rsidRPr="00781E6B" w:rsidRDefault="00CF702C" w:rsidP="00CF702C">
      <w:pPr>
        <w:pStyle w:val="Prrafodelista"/>
        <w:rPr>
          <w:rFonts w:ascii="Times New Roman" w:hAnsi="Times New Roman"/>
          <w:lang w:val="en-US"/>
        </w:rPr>
      </w:pPr>
      <w:r w:rsidRPr="00781E6B">
        <w:rPr>
          <w:rFonts w:ascii="Times New Roman" w:hAnsi="Times New Roman"/>
          <w:lang w:val="en-US"/>
        </w:rPr>
        <w:t xml:space="preserve">Nielsen, J. 1999. A review of the genus </w:t>
      </w:r>
      <w:r w:rsidRPr="00781E6B">
        <w:rPr>
          <w:rFonts w:ascii="Times New Roman" w:hAnsi="Times New Roman"/>
          <w:i/>
          <w:iCs/>
          <w:lang w:val="en-US"/>
        </w:rPr>
        <w:t xml:space="preserve">Neobythites </w:t>
      </w:r>
      <w:r w:rsidRPr="00781E6B">
        <w:rPr>
          <w:rFonts w:ascii="Times New Roman" w:hAnsi="Times New Roman"/>
          <w:lang w:val="en-US"/>
        </w:rPr>
        <w:t xml:space="preserve">(Pisces: Ophidiidae) in the Atlantic, with three new species. Bull. Mar. Sci., 64 (2): 335-372. </w:t>
      </w:r>
    </w:p>
    <w:p w:rsidR="00CF702C" w:rsidRPr="00781E6B" w:rsidRDefault="00CF702C" w:rsidP="00CF702C">
      <w:pPr>
        <w:pStyle w:val="Prrafodelista"/>
        <w:rPr>
          <w:rFonts w:ascii="Times New Roman" w:hAnsi="Times New Roman"/>
          <w:lang w:val="en-US"/>
        </w:rPr>
      </w:pPr>
      <w:r w:rsidRPr="00781E6B">
        <w:rPr>
          <w:rFonts w:ascii="Times New Roman" w:hAnsi="Times New Roman"/>
          <w:lang w:val="en-US"/>
        </w:rPr>
        <w:t xml:space="preserve">Nielsen, J.G., D.M. Cohen, D.F. Markle y C.R. Robins. 1999. Ophidiiform fishes of the world (Order Ophidiiformes). An annotated and illustrated catalogue of pearlfishes, cusk-eels, brotulas and other ophidiiform fishes known to date. </w:t>
      </w:r>
      <w:r w:rsidR="001807EB" w:rsidRPr="00781E6B">
        <w:rPr>
          <w:rFonts w:ascii="Times New Roman" w:hAnsi="Times New Roman"/>
          <w:lang w:val="en-US"/>
        </w:rPr>
        <w:t>F</w:t>
      </w:r>
      <w:r w:rsidRPr="00781E6B">
        <w:rPr>
          <w:rFonts w:ascii="Times New Roman" w:hAnsi="Times New Roman"/>
          <w:lang w:val="en-US"/>
        </w:rPr>
        <w:t xml:space="preserve">AO Species Catalogue, 125: 18. Roma, 178 p. </w:t>
      </w:r>
    </w:p>
    <w:p w:rsidR="00CF702C" w:rsidRPr="00781E6B" w:rsidRDefault="00CF702C" w:rsidP="00CF702C">
      <w:pPr>
        <w:pStyle w:val="Prrafodelista"/>
        <w:rPr>
          <w:rFonts w:ascii="Times New Roman" w:hAnsi="Times New Roman"/>
          <w:lang w:val="en-US"/>
        </w:rPr>
      </w:pPr>
      <w:r w:rsidRPr="00781E6B">
        <w:rPr>
          <w:rFonts w:ascii="Times New Roman" w:hAnsi="Times New Roman"/>
          <w:lang w:val="en-US"/>
        </w:rPr>
        <w:t xml:space="preserve">NOAA, NMFS Y UPR. 1985. Cruise report RIV Seward Johnson a submersible survey of the continental slope of Puerto Rico and U. S. Virgin Islands. Nat. Ocean. Atm. Adm., San Juan, 76 p. </w:t>
      </w:r>
    </w:p>
    <w:p w:rsidR="001807EB" w:rsidRPr="00781E6B" w:rsidRDefault="00CF702C" w:rsidP="00CF702C">
      <w:pPr>
        <w:pStyle w:val="Prrafodelista"/>
        <w:rPr>
          <w:rFonts w:ascii="Times New Roman" w:hAnsi="Times New Roman"/>
          <w:lang w:val="en-US"/>
        </w:rPr>
      </w:pPr>
      <w:r w:rsidRPr="00781E6B">
        <w:rPr>
          <w:rFonts w:ascii="Times New Roman" w:hAnsi="Times New Roman"/>
          <w:lang w:val="en-US"/>
        </w:rPr>
        <w:t>Norman, J.R. 1934. A systematic monograph of the flatfishes (Heterosomata). 1. The Trustees of the B</w:t>
      </w:r>
      <w:r w:rsidR="001807EB" w:rsidRPr="00781E6B">
        <w:rPr>
          <w:rFonts w:ascii="Times New Roman" w:hAnsi="Times New Roman"/>
          <w:lang w:val="en-US"/>
        </w:rPr>
        <w:t xml:space="preserve">ritish Museum. Londres, 459 p. </w:t>
      </w:r>
    </w:p>
    <w:p w:rsidR="00CF702C" w:rsidRPr="00781E6B" w:rsidRDefault="00CF702C" w:rsidP="00CF702C">
      <w:pPr>
        <w:pStyle w:val="Prrafodelista"/>
        <w:rPr>
          <w:rFonts w:ascii="Times New Roman" w:hAnsi="Times New Roman"/>
        </w:rPr>
      </w:pPr>
      <w:r w:rsidRPr="00781E6B">
        <w:rPr>
          <w:rFonts w:ascii="Times New Roman" w:hAnsi="Times New Roman"/>
          <w:lang w:val="en-US"/>
        </w:rPr>
        <w:t xml:space="preserve">Okonski, S. y L. Martini. </w:t>
      </w:r>
      <w:r w:rsidRPr="00781E6B">
        <w:rPr>
          <w:rFonts w:ascii="Times New Roman" w:hAnsi="Times New Roman"/>
        </w:rPr>
        <w:t>1976. Materiale</w:t>
      </w:r>
      <w:r w:rsidR="001807EB" w:rsidRPr="00781E6B">
        <w:rPr>
          <w:rFonts w:ascii="Times New Roman" w:hAnsi="Times New Roman"/>
        </w:rPr>
        <w:t>s didácticos para la capacitació</w:t>
      </w:r>
      <w:r w:rsidRPr="00781E6B">
        <w:rPr>
          <w:rFonts w:ascii="Times New Roman" w:hAnsi="Times New Roman"/>
        </w:rPr>
        <w:t xml:space="preserve">n en </w:t>
      </w:r>
      <w:r w:rsidR="001807EB" w:rsidRPr="00781E6B">
        <w:rPr>
          <w:rFonts w:ascii="Times New Roman" w:hAnsi="Times New Roman"/>
        </w:rPr>
        <w:t>tecnología</w:t>
      </w:r>
      <w:r w:rsidRPr="00781E6B">
        <w:rPr>
          <w:rFonts w:ascii="Times New Roman" w:hAnsi="Times New Roman"/>
        </w:rPr>
        <w:t xml:space="preserve"> de artes y </w:t>
      </w:r>
      <w:r w:rsidR="001807EB" w:rsidRPr="00781E6B">
        <w:rPr>
          <w:rFonts w:ascii="Times New Roman" w:hAnsi="Times New Roman"/>
        </w:rPr>
        <w:t>métodos</w:t>
      </w:r>
      <w:r w:rsidRPr="00781E6B">
        <w:rPr>
          <w:rFonts w:ascii="Times New Roman" w:hAnsi="Times New Roman"/>
        </w:rPr>
        <w:t xml:space="preserve"> de pesca. PNUD, F AO, Instituto Nacional de Pesca, </w:t>
      </w:r>
      <w:r w:rsidR="001807EB" w:rsidRPr="00781E6B">
        <w:rPr>
          <w:rFonts w:ascii="Times New Roman" w:hAnsi="Times New Roman"/>
        </w:rPr>
        <w:t>México</w:t>
      </w:r>
      <w:r w:rsidRPr="00781E6B">
        <w:rPr>
          <w:rFonts w:ascii="Times New Roman" w:hAnsi="Times New Roman"/>
        </w:rPr>
        <w:t xml:space="preserve">, 606 p. </w:t>
      </w:r>
    </w:p>
    <w:p w:rsidR="00CF702C" w:rsidRPr="00781E6B" w:rsidRDefault="00CF702C" w:rsidP="00CF702C">
      <w:pPr>
        <w:pStyle w:val="Prrafodelista"/>
        <w:rPr>
          <w:rFonts w:ascii="Times New Roman" w:hAnsi="Times New Roman"/>
        </w:rPr>
      </w:pPr>
      <w:r w:rsidRPr="00781E6B">
        <w:rPr>
          <w:rFonts w:ascii="Times New Roman" w:hAnsi="Times New Roman"/>
        </w:rPr>
        <w:t xml:space="preserve">Palacio, F.J. 1974. Peces colectados en el Caribe colombiano por la Universidad de Miami. </w:t>
      </w:r>
    </w:p>
    <w:p w:rsidR="00CF702C" w:rsidRPr="00781E6B" w:rsidRDefault="00CF702C" w:rsidP="00CF702C">
      <w:pPr>
        <w:pStyle w:val="Prrafodelista"/>
        <w:rPr>
          <w:rFonts w:ascii="Times New Roman" w:hAnsi="Times New Roman"/>
        </w:rPr>
      </w:pPr>
      <w:r w:rsidRPr="00781E6B">
        <w:rPr>
          <w:rFonts w:ascii="Times New Roman" w:hAnsi="Times New Roman"/>
        </w:rPr>
        <w:t xml:space="preserve">Bol. Mus. Mar, 6, 137 p. </w:t>
      </w:r>
    </w:p>
    <w:p w:rsidR="00CF702C" w:rsidRPr="00781E6B" w:rsidRDefault="00CF702C" w:rsidP="00CF702C">
      <w:pPr>
        <w:pStyle w:val="Prrafodelista"/>
        <w:rPr>
          <w:rFonts w:ascii="Times New Roman" w:hAnsi="Times New Roman"/>
        </w:rPr>
      </w:pPr>
      <w:r w:rsidRPr="00781E6B">
        <w:rPr>
          <w:rFonts w:ascii="Times New Roman" w:hAnsi="Times New Roman"/>
        </w:rPr>
        <w:t>Parsons, T.R., M. Takahashi y B. Haargrave. 1984. Biolo</w:t>
      </w:r>
      <w:r w:rsidR="001807EB" w:rsidRPr="00781E6B">
        <w:rPr>
          <w:rFonts w:ascii="Times New Roman" w:hAnsi="Times New Roman"/>
        </w:rPr>
        <w:t>gical oceanographic processes. Tercera edició</w:t>
      </w:r>
      <w:r w:rsidRPr="00781E6B">
        <w:rPr>
          <w:rFonts w:ascii="Times New Roman" w:hAnsi="Times New Roman"/>
        </w:rPr>
        <w:t xml:space="preserve">n. Pergamon Press. Gran Bretafia. 330 p. </w:t>
      </w:r>
    </w:p>
    <w:p w:rsidR="00CF702C" w:rsidRPr="00781E6B" w:rsidRDefault="00CF702C" w:rsidP="00CF702C">
      <w:pPr>
        <w:pStyle w:val="Prrafodelista"/>
        <w:rPr>
          <w:rFonts w:ascii="Times New Roman" w:hAnsi="Times New Roman"/>
        </w:rPr>
      </w:pPr>
      <w:r w:rsidRPr="00781E6B">
        <w:rPr>
          <w:rFonts w:ascii="Times New Roman" w:hAnsi="Times New Roman"/>
        </w:rPr>
        <w:t xml:space="preserve">Pielou, E.C. 1979. Biogeography. Wiley. Nueva York. 351 p. </w:t>
      </w:r>
    </w:p>
    <w:p w:rsidR="00CF702C" w:rsidRPr="00781E6B" w:rsidRDefault="00CF702C" w:rsidP="00CF702C">
      <w:pPr>
        <w:pStyle w:val="Prrafodelista"/>
        <w:rPr>
          <w:rFonts w:ascii="Times New Roman" w:hAnsi="Times New Roman"/>
        </w:rPr>
      </w:pPr>
      <w:r w:rsidRPr="00781E6B">
        <w:rPr>
          <w:rFonts w:ascii="Times New Roman" w:hAnsi="Times New Roman"/>
        </w:rPr>
        <w:t>Posada, A. 1909. Los peces. Contribuci</w:t>
      </w:r>
      <w:r w:rsidR="00180545" w:rsidRPr="00781E6B">
        <w:rPr>
          <w:rFonts w:ascii="Times New Roman" w:hAnsi="Times New Roman"/>
        </w:rPr>
        <w:t xml:space="preserve">ón </w:t>
      </w:r>
      <w:r w:rsidRPr="00781E6B">
        <w:rPr>
          <w:rFonts w:ascii="Times New Roman" w:hAnsi="Times New Roman"/>
        </w:rPr>
        <w:t xml:space="preserve">al estudio de la fauna colombiana. En: Molina, C.A. (Ed.): Estudios </w:t>
      </w:r>
      <w:r w:rsidR="001807EB" w:rsidRPr="00781E6B">
        <w:rPr>
          <w:rFonts w:ascii="Times New Roman" w:hAnsi="Times New Roman"/>
        </w:rPr>
        <w:t>científicos</w:t>
      </w:r>
      <w:r w:rsidRPr="00781E6B">
        <w:rPr>
          <w:rFonts w:ascii="Times New Roman" w:hAnsi="Times New Roman"/>
        </w:rPr>
        <w:t xml:space="preserve"> del Dr. </w:t>
      </w:r>
      <w:r w:rsidR="001807EB" w:rsidRPr="00781E6B">
        <w:rPr>
          <w:rFonts w:ascii="Times New Roman" w:hAnsi="Times New Roman"/>
        </w:rPr>
        <w:t>Andrés</w:t>
      </w:r>
      <w:r w:rsidRPr="00781E6B">
        <w:rPr>
          <w:rFonts w:ascii="Times New Roman" w:hAnsi="Times New Roman"/>
        </w:rPr>
        <w:t xml:space="preserve"> Posada con algunos otros escritos suyos sobre diversos temas y con ilustraciones</w:t>
      </w:r>
      <w:r w:rsidR="004A145C" w:rsidRPr="00781E6B">
        <w:rPr>
          <w:rFonts w:ascii="Times New Roman" w:hAnsi="Times New Roman"/>
        </w:rPr>
        <w:t xml:space="preserve"> o </w:t>
      </w:r>
      <w:r w:rsidRPr="00781E6B">
        <w:rPr>
          <w:rFonts w:ascii="Times New Roman" w:hAnsi="Times New Roman"/>
        </w:rPr>
        <w:t xml:space="preserve">grabados, Imprenta oficial, </w:t>
      </w:r>
      <w:r w:rsidR="001807EB" w:rsidRPr="00781E6B">
        <w:rPr>
          <w:rFonts w:ascii="Times New Roman" w:hAnsi="Times New Roman"/>
        </w:rPr>
        <w:t>Medellín</w:t>
      </w:r>
      <w:r w:rsidRPr="00781E6B">
        <w:rPr>
          <w:rFonts w:ascii="Times New Roman" w:hAnsi="Times New Roman"/>
        </w:rPr>
        <w:t xml:space="preserve">, 285-322. </w:t>
      </w:r>
    </w:p>
    <w:p w:rsidR="00CF702C" w:rsidRPr="00781E6B" w:rsidRDefault="00CF702C" w:rsidP="00882DA6">
      <w:pPr>
        <w:pStyle w:val="Prrafodelista"/>
        <w:rPr>
          <w:rFonts w:ascii="Times New Roman" w:hAnsi="Times New Roman"/>
          <w:lang w:val="en-US"/>
        </w:rPr>
      </w:pPr>
      <w:r w:rsidRPr="00781E6B">
        <w:rPr>
          <w:rFonts w:ascii="Times New Roman" w:hAnsi="Times New Roman"/>
          <w:lang w:val="en-US"/>
        </w:rPr>
        <w:lastRenderedPageBreak/>
        <w:t xml:space="preserve">Potts, D.T. y J. Ramsey. 1987. A preliminary guide to demersal fishes of the Gulf of Mexico continental slope (100 to 600 fathoms). The Alabama Cooperative Extension Service, Sea </w:t>
      </w:r>
      <w:r w:rsidR="001B6F52" w:rsidRPr="00781E6B">
        <w:rPr>
          <w:rFonts w:ascii="Times New Roman" w:hAnsi="Times New Roman"/>
          <w:lang w:val="en-US"/>
        </w:rPr>
        <w:t xml:space="preserve">Grant Advisory Services, 96 p. </w:t>
      </w:r>
    </w:p>
    <w:p w:rsidR="00CF702C" w:rsidRPr="00781E6B" w:rsidRDefault="00CF702C" w:rsidP="00CF702C">
      <w:pPr>
        <w:pStyle w:val="Prrafodelista"/>
        <w:rPr>
          <w:rFonts w:ascii="Times New Roman" w:hAnsi="Times New Roman"/>
          <w:lang w:val="en-US"/>
        </w:rPr>
      </w:pPr>
      <w:r w:rsidRPr="00781E6B">
        <w:rPr>
          <w:rFonts w:ascii="Times New Roman" w:hAnsi="Times New Roman"/>
        </w:rPr>
        <w:t>Quintero, R, 1992. Crucero evaluaci</w:t>
      </w:r>
      <w:r w:rsidR="00180545" w:rsidRPr="00781E6B">
        <w:rPr>
          <w:rFonts w:ascii="Times New Roman" w:hAnsi="Times New Roman"/>
        </w:rPr>
        <w:t xml:space="preserve">ón </w:t>
      </w:r>
      <w:r w:rsidRPr="00781E6B">
        <w:rPr>
          <w:rFonts w:ascii="Times New Roman" w:hAnsi="Times New Roman"/>
        </w:rPr>
        <w:t xml:space="preserve">recursos demersales por el </w:t>
      </w:r>
      <w:r w:rsidR="001807EB" w:rsidRPr="00781E6B">
        <w:rPr>
          <w:rFonts w:ascii="Times New Roman" w:hAnsi="Times New Roman"/>
        </w:rPr>
        <w:t>método</w:t>
      </w:r>
      <w:r w:rsidRPr="00781E6B">
        <w:rPr>
          <w:rFonts w:ascii="Times New Roman" w:hAnsi="Times New Roman"/>
        </w:rPr>
        <w:t xml:space="preserve"> de area barrida fase Caribe Colo</w:t>
      </w:r>
      <w:r w:rsidR="001807EB" w:rsidRPr="00781E6B">
        <w:rPr>
          <w:rFonts w:ascii="Times New Roman" w:hAnsi="Times New Roman"/>
        </w:rPr>
        <w:t xml:space="preserve">mbiano. En: Sem. Nal. Cienc. Tec. Mar y Congo Centro Car.en </w:t>
      </w:r>
      <w:r w:rsidRPr="00781E6B">
        <w:rPr>
          <w:rFonts w:ascii="Times New Roman" w:hAnsi="Times New Roman"/>
        </w:rPr>
        <w:t xml:space="preserve">Cienc. </w:t>
      </w:r>
      <w:r w:rsidRPr="00781E6B">
        <w:rPr>
          <w:rFonts w:ascii="Times New Roman" w:hAnsi="Times New Roman"/>
          <w:lang w:val="en-US"/>
        </w:rPr>
        <w:t xml:space="preserve">Mar., Bogota: 818-829. </w:t>
      </w:r>
    </w:p>
    <w:p w:rsidR="00CF702C" w:rsidRPr="00781E6B" w:rsidRDefault="00CF702C" w:rsidP="00CF702C">
      <w:pPr>
        <w:pStyle w:val="Prrafodelista"/>
        <w:rPr>
          <w:rFonts w:ascii="Times New Roman" w:hAnsi="Times New Roman"/>
          <w:lang w:val="en-US"/>
        </w:rPr>
      </w:pPr>
      <w:r w:rsidRPr="00781E6B">
        <w:rPr>
          <w:rFonts w:ascii="Times New Roman" w:hAnsi="Times New Roman"/>
          <w:lang w:val="en-US"/>
        </w:rPr>
        <w:t xml:space="preserve">Randall, J.E. 1978. Synodontidae. En: Fischer W. (Ed.), FAO Species Identification Sheets for Fishery Purposes, Western Central Atlantic (fishing area 31), Roma, Vol. V. </w:t>
      </w:r>
    </w:p>
    <w:p w:rsidR="00CF702C" w:rsidRPr="00781E6B" w:rsidRDefault="00CF702C" w:rsidP="00CF702C">
      <w:pPr>
        <w:pStyle w:val="Prrafodelista"/>
        <w:rPr>
          <w:rFonts w:ascii="Times New Roman" w:hAnsi="Times New Roman"/>
          <w:lang w:val="en-US"/>
        </w:rPr>
      </w:pPr>
      <w:r w:rsidRPr="00781E6B">
        <w:rPr>
          <w:rFonts w:ascii="Times New Roman" w:hAnsi="Times New Roman"/>
          <w:lang w:val="en-US"/>
        </w:rPr>
        <w:t xml:space="preserve">Randall, D.J. y A.P. Farrell (Eds.). 1997. Deep-sea fishes. Fish Physiology series. </w:t>
      </w:r>
    </w:p>
    <w:p w:rsidR="00CF702C" w:rsidRPr="00781E6B" w:rsidRDefault="00CF702C" w:rsidP="00CF702C">
      <w:pPr>
        <w:pStyle w:val="Prrafodelista"/>
        <w:rPr>
          <w:rFonts w:ascii="Times New Roman" w:hAnsi="Times New Roman"/>
          <w:lang w:val="en-US"/>
        </w:rPr>
      </w:pPr>
      <w:r w:rsidRPr="00781E6B">
        <w:rPr>
          <w:rFonts w:ascii="Times New Roman" w:hAnsi="Times New Roman"/>
          <w:lang w:val="en-US"/>
        </w:rPr>
        <w:t xml:space="preserve">Academic Press, 16,388 p. </w:t>
      </w:r>
    </w:p>
    <w:p w:rsidR="00CF702C" w:rsidRPr="00781E6B" w:rsidRDefault="00CF702C" w:rsidP="00CF702C">
      <w:pPr>
        <w:pStyle w:val="Prrafodelista"/>
        <w:rPr>
          <w:rFonts w:ascii="Times New Roman" w:hAnsi="Times New Roman"/>
        </w:rPr>
      </w:pPr>
      <w:r w:rsidRPr="00781E6B">
        <w:rPr>
          <w:rFonts w:ascii="Times New Roman" w:hAnsi="Times New Roman"/>
          <w:lang w:val="en-US"/>
        </w:rPr>
        <w:t xml:space="preserve">Rex, M.A. 1981. Community structure in the </w:t>
      </w:r>
      <w:r w:rsidR="001807EB" w:rsidRPr="00781E6B">
        <w:rPr>
          <w:rFonts w:ascii="Times New Roman" w:hAnsi="Times New Roman"/>
          <w:lang w:val="en-US"/>
        </w:rPr>
        <w:t>deep-sea</w:t>
      </w:r>
      <w:r w:rsidRPr="00781E6B">
        <w:rPr>
          <w:rFonts w:ascii="Times New Roman" w:hAnsi="Times New Roman"/>
          <w:lang w:val="en-US"/>
        </w:rPr>
        <w:t xml:space="preserve"> benthos. </w:t>
      </w:r>
      <w:r w:rsidRPr="00781E6B">
        <w:rPr>
          <w:rFonts w:ascii="Times New Roman" w:hAnsi="Times New Roman"/>
        </w:rPr>
        <w:t xml:space="preserve">Ann. Rev. Ecol. Syst., 12: 331-353. </w:t>
      </w:r>
    </w:p>
    <w:p w:rsidR="00CF702C" w:rsidRPr="00781E6B" w:rsidRDefault="00CF702C" w:rsidP="00CF702C">
      <w:pPr>
        <w:pStyle w:val="Prrafodelista"/>
        <w:rPr>
          <w:rFonts w:ascii="Times New Roman" w:hAnsi="Times New Roman"/>
        </w:rPr>
      </w:pPr>
      <w:r w:rsidRPr="00781E6B">
        <w:rPr>
          <w:rFonts w:ascii="Times New Roman" w:hAnsi="Times New Roman"/>
        </w:rPr>
        <w:t xml:space="preserve">Rey, 1. y A. Acero P. 1988. Registros nuevos de peces cartilaginosos para el Caribe colombiano. Actual. BioI., 17 (63): 36-39. </w:t>
      </w:r>
    </w:p>
    <w:p w:rsidR="00CF702C" w:rsidRPr="00781E6B" w:rsidRDefault="00CF702C" w:rsidP="00CF702C">
      <w:pPr>
        <w:pStyle w:val="Prrafodelista"/>
        <w:rPr>
          <w:rFonts w:ascii="Times New Roman" w:hAnsi="Times New Roman"/>
          <w:lang w:val="en-US"/>
        </w:rPr>
      </w:pPr>
      <w:r w:rsidRPr="00781E6B">
        <w:rPr>
          <w:rFonts w:ascii="Times New Roman" w:hAnsi="Times New Roman"/>
        </w:rPr>
        <w:t xml:space="preserve">Reyes, J. y G.R. Navas. En prensa. El </w:t>
      </w:r>
      <w:r w:rsidR="001807EB" w:rsidRPr="00781E6B">
        <w:rPr>
          <w:rFonts w:ascii="Times New Roman" w:hAnsi="Times New Roman"/>
        </w:rPr>
        <w:t>escáner</w:t>
      </w:r>
      <w:r w:rsidRPr="00781E6B">
        <w:rPr>
          <w:rFonts w:ascii="Times New Roman" w:hAnsi="Times New Roman"/>
        </w:rPr>
        <w:t xml:space="preserve"> convencional, una herramienta </w:t>
      </w:r>
      <w:r w:rsidR="001807EB" w:rsidRPr="00781E6B">
        <w:rPr>
          <w:rFonts w:ascii="Times New Roman" w:hAnsi="Times New Roman"/>
        </w:rPr>
        <w:t>útil</w:t>
      </w:r>
      <w:r w:rsidRPr="00781E6B">
        <w:rPr>
          <w:rFonts w:ascii="Times New Roman" w:hAnsi="Times New Roman"/>
        </w:rPr>
        <w:t xml:space="preserve"> para la catalogaci</w:t>
      </w:r>
      <w:r w:rsidR="00180545" w:rsidRPr="00781E6B">
        <w:rPr>
          <w:rFonts w:ascii="Times New Roman" w:hAnsi="Times New Roman"/>
        </w:rPr>
        <w:t xml:space="preserve">ón </w:t>
      </w:r>
      <w:r w:rsidRPr="00781E6B">
        <w:rPr>
          <w:rFonts w:ascii="Times New Roman" w:hAnsi="Times New Roman"/>
        </w:rPr>
        <w:t xml:space="preserve">de organismos marinos. </w:t>
      </w:r>
      <w:r w:rsidRPr="00781E6B">
        <w:rPr>
          <w:rFonts w:ascii="Times New Roman" w:hAnsi="Times New Roman"/>
          <w:lang w:val="en-US"/>
        </w:rPr>
        <w:t xml:space="preserve">Bol. Inst. Inv. Mar.. </w:t>
      </w:r>
    </w:p>
    <w:p w:rsidR="00CF702C" w:rsidRPr="00781E6B" w:rsidRDefault="00CF702C" w:rsidP="00CF702C">
      <w:pPr>
        <w:pStyle w:val="Prrafodelista"/>
        <w:rPr>
          <w:rFonts w:ascii="Times New Roman" w:hAnsi="Times New Roman"/>
          <w:lang w:val="en-US"/>
        </w:rPr>
      </w:pPr>
      <w:r w:rsidRPr="00781E6B">
        <w:rPr>
          <w:rFonts w:ascii="Times New Roman" w:hAnsi="Times New Roman"/>
          <w:lang w:val="en-US"/>
        </w:rPr>
        <w:t xml:space="preserve">Roberts, C.M. 1997. Connectivity and management of Caribbean coral reefs. </w:t>
      </w:r>
      <w:r w:rsidR="001807EB" w:rsidRPr="00781E6B">
        <w:rPr>
          <w:rFonts w:ascii="Times New Roman" w:hAnsi="Times New Roman"/>
          <w:lang w:val="en-US"/>
        </w:rPr>
        <w:t>Science.</w:t>
      </w:r>
      <w:r w:rsidRPr="00781E6B">
        <w:rPr>
          <w:rFonts w:ascii="Times New Roman" w:hAnsi="Times New Roman"/>
          <w:lang w:val="en-US"/>
        </w:rPr>
        <w:t xml:space="preserve"> 278: 1454-1457. </w:t>
      </w:r>
    </w:p>
    <w:p w:rsidR="00CF702C" w:rsidRPr="00781E6B" w:rsidRDefault="00CF702C" w:rsidP="00CF702C">
      <w:pPr>
        <w:pStyle w:val="Prrafodelista"/>
        <w:rPr>
          <w:rFonts w:ascii="Times New Roman" w:hAnsi="Times New Roman"/>
          <w:lang w:val="en-US"/>
        </w:rPr>
      </w:pPr>
      <w:r w:rsidRPr="00781E6B">
        <w:rPr>
          <w:rFonts w:ascii="Times New Roman" w:hAnsi="Times New Roman"/>
          <w:lang w:val="en-US"/>
        </w:rPr>
        <w:t xml:space="preserve">Robins, C.H. y C.R. Robins. 1989. Family Synophobranchidae. Fishes of the western north Atlantic. Sears Found. Mar. Res. Mem., 9 (1): 207-280. </w:t>
      </w:r>
    </w:p>
    <w:p w:rsidR="00CF702C" w:rsidRPr="00781E6B" w:rsidRDefault="00CF702C" w:rsidP="00CF702C">
      <w:pPr>
        <w:pStyle w:val="Prrafodelista"/>
        <w:rPr>
          <w:rFonts w:ascii="Times New Roman" w:hAnsi="Times New Roman"/>
          <w:lang w:val="en-US"/>
        </w:rPr>
      </w:pPr>
      <w:r w:rsidRPr="00781E6B">
        <w:rPr>
          <w:rFonts w:ascii="Times New Roman" w:hAnsi="Times New Roman"/>
          <w:lang w:val="en-US"/>
        </w:rPr>
        <w:t xml:space="preserve">Robins, C.R, G.C. Ray, J. Douglass, y R Freund. 1986. A field guide to Atlantic coast fishes of North America. Peterson Field Guide Series, Houghton Mifflin, Boston, </w:t>
      </w:r>
    </w:p>
    <w:p w:rsidR="00CF702C" w:rsidRPr="00781E6B" w:rsidRDefault="00CF702C" w:rsidP="00CF702C">
      <w:pPr>
        <w:pStyle w:val="Prrafodelista"/>
        <w:rPr>
          <w:rFonts w:ascii="Times New Roman" w:hAnsi="Times New Roman"/>
          <w:lang w:val="en-US"/>
        </w:rPr>
      </w:pPr>
      <w:r w:rsidRPr="00781E6B">
        <w:rPr>
          <w:rFonts w:ascii="Times New Roman" w:hAnsi="Times New Roman"/>
          <w:lang w:val="en-US"/>
        </w:rPr>
        <w:t xml:space="preserve">No. 32, 324 p. </w:t>
      </w:r>
    </w:p>
    <w:p w:rsidR="00CF702C" w:rsidRPr="00781E6B" w:rsidRDefault="00CF702C" w:rsidP="00CF702C">
      <w:pPr>
        <w:pStyle w:val="Prrafodelista"/>
        <w:rPr>
          <w:rFonts w:ascii="Times New Roman" w:hAnsi="Times New Roman"/>
          <w:lang w:val="en-US"/>
        </w:rPr>
      </w:pPr>
      <w:r w:rsidRPr="00781E6B">
        <w:rPr>
          <w:rFonts w:ascii="Times New Roman" w:hAnsi="Times New Roman"/>
          <w:lang w:val="en-US"/>
        </w:rPr>
        <w:t xml:space="preserve">Robins, C.R y W. Starck. 1961. Materials for a revision of </w:t>
      </w:r>
      <w:r w:rsidRPr="00781E6B">
        <w:rPr>
          <w:rFonts w:ascii="Times New Roman" w:hAnsi="Times New Roman"/>
          <w:i/>
          <w:iCs/>
          <w:lang w:val="en-US"/>
        </w:rPr>
        <w:t xml:space="preserve">Serranus </w:t>
      </w:r>
      <w:r w:rsidRPr="00781E6B">
        <w:rPr>
          <w:rFonts w:ascii="Times New Roman" w:hAnsi="Times New Roman"/>
          <w:lang w:val="en-US"/>
        </w:rPr>
        <w:t xml:space="preserve">and related fish genera. Proc. Acad. Nat. Sci. Phila., 113 (11): 259-314. </w:t>
      </w:r>
    </w:p>
    <w:p w:rsidR="00CF702C" w:rsidRPr="00781E6B" w:rsidRDefault="00CF702C" w:rsidP="00CF702C">
      <w:pPr>
        <w:pStyle w:val="Prrafodelista"/>
        <w:rPr>
          <w:rFonts w:ascii="Times New Roman" w:hAnsi="Times New Roman"/>
          <w:lang w:val="en-US"/>
        </w:rPr>
      </w:pPr>
      <w:r w:rsidRPr="00781E6B">
        <w:rPr>
          <w:rFonts w:ascii="Times New Roman" w:hAnsi="Times New Roman"/>
          <w:lang w:val="en-US"/>
        </w:rPr>
        <w:t xml:space="preserve">Rocha, L. y 1. Rosa. 1999. New species of </w:t>
      </w:r>
      <w:r w:rsidRPr="00781E6B">
        <w:rPr>
          <w:rFonts w:ascii="Times New Roman" w:hAnsi="Times New Roman"/>
          <w:i/>
          <w:iCs/>
          <w:lang w:val="en-US"/>
        </w:rPr>
        <w:t xml:space="preserve">Haemulon </w:t>
      </w:r>
      <w:r w:rsidRPr="00781E6B">
        <w:rPr>
          <w:rFonts w:ascii="Times New Roman" w:hAnsi="Times New Roman"/>
          <w:lang w:val="en-US"/>
        </w:rPr>
        <w:t xml:space="preserve">(Teleostei: Haemulidae) from the Northeastern Brazilian coast. Copeia, 2: 447-452. </w:t>
      </w:r>
    </w:p>
    <w:p w:rsidR="00CF702C" w:rsidRPr="00781E6B" w:rsidRDefault="00CF702C" w:rsidP="00CF702C">
      <w:pPr>
        <w:pStyle w:val="Prrafodelista"/>
        <w:rPr>
          <w:rFonts w:ascii="Times New Roman" w:hAnsi="Times New Roman"/>
        </w:rPr>
      </w:pPr>
      <w:r w:rsidRPr="00781E6B">
        <w:rPr>
          <w:rFonts w:ascii="Times New Roman" w:hAnsi="Times New Roman"/>
          <w:lang w:val="en-US"/>
        </w:rPr>
        <w:t xml:space="preserve">Rohde, F.C., S.W. Ross, S.P. Eppeerly y G.H. Burgess. 1995. Fishes new or rare on the Atlantic seaboard of the United States. </w:t>
      </w:r>
      <w:r w:rsidRPr="00781E6B">
        <w:rPr>
          <w:rFonts w:ascii="Times New Roman" w:hAnsi="Times New Roman"/>
        </w:rPr>
        <w:t xml:space="preserve">Brimleyana., 23: 53-64. </w:t>
      </w:r>
    </w:p>
    <w:p w:rsidR="00CF702C" w:rsidRPr="00781E6B" w:rsidRDefault="00CF702C" w:rsidP="00CF702C">
      <w:pPr>
        <w:pStyle w:val="Prrafodelista"/>
        <w:rPr>
          <w:rFonts w:ascii="Times New Roman" w:hAnsi="Times New Roman"/>
          <w:lang w:val="en-US"/>
        </w:rPr>
      </w:pPr>
      <w:r w:rsidRPr="00781E6B">
        <w:rPr>
          <w:rFonts w:ascii="Times New Roman" w:hAnsi="Times New Roman"/>
        </w:rPr>
        <w:t xml:space="preserve">Schefler, W.C.1979. </w:t>
      </w:r>
      <w:r w:rsidR="001807EB" w:rsidRPr="00781E6B">
        <w:rPr>
          <w:rFonts w:ascii="Times New Roman" w:hAnsi="Times New Roman"/>
        </w:rPr>
        <w:t>Bioestadística</w:t>
      </w:r>
      <w:r w:rsidRPr="00781E6B">
        <w:rPr>
          <w:rFonts w:ascii="Times New Roman" w:hAnsi="Times New Roman"/>
        </w:rPr>
        <w:t xml:space="preserve">. Fondo Educativo Interamericano, S. A. U. S. A. 267 p. Shepard, F.P. 1973. </w:t>
      </w:r>
      <w:r w:rsidRPr="00781E6B">
        <w:rPr>
          <w:rFonts w:ascii="Times New Roman" w:hAnsi="Times New Roman"/>
          <w:lang w:val="en-US"/>
        </w:rPr>
        <w:t>Sea floor off Magdalena delta and San</w:t>
      </w:r>
      <w:r w:rsidR="001807EB" w:rsidRPr="00781E6B">
        <w:rPr>
          <w:rFonts w:ascii="Times New Roman" w:hAnsi="Times New Roman"/>
          <w:lang w:val="en-US"/>
        </w:rPr>
        <w:t xml:space="preserve">ta Marta area. Colombia. Bull. </w:t>
      </w:r>
      <w:r w:rsidRPr="00781E6B">
        <w:rPr>
          <w:rFonts w:ascii="Times New Roman" w:hAnsi="Times New Roman"/>
          <w:lang w:val="en-US"/>
        </w:rPr>
        <w:t xml:space="preserve">Geol. Soc. Am., 84: 1955-1972. </w:t>
      </w:r>
    </w:p>
    <w:p w:rsidR="00CF702C" w:rsidRPr="00781E6B" w:rsidRDefault="00CF702C" w:rsidP="00882DA6">
      <w:pPr>
        <w:pStyle w:val="Prrafodelista"/>
        <w:rPr>
          <w:rFonts w:ascii="Times New Roman" w:hAnsi="Times New Roman"/>
          <w:lang w:val="en-US"/>
        </w:rPr>
      </w:pPr>
      <w:r w:rsidRPr="00781E6B">
        <w:rPr>
          <w:rFonts w:ascii="Times New Roman" w:hAnsi="Times New Roman"/>
          <w:lang w:val="en-US"/>
        </w:rPr>
        <w:t xml:space="preserve">Schultz, L.1940. Two new genera and three new species of cheilodipterid fishes, with notes on other genera of the family. Proc. U. S. </w:t>
      </w:r>
      <w:r w:rsidR="001B6F52" w:rsidRPr="00781E6B">
        <w:rPr>
          <w:rFonts w:ascii="Times New Roman" w:hAnsi="Times New Roman"/>
          <w:lang w:val="en-US"/>
        </w:rPr>
        <w:t xml:space="preserve">Nat. Mus., 88 (3085): 403-423. </w:t>
      </w:r>
    </w:p>
    <w:p w:rsidR="00CF702C" w:rsidRPr="00781E6B" w:rsidRDefault="00CF702C" w:rsidP="00CF702C">
      <w:pPr>
        <w:widowControl w:val="0"/>
        <w:autoSpaceDE w:val="0"/>
        <w:autoSpaceDN w:val="0"/>
        <w:adjustRightInd w:val="0"/>
        <w:spacing w:after="0" w:line="302" w:lineRule="exact"/>
        <w:ind w:left="638" w:right="148" w:hanging="638"/>
        <w:jc w:val="both"/>
        <w:rPr>
          <w:rFonts w:ascii="Times New Roman" w:hAnsi="Times New Roman"/>
          <w:lang w:val="en-US" w:bidi="he-IL"/>
        </w:rPr>
      </w:pPr>
      <w:r w:rsidRPr="00781E6B">
        <w:rPr>
          <w:rFonts w:ascii="Times New Roman" w:hAnsi="Times New Roman"/>
          <w:lang w:val="en-US" w:bidi="he-IL"/>
        </w:rPr>
        <w:t>Schultz, L. 1964. Familia Sternoptychidae. Fishes of the western north Atlantic. Sears Found. Mar. Res. Mem., 4: 241-273.</w:t>
      </w:r>
    </w:p>
    <w:p w:rsidR="00CF702C" w:rsidRPr="00781E6B" w:rsidRDefault="00CF702C" w:rsidP="00CF702C">
      <w:pPr>
        <w:widowControl w:val="0"/>
        <w:autoSpaceDE w:val="0"/>
        <w:autoSpaceDN w:val="0"/>
        <w:adjustRightInd w:val="0"/>
        <w:spacing w:before="244" w:after="0" w:line="278" w:lineRule="exact"/>
        <w:ind w:left="624" w:right="129" w:hanging="624"/>
        <w:jc w:val="both"/>
        <w:rPr>
          <w:rFonts w:ascii="Times New Roman" w:hAnsi="Times New Roman"/>
          <w:lang w:val="en-US" w:bidi="he-IL"/>
        </w:rPr>
      </w:pPr>
      <w:r w:rsidRPr="00781E6B">
        <w:rPr>
          <w:rFonts w:ascii="Times New Roman" w:hAnsi="Times New Roman"/>
          <w:lang w:val="en-US" w:bidi="he-IL"/>
        </w:rPr>
        <w:lastRenderedPageBreak/>
        <w:t xml:space="preserve">Smith, C.L. 1978. Serranidae. En: Fischer W. (Ed.), F AO Species identification sheets for fishery purposes, Western Central Atlantic (fishing area 31), Roma, Vol. IV. </w:t>
      </w:r>
    </w:p>
    <w:p w:rsidR="00CF702C" w:rsidRPr="00781E6B" w:rsidRDefault="00CF702C" w:rsidP="00CF702C">
      <w:pPr>
        <w:widowControl w:val="0"/>
        <w:autoSpaceDE w:val="0"/>
        <w:autoSpaceDN w:val="0"/>
        <w:adjustRightInd w:val="0"/>
        <w:spacing w:before="244" w:after="0" w:line="278" w:lineRule="exact"/>
        <w:ind w:left="624" w:right="129" w:hanging="624"/>
        <w:jc w:val="both"/>
        <w:rPr>
          <w:rFonts w:ascii="Times New Roman" w:hAnsi="Times New Roman"/>
          <w:lang w:val="en-US" w:bidi="he-IL"/>
        </w:rPr>
      </w:pPr>
      <w:r w:rsidRPr="00781E6B">
        <w:rPr>
          <w:rFonts w:ascii="Times New Roman" w:hAnsi="Times New Roman"/>
          <w:lang w:val="en-US" w:bidi="he-IL"/>
        </w:rPr>
        <w:t>Smith, D. 1979. Guide to the leptocephali (Elopiformes, Anguilliformes and Notacantiformes). NOAA Tech. Rep. NMFS Circ.</w:t>
      </w:r>
      <w:r w:rsidR="0013095D" w:rsidRPr="00781E6B">
        <w:rPr>
          <w:rFonts w:ascii="Times New Roman" w:hAnsi="Times New Roman"/>
          <w:lang w:val="en-US" w:bidi="he-IL"/>
        </w:rPr>
        <w:t>, 424</w:t>
      </w:r>
      <w:r w:rsidRPr="00781E6B">
        <w:rPr>
          <w:rFonts w:ascii="Times New Roman" w:hAnsi="Times New Roman"/>
          <w:lang w:val="en-US" w:bidi="he-IL"/>
        </w:rPr>
        <w:t xml:space="preserve">. </w:t>
      </w:r>
    </w:p>
    <w:p w:rsidR="00CF702C" w:rsidRPr="00781E6B" w:rsidRDefault="00CF702C" w:rsidP="00CF702C">
      <w:pPr>
        <w:widowControl w:val="0"/>
        <w:autoSpaceDE w:val="0"/>
        <w:autoSpaceDN w:val="0"/>
        <w:adjustRightInd w:val="0"/>
        <w:spacing w:after="0" w:line="537" w:lineRule="exact"/>
        <w:ind w:left="24"/>
        <w:jc w:val="both"/>
        <w:rPr>
          <w:rFonts w:ascii="Times New Roman" w:hAnsi="Times New Roman"/>
          <w:lang w:val="en-US" w:bidi="he-IL"/>
        </w:rPr>
      </w:pPr>
      <w:r w:rsidRPr="00781E6B">
        <w:rPr>
          <w:rFonts w:ascii="Times New Roman" w:hAnsi="Times New Roman"/>
          <w:lang w:val="en-US" w:bidi="he-IL"/>
        </w:rPr>
        <w:t xml:space="preserve">___ 1989a. Family Colocongridae. Fishes of the western north Atlantic. Sears Found. </w:t>
      </w:r>
    </w:p>
    <w:p w:rsidR="00CF702C" w:rsidRPr="00781E6B" w:rsidRDefault="00CF702C" w:rsidP="00CF702C">
      <w:pPr>
        <w:widowControl w:val="0"/>
        <w:autoSpaceDE w:val="0"/>
        <w:autoSpaceDN w:val="0"/>
        <w:adjustRightInd w:val="0"/>
        <w:spacing w:after="0" w:line="307" w:lineRule="exact"/>
        <w:ind w:left="691"/>
        <w:jc w:val="both"/>
        <w:rPr>
          <w:rFonts w:ascii="Times New Roman" w:hAnsi="Times New Roman"/>
          <w:lang w:val="en-US" w:bidi="he-IL"/>
        </w:rPr>
      </w:pPr>
      <w:r w:rsidRPr="00781E6B">
        <w:rPr>
          <w:rFonts w:ascii="Times New Roman" w:hAnsi="Times New Roman"/>
          <w:lang w:val="en-US" w:bidi="he-IL"/>
        </w:rPr>
        <w:t xml:space="preserve">Mar. Res. Mem., 9 (1): 413-419. </w:t>
      </w:r>
    </w:p>
    <w:p w:rsidR="00CF702C" w:rsidRPr="00781E6B" w:rsidRDefault="00CF702C" w:rsidP="00CF702C">
      <w:pPr>
        <w:widowControl w:val="0"/>
        <w:autoSpaceDE w:val="0"/>
        <w:autoSpaceDN w:val="0"/>
        <w:adjustRightInd w:val="0"/>
        <w:spacing w:after="0" w:line="537" w:lineRule="exact"/>
        <w:ind w:left="24"/>
        <w:jc w:val="both"/>
        <w:rPr>
          <w:rFonts w:ascii="Times New Roman" w:hAnsi="Times New Roman"/>
          <w:lang w:val="en-US" w:bidi="he-IL"/>
        </w:rPr>
      </w:pPr>
      <w:r w:rsidRPr="00781E6B">
        <w:rPr>
          <w:rFonts w:ascii="Times New Roman" w:hAnsi="Times New Roman"/>
          <w:lang w:val="en-US" w:bidi="he-IL"/>
        </w:rPr>
        <w:t xml:space="preserve">___ 1989b. Family Congridae. Fishes of the western north Atlantic. Sears Found. Mar. </w:t>
      </w:r>
    </w:p>
    <w:p w:rsidR="00CF702C" w:rsidRPr="00781E6B" w:rsidRDefault="00CF702C" w:rsidP="00CF702C">
      <w:pPr>
        <w:widowControl w:val="0"/>
        <w:autoSpaceDE w:val="0"/>
        <w:autoSpaceDN w:val="0"/>
        <w:adjustRightInd w:val="0"/>
        <w:spacing w:after="0" w:line="307" w:lineRule="exact"/>
        <w:ind w:left="691"/>
        <w:jc w:val="both"/>
        <w:rPr>
          <w:rFonts w:ascii="Times New Roman" w:hAnsi="Times New Roman"/>
          <w:lang w:val="en-US" w:bidi="he-IL"/>
        </w:rPr>
      </w:pPr>
      <w:r w:rsidRPr="00781E6B">
        <w:rPr>
          <w:rFonts w:ascii="Times New Roman" w:hAnsi="Times New Roman"/>
          <w:lang w:val="en-US" w:bidi="he-IL"/>
        </w:rPr>
        <w:t xml:space="preserve">Res. Mem., 9 (1): 460-567. </w:t>
      </w:r>
    </w:p>
    <w:p w:rsidR="00CF702C" w:rsidRPr="00781E6B" w:rsidRDefault="00CF702C" w:rsidP="00CF702C">
      <w:pPr>
        <w:widowControl w:val="0"/>
        <w:autoSpaceDE w:val="0"/>
        <w:autoSpaceDN w:val="0"/>
        <w:adjustRightInd w:val="0"/>
        <w:spacing w:after="0" w:line="537" w:lineRule="exact"/>
        <w:ind w:left="24"/>
        <w:jc w:val="both"/>
        <w:rPr>
          <w:rFonts w:ascii="Times New Roman" w:hAnsi="Times New Roman"/>
          <w:lang w:val="en-US" w:bidi="he-IL"/>
        </w:rPr>
      </w:pPr>
      <w:r w:rsidRPr="00781E6B">
        <w:rPr>
          <w:rFonts w:ascii="Times New Roman" w:hAnsi="Times New Roman"/>
          <w:lang w:val="en-US" w:bidi="he-IL"/>
        </w:rPr>
        <w:t xml:space="preserve">___ 1989c. Family: Nettastomatidae. Fishes ofthe western north Atlantic. Sears Found. </w:t>
      </w:r>
    </w:p>
    <w:p w:rsidR="00CF702C" w:rsidRPr="00781E6B" w:rsidRDefault="00CF702C" w:rsidP="00CF702C">
      <w:pPr>
        <w:widowControl w:val="0"/>
        <w:autoSpaceDE w:val="0"/>
        <w:autoSpaceDN w:val="0"/>
        <w:adjustRightInd w:val="0"/>
        <w:spacing w:after="0" w:line="307" w:lineRule="exact"/>
        <w:ind w:left="691"/>
        <w:jc w:val="both"/>
        <w:rPr>
          <w:rFonts w:ascii="Times New Roman" w:hAnsi="Times New Roman"/>
          <w:lang w:val="en-US" w:bidi="he-IL"/>
        </w:rPr>
      </w:pPr>
      <w:r w:rsidRPr="00781E6B">
        <w:rPr>
          <w:rFonts w:ascii="Times New Roman" w:hAnsi="Times New Roman"/>
          <w:lang w:val="en-US" w:bidi="he-IL"/>
        </w:rPr>
        <w:t xml:space="preserve">Mar. Res. Mem., 9 (1): 568-612. </w:t>
      </w:r>
    </w:p>
    <w:p w:rsidR="00CF702C" w:rsidRPr="00781E6B" w:rsidRDefault="00CF702C" w:rsidP="00CF702C">
      <w:pPr>
        <w:widowControl w:val="0"/>
        <w:autoSpaceDE w:val="0"/>
        <w:autoSpaceDN w:val="0"/>
        <w:adjustRightInd w:val="0"/>
        <w:spacing w:before="244" w:after="0" w:line="278" w:lineRule="exact"/>
        <w:ind w:left="686" w:right="86" w:hanging="686"/>
        <w:jc w:val="both"/>
        <w:rPr>
          <w:rFonts w:ascii="Times New Roman" w:hAnsi="Times New Roman"/>
          <w:lang w:val="en-US" w:bidi="he-IL"/>
        </w:rPr>
      </w:pPr>
      <w:r w:rsidRPr="00781E6B">
        <w:rPr>
          <w:rFonts w:ascii="Times New Roman" w:hAnsi="Times New Roman"/>
          <w:lang w:val="en-US" w:bidi="he-IL"/>
        </w:rPr>
        <w:t xml:space="preserve">Smith, D. y R. Kanazawa. 1977. Eight new species and a new genus of congrid eels from the western North Atlantic with redescription of </w:t>
      </w:r>
      <w:r w:rsidRPr="00781E6B">
        <w:rPr>
          <w:rFonts w:ascii="Times New Roman" w:hAnsi="Times New Roman"/>
          <w:i/>
          <w:iCs/>
          <w:lang w:val="en-US" w:bidi="he-IL"/>
        </w:rPr>
        <w:t xml:space="preserve">Ariosoma analis, Hildebrandia guppyi, </w:t>
      </w:r>
      <w:r w:rsidRPr="00781E6B">
        <w:rPr>
          <w:rFonts w:ascii="Times New Roman" w:hAnsi="Times New Roman"/>
          <w:lang w:val="en-US" w:bidi="he-IL"/>
        </w:rPr>
        <w:t xml:space="preserve">and </w:t>
      </w:r>
      <w:r w:rsidRPr="00781E6B">
        <w:rPr>
          <w:rFonts w:ascii="Times New Roman" w:hAnsi="Times New Roman"/>
          <w:i/>
          <w:iCs/>
          <w:lang w:val="en-US" w:bidi="he-IL"/>
        </w:rPr>
        <w:t xml:space="preserve">Rechias vicinalis. </w:t>
      </w:r>
      <w:r w:rsidRPr="00781E6B">
        <w:rPr>
          <w:rFonts w:ascii="Times New Roman" w:hAnsi="Times New Roman"/>
          <w:lang w:val="en-US" w:bidi="he-IL"/>
        </w:rPr>
        <w:t xml:space="preserve">Bull. Mar. Sci., 27 (3): 530-543. </w:t>
      </w:r>
    </w:p>
    <w:p w:rsidR="00CF702C" w:rsidRPr="00781E6B" w:rsidRDefault="00CF702C" w:rsidP="00CF702C">
      <w:pPr>
        <w:widowControl w:val="0"/>
        <w:autoSpaceDE w:val="0"/>
        <w:autoSpaceDN w:val="0"/>
        <w:adjustRightInd w:val="0"/>
        <w:spacing w:before="172" w:after="0" w:line="374" w:lineRule="exact"/>
        <w:ind w:left="76" w:right="81"/>
        <w:jc w:val="both"/>
        <w:rPr>
          <w:rFonts w:ascii="Times New Roman" w:hAnsi="Times New Roman"/>
          <w:lang w:val="en-US" w:bidi="he-IL"/>
        </w:rPr>
      </w:pPr>
      <w:r w:rsidRPr="00781E6B">
        <w:rPr>
          <w:rFonts w:ascii="Times New Roman" w:hAnsi="Times New Roman"/>
          <w:lang w:val="en-US" w:bidi="he-IL"/>
        </w:rPr>
        <w:t xml:space="preserve">Smith, M.M. y P.C. Heemstra. 1986. Smith's Sea Fishes. Springer-Verlag, Berlin, 1047 p. Smith-Vaniz, W.F., B.B. Collette y B. Luckhurst. 1999. Fishes of Bermuda: history, zoogeography, annotated checklist, and identification keys. Am. Soc. Ichth. Herp. Spec. Publ., 4, 424 p. </w:t>
      </w:r>
    </w:p>
    <w:p w:rsidR="00CF702C" w:rsidRPr="00781E6B" w:rsidRDefault="00CF702C" w:rsidP="00CF702C">
      <w:pPr>
        <w:widowControl w:val="0"/>
        <w:autoSpaceDE w:val="0"/>
        <w:autoSpaceDN w:val="0"/>
        <w:adjustRightInd w:val="0"/>
        <w:spacing w:after="0" w:line="518" w:lineRule="exact"/>
        <w:ind w:left="96"/>
        <w:jc w:val="both"/>
        <w:rPr>
          <w:rFonts w:ascii="Times New Roman" w:hAnsi="Times New Roman"/>
          <w:lang w:val="en-US" w:bidi="he-IL"/>
        </w:rPr>
      </w:pPr>
      <w:r w:rsidRPr="00781E6B">
        <w:rPr>
          <w:rFonts w:ascii="Times New Roman" w:hAnsi="Times New Roman"/>
          <w:lang w:val="en-US" w:bidi="he-IL"/>
        </w:rPr>
        <w:t xml:space="preserve">Springer, S. 1979. A revision of the catsharks, Family Scyliorhinidae. NOAA Techn. Rep. </w:t>
      </w:r>
    </w:p>
    <w:p w:rsidR="00CF702C" w:rsidRPr="00781E6B" w:rsidRDefault="00CF702C" w:rsidP="00CF702C">
      <w:pPr>
        <w:widowControl w:val="0"/>
        <w:autoSpaceDE w:val="0"/>
        <w:autoSpaceDN w:val="0"/>
        <w:adjustRightInd w:val="0"/>
        <w:spacing w:after="0" w:line="307" w:lineRule="exact"/>
        <w:ind w:left="691"/>
        <w:jc w:val="both"/>
        <w:rPr>
          <w:rFonts w:ascii="Times New Roman" w:hAnsi="Times New Roman"/>
          <w:lang w:val="en-US" w:bidi="he-IL"/>
        </w:rPr>
      </w:pPr>
      <w:r w:rsidRPr="00781E6B">
        <w:rPr>
          <w:rFonts w:ascii="Times New Roman" w:hAnsi="Times New Roman"/>
          <w:lang w:val="en-US" w:bidi="he-IL"/>
        </w:rPr>
        <w:t xml:space="preserve">NMFS Circ., 422, 152 p. </w:t>
      </w:r>
    </w:p>
    <w:p w:rsidR="00CF702C" w:rsidRPr="00781E6B" w:rsidRDefault="00CF702C" w:rsidP="00CF702C">
      <w:pPr>
        <w:widowControl w:val="0"/>
        <w:autoSpaceDE w:val="0"/>
        <w:autoSpaceDN w:val="0"/>
        <w:adjustRightInd w:val="0"/>
        <w:spacing w:before="230" w:after="0" w:line="288" w:lineRule="exact"/>
        <w:ind w:left="739" w:right="43" w:hanging="739"/>
        <w:jc w:val="both"/>
        <w:rPr>
          <w:rFonts w:ascii="Times New Roman" w:hAnsi="Times New Roman"/>
          <w:lang w:val="en-US" w:bidi="he-IL"/>
        </w:rPr>
      </w:pPr>
      <w:r w:rsidRPr="00781E6B">
        <w:rPr>
          <w:rFonts w:ascii="Times New Roman" w:hAnsi="Times New Roman"/>
          <w:lang w:val="en-US" w:bidi="he-IL"/>
        </w:rPr>
        <w:t xml:space="preserve">Springer, S. y G. Burgess. 1985. Two new dwarf dogsharks </w:t>
      </w:r>
      <w:r w:rsidRPr="00781E6B">
        <w:rPr>
          <w:rFonts w:ascii="Times New Roman" w:hAnsi="Times New Roman"/>
          <w:i/>
          <w:iCs/>
          <w:lang w:val="en-US" w:bidi="he-IL"/>
        </w:rPr>
        <w:t xml:space="preserve">(Etmopterus, </w:t>
      </w:r>
      <w:r w:rsidRPr="00781E6B">
        <w:rPr>
          <w:rFonts w:ascii="Times New Roman" w:hAnsi="Times New Roman"/>
          <w:lang w:val="en-US" w:bidi="he-IL"/>
        </w:rPr>
        <w:t xml:space="preserve">Squalidae), found off the Caribbean coast of Colombia. Copeia, 3: 594-591. </w:t>
      </w:r>
    </w:p>
    <w:p w:rsidR="00CF702C" w:rsidRPr="00781E6B" w:rsidRDefault="003340B5" w:rsidP="00CF702C">
      <w:pPr>
        <w:widowControl w:val="0"/>
        <w:autoSpaceDE w:val="0"/>
        <w:autoSpaceDN w:val="0"/>
        <w:adjustRightInd w:val="0"/>
        <w:spacing w:before="230" w:after="0" w:line="288" w:lineRule="exact"/>
        <w:ind w:left="739" w:right="43" w:hanging="739"/>
        <w:jc w:val="both"/>
        <w:rPr>
          <w:rFonts w:ascii="Times New Roman" w:hAnsi="Times New Roman"/>
          <w:lang w:bidi="he-IL"/>
        </w:rPr>
      </w:pPr>
      <w:r w:rsidRPr="00781E6B">
        <w:rPr>
          <w:rFonts w:ascii="Times New Roman" w:hAnsi="Times New Roman"/>
          <w:lang w:val="en-US" w:bidi="he-IL"/>
        </w:rPr>
        <w:t>Tabares, N., J.M. Soltauy J</w:t>
      </w:r>
      <w:r w:rsidR="00CF702C" w:rsidRPr="00781E6B">
        <w:rPr>
          <w:rFonts w:ascii="Times New Roman" w:hAnsi="Times New Roman"/>
          <w:lang w:val="en-US" w:bidi="he-IL"/>
        </w:rPr>
        <w:t xml:space="preserve">. </w:t>
      </w:r>
      <w:r w:rsidRPr="00781E6B">
        <w:rPr>
          <w:rFonts w:ascii="Times New Roman" w:hAnsi="Times New Roman"/>
          <w:lang w:val="en-US" w:bidi="he-IL"/>
        </w:rPr>
        <w:t>Díaz</w:t>
      </w:r>
      <w:r w:rsidR="00CF702C" w:rsidRPr="00781E6B">
        <w:rPr>
          <w:rFonts w:ascii="Times New Roman" w:hAnsi="Times New Roman"/>
          <w:lang w:val="en-US" w:bidi="he-IL"/>
        </w:rPr>
        <w:t xml:space="preserve">. 1996. </w:t>
      </w:r>
      <w:r w:rsidR="00CF702C" w:rsidRPr="00781E6B">
        <w:rPr>
          <w:rFonts w:ascii="Times New Roman" w:hAnsi="Times New Roman"/>
          <w:lang w:bidi="he-IL"/>
        </w:rPr>
        <w:t>Caracterizaci</w:t>
      </w:r>
      <w:r w:rsidR="00180545" w:rsidRPr="00781E6B">
        <w:rPr>
          <w:rFonts w:ascii="Times New Roman" w:hAnsi="Times New Roman"/>
          <w:lang w:bidi="he-IL"/>
        </w:rPr>
        <w:t xml:space="preserve">ón </w:t>
      </w:r>
      <w:r w:rsidR="00CF702C" w:rsidRPr="00781E6B">
        <w:rPr>
          <w:rFonts w:ascii="Times New Roman" w:hAnsi="Times New Roman"/>
          <w:lang w:bidi="he-IL"/>
        </w:rPr>
        <w:t xml:space="preserve">geomorfol6gica del sector suroccidental del Mar Caribe. Bol. Cient. C.I.O.H. 17: 3-16. </w:t>
      </w:r>
    </w:p>
    <w:p w:rsidR="00CF702C" w:rsidRPr="00781E6B" w:rsidRDefault="00CF702C" w:rsidP="00CF702C">
      <w:pPr>
        <w:widowControl w:val="0"/>
        <w:autoSpaceDE w:val="0"/>
        <w:autoSpaceDN w:val="0"/>
        <w:adjustRightInd w:val="0"/>
        <w:spacing w:before="206" w:after="0" w:line="331" w:lineRule="exact"/>
        <w:ind w:left="748" w:right="43" w:hanging="748"/>
        <w:jc w:val="both"/>
        <w:rPr>
          <w:rFonts w:ascii="Times New Roman" w:hAnsi="Times New Roman"/>
          <w:lang w:val="en-US" w:bidi="he-IL"/>
        </w:rPr>
      </w:pPr>
      <w:r w:rsidRPr="00781E6B">
        <w:rPr>
          <w:rFonts w:ascii="Times New Roman" w:hAnsi="Times New Roman"/>
          <w:lang w:bidi="he-IL"/>
        </w:rPr>
        <w:t xml:space="preserve">Tait, R.V. 1987. Elementos de </w:t>
      </w:r>
      <w:r w:rsidR="003340B5" w:rsidRPr="00781E6B">
        <w:rPr>
          <w:rFonts w:ascii="Times New Roman" w:hAnsi="Times New Roman"/>
          <w:lang w:bidi="he-IL"/>
        </w:rPr>
        <w:t>ecología</w:t>
      </w:r>
      <w:r w:rsidRPr="00781E6B">
        <w:rPr>
          <w:rFonts w:ascii="Times New Roman" w:hAnsi="Times New Roman"/>
          <w:lang w:bidi="he-IL"/>
        </w:rPr>
        <w:t xml:space="preserve"> marina. 3a. ed. Acribia, S. A. Zaragoza, </w:t>
      </w:r>
      <w:r w:rsidR="003340B5" w:rsidRPr="00781E6B">
        <w:rPr>
          <w:rFonts w:ascii="Times New Roman" w:hAnsi="Times New Roman"/>
          <w:lang w:bidi="he-IL"/>
        </w:rPr>
        <w:t>España</w:t>
      </w:r>
      <w:r w:rsidRPr="00781E6B">
        <w:rPr>
          <w:rFonts w:ascii="Times New Roman" w:hAnsi="Times New Roman"/>
          <w:lang w:bidi="he-IL"/>
        </w:rPr>
        <w:t xml:space="preserve">. </w:t>
      </w:r>
      <w:r w:rsidRPr="00781E6B">
        <w:rPr>
          <w:rFonts w:ascii="Times New Roman" w:hAnsi="Times New Roman"/>
          <w:lang w:val="en-US" w:bidi="he-IL"/>
        </w:rPr>
        <w:t xml:space="preserve">446 p. </w:t>
      </w:r>
    </w:p>
    <w:p w:rsidR="00CF702C" w:rsidRPr="00781E6B" w:rsidRDefault="00CF702C" w:rsidP="00CF702C">
      <w:pPr>
        <w:widowControl w:val="0"/>
        <w:autoSpaceDE w:val="0"/>
        <w:autoSpaceDN w:val="0"/>
        <w:adjustRightInd w:val="0"/>
        <w:spacing w:before="211" w:after="0" w:line="273" w:lineRule="exact"/>
        <w:jc w:val="both"/>
        <w:rPr>
          <w:rFonts w:ascii="Times New Roman" w:hAnsi="Times New Roman"/>
          <w:lang w:val="en-US" w:bidi="he-IL"/>
        </w:rPr>
      </w:pPr>
      <w:r w:rsidRPr="00781E6B">
        <w:rPr>
          <w:rFonts w:ascii="Times New Roman" w:hAnsi="Times New Roman"/>
          <w:lang w:val="en-US" w:bidi="he-IL"/>
        </w:rPr>
        <w:t xml:space="preserve">Teague, G.W. 1961. The armored </w:t>
      </w:r>
      <w:r w:rsidR="00FD0643" w:rsidRPr="00781E6B">
        <w:rPr>
          <w:rFonts w:ascii="Times New Roman" w:hAnsi="Times New Roman"/>
          <w:lang w:val="en-US" w:bidi="he-IL"/>
        </w:rPr>
        <w:t>sea robins</w:t>
      </w:r>
      <w:r w:rsidRPr="00781E6B">
        <w:rPr>
          <w:rFonts w:ascii="Times New Roman" w:hAnsi="Times New Roman"/>
          <w:lang w:val="en-US" w:bidi="he-IL"/>
        </w:rPr>
        <w:t xml:space="preserve"> of America a revision of the American species of the family Peristediidae. An. Mus. Hist. Nat. Monte., 2a serie, 7 (2): 1- 37 p. </w:t>
      </w:r>
    </w:p>
    <w:p w:rsidR="00CF702C" w:rsidRPr="00781E6B" w:rsidRDefault="00CF702C" w:rsidP="001B6F52">
      <w:pPr>
        <w:widowControl w:val="0"/>
        <w:autoSpaceDE w:val="0"/>
        <w:autoSpaceDN w:val="0"/>
        <w:adjustRightInd w:val="0"/>
        <w:spacing w:before="268" w:after="0" w:line="268" w:lineRule="exact"/>
        <w:ind w:left="768" w:right="9" w:hanging="768"/>
        <w:jc w:val="both"/>
        <w:rPr>
          <w:rFonts w:ascii="Times New Roman" w:hAnsi="Times New Roman"/>
          <w:lang w:val="en-US" w:bidi="he-IL"/>
        </w:rPr>
      </w:pPr>
      <w:r w:rsidRPr="00781E6B">
        <w:rPr>
          <w:rFonts w:ascii="Times New Roman" w:hAnsi="Times New Roman"/>
          <w:lang w:val="en-US" w:bidi="he-IL"/>
        </w:rPr>
        <w:t xml:space="preserve">Thompson, B. yR. Suttkus. 1998. A review of western north Atlantic species of </w:t>
      </w:r>
      <w:r w:rsidRPr="00781E6B">
        <w:rPr>
          <w:rFonts w:ascii="Times New Roman" w:hAnsi="Times New Roman"/>
          <w:i/>
          <w:iCs/>
          <w:lang w:val="en-US" w:bidi="he-IL"/>
        </w:rPr>
        <w:t xml:space="preserve">Bembrops, </w:t>
      </w:r>
      <w:r w:rsidRPr="00781E6B">
        <w:rPr>
          <w:rFonts w:ascii="Times New Roman" w:hAnsi="Times New Roman"/>
          <w:lang w:val="en-US" w:bidi="he-IL"/>
        </w:rPr>
        <w:t>with descriptions of three new especies, and addi</w:t>
      </w:r>
      <w:r w:rsidR="001B6F52" w:rsidRPr="00781E6B">
        <w:rPr>
          <w:rFonts w:ascii="Times New Roman" w:hAnsi="Times New Roman"/>
          <w:lang w:val="en-US" w:bidi="he-IL"/>
        </w:rPr>
        <w:t xml:space="preserve">tional comments on two eastern </w:t>
      </w:r>
    </w:p>
    <w:p w:rsidR="00CF702C" w:rsidRPr="00781E6B" w:rsidRDefault="00CF702C" w:rsidP="00CF702C">
      <w:pPr>
        <w:widowControl w:val="0"/>
        <w:autoSpaceDE w:val="0"/>
        <w:autoSpaceDN w:val="0"/>
        <w:adjustRightInd w:val="0"/>
        <w:spacing w:after="0" w:line="316" w:lineRule="exact"/>
        <w:ind w:left="662" w:right="115"/>
        <w:rPr>
          <w:rFonts w:ascii="Times New Roman" w:hAnsi="Times New Roman"/>
          <w:lang w:val="en-US" w:bidi="he-IL"/>
        </w:rPr>
      </w:pPr>
      <w:r w:rsidRPr="00781E6B">
        <w:rPr>
          <w:rFonts w:ascii="Times New Roman" w:hAnsi="Times New Roman"/>
          <w:lang w:val="en-US" w:bidi="he-IL"/>
        </w:rPr>
        <w:t xml:space="preserve">Atlantic species (Pisces: Percophidae). Proc. Biol, Soc. Washington, 111 (4): 954- 985. </w:t>
      </w:r>
    </w:p>
    <w:p w:rsidR="00CF702C" w:rsidRPr="00781E6B" w:rsidRDefault="00CF702C" w:rsidP="00CF702C">
      <w:pPr>
        <w:widowControl w:val="0"/>
        <w:autoSpaceDE w:val="0"/>
        <w:autoSpaceDN w:val="0"/>
        <w:adjustRightInd w:val="0"/>
        <w:spacing w:before="249" w:after="0" w:line="268" w:lineRule="exact"/>
        <w:ind w:left="686" w:right="86" w:hanging="686"/>
        <w:rPr>
          <w:rFonts w:ascii="Times New Roman" w:hAnsi="Times New Roman"/>
          <w:lang w:val="en-US" w:bidi="he-IL"/>
        </w:rPr>
      </w:pPr>
      <w:r w:rsidRPr="00781E6B">
        <w:rPr>
          <w:rFonts w:ascii="Times New Roman" w:hAnsi="Times New Roman"/>
          <w:lang w:val="en-US" w:bidi="he-IL"/>
        </w:rPr>
        <w:t xml:space="preserve">Tyler, J.C. 1980. Osteology, phylogeny, and higher classification of the fishes of the order Plectognathi (Tetraodontiformes). NOAA Tech. Rept. NMFS Circ., No. 434, 1-422. </w:t>
      </w:r>
    </w:p>
    <w:p w:rsidR="00CF702C" w:rsidRPr="00781E6B" w:rsidRDefault="00CF702C" w:rsidP="00CF702C">
      <w:pPr>
        <w:widowControl w:val="0"/>
        <w:autoSpaceDE w:val="0"/>
        <w:autoSpaceDN w:val="0"/>
        <w:adjustRightInd w:val="0"/>
        <w:spacing w:before="249" w:after="0" w:line="268" w:lineRule="exact"/>
        <w:ind w:left="686" w:right="86" w:hanging="686"/>
        <w:rPr>
          <w:rFonts w:ascii="Times New Roman" w:hAnsi="Times New Roman"/>
          <w:lang w:bidi="he-IL"/>
        </w:rPr>
      </w:pPr>
      <w:r w:rsidRPr="00781E6B">
        <w:rPr>
          <w:rFonts w:ascii="Times New Roman" w:hAnsi="Times New Roman"/>
          <w:lang w:val="en-US" w:bidi="he-IL"/>
        </w:rPr>
        <w:t xml:space="preserve">Underwood, A.J. 1981. Techniques of analysis of variance in experimental marine biology and ecology. </w:t>
      </w:r>
      <w:r w:rsidRPr="00781E6B">
        <w:rPr>
          <w:rFonts w:ascii="Times New Roman" w:hAnsi="Times New Roman"/>
          <w:lang w:bidi="he-IL"/>
        </w:rPr>
        <w:t xml:space="preserve">Oceanogr. Mar. Biol. Ann. Rev. , 19:513-605. </w:t>
      </w:r>
    </w:p>
    <w:p w:rsidR="00CF702C" w:rsidRPr="00781E6B" w:rsidRDefault="00CF702C" w:rsidP="00CF702C">
      <w:pPr>
        <w:widowControl w:val="0"/>
        <w:autoSpaceDE w:val="0"/>
        <w:autoSpaceDN w:val="0"/>
        <w:adjustRightInd w:val="0"/>
        <w:spacing w:after="0" w:line="542" w:lineRule="exact"/>
        <w:ind w:left="33"/>
        <w:rPr>
          <w:rFonts w:ascii="Times New Roman" w:hAnsi="Times New Roman"/>
          <w:lang w:val="en-US" w:bidi="he-IL"/>
        </w:rPr>
      </w:pPr>
      <w:r w:rsidRPr="00781E6B">
        <w:rPr>
          <w:rFonts w:ascii="Times New Roman" w:hAnsi="Times New Roman"/>
          <w:lang w:bidi="he-IL"/>
        </w:rPr>
        <w:lastRenderedPageBreak/>
        <w:t xml:space="preserve">Uyeno, T., K. Matsuura y E. Fujii. </w:t>
      </w:r>
      <w:r w:rsidRPr="00781E6B">
        <w:rPr>
          <w:rFonts w:ascii="Times New Roman" w:hAnsi="Times New Roman"/>
          <w:lang w:val="en-US" w:bidi="he-IL"/>
        </w:rPr>
        <w:t xml:space="preserve">1983. Fishes trawled off Suriname and French Guiana. </w:t>
      </w:r>
    </w:p>
    <w:p w:rsidR="00CF702C" w:rsidRPr="00781E6B" w:rsidRDefault="00CF702C" w:rsidP="00CF702C">
      <w:pPr>
        <w:widowControl w:val="0"/>
        <w:autoSpaceDE w:val="0"/>
        <w:autoSpaceDN w:val="0"/>
        <w:adjustRightInd w:val="0"/>
        <w:spacing w:after="0" w:line="288" w:lineRule="exact"/>
        <w:ind w:left="724"/>
        <w:rPr>
          <w:rFonts w:ascii="Times New Roman" w:hAnsi="Times New Roman"/>
          <w:lang w:bidi="he-IL"/>
        </w:rPr>
      </w:pPr>
      <w:r w:rsidRPr="00781E6B">
        <w:rPr>
          <w:rFonts w:ascii="Times New Roman" w:hAnsi="Times New Roman"/>
          <w:lang w:val="en-US" w:bidi="he-IL"/>
        </w:rPr>
        <w:t xml:space="preserve">Japan Mar. Fish. Res. Research Cent., Tokio. </w:t>
      </w:r>
      <w:r w:rsidRPr="00781E6B">
        <w:rPr>
          <w:rFonts w:ascii="Times New Roman" w:hAnsi="Times New Roman"/>
          <w:lang w:bidi="he-IL"/>
        </w:rPr>
        <w:t xml:space="preserve">521 p. </w:t>
      </w:r>
    </w:p>
    <w:p w:rsidR="00FD0643" w:rsidRPr="00781E6B" w:rsidRDefault="00FD0643" w:rsidP="00CF702C">
      <w:pPr>
        <w:widowControl w:val="0"/>
        <w:autoSpaceDE w:val="0"/>
        <w:autoSpaceDN w:val="0"/>
        <w:adjustRightInd w:val="0"/>
        <w:spacing w:before="129" w:after="0" w:line="417" w:lineRule="exact"/>
        <w:ind w:left="19" w:right="76"/>
        <w:rPr>
          <w:rFonts w:ascii="Times New Roman" w:hAnsi="Times New Roman"/>
          <w:lang w:bidi="he-IL"/>
        </w:rPr>
      </w:pPr>
      <w:r w:rsidRPr="00781E6B">
        <w:rPr>
          <w:rFonts w:ascii="Times New Roman" w:hAnsi="Times New Roman"/>
          <w:lang w:bidi="he-IL"/>
        </w:rPr>
        <w:t>Valdés</w:t>
      </w:r>
      <w:r w:rsidR="00CF702C" w:rsidRPr="00781E6B">
        <w:rPr>
          <w:rFonts w:ascii="Times New Roman" w:hAnsi="Times New Roman"/>
          <w:lang w:bidi="he-IL"/>
        </w:rPr>
        <w:t xml:space="preserve">, J. y Aguilera. 1987. Los peces del Golfo de Venezuela. Conicit, Caracas. 215 p. </w:t>
      </w:r>
    </w:p>
    <w:p w:rsidR="00CF702C" w:rsidRPr="00781E6B" w:rsidRDefault="00CF702C" w:rsidP="00CF702C">
      <w:pPr>
        <w:widowControl w:val="0"/>
        <w:autoSpaceDE w:val="0"/>
        <w:autoSpaceDN w:val="0"/>
        <w:adjustRightInd w:val="0"/>
        <w:spacing w:before="129" w:after="0" w:line="417" w:lineRule="exact"/>
        <w:ind w:left="19" w:right="76"/>
        <w:rPr>
          <w:rFonts w:ascii="Times New Roman" w:hAnsi="Times New Roman"/>
          <w:lang w:bidi="he-IL"/>
        </w:rPr>
      </w:pPr>
      <w:r w:rsidRPr="00781E6B">
        <w:rPr>
          <w:rFonts w:ascii="Times New Roman" w:hAnsi="Times New Roman"/>
          <w:lang w:bidi="he-IL"/>
        </w:rPr>
        <w:t xml:space="preserve">Valiela, I. 1995. Marine ecological processes. Segunda </w:t>
      </w:r>
      <w:r w:rsidR="00FD0643" w:rsidRPr="00781E6B">
        <w:rPr>
          <w:rFonts w:ascii="Times New Roman" w:hAnsi="Times New Roman"/>
          <w:lang w:bidi="he-IL"/>
        </w:rPr>
        <w:t>edición</w:t>
      </w:r>
      <w:r w:rsidRPr="00781E6B">
        <w:rPr>
          <w:rFonts w:ascii="Times New Roman" w:hAnsi="Times New Roman"/>
          <w:lang w:bidi="he-IL"/>
        </w:rPr>
        <w:t xml:space="preserve">. Springer-Verlag. Nueva York. </w:t>
      </w:r>
    </w:p>
    <w:p w:rsidR="00CF702C" w:rsidRPr="00781E6B" w:rsidRDefault="00CF702C" w:rsidP="00CF702C">
      <w:pPr>
        <w:widowControl w:val="0"/>
        <w:autoSpaceDE w:val="0"/>
        <w:autoSpaceDN w:val="0"/>
        <w:adjustRightInd w:val="0"/>
        <w:spacing w:before="249" w:after="0" w:line="268" w:lineRule="exact"/>
        <w:ind w:left="686" w:right="86" w:hanging="686"/>
        <w:rPr>
          <w:rFonts w:ascii="Times New Roman" w:hAnsi="Times New Roman"/>
          <w:lang w:val="en-US" w:bidi="he-IL"/>
        </w:rPr>
      </w:pPr>
      <w:r w:rsidRPr="00781E6B">
        <w:rPr>
          <w:rFonts w:ascii="Times New Roman" w:hAnsi="Times New Roman"/>
          <w:lang w:bidi="he-IL"/>
        </w:rPr>
        <w:t xml:space="preserve">Vergara, R. 1978. </w:t>
      </w:r>
      <w:r w:rsidRPr="00781E6B">
        <w:rPr>
          <w:rFonts w:ascii="Times New Roman" w:hAnsi="Times New Roman"/>
          <w:lang w:val="en-US" w:bidi="he-IL"/>
        </w:rPr>
        <w:t xml:space="preserve">Lutjanidae. En: Fischer W. (Ed.), FAO Species Identification sheets for fishery purposes, Western Central Atlantic (fishing area 31), Roma, Vol. III. </w:t>
      </w:r>
    </w:p>
    <w:p w:rsidR="00CF702C" w:rsidRPr="00781E6B" w:rsidRDefault="00CF702C" w:rsidP="00CF702C">
      <w:pPr>
        <w:widowControl w:val="0"/>
        <w:autoSpaceDE w:val="0"/>
        <w:autoSpaceDN w:val="0"/>
        <w:adjustRightInd w:val="0"/>
        <w:spacing w:before="278" w:after="0" w:line="283" w:lineRule="exact"/>
        <w:ind w:left="744" w:right="19" w:hanging="744"/>
        <w:jc w:val="both"/>
        <w:rPr>
          <w:rFonts w:ascii="Times New Roman" w:hAnsi="Times New Roman"/>
          <w:lang w:bidi="he-IL"/>
        </w:rPr>
      </w:pPr>
      <w:r w:rsidRPr="00781E6B">
        <w:rPr>
          <w:rFonts w:ascii="Times New Roman" w:hAnsi="Times New Roman"/>
          <w:lang w:bidi="he-IL"/>
        </w:rPr>
        <w:t>Vernette, G. 1985. La plate-forme contine</w:t>
      </w:r>
      <w:r w:rsidR="00FD0643" w:rsidRPr="00781E6B">
        <w:rPr>
          <w:rFonts w:ascii="Times New Roman" w:hAnsi="Times New Roman"/>
          <w:lang w:bidi="he-IL"/>
        </w:rPr>
        <w:t>ntale Caraibe de Colombie (du débouché</w:t>
      </w:r>
      <w:r w:rsidRPr="00781E6B">
        <w:rPr>
          <w:rFonts w:ascii="Times New Roman" w:hAnsi="Times New Roman"/>
          <w:lang w:bidi="he-IL"/>
        </w:rPr>
        <w:t xml:space="preserve"> du Magdalena au golfe de Morrosquillo). Importanse du diapirisme argileux sur la morphologie et la sedimentation. These de Doctorat D'etat es sciences. Bordeux, Francia. I., 387 p. </w:t>
      </w:r>
    </w:p>
    <w:p w:rsidR="00CF702C" w:rsidRPr="00781E6B" w:rsidRDefault="00CF702C" w:rsidP="00CF702C">
      <w:pPr>
        <w:widowControl w:val="0"/>
        <w:autoSpaceDE w:val="0"/>
        <w:autoSpaceDN w:val="0"/>
        <w:adjustRightInd w:val="0"/>
        <w:spacing w:before="278" w:after="0" w:line="283" w:lineRule="exact"/>
        <w:ind w:left="744" w:right="19" w:hanging="744"/>
        <w:jc w:val="both"/>
        <w:rPr>
          <w:rFonts w:ascii="Times New Roman" w:hAnsi="Times New Roman"/>
          <w:lang w:bidi="he-IL"/>
        </w:rPr>
      </w:pPr>
      <w:r w:rsidRPr="00781E6B">
        <w:rPr>
          <w:rFonts w:ascii="Times New Roman" w:hAnsi="Times New Roman"/>
          <w:lang w:bidi="he-IL"/>
        </w:rPr>
        <w:t xml:space="preserve">Vernette, G. 1989. Impat du diapirisme argileux sur les recifes de la plateforme colombienne del Caraibes. Bull. Inst. Geolo. Bassin d' Aquitaine, Francia. Univ. </w:t>
      </w:r>
    </w:p>
    <w:p w:rsidR="00CF702C" w:rsidRPr="00781E6B" w:rsidRDefault="00CF702C" w:rsidP="00CF702C">
      <w:pPr>
        <w:widowControl w:val="0"/>
        <w:autoSpaceDE w:val="0"/>
        <w:autoSpaceDN w:val="0"/>
        <w:adjustRightInd w:val="0"/>
        <w:spacing w:after="0" w:line="288" w:lineRule="exact"/>
        <w:ind w:left="724"/>
        <w:rPr>
          <w:rFonts w:ascii="Times New Roman" w:hAnsi="Times New Roman"/>
          <w:lang w:bidi="he-IL"/>
        </w:rPr>
      </w:pPr>
      <w:r w:rsidRPr="00781E6B">
        <w:rPr>
          <w:rFonts w:ascii="Times New Roman" w:hAnsi="Times New Roman"/>
          <w:lang w:bidi="he-IL"/>
        </w:rPr>
        <w:t xml:space="preserve">Bordeux, 45: 97-105. </w:t>
      </w:r>
    </w:p>
    <w:p w:rsidR="00CF702C" w:rsidRPr="00781E6B" w:rsidRDefault="00FD0643" w:rsidP="00CF702C">
      <w:pPr>
        <w:widowControl w:val="0"/>
        <w:autoSpaceDE w:val="0"/>
        <w:autoSpaceDN w:val="0"/>
        <w:adjustRightInd w:val="0"/>
        <w:spacing w:after="0" w:line="542" w:lineRule="exact"/>
        <w:ind w:left="33"/>
        <w:rPr>
          <w:rFonts w:ascii="Times New Roman" w:hAnsi="Times New Roman"/>
          <w:lang w:bidi="he-IL"/>
        </w:rPr>
      </w:pPr>
      <w:r w:rsidRPr="00781E6B">
        <w:rPr>
          <w:rFonts w:ascii="Times New Roman" w:hAnsi="Times New Roman"/>
          <w:lang w:bidi="he-IL"/>
        </w:rPr>
        <w:t>Viñ</w:t>
      </w:r>
      <w:r w:rsidR="00CF702C" w:rsidRPr="00781E6B">
        <w:rPr>
          <w:rFonts w:ascii="Times New Roman" w:hAnsi="Times New Roman"/>
          <w:lang w:bidi="he-IL"/>
        </w:rPr>
        <w:t>a</w:t>
      </w:r>
      <w:r w:rsidRPr="00781E6B">
        <w:rPr>
          <w:rFonts w:ascii="Times New Roman" w:hAnsi="Times New Roman"/>
          <w:lang w:bidi="he-IL"/>
        </w:rPr>
        <w:t xml:space="preserve"> J. y M. Sierra. 1998. Caracterí</w:t>
      </w:r>
      <w:r w:rsidR="00CF702C" w:rsidRPr="00781E6B">
        <w:rPr>
          <w:rFonts w:ascii="Times New Roman" w:hAnsi="Times New Roman"/>
          <w:lang w:bidi="he-IL"/>
        </w:rPr>
        <w:t xml:space="preserve">sticas </w:t>
      </w:r>
      <w:r w:rsidRPr="00781E6B">
        <w:rPr>
          <w:rFonts w:ascii="Times New Roman" w:hAnsi="Times New Roman"/>
          <w:lang w:bidi="he-IL"/>
        </w:rPr>
        <w:t>oceanográficas</w:t>
      </w:r>
      <w:r w:rsidR="00CF702C" w:rsidRPr="00781E6B">
        <w:rPr>
          <w:rFonts w:ascii="Times New Roman" w:hAnsi="Times New Roman"/>
          <w:lang w:bidi="he-IL"/>
        </w:rPr>
        <w:t xml:space="preserve">, 31-43. En: D. Samper (Ed.). </w:t>
      </w:r>
    </w:p>
    <w:p w:rsidR="00CF702C" w:rsidRPr="00781E6B" w:rsidRDefault="00CF702C" w:rsidP="00CF702C">
      <w:pPr>
        <w:widowControl w:val="0"/>
        <w:autoSpaceDE w:val="0"/>
        <w:autoSpaceDN w:val="0"/>
        <w:adjustRightInd w:val="0"/>
        <w:spacing w:after="0" w:line="288" w:lineRule="exact"/>
        <w:ind w:left="724"/>
        <w:rPr>
          <w:rFonts w:ascii="Times New Roman" w:hAnsi="Times New Roman"/>
          <w:lang w:bidi="he-IL"/>
        </w:rPr>
      </w:pPr>
      <w:r w:rsidRPr="00781E6B">
        <w:rPr>
          <w:rFonts w:ascii="Times New Roman" w:hAnsi="Times New Roman"/>
          <w:lang w:bidi="he-IL"/>
        </w:rPr>
        <w:t xml:space="preserve">Colombia Patria de Tres Mares. Panamericana. EXPOLISBOA 98. Bogota. 240 p. </w:t>
      </w:r>
    </w:p>
    <w:p w:rsidR="00CF702C" w:rsidRPr="00781E6B" w:rsidRDefault="00CF702C" w:rsidP="00CF702C">
      <w:pPr>
        <w:widowControl w:val="0"/>
        <w:autoSpaceDE w:val="0"/>
        <w:autoSpaceDN w:val="0"/>
        <w:adjustRightInd w:val="0"/>
        <w:spacing w:before="278" w:after="0" w:line="283" w:lineRule="exact"/>
        <w:ind w:left="744" w:right="19" w:hanging="744"/>
        <w:jc w:val="both"/>
        <w:rPr>
          <w:rFonts w:ascii="Times New Roman" w:hAnsi="Times New Roman"/>
          <w:lang w:val="en-US" w:bidi="he-IL"/>
        </w:rPr>
      </w:pPr>
      <w:r w:rsidRPr="00781E6B">
        <w:rPr>
          <w:rFonts w:ascii="Times New Roman" w:hAnsi="Times New Roman"/>
          <w:lang w:bidi="he-IL"/>
        </w:rPr>
        <w:t xml:space="preserve">Voss, G.L. 1968. </w:t>
      </w:r>
      <w:r w:rsidRPr="00781E6B">
        <w:rPr>
          <w:rFonts w:ascii="Times New Roman" w:hAnsi="Times New Roman"/>
          <w:lang w:val="en-US" w:bidi="he-IL"/>
        </w:rPr>
        <w:t xml:space="preserve">Narrative of Cruise P-6607 of the RIV Jhon Elliot Pillsbury in the southwestern Caribbean, July 7-22, 1966. Univ. Miami, School Mar. Atm. Scien., 39 </w:t>
      </w:r>
    </w:p>
    <w:p w:rsidR="00CF702C" w:rsidRPr="00781E6B" w:rsidRDefault="00CF702C" w:rsidP="00CF702C">
      <w:pPr>
        <w:widowControl w:val="0"/>
        <w:autoSpaceDE w:val="0"/>
        <w:autoSpaceDN w:val="0"/>
        <w:adjustRightInd w:val="0"/>
        <w:spacing w:after="0" w:line="288" w:lineRule="exact"/>
        <w:ind w:left="724"/>
        <w:rPr>
          <w:rFonts w:ascii="Times New Roman" w:hAnsi="Times New Roman"/>
          <w:lang w:bidi="he-IL"/>
        </w:rPr>
      </w:pPr>
      <w:r w:rsidRPr="00781E6B">
        <w:rPr>
          <w:rFonts w:ascii="Times New Roman" w:hAnsi="Times New Roman"/>
          <w:lang w:bidi="he-IL"/>
        </w:rPr>
        <w:t xml:space="preserve">p. </w:t>
      </w:r>
    </w:p>
    <w:p w:rsidR="00CF702C" w:rsidRPr="00781E6B" w:rsidRDefault="00CF702C" w:rsidP="00CF702C">
      <w:pPr>
        <w:widowControl w:val="0"/>
        <w:autoSpaceDE w:val="0"/>
        <w:autoSpaceDN w:val="0"/>
        <w:adjustRightInd w:val="0"/>
        <w:spacing w:before="216" w:after="0" w:line="283" w:lineRule="exact"/>
        <w:ind w:left="753" w:right="24" w:hanging="753"/>
        <w:jc w:val="both"/>
        <w:rPr>
          <w:rFonts w:ascii="Times New Roman" w:hAnsi="Times New Roman"/>
          <w:lang w:val="en-US" w:bidi="he-IL"/>
        </w:rPr>
      </w:pPr>
      <w:r w:rsidRPr="00781E6B">
        <w:rPr>
          <w:rFonts w:ascii="Times New Roman" w:hAnsi="Times New Roman"/>
          <w:lang w:bidi="he-IL"/>
        </w:rPr>
        <w:t xml:space="preserve">Voss, G.L., F.M. Bayer y C.R. Robins. </w:t>
      </w:r>
      <w:r w:rsidRPr="00781E6B">
        <w:rPr>
          <w:rFonts w:ascii="Times New Roman" w:hAnsi="Times New Roman"/>
          <w:lang w:val="en-US" w:bidi="he-IL"/>
        </w:rPr>
        <w:t xml:space="preserve">1967a. Bioenvironmental and radiological safety feasibility studies, Atlantic-Pacific Interoceanic Canal. Phase I. Final Report. Mar. Resources and Ecology, Batelle Memorial Institute, 143 p. </w:t>
      </w:r>
    </w:p>
    <w:p w:rsidR="00CF702C" w:rsidRPr="00781E6B" w:rsidRDefault="00CF702C" w:rsidP="00CF702C">
      <w:pPr>
        <w:widowControl w:val="0"/>
        <w:autoSpaceDE w:val="0"/>
        <w:autoSpaceDN w:val="0"/>
        <w:adjustRightInd w:val="0"/>
        <w:spacing w:before="278" w:after="0" w:line="283" w:lineRule="exact"/>
        <w:ind w:left="744" w:right="19" w:hanging="744"/>
        <w:jc w:val="both"/>
        <w:rPr>
          <w:rFonts w:ascii="Times New Roman" w:hAnsi="Times New Roman"/>
          <w:lang w:val="en-US" w:bidi="he-IL"/>
        </w:rPr>
      </w:pPr>
      <w:r w:rsidRPr="00781E6B">
        <w:rPr>
          <w:rFonts w:ascii="Times New Roman" w:hAnsi="Times New Roman"/>
          <w:lang w:val="en-US" w:bidi="he-IL"/>
        </w:rPr>
        <w:t xml:space="preserve">Voss, G.L., C.R. Robins, F .M. Bayer, L.B. Holthuis. 1967b. RIV Jhon Elliot Pillsbury in the southwestern Caribbean Cruises P-6607 and P-6608, 4 July-2 August, 1966. Part I. Cruise P-6607. Univ. Miami, School Mar. Atm. Sci., 34 p. </w:t>
      </w:r>
    </w:p>
    <w:p w:rsidR="00CF702C" w:rsidRPr="00781E6B" w:rsidRDefault="00CF702C" w:rsidP="00CF702C">
      <w:pPr>
        <w:pStyle w:val="Prrafodelista"/>
        <w:jc w:val="both"/>
        <w:rPr>
          <w:rFonts w:ascii="Times New Roman" w:hAnsi="Times New Roman"/>
          <w:lang w:val="en-US"/>
        </w:rPr>
      </w:pPr>
    </w:p>
    <w:p w:rsidR="00CF702C" w:rsidRPr="00781E6B" w:rsidRDefault="00CF702C" w:rsidP="00CF702C">
      <w:pPr>
        <w:widowControl w:val="0"/>
        <w:autoSpaceDE w:val="0"/>
        <w:autoSpaceDN w:val="0"/>
        <w:adjustRightInd w:val="0"/>
        <w:spacing w:after="0" w:line="268" w:lineRule="exact"/>
        <w:ind w:left="676" w:hanging="676"/>
        <w:rPr>
          <w:rFonts w:ascii="Times New Roman" w:hAnsi="Times New Roman"/>
          <w:lang w:val="en-US" w:bidi="he-IL"/>
        </w:rPr>
      </w:pPr>
      <w:r w:rsidRPr="00781E6B">
        <w:rPr>
          <w:rFonts w:ascii="Times New Roman" w:hAnsi="Times New Roman"/>
          <w:lang w:val="en-US" w:bidi="he-IL"/>
        </w:rPr>
        <w:t xml:space="preserve">Weinberg, S. 1978. The minimal area problem in invertebrate communities of Mediterranean rocky substrata. Mar. Biol., 49 (1): 33-40. </w:t>
      </w:r>
    </w:p>
    <w:p w:rsidR="00CF702C" w:rsidRPr="00781E6B" w:rsidRDefault="00CF702C" w:rsidP="00CF702C">
      <w:pPr>
        <w:widowControl w:val="0"/>
        <w:autoSpaceDE w:val="0"/>
        <w:autoSpaceDN w:val="0"/>
        <w:adjustRightInd w:val="0"/>
        <w:spacing w:before="288" w:after="0" w:line="268" w:lineRule="exact"/>
        <w:ind w:left="657" w:right="43" w:hanging="657"/>
        <w:jc w:val="both"/>
        <w:rPr>
          <w:rFonts w:ascii="Times New Roman" w:hAnsi="Times New Roman"/>
          <w:lang w:val="en-US" w:bidi="he-IL"/>
        </w:rPr>
      </w:pPr>
      <w:r w:rsidRPr="00781E6B">
        <w:rPr>
          <w:rFonts w:ascii="Times New Roman" w:hAnsi="Times New Roman"/>
          <w:lang w:val="en-US" w:bidi="he-IL"/>
        </w:rPr>
        <w:t>Weitzman, S.H. 1974. Osteology and evolutionary relationships of the Sternoptychidae, with a new classification of stomiatoid families. Bull. Amer. Mus. Nat. Hist., 153 (3)</w:t>
      </w:r>
      <w:r w:rsidR="00EE70A4" w:rsidRPr="00781E6B">
        <w:rPr>
          <w:rFonts w:ascii="Times New Roman" w:hAnsi="Times New Roman"/>
          <w:lang w:val="en-US" w:bidi="he-IL"/>
        </w:rPr>
        <w:t>, 478</w:t>
      </w:r>
      <w:r w:rsidRPr="00781E6B">
        <w:rPr>
          <w:rFonts w:ascii="Times New Roman" w:hAnsi="Times New Roman"/>
          <w:lang w:val="en-US" w:bidi="he-IL"/>
        </w:rPr>
        <w:t xml:space="preserve"> p. </w:t>
      </w:r>
    </w:p>
    <w:p w:rsidR="00CF702C" w:rsidRPr="00781E6B" w:rsidRDefault="00CF702C" w:rsidP="00CF702C">
      <w:pPr>
        <w:widowControl w:val="0"/>
        <w:autoSpaceDE w:val="0"/>
        <w:autoSpaceDN w:val="0"/>
        <w:adjustRightInd w:val="0"/>
        <w:spacing w:before="288" w:after="0" w:line="268" w:lineRule="exact"/>
        <w:ind w:left="657" w:right="43" w:hanging="657"/>
        <w:jc w:val="both"/>
        <w:rPr>
          <w:rFonts w:ascii="Times New Roman" w:hAnsi="Times New Roman"/>
          <w:lang w:val="en-US" w:bidi="he-IL"/>
        </w:rPr>
      </w:pPr>
      <w:r w:rsidRPr="00781E6B">
        <w:rPr>
          <w:rFonts w:ascii="Times New Roman" w:hAnsi="Times New Roman"/>
          <w:lang w:val="en-US" w:bidi="he-IL"/>
        </w:rPr>
        <w:t>Wenner, C.A. 1978. Chlorophtha</w:t>
      </w:r>
      <w:r w:rsidR="00EE70A4" w:rsidRPr="00781E6B">
        <w:rPr>
          <w:rFonts w:ascii="Times New Roman" w:hAnsi="Times New Roman"/>
          <w:lang w:val="en-US" w:bidi="he-IL"/>
        </w:rPr>
        <w:t>lmidae. En: Fischer W. (ed), FAO</w:t>
      </w:r>
      <w:r w:rsidRPr="00781E6B">
        <w:rPr>
          <w:rFonts w:ascii="Times New Roman" w:hAnsi="Times New Roman"/>
          <w:lang w:val="en-US" w:bidi="he-IL"/>
        </w:rPr>
        <w:t xml:space="preserve"> Species identification sheets for fishery purposes, Western Central At</w:t>
      </w:r>
      <w:r w:rsidR="00EE70A4" w:rsidRPr="00781E6B">
        <w:rPr>
          <w:rFonts w:ascii="Times New Roman" w:hAnsi="Times New Roman"/>
          <w:lang w:val="en-US" w:bidi="he-IL"/>
        </w:rPr>
        <w:t>lantic (fishing area 31), Roma,Vol</w:t>
      </w:r>
      <w:r w:rsidRPr="00781E6B">
        <w:rPr>
          <w:rFonts w:ascii="Times New Roman" w:hAnsi="Times New Roman"/>
          <w:lang w:val="en-US" w:bidi="he-IL"/>
        </w:rPr>
        <w:t xml:space="preserve">. II. </w:t>
      </w:r>
    </w:p>
    <w:p w:rsidR="00CF702C" w:rsidRPr="00781E6B" w:rsidRDefault="00CF702C" w:rsidP="00CF702C">
      <w:pPr>
        <w:widowControl w:val="0"/>
        <w:autoSpaceDE w:val="0"/>
        <w:autoSpaceDN w:val="0"/>
        <w:adjustRightInd w:val="0"/>
        <w:spacing w:before="273" w:after="0" w:line="278" w:lineRule="exact"/>
        <w:ind w:left="628" w:right="67" w:hanging="628"/>
        <w:rPr>
          <w:rFonts w:ascii="Times New Roman" w:hAnsi="Times New Roman"/>
          <w:lang w:val="en-US" w:bidi="he-IL"/>
        </w:rPr>
      </w:pPr>
      <w:r w:rsidRPr="00781E6B">
        <w:rPr>
          <w:rFonts w:ascii="Times New Roman" w:hAnsi="Times New Roman"/>
          <w:lang w:val="en-US" w:bidi="he-IL"/>
        </w:rPr>
        <w:t xml:space="preserve">Wilson, G.D.F. y Hessler R.R. 1987. Speciation in the deep sea. Ann. Rev. Ecol. Syst., 18: 185-207. </w:t>
      </w:r>
    </w:p>
    <w:p w:rsidR="00CF702C" w:rsidRPr="00781E6B" w:rsidRDefault="00CF702C" w:rsidP="00CF702C">
      <w:pPr>
        <w:widowControl w:val="0"/>
        <w:autoSpaceDE w:val="0"/>
        <w:autoSpaceDN w:val="0"/>
        <w:adjustRightInd w:val="0"/>
        <w:spacing w:before="273" w:after="0" w:line="278" w:lineRule="exact"/>
        <w:ind w:left="628" w:right="67" w:hanging="628"/>
        <w:rPr>
          <w:rFonts w:ascii="Times New Roman" w:hAnsi="Times New Roman"/>
          <w:lang w:val="en-US" w:bidi="he-IL"/>
        </w:rPr>
      </w:pPr>
      <w:r w:rsidRPr="00781E6B">
        <w:rPr>
          <w:rFonts w:ascii="Times New Roman" w:hAnsi="Times New Roman"/>
          <w:lang w:val="en-US" w:bidi="he-IL"/>
        </w:rPr>
        <w:lastRenderedPageBreak/>
        <w:t xml:space="preserve">Wisner, R. 1999. Description of two new subfamilies and a new genus of hagfishes (Cyclostomata: Myxinidae). Zool. Studies., 38 (3): 307-313. </w:t>
      </w:r>
    </w:p>
    <w:p w:rsidR="00CF702C" w:rsidRPr="00781E6B" w:rsidRDefault="00CF702C" w:rsidP="00CF702C">
      <w:pPr>
        <w:widowControl w:val="0"/>
        <w:autoSpaceDE w:val="0"/>
        <w:autoSpaceDN w:val="0"/>
        <w:adjustRightInd w:val="0"/>
        <w:spacing w:before="288" w:after="0" w:line="268" w:lineRule="exact"/>
        <w:ind w:left="657" w:right="43" w:hanging="657"/>
        <w:jc w:val="both"/>
        <w:rPr>
          <w:rFonts w:ascii="Times New Roman" w:hAnsi="Times New Roman"/>
          <w:lang w:val="en-US" w:bidi="he-IL"/>
        </w:rPr>
      </w:pPr>
      <w:r w:rsidRPr="00781E6B">
        <w:rPr>
          <w:rFonts w:ascii="Times New Roman" w:hAnsi="Times New Roman"/>
          <w:lang w:bidi="he-IL"/>
        </w:rPr>
        <w:t xml:space="preserve">Wisner, R. y C. McMillan. </w:t>
      </w:r>
      <w:r w:rsidRPr="00781E6B">
        <w:rPr>
          <w:rFonts w:ascii="Times New Roman" w:hAnsi="Times New Roman"/>
          <w:lang w:val="en-US" w:bidi="he-IL"/>
        </w:rPr>
        <w:t xml:space="preserve">1990. Three species of hagfishes, genus </w:t>
      </w:r>
      <w:r w:rsidRPr="00781E6B">
        <w:rPr>
          <w:rFonts w:ascii="Times New Roman" w:hAnsi="Times New Roman"/>
          <w:i/>
          <w:iCs/>
          <w:lang w:val="en-US" w:bidi="he-IL"/>
        </w:rPr>
        <w:t xml:space="preserve">Eptatretus </w:t>
      </w:r>
      <w:r w:rsidRPr="00781E6B">
        <w:rPr>
          <w:rFonts w:ascii="Times New Roman" w:hAnsi="Times New Roman"/>
          <w:lang w:val="en-US" w:bidi="he-IL"/>
        </w:rPr>
        <w:t xml:space="preserve">(Cyclostomata, Myxinidae), from the Pacific coast of North America, with new data </w:t>
      </w:r>
    </w:p>
    <w:p w:rsidR="00CF702C" w:rsidRPr="00781E6B" w:rsidRDefault="00CF702C" w:rsidP="00CF702C">
      <w:pPr>
        <w:widowControl w:val="0"/>
        <w:tabs>
          <w:tab w:val="left" w:pos="628"/>
          <w:tab w:val="left" w:pos="8279"/>
        </w:tabs>
        <w:autoSpaceDE w:val="0"/>
        <w:autoSpaceDN w:val="0"/>
        <w:adjustRightInd w:val="0"/>
        <w:spacing w:after="0" w:line="259" w:lineRule="exact"/>
        <w:rPr>
          <w:rFonts w:ascii="Times New Roman" w:hAnsi="Times New Roman"/>
          <w:lang w:val="en-US" w:bidi="he-IL"/>
        </w:rPr>
      </w:pPr>
      <w:r w:rsidRPr="00781E6B">
        <w:rPr>
          <w:rFonts w:ascii="Times New Roman" w:hAnsi="Times New Roman"/>
          <w:lang w:val="en-US" w:bidi="he-IL"/>
        </w:rPr>
        <w:t xml:space="preserve">on </w:t>
      </w:r>
      <w:r w:rsidRPr="00781E6B">
        <w:rPr>
          <w:rFonts w:ascii="Times New Roman" w:hAnsi="Times New Roman"/>
          <w:i/>
          <w:iCs/>
          <w:lang w:val="en-US" w:bidi="he-IL"/>
        </w:rPr>
        <w:t xml:space="preserve">E. deani </w:t>
      </w:r>
      <w:r w:rsidRPr="00781E6B">
        <w:rPr>
          <w:rFonts w:ascii="Times New Roman" w:hAnsi="Times New Roman"/>
          <w:lang w:val="en-US" w:bidi="he-IL"/>
        </w:rPr>
        <w:t xml:space="preserve">and </w:t>
      </w:r>
      <w:r w:rsidRPr="00781E6B">
        <w:rPr>
          <w:rFonts w:ascii="Times New Roman" w:hAnsi="Times New Roman"/>
          <w:i/>
          <w:iCs/>
          <w:lang w:val="en-US" w:bidi="he-IL"/>
        </w:rPr>
        <w:t xml:space="preserve">E. stouti. </w:t>
      </w:r>
      <w:r w:rsidRPr="00781E6B">
        <w:rPr>
          <w:rFonts w:ascii="Times New Roman" w:hAnsi="Times New Roman"/>
          <w:lang w:val="en-US" w:bidi="he-IL"/>
        </w:rPr>
        <w:t xml:space="preserve">Fish. Bull., 88: 787-804. . </w:t>
      </w:r>
    </w:p>
    <w:p w:rsidR="00CF702C" w:rsidRPr="00781E6B" w:rsidRDefault="00CF702C" w:rsidP="00CF702C">
      <w:pPr>
        <w:widowControl w:val="0"/>
        <w:autoSpaceDE w:val="0"/>
        <w:autoSpaceDN w:val="0"/>
        <w:adjustRightInd w:val="0"/>
        <w:spacing w:before="273" w:after="0" w:line="278" w:lineRule="exact"/>
        <w:ind w:left="628" w:right="67" w:hanging="628"/>
        <w:rPr>
          <w:rFonts w:ascii="Times New Roman" w:hAnsi="Times New Roman"/>
          <w:lang w:val="en-US" w:bidi="he-IL"/>
        </w:rPr>
      </w:pPr>
      <w:r w:rsidRPr="00781E6B">
        <w:rPr>
          <w:rFonts w:ascii="Times New Roman" w:hAnsi="Times New Roman"/>
          <w:lang w:val="en-US" w:bidi="he-IL"/>
        </w:rPr>
        <w:t xml:space="preserve">___ 1995. Review of new world hagfishes of the genus </w:t>
      </w:r>
      <w:r w:rsidRPr="00781E6B">
        <w:rPr>
          <w:rFonts w:ascii="Times New Roman" w:hAnsi="Times New Roman"/>
          <w:i/>
          <w:iCs/>
          <w:lang w:val="en-US" w:bidi="he-IL"/>
        </w:rPr>
        <w:t xml:space="preserve">Myxine </w:t>
      </w:r>
      <w:r w:rsidRPr="00781E6B">
        <w:rPr>
          <w:rFonts w:ascii="Times New Roman" w:hAnsi="Times New Roman"/>
          <w:lang w:val="en-US" w:bidi="he-IL"/>
        </w:rPr>
        <w:t xml:space="preserve">(Agnatha, Myxinidae) with descriptions of nine new species. Fish. Bull., 93: 530-550. </w:t>
      </w:r>
    </w:p>
    <w:p w:rsidR="00CF702C" w:rsidRPr="00781E6B" w:rsidRDefault="00CF702C" w:rsidP="00CF702C">
      <w:pPr>
        <w:widowControl w:val="0"/>
        <w:autoSpaceDE w:val="0"/>
        <w:autoSpaceDN w:val="0"/>
        <w:adjustRightInd w:val="0"/>
        <w:spacing w:before="273" w:after="0" w:line="278" w:lineRule="exact"/>
        <w:ind w:left="628" w:right="67" w:hanging="628"/>
        <w:rPr>
          <w:rFonts w:ascii="Times New Roman" w:hAnsi="Times New Roman"/>
          <w:lang w:val="en-US" w:bidi="he-IL"/>
        </w:rPr>
      </w:pPr>
      <w:r w:rsidRPr="00781E6B">
        <w:rPr>
          <w:rFonts w:ascii="Times New Roman" w:hAnsi="Times New Roman"/>
          <w:lang w:val="en-US" w:bidi="he-IL"/>
        </w:rPr>
        <w:t xml:space="preserve">Woods, L. 1961. A new species of the flatfish, </w:t>
      </w:r>
      <w:r w:rsidRPr="00781E6B">
        <w:rPr>
          <w:rFonts w:ascii="Times New Roman" w:hAnsi="Times New Roman"/>
          <w:i/>
          <w:iCs/>
          <w:lang w:val="en-US" w:bidi="he-IL"/>
        </w:rPr>
        <w:t xml:space="preserve">Monolene megalepis, </w:t>
      </w:r>
      <w:r w:rsidRPr="00781E6B">
        <w:rPr>
          <w:rFonts w:ascii="Times New Roman" w:hAnsi="Times New Roman"/>
          <w:lang w:val="en-US" w:bidi="he-IL"/>
        </w:rPr>
        <w:t xml:space="preserve">from Puerto Rico and the Western Caribbean Sea. Copeia, 2: 192-195. </w:t>
      </w:r>
    </w:p>
    <w:p w:rsidR="00CF702C" w:rsidRPr="00781E6B" w:rsidRDefault="00CF702C" w:rsidP="00CF702C">
      <w:pPr>
        <w:widowControl w:val="0"/>
        <w:autoSpaceDE w:val="0"/>
        <w:autoSpaceDN w:val="0"/>
        <w:adjustRightInd w:val="0"/>
        <w:spacing w:before="273" w:after="0" w:line="278" w:lineRule="exact"/>
        <w:ind w:left="628" w:right="67" w:hanging="628"/>
        <w:rPr>
          <w:rFonts w:ascii="Times New Roman" w:hAnsi="Times New Roman"/>
          <w:lang w:bidi="he-IL"/>
        </w:rPr>
      </w:pPr>
      <w:r w:rsidRPr="00781E6B">
        <w:rPr>
          <w:rFonts w:ascii="Times New Roman" w:hAnsi="Times New Roman"/>
          <w:lang w:val="en-US" w:bidi="he-IL"/>
        </w:rPr>
        <w:t xml:space="preserve">Woods, L. y P. Sonoda. 1973. Orden Berycomorphi (Beryciformes). Fishes of the western north Atlantic. </w:t>
      </w:r>
      <w:r w:rsidRPr="00781E6B">
        <w:rPr>
          <w:rFonts w:ascii="Times New Roman" w:hAnsi="Times New Roman"/>
          <w:lang w:bidi="he-IL"/>
        </w:rPr>
        <w:t xml:space="preserve">Sears Found. Mar. Res. Mem., 6: 263-395. </w:t>
      </w:r>
    </w:p>
    <w:p w:rsidR="00CF702C" w:rsidRPr="00781E6B" w:rsidRDefault="00EE70A4" w:rsidP="00CF702C">
      <w:pPr>
        <w:widowControl w:val="0"/>
        <w:autoSpaceDE w:val="0"/>
        <w:autoSpaceDN w:val="0"/>
        <w:adjustRightInd w:val="0"/>
        <w:spacing w:after="0" w:line="547" w:lineRule="exact"/>
        <w:ind w:left="9"/>
        <w:rPr>
          <w:rFonts w:ascii="Times New Roman" w:hAnsi="Times New Roman"/>
          <w:lang w:bidi="he-IL"/>
        </w:rPr>
      </w:pPr>
      <w:r w:rsidRPr="00781E6B">
        <w:rPr>
          <w:rFonts w:ascii="Times New Roman" w:hAnsi="Times New Roman"/>
          <w:lang w:bidi="he-IL"/>
        </w:rPr>
        <w:t>Yañ</w:t>
      </w:r>
      <w:r w:rsidR="00CF702C" w:rsidRPr="00781E6B">
        <w:rPr>
          <w:rFonts w:ascii="Times New Roman" w:hAnsi="Times New Roman"/>
          <w:lang w:bidi="he-IL"/>
        </w:rPr>
        <w:t xml:space="preserve">ez-Arancibia, A., 1986. </w:t>
      </w:r>
      <w:r w:rsidRPr="00781E6B">
        <w:rPr>
          <w:rFonts w:ascii="Times New Roman" w:hAnsi="Times New Roman"/>
          <w:lang w:bidi="he-IL"/>
        </w:rPr>
        <w:t>Ecología</w:t>
      </w:r>
      <w:r w:rsidR="00CF702C" w:rsidRPr="00781E6B">
        <w:rPr>
          <w:rFonts w:ascii="Times New Roman" w:hAnsi="Times New Roman"/>
          <w:lang w:bidi="he-IL"/>
        </w:rPr>
        <w:t xml:space="preserve"> de la zona costera. Analisis de siete </w:t>
      </w:r>
      <w:r w:rsidRPr="00781E6B">
        <w:rPr>
          <w:rFonts w:ascii="Times New Roman" w:hAnsi="Times New Roman"/>
          <w:lang w:bidi="he-IL"/>
        </w:rPr>
        <w:t>tópicos</w:t>
      </w:r>
      <w:r w:rsidR="00CF702C" w:rsidRPr="00781E6B">
        <w:rPr>
          <w:rFonts w:ascii="Times New Roman" w:hAnsi="Times New Roman"/>
          <w:lang w:bidi="he-IL"/>
        </w:rPr>
        <w:t xml:space="preserve">. </w:t>
      </w:r>
    </w:p>
    <w:p w:rsidR="00CF702C" w:rsidRPr="00781E6B" w:rsidRDefault="00EE70A4" w:rsidP="00CF702C">
      <w:pPr>
        <w:widowControl w:val="0"/>
        <w:autoSpaceDE w:val="0"/>
        <w:autoSpaceDN w:val="0"/>
        <w:adjustRightInd w:val="0"/>
        <w:spacing w:before="14" w:after="0" w:line="264" w:lineRule="exact"/>
        <w:ind w:left="624" w:right="86"/>
        <w:rPr>
          <w:rFonts w:ascii="Times New Roman" w:hAnsi="Times New Roman"/>
          <w:lang w:bidi="he-IL"/>
        </w:rPr>
      </w:pPr>
      <w:r w:rsidRPr="00781E6B">
        <w:rPr>
          <w:rFonts w:ascii="Times New Roman" w:hAnsi="Times New Roman"/>
          <w:lang w:bidi="he-IL"/>
        </w:rPr>
        <w:t>Evaluación</w:t>
      </w:r>
      <w:r w:rsidR="00CF702C" w:rsidRPr="00781E6B">
        <w:rPr>
          <w:rFonts w:ascii="Times New Roman" w:hAnsi="Times New Roman"/>
          <w:lang w:bidi="he-IL"/>
        </w:rPr>
        <w:t xml:space="preserve"> de la pesca demersal costera</w:t>
      </w:r>
      <w:r w:rsidRPr="00781E6B">
        <w:rPr>
          <w:rFonts w:ascii="Times New Roman" w:hAnsi="Times New Roman"/>
          <w:lang w:bidi="he-IL"/>
        </w:rPr>
        <w:t>: Los peces de la fauna acompañ</w:t>
      </w:r>
      <w:r w:rsidR="00CF702C" w:rsidRPr="00781E6B">
        <w:rPr>
          <w:rFonts w:ascii="Times New Roman" w:hAnsi="Times New Roman"/>
          <w:lang w:bidi="he-IL"/>
        </w:rPr>
        <w:t xml:space="preserve">ante del </w:t>
      </w:r>
      <w:r w:rsidRPr="00781E6B">
        <w:rPr>
          <w:rFonts w:ascii="Times New Roman" w:hAnsi="Times New Roman"/>
          <w:lang w:bidi="he-IL"/>
        </w:rPr>
        <w:t>camarón</w:t>
      </w:r>
      <w:r w:rsidR="00CF702C" w:rsidRPr="00781E6B">
        <w:rPr>
          <w:rFonts w:ascii="Times New Roman" w:hAnsi="Times New Roman"/>
          <w:lang w:bidi="he-IL"/>
        </w:rPr>
        <w:t xml:space="preserve">. AGT. Editor. S.A. </w:t>
      </w:r>
      <w:r w:rsidRPr="00781E6B">
        <w:rPr>
          <w:rFonts w:ascii="Times New Roman" w:hAnsi="Times New Roman"/>
          <w:lang w:bidi="he-IL"/>
        </w:rPr>
        <w:t>México</w:t>
      </w:r>
      <w:r w:rsidR="00CF702C" w:rsidRPr="00781E6B">
        <w:rPr>
          <w:rFonts w:ascii="Times New Roman" w:hAnsi="Times New Roman"/>
          <w:lang w:bidi="he-IL"/>
        </w:rPr>
        <w:t xml:space="preserve">. 155-173 p. </w:t>
      </w:r>
    </w:p>
    <w:p w:rsidR="00CF702C" w:rsidRPr="00781E6B" w:rsidRDefault="00EE70A4" w:rsidP="00CF702C">
      <w:pPr>
        <w:widowControl w:val="0"/>
        <w:autoSpaceDE w:val="0"/>
        <w:autoSpaceDN w:val="0"/>
        <w:adjustRightInd w:val="0"/>
        <w:spacing w:after="0" w:line="547" w:lineRule="exact"/>
        <w:ind w:left="9"/>
        <w:rPr>
          <w:rFonts w:ascii="Times New Roman" w:hAnsi="Times New Roman"/>
          <w:lang w:bidi="he-IL"/>
        </w:rPr>
      </w:pPr>
      <w:r w:rsidRPr="00781E6B">
        <w:rPr>
          <w:rFonts w:ascii="Times New Roman" w:hAnsi="Times New Roman"/>
          <w:lang w:bidi="he-IL"/>
        </w:rPr>
        <w:t>Yañ</w:t>
      </w:r>
      <w:r w:rsidR="00CF702C" w:rsidRPr="00781E6B">
        <w:rPr>
          <w:rFonts w:ascii="Times New Roman" w:hAnsi="Times New Roman"/>
          <w:lang w:bidi="he-IL"/>
        </w:rPr>
        <w:t xml:space="preserve">ez-Arancibia, A. y P. </w:t>
      </w:r>
      <w:r w:rsidRPr="00781E6B">
        <w:rPr>
          <w:rFonts w:ascii="Times New Roman" w:hAnsi="Times New Roman"/>
          <w:lang w:bidi="he-IL"/>
        </w:rPr>
        <w:t>Sánchez</w:t>
      </w:r>
      <w:r w:rsidR="00CF702C" w:rsidRPr="00781E6B">
        <w:rPr>
          <w:rFonts w:ascii="Times New Roman" w:hAnsi="Times New Roman"/>
          <w:lang w:bidi="he-IL"/>
        </w:rPr>
        <w:t xml:space="preserve">. 1988. </w:t>
      </w:r>
      <w:r w:rsidRPr="00781E6B">
        <w:rPr>
          <w:rFonts w:ascii="Times New Roman" w:hAnsi="Times New Roman"/>
          <w:lang w:bidi="he-IL"/>
        </w:rPr>
        <w:t>Ecología</w:t>
      </w:r>
      <w:r w:rsidR="00CF702C" w:rsidRPr="00781E6B">
        <w:rPr>
          <w:rFonts w:ascii="Times New Roman" w:hAnsi="Times New Roman"/>
          <w:lang w:bidi="he-IL"/>
        </w:rPr>
        <w:t xml:space="preserve"> de los recursos demersales marinos. </w:t>
      </w:r>
    </w:p>
    <w:p w:rsidR="00CF702C" w:rsidRPr="00781E6B" w:rsidRDefault="00CF702C" w:rsidP="00CF702C">
      <w:pPr>
        <w:widowControl w:val="0"/>
        <w:autoSpaceDE w:val="0"/>
        <w:autoSpaceDN w:val="0"/>
        <w:adjustRightInd w:val="0"/>
        <w:spacing w:after="0" w:line="264" w:lineRule="exact"/>
        <w:ind w:left="619"/>
        <w:rPr>
          <w:rFonts w:ascii="Times New Roman" w:hAnsi="Times New Roman"/>
          <w:lang w:bidi="he-IL"/>
        </w:rPr>
      </w:pPr>
      <w:r w:rsidRPr="00781E6B">
        <w:rPr>
          <w:rFonts w:ascii="Times New Roman" w:hAnsi="Times New Roman"/>
          <w:lang w:bidi="he-IL"/>
        </w:rPr>
        <w:t xml:space="preserve">AGT. Editor. S.A. </w:t>
      </w:r>
      <w:r w:rsidR="00EE70A4" w:rsidRPr="00781E6B">
        <w:rPr>
          <w:rFonts w:ascii="Times New Roman" w:hAnsi="Times New Roman"/>
          <w:lang w:bidi="he-IL"/>
        </w:rPr>
        <w:t>México</w:t>
      </w:r>
      <w:r w:rsidRPr="00781E6B">
        <w:rPr>
          <w:rFonts w:ascii="Times New Roman" w:hAnsi="Times New Roman"/>
          <w:lang w:bidi="he-IL"/>
        </w:rPr>
        <w:t xml:space="preserve">, D.F. 229 p. </w:t>
      </w:r>
    </w:p>
    <w:p w:rsidR="00CF702C" w:rsidRPr="00781E6B" w:rsidRDefault="00CF702C" w:rsidP="00CF702C">
      <w:pPr>
        <w:pStyle w:val="Prrafodelista"/>
        <w:jc w:val="both"/>
        <w:rPr>
          <w:rFonts w:ascii="Times New Roman" w:hAnsi="Times New Roman"/>
        </w:rPr>
      </w:pPr>
    </w:p>
    <w:p w:rsidR="00CF702C" w:rsidRPr="00781E6B" w:rsidRDefault="00CF702C" w:rsidP="00CF702C">
      <w:pPr>
        <w:pStyle w:val="Prrafodelista"/>
        <w:jc w:val="both"/>
        <w:rPr>
          <w:rFonts w:ascii="Times New Roman" w:hAnsi="Times New Roman"/>
        </w:rPr>
      </w:pPr>
    </w:p>
    <w:p w:rsidR="00CF702C" w:rsidRPr="00781E6B" w:rsidRDefault="00CF702C" w:rsidP="00CF702C">
      <w:pPr>
        <w:pStyle w:val="Prrafodelista"/>
        <w:jc w:val="both"/>
        <w:rPr>
          <w:rFonts w:ascii="Times New Roman" w:hAnsi="Times New Roman"/>
        </w:rPr>
      </w:pPr>
    </w:p>
    <w:p w:rsidR="00CF702C" w:rsidRPr="00781E6B" w:rsidRDefault="00CF702C" w:rsidP="00CF702C">
      <w:pPr>
        <w:pStyle w:val="Prrafodelista"/>
        <w:jc w:val="both"/>
        <w:rPr>
          <w:rFonts w:ascii="Times New Roman" w:hAnsi="Times New Roman"/>
        </w:rPr>
      </w:pPr>
    </w:p>
    <w:p w:rsidR="00CF702C" w:rsidRPr="00781E6B" w:rsidRDefault="00CF702C" w:rsidP="00CF702C">
      <w:pPr>
        <w:pStyle w:val="Prrafodelista"/>
        <w:jc w:val="both"/>
        <w:rPr>
          <w:rFonts w:ascii="Times New Roman" w:hAnsi="Times New Roman"/>
        </w:rPr>
      </w:pPr>
    </w:p>
    <w:p w:rsidR="003D7DCF" w:rsidRPr="00781E6B" w:rsidRDefault="003D7DCF" w:rsidP="00CF702C">
      <w:pPr>
        <w:pStyle w:val="Prrafodelista"/>
        <w:jc w:val="both"/>
        <w:rPr>
          <w:rFonts w:ascii="Times New Roman" w:hAnsi="Times New Roman"/>
        </w:rPr>
      </w:pPr>
    </w:p>
    <w:p w:rsidR="003D7DCF" w:rsidRPr="00781E6B" w:rsidRDefault="003D7DCF" w:rsidP="00CF702C">
      <w:pPr>
        <w:pStyle w:val="Prrafodelista"/>
        <w:jc w:val="both"/>
        <w:rPr>
          <w:rFonts w:ascii="Times New Roman" w:hAnsi="Times New Roman"/>
        </w:rPr>
      </w:pPr>
    </w:p>
    <w:p w:rsidR="003D7DCF" w:rsidRPr="00781E6B" w:rsidRDefault="003D7DCF" w:rsidP="00CF702C">
      <w:pPr>
        <w:pStyle w:val="Prrafodelista"/>
        <w:jc w:val="both"/>
        <w:rPr>
          <w:rFonts w:ascii="Times New Roman" w:hAnsi="Times New Roman"/>
        </w:rPr>
      </w:pPr>
    </w:p>
    <w:p w:rsidR="003D7DCF" w:rsidRPr="00781E6B" w:rsidRDefault="003D7DCF" w:rsidP="00CF702C">
      <w:pPr>
        <w:pStyle w:val="Prrafodelista"/>
        <w:jc w:val="both"/>
        <w:rPr>
          <w:rFonts w:ascii="Times New Roman" w:hAnsi="Times New Roman"/>
        </w:rPr>
      </w:pPr>
    </w:p>
    <w:p w:rsidR="003D7DCF" w:rsidRPr="00781E6B" w:rsidRDefault="003D7DCF" w:rsidP="00CF702C">
      <w:pPr>
        <w:pStyle w:val="Prrafodelista"/>
        <w:jc w:val="both"/>
        <w:rPr>
          <w:rFonts w:ascii="Times New Roman" w:hAnsi="Times New Roman"/>
        </w:rPr>
      </w:pPr>
    </w:p>
    <w:p w:rsidR="003D7DCF" w:rsidRPr="00781E6B" w:rsidRDefault="003D7DCF" w:rsidP="00CF702C">
      <w:pPr>
        <w:pStyle w:val="Prrafodelista"/>
        <w:jc w:val="both"/>
        <w:rPr>
          <w:rFonts w:ascii="Times New Roman" w:hAnsi="Times New Roman"/>
        </w:rPr>
      </w:pPr>
    </w:p>
    <w:p w:rsidR="003D7DCF" w:rsidRPr="00781E6B" w:rsidRDefault="003D7DCF" w:rsidP="00CF702C">
      <w:pPr>
        <w:pStyle w:val="Prrafodelista"/>
        <w:jc w:val="both"/>
        <w:rPr>
          <w:rFonts w:ascii="Times New Roman" w:hAnsi="Times New Roman"/>
        </w:rPr>
      </w:pPr>
    </w:p>
    <w:p w:rsidR="003D7DCF" w:rsidRPr="00781E6B" w:rsidRDefault="003D7DCF" w:rsidP="00CF702C">
      <w:pPr>
        <w:pStyle w:val="Prrafodelista"/>
        <w:jc w:val="both"/>
        <w:rPr>
          <w:rFonts w:ascii="Times New Roman" w:hAnsi="Times New Roman"/>
        </w:rPr>
      </w:pPr>
    </w:p>
    <w:p w:rsidR="00CF702C" w:rsidRDefault="00CF702C" w:rsidP="00CF702C">
      <w:pPr>
        <w:pStyle w:val="Prrafodelista"/>
        <w:jc w:val="both"/>
        <w:rPr>
          <w:rFonts w:ascii="Times New Roman" w:hAnsi="Times New Roman"/>
        </w:rPr>
      </w:pPr>
    </w:p>
    <w:p w:rsidR="00514E8C" w:rsidRDefault="00514E8C" w:rsidP="00CF702C">
      <w:pPr>
        <w:pStyle w:val="Prrafodelista"/>
        <w:jc w:val="both"/>
        <w:rPr>
          <w:rFonts w:ascii="Times New Roman" w:hAnsi="Times New Roman"/>
        </w:rPr>
      </w:pPr>
    </w:p>
    <w:p w:rsidR="00514E8C" w:rsidRPr="00781E6B" w:rsidRDefault="00514E8C" w:rsidP="00CF702C">
      <w:pPr>
        <w:pStyle w:val="Prrafodelista"/>
        <w:jc w:val="both"/>
        <w:rPr>
          <w:rFonts w:ascii="Times New Roman" w:hAnsi="Times New Roman"/>
        </w:rPr>
      </w:pPr>
    </w:p>
    <w:p w:rsidR="00CF702C" w:rsidRPr="00781E6B" w:rsidRDefault="003C3E22" w:rsidP="00514E8C">
      <w:pPr>
        <w:pStyle w:val="Prrafodelista"/>
        <w:ind w:left="0"/>
        <w:jc w:val="both"/>
        <w:rPr>
          <w:rFonts w:ascii="Times New Roman" w:hAnsi="Times New Roman"/>
        </w:rPr>
      </w:pPr>
      <w:r w:rsidRPr="00781E6B">
        <w:rPr>
          <w:rFonts w:ascii="Times New Roman" w:hAnsi="Times New Roman"/>
        </w:rPr>
        <w:lastRenderedPageBreak/>
        <w:t>Anexo A. 1</w:t>
      </w:r>
      <w:r w:rsidR="00CF702C" w:rsidRPr="00781E6B">
        <w:rPr>
          <w:rFonts w:ascii="Times New Roman" w:hAnsi="Times New Roman"/>
        </w:rPr>
        <w:t xml:space="preserve">. </w:t>
      </w:r>
      <w:r w:rsidR="00EE70A4" w:rsidRPr="00781E6B">
        <w:rPr>
          <w:rFonts w:ascii="Times New Roman" w:hAnsi="Times New Roman"/>
        </w:rPr>
        <w:t>Merística</w:t>
      </w:r>
      <w:r w:rsidR="00CF702C" w:rsidRPr="00781E6B">
        <w:rPr>
          <w:rFonts w:ascii="Times New Roman" w:hAnsi="Times New Roman"/>
        </w:rPr>
        <w:t xml:space="preserve"> de las especies encontradas del orden Myxiniformes. </w:t>
      </w:r>
    </w:p>
    <w:p w:rsidR="005B603D" w:rsidRPr="00781E6B" w:rsidRDefault="005B603D" w:rsidP="00CF702C">
      <w:pPr>
        <w:pStyle w:val="Prrafodelista"/>
        <w:jc w:val="both"/>
        <w:rPr>
          <w:rFonts w:ascii="Times New Roman" w:hAnsi="Times New Roman"/>
        </w:rPr>
      </w:pPr>
    </w:p>
    <w:tbl>
      <w:tblPr>
        <w:tblpPr w:leftFromText="141" w:rightFromText="141" w:vertAnchor="page" w:horzAnchor="margin" w:tblpXSpec="center" w:tblpY="1996"/>
        <w:tblW w:w="10696" w:type="dxa"/>
        <w:tblLayout w:type="fixed"/>
        <w:tblCellMar>
          <w:left w:w="0" w:type="dxa"/>
          <w:right w:w="0" w:type="dxa"/>
        </w:tblCellMar>
        <w:tblLook w:val="0000" w:firstRow="0" w:lastRow="0" w:firstColumn="0" w:lastColumn="0" w:noHBand="0" w:noVBand="0"/>
      </w:tblPr>
      <w:tblGrid>
        <w:gridCol w:w="1667"/>
        <w:gridCol w:w="2016"/>
        <w:gridCol w:w="2565"/>
        <w:gridCol w:w="2221"/>
        <w:gridCol w:w="2227"/>
      </w:tblGrid>
      <w:tr w:rsidR="00514E8C" w:rsidRPr="00781E6B" w:rsidTr="00514E8C">
        <w:trPr>
          <w:trHeight w:hRule="exact" w:val="368"/>
        </w:trPr>
        <w:tc>
          <w:tcPr>
            <w:tcW w:w="1667" w:type="dxa"/>
            <w:tcBorders>
              <w:top w:val="single" w:sz="4" w:space="0" w:color="auto"/>
              <w:left w:val="single" w:sz="4" w:space="0" w:color="auto"/>
              <w:bottom w:val="single" w:sz="4" w:space="0" w:color="auto"/>
              <w:right w:val="nil"/>
            </w:tcBorders>
            <w:vAlign w:val="center"/>
          </w:tcPr>
          <w:p w:rsidR="00514E8C" w:rsidRPr="00781E6B" w:rsidRDefault="00514E8C" w:rsidP="00514E8C">
            <w:pPr>
              <w:widowControl w:val="0"/>
              <w:autoSpaceDE w:val="0"/>
              <w:autoSpaceDN w:val="0"/>
              <w:adjustRightInd w:val="0"/>
              <w:spacing w:after="0" w:line="240" w:lineRule="auto"/>
              <w:jc w:val="center"/>
              <w:rPr>
                <w:rFonts w:ascii="Times New Roman" w:hAnsi="Times New Roman"/>
                <w:sz w:val="17"/>
                <w:szCs w:val="17"/>
              </w:rPr>
            </w:pPr>
          </w:p>
        </w:tc>
        <w:tc>
          <w:tcPr>
            <w:tcW w:w="2016" w:type="dxa"/>
            <w:tcBorders>
              <w:top w:val="single" w:sz="4" w:space="0" w:color="auto"/>
              <w:left w:val="nil"/>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jc w:val="center"/>
              <w:rPr>
                <w:rFonts w:ascii="Times New Roman" w:hAnsi="Times New Roman"/>
                <w:sz w:val="17"/>
                <w:szCs w:val="17"/>
              </w:rPr>
            </w:pPr>
          </w:p>
        </w:tc>
        <w:tc>
          <w:tcPr>
            <w:tcW w:w="2565"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48"/>
              <w:jc w:val="center"/>
              <w:rPr>
                <w:rFonts w:ascii="Times New Roman" w:hAnsi="Times New Roman"/>
                <w:sz w:val="17"/>
                <w:szCs w:val="17"/>
                <w:lang w:val="en-US"/>
              </w:rPr>
            </w:pPr>
            <w:r w:rsidRPr="00781E6B">
              <w:rPr>
                <w:rFonts w:ascii="Times New Roman" w:hAnsi="Times New Roman"/>
                <w:i/>
                <w:iCs/>
                <w:sz w:val="17"/>
                <w:szCs w:val="17"/>
                <w:lang w:val="en-US"/>
              </w:rPr>
              <w:t xml:space="preserve">Myxini mccoskery </w:t>
            </w:r>
            <w:r w:rsidRPr="00781E6B">
              <w:rPr>
                <w:rFonts w:ascii="Times New Roman" w:hAnsi="Times New Roman"/>
                <w:sz w:val="17"/>
                <w:szCs w:val="17"/>
                <w:lang w:val="en-US"/>
              </w:rPr>
              <w:t xml:space="preserve">n= 10 </w:t>
            </w:r>
          </w:p>
        </w:tc>
        <w:tc>
          <w:tcPr>
            <w:tcW w:w="2221"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91"/>
              <w:jc w:val="center"/>
              <w:rPr>
                <w:rFonts w:ascii="Times New Roman" w:hAnsi="Times New Roman"/>
                <w:sz w:val="17"/>
                <w:szCs w:val="17"/>
                <w:lang w:val="en-US"/>
              </w:rPr>
            </w:pPr>
            <w:r w:rsidRPr="00781E6B">
              <w:rPr>
                <w:rFonts w:ascii="Times New Roman" w:hAnsi="Times New Roman"/>
                <w:i/>
                <w:iCs/>
                <w:sz w:val="17"/>
                <w:szCs w:val="17"/>
                <w:lang w:val="en-US"/>
              </w:rPr>
              <w:t xml:space="preserve">Eptatretus </w:t>
            </w:r>
            <w:r w:rsidRPr="00781E6B">
              <w:rPr>
                <w:rFonts w:ascii="Times New Roman" w:hAnsi="Times New Roman"/>
                <w:sz w:val="17"/>
                <w:szCs w:val="17"/>
                <w:lang w:val="en-US"/>
              </w:rPr>
              <w:t xml:space="preserve">n.sp.n=2 </w:t>
            </w:r>
          </w:p>
        </w:tc>
        <w:tc>
          <w:tcPr>
            <w:tcW w:w="2227"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38"/>
              <w:jc w:val="center"/>
              <w:rPr>
                <w:rFonts w:ascii="Times New Roman" w:hAnsi="Times New Roman"/>
                <w:sz w:val="17"/>
                <w:szCs w:val="17"/>
                <w:lang w:val="en-US"/>
              </w:rPr>
            </w:pPr>
            <w:r w:rsidRPr="00781E6B">
              <w:rPr>
                <w:rFonts w:ascii="Times New Roman" w:hAnsi="Times New Roman"/>
                <w:i/>
                <w:iCs/>
                <w:sz w:val="17"/>
                <w:szCs w:val="17"/>
                <w:lang w:val="en-US"/>
              </w:rPr>
              <w:t xml:space="preserve">Quadratus </w:t>
            </w:r>
            <w:r w:rsidRPr="00781E6B">
              <w:rPr>
                <w:rFonts w:ascii="Times New Roman" w:hAnsi="Times New Roman"/>
                <w:sz w:val="17"/>
                <w:szCs w:val="17"/>
                <w:lang w:val="en-US"/>
              </w:rPr>
              <w:t xml:space="preserve">n.sp.n=1 </w:t>
            </w:r>
          </w:p>
        </w:tc>
      </w:tr>
      <w:tr w:rsidR="00514E8C" w:rsidRPr="00781E6B" w:rsidTr="00514E8C">
        <w:trPr>
          <w:trHeight w:hRule="exact" w:val="368"/>
        </w:trPr>
        <w:tc>
          <w:tcPr>
            <w:tcW w:w="1667" w:type="dxa"/>
            <w:tcBorders>
              <w:top w:val="single" w:sz="4" w:space="0" w:color="auto"/>
              <w:left w:val="single" w:sz="4" w:space="0" w:color="auto"/>
              <w:bottom w:val="single" w:sz="4" w:space="0" w:color="auto"/>
              <w:right w:val="nil"/>
            </w:tcBorders>
            <w:vAlign w:val="center"/>
          </w:tcPr>
          <w:p w:rsidR="00514E8C" w:rsidRPr="00781E6B" w:rsidRDefault="00514E8C" w:rsidP="00514E8C">
            <w:pPr>
              <w:widowControl w:val="0"/>
              <w:autoSpaceDE w:val="0"/>
              <w:autoSpaceDN w:val="0"/>
              <w:adjustRightInd w:val="0"/>
              <w:spacing w:after="0" w:line="240" w:lineRule="auto"/>
              <w:jc w:val="center"/>
              <w:rPr>
                <w:rFonts w:ascii="Times New Roman" w:hAnsi="Times New Roman"/>
                <w:sz w:val="17"/>
                <w:szCs w:val="17"/>
                <w:lang w:val="en-US"/>
              </w:rPr>
            </w:pPr>
          </w:p>
        </w:tc>
        <w:tc>
          <w:tcPr>
            <w:tcW w:w="2016" w:type="dxa"/>
            <w:tcBorders>
              <w:top w:val="single" w:sz="4" w:space="0" w:color="auto"/>
              <w:left w:val="nil"/>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jc w:val="center"/>
              <w:rPr>
                <w:rFonts w:ascii="Times New Roman" w:hAnsi="Times New Roman"/>
                <w:sz w:val="17"/>
                <w:szCs w:val="17"/>
                <w:lang w:val="en-US"/>
              </w:rPr>
            </w:pPr>
          </w:p>
        </w:tc>
        <w:tc>
          <w:tcPr>
            <w:tcW w:w="2565"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48"/>
              <w:jc w:val="center"/>
              <w:rPr>
                <w:rFonts w:ascii="Times New Roman" w:hAnsi="Times New Roman"/>
                <w:sz w:val="17"/>
                <w:szCs w:val="17"/>
                <w:lang w:val="en-US"/>
              </w:rPr>
            </w:pPr>
            <w:r w:rsidRPr="00781E6B">
              <w:rPr>
                <w:rFonts w:ascii="Times New Roman" w:hAnsi="Times New Roman"/>
                <w:sz w:val="17"/>
                <w:szCs w:val="17"/>
                <w:lang w:val="en-US"/>
              </w:rPr>
              <w:t xml:space="preserve">INY-MAC 1 </w:t>
            </w:r>
          </w:p>
        </w:tc>
        <w:tc>
          <w:tcPr>
            <w:tcW w:w="2221"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91"/>
              <w:jc w:val="center"/>
              <w:rPr>
                <w:rFonts w:ascii="Times New Roman" w:hAnsi="Times New Roman"/>
                <w:sz w:val="17"/>
                <w:szCs w:val="17"/>
                <w:lang w:val="en-US"/>
              </w:rPr>
            </w:pPr>
            <w:r w:rsidRPr="00781E6B">
              <w:rPr>
                <w:rFonts w:ascii="Times New Roman" w:hAnsi="Times New Roman"/>
                <w:sz w:val="17"/>
                <w:szCs w:val="17"/>
                <w:lang w:val="en-US"/>
              </w:rPr>
              <w:t xml:space="preserve">INY-MAC 1 </w:t>
            </w:r>
          </w:p>
        </w:tc>
        <w:tc>
          <w:tcPr>
            <w:tcW w:w="2227"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38"/>
              <w:jc w:val="center"/>
              <w:rPr>
                <w:rFonts w:ascii="Times New Roman" w:hAnsi="Times New Roman"/>
                <w:sz w:val="17"/>
                <w:szCs w:val="17"/>
                <w:lang w:val="en-US"/>
              </w:rPr>
            </w:pPr>
            <w:r w:rsidRPr="00781E6B">
              <w:rPr>
                <w:rFonts w:ascii="Times New Roman" w:hAnsi="Times New Roman"/>
                <w:sz w:val="17"/>
                <w:szCs w:val="17"/>
                <w:lang w:val="en-US"/>
              </w:rPr>
              <w:t xml:space="preserve">INY-MAC 1 </w:t>
            </w:r>
          </w:p>
        </w:tc>
      </w:tr>
      <w:tr w:rsidR="00514E8C" w:rsidRPr="00781E6B" w:rsidTr="00514E8C">
        <w:trPr>
          <w:trHeight w:hRule="exact" w:val="380"/>
        </w:trPr>
        <w:tc>
          <w:tcPr>
            <w:tcW w:w="1667" w:type="dxa"/>
            <w:tcBorders>
              <w:top w:val="single" w:sz="4" w:space="0" w:color="auto"/>
              <w:left w:val="single" w:sz="4" w:space="0" w:color="auto"/>
              <w:bottom w:val="single" w:sz="4" w:space="0" w:color="auto"/>
              <w:right w:val="nil"/>
            </w:tcBorders>
            <w:vAlign w:val="center"/>
          </w:tcPr>
          <w:p w:rsidR="00514E8C" w:rsidRPr="00781E6B" w:rsidRDefault="00514E8C" w:rsidP="00514E8C">
            <w:pPr>
              <w:widowControl w:val="0"/>
              <w:autoSpaceDE w:val="0"/>
              <w:autoSpaceDN w:val="0"/>
              <w:adjustRightInd w:val="0"/>
              <w:spacing w:after="0" w:line="240" w:lineRule="auto"/>
              <w:ind w:left="43"/>
              <w:rPr>
                <w:rFonts w:ascii="Times New Roman" w:hAnsi="Times New Roman"/>
                <w:sz w:val="17"/>
                <w:szCs w:val="17"/>
                <w:lang w:val="en-US"/>
              </w:rPr>
            </w:pPr>
            <w:r w:rsidRPr="00781E6B">
              <w:rPr>
                <w:rFonts w:ascii="Times New Roman" w:hAnsi="Times New Roman"/>
                <w:sz w:val="17"/>
                <w:szCs w:val="17"/>
                <w:lang w:val="en-US"/>
              </w:rPr>
              <w:t xml:space="preserve">Aberturas branquiales </w:t>
            </w:r>
          </w:p>
        </w:tc>
        <w:tc>
          <w:tcPr>
            <w:tcW w:w="2016" w:type="dxa"/>
            <w:tcBorders>
              <w:top w:val="single" w:sz="4" w:space="0" w:color="auto"/>
              <w:left w:val="nil"/>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jc w:val="center"/>
              <w:rPr>
                <w:rFonts w:ascii="Times New Roman" w:hAnsi="Times New Roman"/>
                <w:sz w:val="17"/>
                <w:szCs w:val="17"/>
                <w:lang w:val="en-US"/>
              </w:rPr>
            </w:pPr>
          </w:p>
        </w:tc>
        <w:tc>
          <w:tcPr>
            <w:tcW w:w="2565"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48"/>
              <w:jc w:val="center"/>
              <w:rPr>
                <w:rFonts w:ascii="Times New Roman" w:hAnsi="Times New Roman"/>
                <w:sz w:val="17"/>
                <w:szCs w:val="17"/>
                <w:lang w:val="en-US"/>
              </w:rPr>
            </w:pPr>
            <w:r w:rsidRPr="00781E6B">
              <w:rPr>
                <w:rFonts w:ascii="Times New Roman" w:hAnsi="Times New Roman"/>
                <w:sz w:val="17"/>
                <w:szCs w:val="17"/>
                <w:lang w:val="en-US"/>
              </w:rPr>
              <w:t>1</w:t>
            </w:r>
          </w:p>
        </w:tc>
        <w:tc>
          <w:tcPr>
            <w:tcW w:w="2221"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91"/>
              <w:jc w:val="center"/>
              <w:rPr>
                <w:rFonts w:ascii="Times New Roman" w:hAnsi="Times New Roman"/>
                <w:sz w:val="17"/>
                <w:szCs w:val="17"/>
                <w:lang w:val="en-US"/>
              </w:rPr>
            </w:pPr>
            <w:r w:rsidRPr="00781E6B">
              <w:rPr>
                <w:rFonts w:ascii="Times New Roman" w:hAnsi="Times New Roman"/>
                <w:sz w:val="17"/>
                <w:szCs w:val="17"/>
                <w:lang w:val="en-US"/>
              </w:rPr>
              <w:t xml:space="preserve">5 </w:t>
            </w:r>
          </w:p>
        </w:tc>
        <w:tc>
          <w:tcPr>
            <w:tcW w:w="2227"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38"/>
              <w:jc w:val="center"/>
              <w:rPr>
                <w:rFonts w:ascii="Times New Roman" w:hAnsi="Times New Roman"/>
                <w:sz w:val="17"/>
                <w:szCs w:val="17"/>
                <w:lang w:val="en-US"/>
              </w:rPr>
            </w:pPr>
            <w:r w:rsidRPr="00781E6B">
              <w:rPr>
                <w:rFonts w:ascii="Times New Roman" w:hAnsi="Times New Roman"/>
                <w:sz w:val="17"/>
                <w:szCs w:val="17"/>
                <w:lang w:val="en-US"/>
              </w:rPr>
              <w:t xml:space="preserve">6 </w:t>
            </w:r>
          </w:p>
        </w:tc>
      </w:tr>
      <w:tr w:rsidR="00514E8C" w:rsidRPr="00781E6B" w:rsidTr="00514E8C">
        <w:trPr>
          <w:trHeight w:hRule="exact" w:val="361"/>
        </w:trPr>
        <w:tc>
          <w:tcPr>
            <w:tcW w:w="3683" w:type="dxa"/>
            <w:gridSpan w:val="2"/>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48"/>
              <w:rPr>
                <w:rFonts w:ascii="Times New Roman" w:hAnsi="Times New Roman"/>
                <w:w w:val="125"/>
                <w:sz w:val="16"/>
                <w:szCs w:val="16"/>
                <w:lang w:val="en-US"/>
              </w:rPr>
            </w:pPr>
            <w:r w:rsidRPr="00781E6B">
              <w:rPr>
                <w:rFonts w:ascii="Times New Roman" w:hAnsi="Times New Roman"/>
                <w:sz w:val="17"/>
                <w:szCs w:val="17"/>
                <w:lang w:val="en-US"/>
              </w:rPr>
              <w:t>Dientes multicúspides (ant. /</w:t>
            </w:r>
            <w:r w:rsidRPr="00781E6B">
              <w:rPr>
                <w:rFonts w:ascii="Times New Roman" w:hAnsi="Times New Roman"/>
                <w:i/>
                <w:iCs/>
                <w:w w:val="70"/>
                <w:sz w:val="18"/>
                <w:szCs w:val="18"/>
                <w:lang w:val="en-US"/>
              </w:rPr>
              <w:t xml:space="preserve"> </w:t>
            </w:r>
            <w:r w:rsidRPr="00781E6B">
              <w:rPr>
                <w:rFonts w:ascii="Times New Roman" w:hAnsi="Times New Roman"/>
                <w:sz w:val="17"/>
                <w:szCs w:val="17"/>
                <w:lang w:val="en-US"/>
              </w:rPr>
              <w:t xml:space="preserve">post. I + </w:t>
            </w:r>
            <w:r w:rsidRPr="00781E6B">
              <w:rPr>
                <w:rFonts w:ascii="Times New Roman" w:hAnsi="Times New Roman"/>
                <w:w w:val="125"/>
                <w:sz w:val="16"/>
                <w:szCs w:val="16"/>
                <w:lang w:val="en-US"/>
              </w:rPr>
              <w:t xml:space="preserve">D) </w:t>
            </w:r>
          </w:p>
        </w:tc>
        <w:tc>
          <w:tcPr>
            <w:tcW w:w="2565"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48"/>
              <w:jc w:val="center"/>
              <w:rPr>
                <w:rFonts w:ascii="Times New Roman" w:hAnsi="Times New Roman"/>
                <w:i/>
                <w:iCs/>
                <w:w w:val="67"/>
                <w:sz w:val="19"/>
                <w:szCs w:val="19"/>
                <w:lang w:val="en-US"/>
              </w:rPr>
            </w:pPr>
            <w:r w:rsidRPr="00781E6B">
              <w:rPr>
                <w:rFonts w:ascii="Times New Roman" w:hAnsi="Times New Roman"/>
                <w:i/>
                <w:iCs/>
                <w:w w:val="67"/>
                <w:sz w:val="19"/>
                <w:szCs w:val="19"/>
                <w:lang w:val="en-US"/>
              </w:rPr>
              <w:t xml:space="preserve">3/2 </w:t>
            </w:r>
            <w:r w:rsidRPr="00781E6B">
              <w:rPr>
                <w:rFonts w:ascii="Times New Roman" w:hAnsi="Times New Roman"/>
                <w:sz w:val="17"/>
                <w:szCs w:val="17"/>
                <w:lang w:val="en-US"/>
              </w:rPr>
              <w:t xml:space="preserve">+ </w:t>
            </w:r>
            <w:r w:rsidRPr="00781E6B">
              <w:rPr>
                <w:rFonts w:ascii="Times New Roman" w:hAnsi="Times New Roman"/>
                <w:i/>
                <w:iCs/>
                <w:w w:val="67"/>
                <w:sz w:val="19"/>
                <w:szCs w:val="19"/>
                <w:lang w:val="en-US"/>
              </w:rPr>
              <w:t xml:space="preserve">3/2 </w:t>
            </w:r>
          </w:p>
        </w:tc>
        <w:tc>
          <w:tcPr>
            <w:tcW w:w="2221"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91"/>
              <w:jc w:val="center"/>
              <w:rPr>
                <w:rFonts w:ascii="Times New Roman" w:hAnsi="Times New Roman"/>
                <w:i/>
                <w:iCs/>
                <w:w w:val="67"/>
                <w:sz w:val="19"/>
                <w:szCs w:val="19"/>
                <w:lang w:val="en-US"/>
              </w:rPr>
            </w:pPr>
            <w:r w:rsidRPr="00781E6B">
              <w:rPr>
                <w:rFonts w:ascii="Times New Roman" w:hAnsi="Times New Roman"/>
                <w:i/>
                <w:iCs/>
                <w:w w:val="67"/>
                <w:sz w:val="19"/>
                <w:szCs w:val="19"/>
                <w:lang w:val="en-US"/>
              </w:rPr>
              <w:t xml:space="preserve">3/2 </w:t>
            </w:r>
            <w:r w:rsidRPr="00781E6B">
              <w:rPr>
                <w:rFonts w:ascii="Times New Roman" w:hAnsi="Times New Roman"/>
                <w:sz w:val="17"/>
                <w:szCs w:val="17"/>
                <w:lang w:val="en-US"/>
              </w:rPr>
              <w:t xml:space="preserve">+ </w:t>
            </w:r>
            <w:r w:rsidRPr="00781E6B">
              <w:rPr>
                <w:rFonts w:ascii="Times New Roman" w:hAnsi="Times New Roman"/>
                <w:i/>
                <w:iCs/>
                <w:w w:val="67"/>
                <w:sz w:val="19"/>
                <w:szCs w:val="19"/>
                <w:lang w:val="en-US"/>
              </w:rPr>
              <w:t xml:space="preserve">3/2 </w:t>
            </w:r>
          </w:p>
        </w:tc>
        <w:tc>
          <w:tcPr>
            <w:tcW w:w="2227"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38"/>
              <w:jc w:val="center"/>
              <w:rPr>
                <w:rFonts w:ascii="Times New Roman" w:hAnsi="Times New Roman"/>
                <w:i/>
                <w:iCs/>
                <w:w w:val="67"/>
                <w:sz w:val="19"/>
                <w:szCs w:val="19"/>
                <w:lang w:val="en-US"/>
              </w:rPr>
            </w:pPr>
            <w:r w:rsidRPr="00781E6B">
              <w:rPr>
                <w:rFonts w:ascii="Times New Roman" w:hAnsi="Times New Roman"/>
                <w:i/>
                <w:iCs/>
                <w:w w:val="67"/>
                <w:sz w:val="19"/>
                <w:szCs w:val="19"/>
                <w:lang w:val="en-US"/>
              </w:rPr>
              <w:t xml:space="preserve">3/2+ 3/2 </w:t>
            </w:r>
          </w:p>
        </w:tc>
      </w:tr>
      <w:tr w:rsidR="00514E8C" w:rsidRPr="00781E6B" w:rsidTr="00514E8C">
        <w:trPr>
          <w:trHeight w:hRule="exact" w:val="368"/>
        </w:trPr>
        <w:tc>
          <w:tcPr>
            <w:tcW w:w="1667" w:type="dxa"/>
            <w:tcBorders>
              <w:top w:val="single" w:sz="4" w:space="0" w:color="auto"/>
              <w:left w:val="single" w:sz="4" w:space="0" w:color="auto"/>
              <w:bottom w:val="single" w:sz="4" w:space="0" w:color="auto"/>
              <w:right w:val="nil"/>
            </w:tcBorders>
            <w:vAlign w:val="center"/>
          </w:tcPr>
          <w:p w:rsidR="00514E8C" w:rsidRPr="00781E6B" w:rsidRDefault="00514E8C" w:rsidP="00514E8C">
            <w:pPr>
              <w:widowControl w:val="0"/>
              <w:autoSpaceDE w:val="0"/>
              <w:autoSpaceDN w:val="0"/>
              <w:adjustRightInd w:val="0"/>
              <w:spacing w:after="0" w:line="240" w:lineRule="auto"/>
              <w:ind w:left="43"/>
              <w:rPr>
                <w:rFonts w:ascii="Times New Roman" w:hAnsi="Times New Roman"/>
                <w:sz w:val="17"/>
                <w:szCs w:val="17"/>
                <w:lang w:val="en-US"/>
              </w:rPr>
            </w:pPr>
            <w:r w:rsidRPr="00781E6B">
              <w:rPr>
                <w:rFonts w:ascii="Times New Roman" w:hAnsi="Times New Roman"/>
                <w:sz w:val="17"/>
                <w:szCs w:val="17"/>
                <w:lang w:val="en-US"/>
              </w:rPr>
              <w:t xml:space="preserve">Dientes unicúspides </w:t>
            </w:r>
          </w:p>
        </w:tc>
        <w:tc>
          <w:tcPr>
            <w:tcW w:w="2016" w:type="dxa"/>
            <w:tcBorders>
              <w:top w:val="single" w:sz="4" w:space="0" w:color="auto"/>
              <w:left w:val="nil"/>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33"/>
              <w:rPr>
                <w:rFonts w:ascii="Times New Roman" w:hAnsi="Times New Roman"/>
                <w:w w:val="125"/>
                <w:sz w:val="16"/>
                <w:szCs w:val="16"/>
                <w:lang w:val="en-US"/>
              </w:rPr>
            </w:pPr>
            <w:r w:rsidRPr="00781E6B">
              <w:rPr>
                <w:rFonts w:ascii="Times New Roman" w:hAnsi="Times New Roman"/>
                <w:sz w:val="17"/>
                <w:szCs w:val="17"/>
                <w:lang w:val="en-US"/>
              </w:rPr>
              <w:t xml:space="preserve">(Hilera ant. I + </w:t>
            </w:r>
            <w:r w:rsidRPr="00781E6B">
              <w:rPr>
                <w:rFonts w:ascii="Times New Roman" w:hAnsi="Times New Roman"/>
                <w:w w:val="125"/>
                <w:sz w:val="16"/>
                <w:szCs w:val="16"/>
                <w:lang w:val="en-US"/>
              </w:rPr>
              <w:t xml:space="preserve">D) </w:t>
            </w:r>
          </w:p>
        </w:tc>
        <w:tc>
          <w:tcPr>
            <w:tcW w:w="2565"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48"/>
              <w:jc w:val="center"/>
              <w:rPr>
                <w:rFonts w:ascii="Times New Roman" w:hAnsi="Times New Roman"/>
                <w:sz w:val="17"/>
                <w:szCs w:val="17"/>
                <w:lang w:val="en-US"/>
              </w:rPr>
            </w:pPr>
            <w:r w:rsidRPr="00781E6B">
              <w:rPr>
                <w:rFonts w:ascii="Times New Roman" w:hAnsi="Times New Roman"/>
                <w:sz w:val="17"/>
                <w:szCs w:val="17"/>
                <w:lang w:val="en-US"/>
              </w:rPr>
              <w:t xml:space="preserve">7-8 + 7-8 </w:t>
            </w:r>
          </w:p>
        </w:tc>
        <w:tc>
          <w:tcPr>
            <w:tcW w:w="2221"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91"/>
              <w:jc w:val="center"/>
              <w:rPr>
                <w:rFonts w:ascii="Times New Roman" w:hAnsi="Times New Roman"/>
                <w:sz w:val="17"/>
                <w:szCs w:val="17"/>
                <w:lang w:val="en-US"/>
              </w:rPr>
            </w:pPr>
            <w:r w:rsidRPr="00781E6B">
              <w:rPr>
                <w:rFonts w:ascii="Times New Roman" w:hAnsi="Times New Roman"/>
                <w:sz w:val="17"/>
                <w:szCs w:val="17"/>
                <w:lang w:val="en-US"/>
              </w:rPr>
              <w:t xml:space="preserve">8+7 </w:t>
            </w:r>
          </w:p>
        </w:tc>
        <w:tc>
          <w:tcPr>
            <w:tcW w:w="2227"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38"/>
              <w:jc w:val="center"/>
              <w:rPr>
                <w:rFonts w:ascii="Times New Roman" w:hAnsi="Times New Roman"/>
                <w:sz w:val="17"/>
                <w:szCs w:val="17"/>
                <w:lang w:val="en-US"/>
              </w:rPr>
            </w:pPr>
            <w:r w:rsidRPr="00781E6B">
              <w:rPr>
                <w:rFonts w:ascii="Times New Roman" w:hAnsi="Times New Roman"/>
                <w:sz w:val="17"/>
                <w:szCs w:val="17"/>
                <w:lang w:val="en-US"/>
              </w:rPr>
              <w:t xml:space="preserve">13 +13 </w:t>
            </w:r>
          </w:p>
        </w:tc>
      </w:tr>
      <w:tr w:rsidR="00514E8C" w:rsidRPr="00781E6B" w:rsidTr="00514E8C">
        <w:trPr>
          <w:trHeight w:hRule="exact" w:val="368"/>
        </w:trPr>
        <w:tc>
          <w:tcPr>
            <w:tcW w:w="1667" w:type="dxa"/>
            <w:tcBorders>
              <w:top w:val="single" w:sz="4" w:space="0" w:color="auto"/>
              <w:left w:val="single" w:sz="4" w:space="0" w:color="auto"/>
              <w:bottom w:val="single" w:sz="4" w:space="0" w:color="auto"/>
              <w:right w:val="nil"/>
            </w:tcBorders>
            <w:vAlign w:val="center"/>
          </w:tcPr>
          <w:p w:rsidR="00514E8C" w:rsidRPr="00781E6B" w:rsidRDefault="00514E8C" w:rsidP="00514E8C">
            <w:pPr>
              <w:widowControl w:val="0"/>
              <w:autoSpaceDE w:val="0"/>
              <w:autoSpaceDN w:val="0"/>
              <w:adjustRightInd w:val="0"/>
              <w:spacing w:after="0" w:line="240" w:lineRule="auto"/>
              <w:ind w:left="43"/>
              <w:rPr>
                <w:rFonts w:ascii="Times New Roman" w:hAnsi="Times New Roman"/>
                <w:sz w:val="17"/>
                <w:szCs w:val="17"/>
                <w:lang w:val="en-US"/>
              </w:rPr>
            </w:pPr>
            <w:r w:rsidRPr="00781E6B">
              <w:rPr>
                <w:rFonts w:ascii="Times New Roman" w:hAnsi="Times New Roman"/>
                <w:sz w:val="17"/>
                <w:szCs w:val="17"/>
                <w:lang w:val="en-US"/>
              </w:rPr>
              <w:t xml:space="preserve">Dientes unicúspides </w:t>
            </w:r>
          </w:p>
        </w:tc>
        <w:tc>
          <w:tcPr>
            <w:tcW w:w="2016" w:type="dxa"/>
            <w:tcBorders>
              <w:top w:val="single" w:sz="4" w:space="0" w:color="auto"/>
              <w:left w:val="nil"/>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33"/>
              <w:rPr>
                <w:rFonts w:ascii="Times New Roman" w:hAnsi="Times New Roman"/>
                <w:w w:val="125"/>
                <w:sz w:val="16"/>
                <w:szCs w:val="16"/>
                <w:lang w:val="en-US"/>
              </w:rPr>
            </w:pPr>
            <w:r w:rsidRPr="00781E6B">
              <w:rPr>
                <w:rFonts w:ascii="Times New Roman" w:hAnsi="Times New Roman"/>
                <w:sz w:val="17"/>
                <w:szCs w:val="17"/>
                <w:lang w:val="en-US"/>
              </w:rPr>
              <w:t xml:space="preserve">(Hilera post. I + </w:t>
            </w:r>
            <w:r w:rsidRPr="00781E6B">
              <w:rPr>
                <w:rFonts w:ascii="Times New Roman" w:hAnsi="Times New Roman"/>
                <w:w w:val="125"/>
                <w:sz w:val="16"/>
                <w:szCs w:val="16"/>
                <w:lang w:val="en-US"/>
              </w:rPr>
              <w:t xml:space="preserve">D) </w:t>
            </w:r>
          </w:p>
        </w:tc>
        <w:tc>
          <w:tcPr>
            <w:tcW w:w="2565"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48"/>
              <w:jc w:val="center"/>
              <w:rPr>
                <w:rFonts w:ascii="Times New Roman" w:hAnsi="Times New Roman"/>
                <w:sz w:val="17"/>
                <w:szCs w:val="17"/>
                <w:lang w:val="en-US"/>
              </w:rPr>
            </w:pPr>
            <w:r w:rsidRPr="00781E6B">
              <w:rPr>
                <w:rFonts w:ascii="Times New Roman" w:hAnsi="Times New Roman"/>
                <w:sz w:val="17"/>
                <w:szCs w:val="17"/>
                <w:lang w:val="en-US"/>
              </w:rPr>
              <w:t xml:space="preserve">7-8 + 7-8 </w:t>
            </w:r>
          </w:p>
        </w:tc>
        <w:tc>
          <w:tcPr>
            <w:tcW w:w="2221"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91"/>
              <w:jc w:val="center"/>
              <w:rPr>
                <w:rFonts w:ascii="Times New Roman" w:hAnsi="Times New Roman"/>
                <w:sz w:val="17"/>
                <w:szCs w:val="17"/>
                <w:lang w:val="en-US"/>
              </w:rPr>
            </w:pPr>
            <w:r w:rsidRPr="00781E6B">
              <w:rPr>
                <w:rFonts w:ascii="Times New Roman" w:hAnsi="Times New Roman"/>
                <w:sz w:val="17"/>
                <w:szCs w:val="17"/>
                <w:lang w:val="en-US"/>
              </w:rPr>
              <w:t xml:space="preserve">8-9+ 8-9 </w:t>
            </w:r>
          </w:p>
        </w:tc>
        <w:tc>
          <w:tcPr>
            <w:tcW w:w="2227"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38"/>
              <w:jc w:val="center"/>
              <w:rPr>
                <w:rFonts w:ascii="Times New Roman" w:hAnsi="Times New Roman"/>
                <w:sz w:val="17"/>
                <w:szCs w:val="17"/>
                <w:lang w:val="en-US"/>
              </w:rPr>
            </w:pPr>
            <w:r w:rsidRPr="00781E6B">
              <w:rPr>
                <w:rFonts w:ascii="Times New Roman" w:hAnsi="Times New Roman"/>
                <w:sz w:val="17"/>
                <w:szCs w:val="17"/>
                <w:lang w:val="en-US"/>
              </w:rPr>
              <w:t xml:space="preserve">12 + 12 </w:t>
            </w:r>
          </w:p>
        </w:tc>
      </w:tr>
      <w:tr w:rsidR="00514E8C" w:rsidRPr="00781E6B" w:rsidTr="00514E8C">
        <w:trPr>
          <w:trHeight w:hRule="exact" w:val="373"/>
        </w:trPr>
        <w:tc>
          <w:tcPr>
            <w:tcW w:w="1667" w:type="dxa"/>
            <w:tcBorders>
              <w:top w:val="single" w:sz="4" w:space="0" w:color="auto"/>
              <w:left w:val="single" w:sz="4" w:space="0" w:color="auto"/>
              <w:bottom w:val="single" w:sz="4" w:space="0" w:color="auto"/>
              <w:right w:val="nil"/>
            </w:tcBorders>
            <w:vAlign w:val="center"/>
          </w:tcPr>
          <w:p w:rsidR="00514E8C" w:rsidRPr="00781E6B" w:rsidRDefault="00514E8C" w:rsidP="00514E8C">
            <w:pPr>
              <w:widowControl w:val="0"/>
              <w:autoSpaceDE w:val="0"/>
              <w:autoSpaceDN w:val="0"/>
              <w:adjustRightInd w:val="0"/>
              <w:spacing w:after="0" w:line="240" w:lineRule="auto"/>
              <w:ind w:left="43"/>
              <w:rPr>
                <w:rFonts w:ascii="Times New Roman" w:hAnsi="Times New Roman"/>
                <w:w w:val="125"/>
                <w:sz w:val="16"/>
                <w:szCs w:val="16"/>
                <w:lang w:val="en-US"/>
              </w:rPr>
            </w:pPr>
            <w:r w:rsidRPr="00781E6B">
              <w:rPr>
                <w:rFonts w:ascii="Times New Roman" w:hAnsi="Times New Roman"/>
                <w:sz w:val="17"/>
                <w:szCs w:val="17"/>
                <w:lang w:val="en-US"/>
              </w:rPr>
              <w:t xml:space="preserve">Cuspides (I + </w:t>
            </w:r>
            <w:r w:rsidRPr="00781E6B">
              <w:rPr>
                <w:rFonts w:ascii="Times New Roman" w:hAnsi="Times New Roman"/>
                <w:w w:val="125"/>
                <w:sz w:val="16"/>
                <w:szCs w:val="16"/>
                <w:lang w:val="en-US"/>
              </w:rPr>
              <w:t xml:space="preserve">D) </w:t>
            </w:r>
          </w:p>
        </w:tc>
        <w:tc>
          <w:tcPr>
            <w:tcW w:w="2016" w:type="dxa"/>
            <w:tcBorders>
              <w:top w:val="single" w:sz="4" w:space="0" w:color="auto"/>
              <w:left w:val="nil"/>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jc w:val="center"/>
              <w:rPr>
                <w:rFonts w:ascii="Times New Roman" w:hAnsi="Times New Roman"/>
                <w:w w:val="125"/>
                <w:sz w:val="16"/>
                <w:szCs w:val="16"/>
                <w:lang w:val="en-US"/>
              </w:rPr>
            </w:pPr>
          </w:p>
        </w:tc>
        <w:tc>
          <w:tcPr>
            <w:tcW w:w="2565"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48"/>
              <w:jc w:val="center"/>
              <w:rPr>
                <w:rFonts w:ascii="Times New Roman" w:hAnsi="Times New Roman"/>
                <w:sz w:val="17"/>
                <w:szCs w:val="17"/>
                <w:lang w:val="en-US"/>
              </w:rPr>
            </w:pPr>
            <w:r w:rsidRPr="00781E6B">
              <w:rPr>
                <w:rFonts w:ascii="Times New Roman" w:hAnsi="Times New Roman"/>
                <w:sz w:val="17"/>
                <w:szCs w:val="17"/>
                <w:lang w:val="en-US"/>
              </w:rPr>
              <w:t xml:space="preserve">40 - 42 </w:t>
            </w:r>
          </w:p>
        </w:tc>
        <w:tc>
          <w:tcPr>
            <w:tcW w:w="2221"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91"/>
              <w:jc w:val="center"/>
              <w:rPr>
                <w:rFonts w:ascii="Times New Roman" w:hAnsi="Times New Roman"/>
                <w:sz w:val="17"/>
                <w:szCs w:val="17"/>
                <w:lang w:val="en-US"/>
              </w:rPr>
            </w:pPr>
            <w:r w:rsidRPr="00781E6B">
              <w:rPr>
                <w:rFonts w:ascii="Times New Roman" w:hAnsi="Times New Roman"/>
                <w:sz w:val="17"/>
                <w:szCs w:val="17"/>
                <w:lang w:val="en-US"/>
              </w:rPr>
              <w:t xml:space="preserve">41-43 </w:t>
            </w:r>
          </w:p>
        </w:tc>
        <w:tc>
          <w:tcPr>
            <w:tcW w:w="2227"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38"/>
              <w:jc w:val="center"/>
              <w:rPr>
                <w:rFonts w:ascii="Times New Roman" w:hAnsi="Times New Roman"/>
                <w:sz w:val="17"/>
                <w:szCs w:val="17"/>
                <w:lang w:val="en-US"/>
              </w:rPr>
            </w:pPr>
            <w:r w:rsidRPr="00781E6B">
              <w:rPr>
                <w:rFonts w:ascii="Times New Roman" w:hAnsi="Times New Roman"/>
                <w:sz w:val="17"/>
                <w:szCs w:val="17"/>
                <w:lang w:val="en-US"/>
              </w:rPr>
              <w:t xml:space="preserve">60 </w:t>
            </w:r>
          </w:p>
        </w:tc>
      </w:tr>
      <w:tr w:rsidR="00514E8C" w:rsidRPr="00781E6B" w:rsidTr="00514E8C">
        <w:trPr>
          <w:trHeight w:hRule="exact" w:val="354"/>
        </w:trPr>
        <w:tc>
          <w:tcPr>
            <w:tcW w:w="1667" w:type="dxa"/>
            <w:tcBorders>
              <w:top w:val="single" w:sz="4" w:space="0" w:color="auto"/>
              <w:left w:val="single" w:sz="4" w:space="0" w:color="auto"/>
              <w:bottom w:val="single" w:sz="4" w:space="0" w:color="auto"/>
              <w:right w:val="nil"/>
            </w:tcBorders>
            <w:vAlign w:val="center"/>
          </w:tcPr>
          <w:p w:rsidR="00514E8C" w:rsidRPr="00781E6B" w:rsidRDefault="00514E8C" w:rsidP="00514E8C">
            <w:pPr>
              <w:widowControl w:val="0"/>
              <w:autoSpaceDE w:val="0"/>
              <w:autoSpaceDN w:val="0"/>
              <w:adjustRightInd w:val="0"/>
              <w:spacing w:after="0" w:line="240" w:lineRule="auto"/>
              <w:ind w:left="43"/>
              <w:rPr>
                <w:rFonts w:ascii="Times New Roman" w:hAnsi="Times New Roman"/>
                <w:w w:val="125"/>
                <w:sz w:val="16"/>
                <w:szCs w:val="16"/>
                <w:lang w:val="en-US"/>
              </w:rPr>
            </w:pPr>
            <w:r w:rsidRPr="00781E6B">
              <w:rPr>
                <w:rFonts w:ascii="Times New Roman" w:hAnsi="Times New Roman"/>
                <w:sz w:val="17"/>
                <w:szCs w:val="17"/>
                <w:lang w:val="en-US"/>
              </w:rPr>
              <w:t>Poros (I +</w:t>
            </w:r>
            <w:r w:rsidRPr="00781E6B">
              <w:rPr>
                <w:rFonts w:ascii="Times New Roman" w:hAnsi="Times New Roman"/>
                <w:w w:val="125"/>
                <w:sz w:val="16"/>
                <w:szCs w:val="16"/>
                <w:lang w:val="en-US"/>
              </w:rPr>
              <w:t xml:space="preserve"> D) </w:t>
            </w:r>
          </w:p>
        </w:tc>
        <w:tc>
          <w:tcPr>
            <w:tcW w:w="2016" w:type="dxa"/>
            <w:tcBorders>
              <w:top w:val="single" w:sz="4" w:space="0" w:color="auto"/>
              <w:left w:val="nil"/>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jc w:val="center"/>
              <w:rPr>
                <w:rFonts w:ascii="Times New Roman" w:hAnsi="Times New Roman"/>
                <w:w w:val="125"/>
                <w:sz w:val="16"/>
                <w:szCs w:val="16"/>
                <w:lang w:val="en-US"/>
              </w:rPr>
            </w:pPr>
          </w:p>
        </w:tc>
        <w:tc>
          <w:tcPr>
            <w:tcW w:w="2565"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48"/>
              <w:jc w:val="center"/>
              <w:rPr>
                <w:rFonts w:ascii="Times New Roman" w:hAnsi="Times New Roman"/>
                <w:sz w:val="17"/>
                <w:szCs w:val="17"/>
                <w:lang w:val="en-US"/>
              </w:rPr>
            </w:pPr>
            <w:r w:rsidRPr="00781E6B">
              <w:rPr>
                <w:rFonts w:ascii="Times New Roman" w:hAnsi="Times New Roman"/>
                <w:sz w:val="17"/>
                <w:szCs w:val="17"/>
                <w:lang w:val="en-US"/>
              </w:rPr>
              <w:t xml:space="preserve">72 - 88 </w:t>
            </w:r>
          </w:p>
        </w:tc>
        <w:tc>
          <w:tcPr>
            <w:tcW w:w="2221"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91"/>
              <w:jc w:val="center"/>
              <w:rPr>
                <w:rFonts w:ascii="Times New Roman" w:hAnsi="Times New Roman"/>
                <w:sz w:val="17"/>
                <w:szCs w:val="17"/>
                <w:lang w:val="en-US"/>
              </w:rPr>
            </w:pPr>
            <w:r w:rsidRPr="00781E6B">
              <w:rPr>
                <w:rFonts w:ascii="Times New Roman" w:hAnsi="Times New Roman"/>
                <w:sz w:val="17"/>
                <w:szCs w:val="17"/>
                <w:lang w:val="en-US"/>
              </w:rPr>
              <w:t xml:space="preserve">73 + 69-73 </w:t>
            </w:r>
          </w:p>
        </w:tc>
        <w:tc>
          <w:tcPr>
            <w:tcW w:w="2227"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38"/>
              <w:jc w:val="center"/>
              <w:rPr>
                <w:rFonts w:ascii="Times New Roman" w:hAnsi="Times New Roman"/>
                <w:sz w:val="17"/>
                <w:szCs w:val="17"/>
                <w:lang w:val="en-US"/>
              </w:rPr>
            </w:pPr>
            <w:r w:rsidRPr="00781E6B">
              <w:rPr>
                <w:rFonts w:ascii="Times New Roman" w:hAnsi="Times New Roman"/>
                <w:sz w:val="17"/>
                <w:szCs w:val="17"/>
                <w:lang w:val="en-US"/>
              </w:rPr>
              <w:t xml:space="preserve">80 + 79 </w:t>
            </w:r>
          </w:p>
        </w:tc>
      </w:tr>
      <w:tr w:rsidR="00514E8C" w:rsidRPr="00781E6B" w:rsidTr="00514E8C">
        <w:trPr>
          <w:trHeight w:hRule="exact" w:val="373"/>
        </w:trPr>
        <w:tc>
          <w:tcPr>
            <w:tcW w:w="1667" w:type="dxa"/>
            <w:tcBorders>
              <w:top w:val="single" w:sz="4" w:space="0" w:color="auto"/>
              <w:left w:val="single" w:sz="4" w:space="0" w:color="auto"/>
              <w:bottom w:val="single" w:sz="4" w:space="0" w:color="auto"/>
              <w:right w:val="nil"/>
            </w:tcBorders>
            <w:vAlign w:val="center"/>
          </w:tcPr>
          <w:p w:rsidR="00514E8C" w:rsidRPr="00781E6B" w:rsidRDefault="00514E8C" w:rsidP="00514E8C">
            <w:pPr>
              <w:widowControl w:val="0"/>
              <w:autoSpaceDE w:val="0"/>
              <w:autoSpaceDN w:val="0"/>
              <w:adjustRightInd w:val="0"/>
              <w:spacing w:after="0" w:line="240" w:lineRule="auto"/>
              <w:ind w:left="43"/>
              <w:rPr>
                <w:rFonts w:ascii="Times New Roman" w:hAnsi="Times New Roman"/>
                <w:sz w:val="17"/>
                <w:szCs w:val="17"/>
                <w:lang w:val="en-US"/>
              </w:rPr>
            </w:pPr>
            <w:r w:rsidRPr="00781E6B">
              <w:rPr>
                <w:rFonts w:ascii="Times New Roman" w:hAnsi="Times New Roman"/>
                <w:sz w:val="17"/>
                <w:szCs w:val="17"/>
                <w:lang w:val="en-US"/>
              </w:rPr>
              <w:t xml:space="preserve">Prebranquial </w:t>
            </w:r>
          </w:p>
        </w:tc>
        <w:tc>
          <w:tcPr>
            <w:tcW w:w="2016" w:type="dxa"/>
            <w:tcBorders>
              <w:top w:val="single" w:sz="4" w:space="0" w:color="auto"/>
              <w:left w:val="nil"/>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jc w:val="center"/>
              <w:rPr>
                <w:rFonts w:ascii="Times New Roman" w:hAnsi="Times New Roman"/>
                <w:sz w:val="17"/>
                <w:szCs w:val="17"/>
                <w:lang w:val="en-US"/>
              </w:rPr>
            </w:pPr>
          </w:p>
        </w:tc>
        <w:tc>
          <w:tcPr>
            <w:tcW w:w="2565"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jc w:val="center"/>
              <w:rPr>
                <w:rFonts w:ascii="Times New Roman" w:hAnsi="Times New Roman"/>
                <w:sz w:val="17"/>
                <w:szCs w:val="17"/>
                <w:lang w:val="en-US"/>
              </w:rPr>
            </w:pPr>
          </w:p>
        </w:tc>
        <w:tc>
          <w:tcPr>
            <w:tcW w:w="2221"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91"/>
              <w:jc w:val="center"/>
              <w:rPr>
                <w:rFonts w:ascii="Times New Roman" w:hAnsi="Times New Roman"/>
                <w:sz w:val="17"/>
                <w:szCs w:val="17"/>
                <w:lang w:val="en-US"/>
              </w:rPr>
            </w:pPr>
            <w:r w:rsidRPr="00781E6B">
              <w:rPr>
                <w:rFonts w:ascii="Times New Roman" w:hAnsi="Times New Roman"/>
                <w:sz w:val="17"/>
                <w:szCs w:val="17"/>
                <w:lang w:val="en-US"/>
              </w:rPr>
              <w:t xml:space="preserve">24 </w:t>
            </w:r>
          </w:p>
        </w:tc>
        <w:tc>
          <w:tcPr>
            <w:tcW w:w="2227"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38"/>
              <w:jc w:val="center"/>
              <w:rPr>
                <w:rFonts w:ascii="Times New Roman" w:hAnsi="Times New Roman"/>
                <w:sz w:val="17"/>
                <w:szCs w:val="17"/>
                <w:lang w:val="en-US"/>
              </w:rPr>
            </w:pPr>
            <w:r w:rsidRPr="00781E6B">
              <w:rPr>
                <w:rFonts w:ascii="Times New Roman" w:hAnsi="Times New Roman"/>
                <w:sz w:val="17"/>
                <w:szCs w:val="17"/>
                <w:lang w:val="en-US"/>
              </w:rPr>
              <w:t xml:space="preserve">26 </w:t>
            </w:r>
          </w:p>
        </w:tc>
      </w:tr>
      <w:tr w:rsidR="00514E8C" w:rsidRPr="00781E6B" w:rsidTr="00514E8C">
        <w:trPr>
          <w:trHeight w:hRule="exact" w:val="368"/>
        </w:trPr>
        <w:tc>
          <w:tcPr>
            <w:tcW w:w="1667" w:type="dxa"/>
            <w:tcBorders>
              <w:top w:val="single" w:sz="4" w:space="0" w:color="auto"/>
              <w:left w:val="single" w:sz="4" w:space="0" w:color="auto"/>
              <w:bottom w:val="single" w:sz="4" w:space="0" w:color="auto"/>
              <w:right w:val="nil"/>
            </w:tcBorders>
            <w:vAlign w:val="center"/>
          </w:tcPr>
          <w:p w:rsidR="00514E8C" w:rsidRPr="00781E6B" w:rsidRDefault="00514E8C" w:rsidP="00514E8C">
            <w:pPr>
              <w:widowControl w:val="0"/>
              <w:autoSpaceDE w:val="0"/>
              <w:autoSpaceDN w:val="0"/>
              <w:adjustRightInd w:val="0"/>
              <w:spacing w:after="0" w:line="240" w:lineRule="auto"/>
              <w:ind w:left="43"/>
              <w:rPr>
                <w:rFonts w:ascii="Times New Roman" w:hAnsi="Times New Roman"/>
                <w:w w:val="125"/>
                <w:sz w:val="16"/>
                <w:szCs w:val="16"/>
                <w:lang w:val="en-US"/>
              </w:rPr>
            </w:pPr>
            <w:r w:rsidRPr="00781E6B">
              <w:rPr>
                <w:rFonts w:ascii="Times New Roman" w:hAnsi="Times New Roman"/>
                <w:sz w:val="17"/>
                <w:szCs w:val="17"/>
                <w:lang w:val="en-US"/>
              </w:rPr>
              <w:t xml:space="preserve">Branquial (I + </w:t>
            </w:r>
            <w:r w:rsidRPr="00781E6B">
              <w:rPr>
                <w:rFonts w:ascii="Times New Roman" w:hAnsi="Times New Roman"/>
                <w:w w:val="125"/>
                <w:sz w:val="16"/>
                <w:szCs w:val="16"/>
                <w:lang w:val="en-US"/>
              </w:rPr>
              <w:t xml:space="preserve">D) </w:t>
            </w:r>
          </w:p>
        </w:tc>
        <w:tc>
          <w:tcPr>
            <w:tcW w:w="2016" w:type="dxa"/>
            <w:tcBorders>
              <w:top w:val="single" w:sz="4" w:space="0" w:color="auto"/>
              <w:left w:val="nil"/>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jc w:val="center"/>
              <w:rPr>
                <w:rFonts w:ascii="Times New Roman" w:hAnsi="Times New Roman"/>
                <w:w w:val="125"/>
                <w:sz w:val="16"/>
                <w:szCs w:val="16"/>
                <w:lang w:val="en-US"/>
              </w:rPr>
            </w:pPr>
          </w:p>
        </w:tc>
        <w:tc>
          <w:tcPr>
            <w:tcW w:w="2565"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jc w:val="center"/>
              <w:rPr>
                <w:rFonts w:ascii="Times New Roman" w:hAnsi="Times New Roman"/>
                <w:w w:val="125"/>
                <w:sz w:val="16"/>
                <w:szCs w:val="16"/>
                <w:lang w:val="en-US"/>
              </w:rPr>
            </w:pPr>
          </w:p>
        </w:tc>
        <w:tc>
          <w:tcPr>
            <w:tcW w:w="2221"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91"/>
              <w:jc w:val="center"/>
              <w:rPr>
                <w:rFonts w:ascii="Times New Roman" w:hAnsi="Times New Roman"/>
                <w:sz w:val="17"/>
                <w:szCs w:val="17"/>
                <w:lang w:val="en-US"/>
              </w:rPr>
            </w:pPr>
            <w:r w:rsidRPr="00781E6B">
              <w:rPr>
                <w:rFonts w:ascii="Times New Roman" w:hAnsi="Times New Roman"/>
                <w:sz w:val="17"/>
                <w:szCs w:val="17"/>
                <w:lang w:val="en-US"/>
              </w:rPr>
              <w:t xml:space="preserve">2+2 </w:t>
            </w:r>
          </w:p>
        </w:tc>
        <w:tc>
          <w:tcPr>
            <w:tcW w:w="2227"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38"/>
              <w:jc w:val="center"/>
              <w:rPr>
                <w:rFonts w:ascii="Times New Roman" w:hAnsi="Times New Roman"/>
                <w:sz w:val="17"/>
                <w:szCs w:val="17"/>
                <w:lang w:val="en-US"/>
              </w:rPr>
            </w:pPr>
            <w:r w:rsidRPr="00781E6B">
              <w:rPr>
                <w:rFonts w:ascii="Times New Roman" w:hAnsi="Times New Roman"/>
                <w:sz w:val="17"/>
                <w:szCs w:val="17"/>
                <w:lang w:val="en-US"/>
              </w:rPr>
              <w:t xml:space="preserve">0 </w:t>
            </w:r>
          </w:p>
        </w:tc>
      </w:tr>
      <w:tr w:rsidR="00514E8C" w:rsidRPr="00781E6B" w:rsidTr="00514E8C">
        <w:trPr>
          <w:trHeight w:hRule="exact" w:val="361"/>
        </w:trPr>
        <w:tc>
          <w:tcPr>
            <w:tcW w:w="1667" w:type="dxa"/>
            <w:tcBorders>
              <w:top w:val="single" w:sz="4" w:space="0" w:color="auto"/>
              <w:left w:val="single" w:sz="4" w:space="0" w:color="auto"/>
              <w:bottom w:val="single" w:sz="4" w:space="0" w:color="auto"/>
              <w:right w:val="nil"/>
            </w:tcBorders>
            <w:vAlign w:val="center"/>
          </w:tcPr>
          <w:p w:rsidR="00514E8C" w:rsidRPr="00781E6B" w:rsidRDefault="00514E8C" w:rsidP="00514E8C">
            <w:pPr>
              <w:widowControl w:val="0"/>
              <w:autoSpaceDE w:val="0"/>
              <w:autoSpaceDN w:val="0"/>
              <w:adjustRightInd w:val="0"/>
              <w:spacing w:after="0" w:line="240" w:lineRule="auto"/>
              <w:ind w:left="43"/>
              <w:rPr>
                <w:rFonts w:ascii="Times New Roman" w:hAnsi="Times New Roman"/>
                <w:sz w:val="17"/>
                <w:szCs w:val="17"/>
                <w:lang w:val="en-US"/>
              </w:rPr>
            </w:pPr>
          </w:p>
        </w:tc>
        <w:tc>
          <w:tcPr>
            <w:tcW w:w="2016" w:type="dxa"/>
            <w:tcBorders>
              <w:top w:val="single" w:sz="4" w:space="0" w:color="auto"/>
              <w:left w:val="nil"/>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jc w:val="center"/>
              <w:rPr>
                <w:rFonts w:ascii="Times New Roman" w:hAnsi="Times New Roman"/>
                <w:w w:val="125"/>
                <w:sz w:val="16"/>
                <w:szCs w:val="16"/>
                <w:lang w:val="en-US"/>
              </w:rPr>
            </w:pPr>
          </w:p>
        </w:tc>
        <w:tc>
          <w:tcPr>
            <w:tcW w:w="2565"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jc w:val="center"/>
              <w:rPr>
                <w:rFonts w:ascii="Times New Roman" w:hAnsi="Times New Roman"/>
                <w:w w:val="125"/>
                <w:sz w:val="16"/>
                <w:szCs w:val="16"/>
                <w:lang w:val="en-US"/>
              </w:rPr>
            </w:pPr>
          </w:p>
        </w:tc>
        <w:tc>
          <w:tcPr>
            <w:tcW w:w="2221"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91"/>
              <w:jc w:val="center"/>
              <w:rPr>
                <w:rFonts w:ascii="Times New Roman" w:hAnsi="Times New Roman"/>
                <w:sz w:val="17"/>
                <w:szCs w:val="17"/>
                <w:lang w:val="en-US"/>
              </w:rPr>
            </w:pPr>
          </w:p>
        </w:tc>
        <w:tc>
          <w:tcPr>
            <w:tcW w:w="2227"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38"/>
              <w:jc w:val="center"/>
              <w:rPr>
                <w:rFonts w:ascii="Times New Roman" w:hAnsi="Times New Roman"/>
                <w:sz w:val="17"/>
                <w:szCs w:val="17"/>
                <w:lang w:val="en-US"/>
              </w:rPr>
            </w:pPr>
          </w:p>
        </w:tc>
      </w:tr>
      <w:tr w:rsidR="00514E8C" w:rsidRPr="00781E6B" w:rsidTr="00514E8C">
        <w:trPr>
          <w:trHeight w:hRule="exact" w:val="361"/>
        </w:trPr>
        <w:tc>
          <w:tcPr>
            <w:tcW w:w="1667" w:type="dxa"/>
            <w:tcBorders>
              <w:top w:val="single" w:sz="4" w:space="0" w:color="auto"/>
              <w:left w:val="single" w:sz="4" w:space="0" w:color="auto"/>
              <w:bottom w:val="single" w:sz="4" w:space="0" w:color="auto"/>
              <w:right w:val="nil"/>
            </w:tcBorders>
            <w:vAlign w:val="center"/>
          </w:tcPr>
          <w:p w:rsidR="00514E8C" w:rsidRPr="00781E6B" w:rsidRDefault="00514E8C" w:rsidP="00514E8C">
            <w:pPr>
              <w:widowControl w:val="0"/>
              <w:autoSpaceDE w:val="0"/>
              <w:autoSpaceDN w:val="0"/>
              <w:adjustRightInd w:val="0"/>
              <w:spacing w:after="0" w:line="240" w:lineRule="auto"/>
              <w:ind w:left="43"/>
              <w:rPr>
                <w:rFonts w:ascii="Times New Roman" w:hAnsi="Times New Roman"/>
                <w:w w:val="125"/>
                <w:sz w:val="16"/>
                <w:szCs w:val="16"/>
                <w:lang w:val="en-US"/>
              </w:rPr>
            </w:pPr>
            <w:r w:rsidRPr="00781E6B">
              <w:rPr>
                <w:rFonts w:ascii="Times New Roman" w:hAnsi="Times New Roman"/>
                <w:sz w:val="17"/>
                <w:szCs w:val="17"/>
                <w:lang w:val="en-US"/>
              </w:rPr>
              <w:t xml:space="preserve">Tronco (I + </w:t>
            </w:r>
            <w:r w:rsidRPr="00781E6B">
              <w:rPr>
                <w:rFonts w:ascii="Times New Roman" w:hAnsi="Times New Roman"/>
                <w:w w:val="125"/>
                <w:sz w:val="16"/>
                <w:szCs w:val="16"/>
                <w:lang w:val="en-US"/>
              </w:rPr>
              <w:t xml:space="preserve">D) </w:t>
            </w:r>
          </w:p>
        </w:tc>
        <w:tc>
          <w:tcPr>
            <w:tcW w:w="2016" w:type="dxa"/>
            <w:tcBorders>
              <w:top w:val="single" w:sz="4" w:space="0" w:color="auto"/>
              <w:left w:val="nil"/>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jc w:val="center"/>
              <w:rPr>
                <w:rFonts w:ascii="Times New Roman" w:hAnsi="Times New Roman"/>
                <w:w w:val="125"/>
                <w:sz w:val="16"/>
                <w:szCs w:val="16"/>
                <w:lang w:val="en-US"/>
              </w:rPr>
            </w:pPr>
          </w:p>
        </w:tc>
        <w:tc>
          <w:tcPr>
            <w:tcW w:w="2565"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jc w:val="center"/>
              <w:rPr>
                <w:rFonts w:ascii="Times New Roman" w:hAnsi="Times New Roman"/>
                <w:w w:val="125"/>
                <w:sz w:val="16"/>
                <w:szCs w:val="16"/>
                <w:lang w:val="en-US"/>
              </w:rPr>
            </w:pPr>
          </w:p>
        </w:tc>
        <w:tc>
          <w:tcPr>
            <w:tcW w:w="2221"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91"/>
              <w:jc w:val="center"/>
              <w:rPr>
                <w:rFonts w:ascii="Times New Roman" w:hAnsi="Times New Roman"/>
                <w:sz w:val="17"/>
                <w:szCs w:val="17"/>
                <w:lang w:val="en-US"/>
              </w:rPr>
            </w:pPr>
            <w:r w:rsidRPr="00781E6B">
              <w:rPr>
                <w:rFonts w:ascii="Times New Roman" w:hAnsi="Times New Roman"/>
                <w:sz w:val="17"/>
                <w:szCs w:val="17"/>
                <w:lang w:val="en-US"/>
              </w:rPr>
              <w:t xml:space="preserve">38-40 </w:t>
            </w:r>
          </w:p>
        </w:tc>
        <w:tc>
          <w:tcPr>
            <w:tcW w:w="2227"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38"/>
              <w:jc w:val="center"/>
              <w:rPr>
                <w:rFonts w:ascii="Times New Roman" w:hAnsi="Times New Roman"/>
                <w:sz w:val="17"/>
                <w:szCs w:val="17"/>
                <w:lang w:val="en-US"/>
              </w:rPr>
            </w:pPr>
            <w:r w:rsidRPr="00781E6B">
              <w:rPr>
                <w:rFonts w:ascii="Times New Roman" w:hAnsi="Times New Roman"/>
                <w:sz w:val="17"/>
                <w:szCs w:val="17"/>
                <w:lang w:val="en-US"/>
              </w:rPr>
              <w:t xml:space="preserve">45 + 43 </w:t>
            </w:r>
          </w:p>
        </w:tc>
      </w:tr>
      <w:tr w:rsidR="00514E8C" w:rsidRPr="00781E6B" w:rsidTr="00514E8C">
        <w:trPr>
          <w:trHeight w:hRule="exact" w:val="368"/>
        </w:trPr>
        <w:tc>
          <w:tcPr>
            <w:tcW w:w="1667" w:type="dxa"/>
            <w:tcBorders>
              <w:top w:val="single" w:sz="4" w:space="0" w:color="auto"/>
              <w:left w:val="single" w:sz="4" w:space="0" w:color="auto"/>
              <w:bottom w:val="single" w:sz="4" w:space="0" w:color="auto"/>
              <w:right w:val="nil"/>
            </w:tcBorders>
            <w:vAlign w:val="center"/>
          </w:tcPr>
          <w:p w:rsidR="00514E8C" w:rsidRPr="00781E6B" w:rsidRDefault="00514E8C" w:rsidP="00514E8C">
            <w:pPr>
              <w:widowControl w:val="0"/>
              <w:autoSpaceDE w:val="0"/>
              <w:autoSpaceDN w:val="0"/>
              <w:adjustRightInd w:val="0"/>
              <w:spacing w:after="0" w:line="240" w:lineRule="auto"/>
              <w:ind w:left="43"/>
              <w:rPr>
                <w:rFonts w:ascii="Times New Roman" w:hAnsi="Times New Roman"/>
                <w:w w:val="125"/>
                <w:sz w:val="16"/>
                <w:szCs w:val="16"/>
                <w:lang w:val="en-US"/>
              </w:rPr>
            </w:pPr>
            <w:r w:rsidRPr="00781E6B">
              <w:rPr>
                <w:rFonts w:ascii="Times New Roman" w:hAnsi="Times New Roman"/>
                <w:sz w:val="17"/>
                <w:szCs w:val="17"/>
                <w:lang w:val="en-US"/>
              </w:rPr>
              <w:t xml:space="preserve">Cola (I + </w:t>
            </w:r>
            <w:r w:rsidRPr="00781E6B">
              <w:rPr>
                <w:rFonts w:ascii="Times New Roman" w:hAnsi="Times New Roman"/>
                <w:w w:val="125"/>
                <w:sz w:val="16"/>
                <w:szCs w:val="16"/>
                <w:lang w:val="en-US"/>
              </w:rPr>
              <w:t xml:space="preserve">D) </w:t>
            </w:r>
          </w:p>
        </w:tc>
        <w:tc>
          <w:tcPr>
            <w:tcW w:w="2016" w:type="dxa"/>
            <w:tcBorders>
              <w:top w:val="single" w:sz="4" w:space="0" w:color="auto"/>
              <w:left w:val="nil"/>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jc w:val="center"/>
              <w:rPr>
                <w:rFonts w:ascii="Times New Roman" w:hAnsi="Times New Roman"/>
                <w:w w:val="125"/>
                <w:sz w:val="16"/>
                <w:szCs w:val="16"/>
                <w:lang w:val="en-US"/>
              </w:rPr>
            </w:pPr>
          </w:p>
        </w:tc>
        <w:tc>
          <w:tcPr>
            <w:tcW w:w="2565"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jc w:val="center"/>
              <w:rPr>
                <w:rFonts w:ascii="Times New Roman" w:hAnsi="Times New Roman"/>
                <w:w w:val="125"/>
                <w:sz w:val="16"/>
                <w:szCs w:val="16"/>
                <w:lang w:val="en-US"/>
              </w:rPr>
            </w:pPr>
          </w:p>
        </w:tc>
        <w:tc>
          <w:tcPr>
            <w:tcW w:w="2221"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91"/>
              <w:jc w:val="center"/>
              <w:rPr>
                <w:rFonts w:ascii="Times New Roman" w:hAnsi="Times New Roman"/>
                <w:sz w:val="17"/>
                <w:szCs w:val="17"/>
                <w:lang w:val="en-US"/>
              </w:rPr>
            </w:pPr>
            <w:r w:rsidRPr="00781E6B">
              <w:rPr>
                <w:rFonts w:ascii="Times New Roman" w:hAnsi="Times New Roman"/>
                <w:sz w:val="17"/>
                <w:szCs w:val="17"/>
                <w:lang w:val="en-US"/>
              </w:rPr>
              <w:t xml:space="preserve">9 </w:t>
            </w:r>
          </w:p>
        </w:tc>
        <w:tc>
          <w:tcPr>
            <w:tcW w:w="2227"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38"/>
              <w:jc w:val="center"/>
              <w:rPr>
                <w:rFonts w:ascii="Times New Roman" w:hAnsi="Times New Roman"/>
                <w:sz w:val="17"/>
                <w:szCs w:val="17"/>
                <w:lang w:val="en-US"/>
              </w:rPr>
            </w:pPr>
            <w:r w:rsidRPr="00781E6B">
              <w:rPr>
                <w:rFonts w:ascii="Times New Roman" w:hAnsi="Times New Roman"/>
                <w:sz w:val="17"/>
                <w:szCs w:val="17"/>
                <w:lang w:val="en-US"/>
              </w:rPr>
              <w:t xml:space="preserve">9 + 10 </w:t>
            </w:r>
          </w:p>
        </w:tc>
      </w:tr>
    </w:tbl>
    <w:p w:rsidR="00CF702C" w:rsidRPr="00781E6B" w:rsidRDefault="00CF702C" w:rsidP="00CF702C">
      <w:pPr>
        <w:pStyle w:val="Prrafodelista"/>
        <w:jc w:val="both"/>
        <w:rPr>
          <w:rFonts w:ascii="Times New Roman" w:hAnsi="Times New Roman"/>
        </w:rPr>
      </w:pPr>
    </w:p>
    <w:p w:rsidR="003D7DCF" w:rsidRPr="00781E6B" w:rsidRDefault="003D7DCF" w:rsidP="00CF702C">
      <w:pPr>
        <w:pStyle w:val="Prrafodelista"/>
        <w:jc w:val="both"/>
        <w:rPr>
          <w:rFonts w:ascii="Times New Roman" w:hAnsi="Times New Roman"/>
        </w:rPr>
      </w:pPr>
    </w:p>
    <w:p w:rsidR="005B603D" w:rsidRPr="00781E6B" w:rsidRDefault="005B603D" w:rsidP="00CF702C">
      <w:pPr>
        <w:pStyle w:val="Prrafodelista"/>
        <w:jc w:val="both"/>
        <w:rPr>
          <w:rFonts w:ascii="Times New Roman" w:hAnsi="Times New Roman"/>
        </w:rPr>
      </w:pPr>
    </w:p>
    <w:p w:rsidR="005B603D" w:rsidRPr="00781E6B" w:rsidRDefault="00442BD9" w:rsidP="00514E8C">
      <w:pPr>
        <w:pStyle w:val="Prrafodelista"/>
        <w:ind w:left="0"/>
        <w:jc w:val="both"/>
        <w:rPr>
          <w:rFonts w:ascii="Times New Roman" w:hAnsi="Times New Roman"/>
        </w:rPr>
      </w:pPr>
      <w:r w:rsidRPr="00781E6B">
        <w:rPr>
          <w:rFonts w:ascii="Times New Roman" w:hAnsi="Times New Roman"/>
        </w:rPr>
        <w:t>Anexo A. 2. Morfometrí</w:t>
      </w:r>
      <w:r w:rsidR="005B603D" w:rsidRPr="00781E6B">
        <w:rPr>
          <w:rFonts w:ascii="Times New Roman" w:hAnsi="Times New Roman"/>
        </w:rPr>
        <w:t xml:space="preserve">a en % de la longitud total de las especies encontradas del orden Myxiniformes. </w:t>
      </w:r>
    </w:p>
    <w:p w:rsidR="005B603D" w:rsidRPr="00781E6B" w:rsidRDefault="005B603D" w:rsidP="00CF702C">
      <w:pPr>
        <w:pStyle w:val="Prrafodelista"/>
        <w:jc w:val="both"/>
        <w:rPr>
          <w:rFonts w:ascii="Times New Roman" w:hAnsi="Times New Roman"/>
        </w:rPr>
      </w:pPr>
    </w:p>
    <w:tbl>
      <w:tblPr>
        <w:tblpPr w:leftFromText="141" w:rightFromText="141" w:vertAnchor="text" w:horzAnchor="page" w:tblpX="481" w:tblpY="-3"/>
        <w:tblW w:w="11127" w:type="dxa"/>
        <w:tblLayout w:type="fixed"/>
        <w:tblCellMar>
          <w:left w:w="0" w:type="dxa"/>
          <w:right w:w="0" w:type="dxa"/>
        </w:tblCellMar>
        <w:tblLook w:val="0000" w:firstRow="0" w:lastRow="0" w:firstColumn="0" w:lastColumn="0" w:noHBand="0" w:noVBand="0"/>
      </w:tblPr>
      <w:tblGrid>
        <w:gridCol w:w="2304"/>
        <w:gridCol w:w="886"/>
        <w:gridCol w:w="2234"/>
        <w:gridCol w:w="470"/>
        <w:gridCol w:w="1444"/>
        <w:gridCol w:w="1928"/>
        <w:gridCol w:w="1861"/>
      </w:tblGrid>
      <w:tr w:rsidR="00514E8C" w:rsidRPr="00781E6B" w:rsidTr="00514E8C">
        <w:trPr>
          <w:trHeight w:hRule="exact" w:val="314"/>
        </w:trPr>
        <w:tc>
          <w:tcPr>
            <w:tcW w:w="2304"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jc w:val="center"/>
              <w:rPr>
                <w:rFonts w:ascii="Times New Roman" w:hAnsi="Times New Roman"/>
                <w:sz w:val="17"/>
                <w:szCs w:val="17"/>
              </w:rPr>
            </w:pPr>
          </w:p>
        </w:tc>
        <w:tc>
          <w:tcPr>
            <w:tcW w:w="886" w:type="dxa"/>
            <w:tcBorders>
              <w:top w:val="single" w:sz="4" w:space="0" w:color="auto"/>
              <w:left w:val="single" w:sz="4" w:space="0" w:color="auto"/>
              <w:bottom w:val="single" w:sz="4" w:space="0" w:color="auto"/>
              <w:right w:val="nil"/>
            </w:tcBorders>
            <w:vAlign w:val="center"/>
          </w:tcPr>
          <w:p w:rsidR="00514E8C" w:rsidRPr="00781E6B" w:rsidRDefault="00514E8C" w:rsidP="00514E8C">
            <w:pPr>
              <w:widowControl w:val="0"/>
              <w:autoSpaceDE w:val="0"/>
              <w:autoSpaceDN w:val="0"/>
              <w:adjustRightInd w:val="0"/>
              <w:spacing w:after="0" w:line="240" w:lineRule="auto"/>
              <w:jc w:val="center"/>
              <w:rPr>
                <w:rFonts w:ascii="Times New Roman" w:hAnsi="Times New Roman"/>
                <w:sz w:val="17"/>
                <w:szCs w:val="17"/>
              </w:rPr>
            </w:pPr>
          </w:p>
        </w:tc>
        <w:tc>
          <w:tcPr>
            <w:tcW w:w="2704" w:type="dxa"/>
            <w:gridSpan w:val="2"/>
            <w:tcBorders>
              <w:top w:val="single" w:sz="4" w:space="0" w:color="auto"/>
              <w:left w:val="nil"/>
              <w:bottom w:val="single" w:sz="4" w:space="0" w:color="auto"/>
              <w:right w:val="nil"/>
            </w:tcBorders>
            <w:vAlign w:val="center"/>
          </w:tcPr>
          <w:p w:rsidR="00514E8C" w:rsidRPr="00781E6B" w:rsidRDefault="00514E8C" w:rsidP="00514E8C">
            <w:pPr>
              <w:widowControl w:val="0"/>
              <w:autoSpaceDE w:val="0"/>
              <w:autoSpaceDN w:val="0"/>
              <w:adjustRightInd w:val="0"/>
              <w:spacing w:after="0" w:line="240" w:lineRule="auto"/>
              <w:ind w:right="259"/>
              <w:jc w:val="right"/>
              <w:rPr>
                <w:rFonts w:ascii="Times New Roman" w:hAnsi="Times New Roman"/>
                <w:sz w:val="17"/>
                <w:szCs w:val="17"/>
                <w:lang w:val="en-US"/>
              </w:rPr>
            </w:pPr>
            <w:r w:rsidRPr="00781E6B">
              <w:rPr>
                <w:rFonts w:ascii="Times New Roman" w:hAnsi="Times New Roman"/>
                <w:i/>
                <w:iCs/>
                <w:sz w:val="17"/>
                <w:szCs w:val="17"/>
                <w:lang w:val="en-US"/>
              </w:rPr>
              <w:t xml:space="preserve">Myxine mccoskeri </w:t>
            </w:r>
            <w:r w:rsidRPr="00781E6B">
              <w:rPr>
                <w:rFonts w:ascii="Times New Roman" w:hAnsi="Times New Roman"/>
                <w:sz w:val="17"/>
                <w:szCs w:val="17"/>
                <w:lang w:val="en-US"/>
              </w:rPr>
              <w:t xml:space="preserve">n=10 </w:t>
            </w:r>
          </w:p>
        </w:tc>
        <w:tc>
          <w:tcPr>
            <w:tcW w:w="1444" w:type="dxa"/>
            <w:tcBorders>
              <w:top w:val="single" w:sz="4" w:space="0" w:color="auto"/>
              <w:left w:val="nil"/>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jc w:val="center"/>
              <w:rPr>
                <w:rFonts w:ascii="Times New Roman" w:hAnsi="Times New Roman"/>
                <w:sz w:val="17"/>
                <w:szCs w:val="17"/>
                <w:lang w:val="en-US"/>
              </w:rPr>
            </w:pPr>
          </w:p>
        </w:tc>
        <w:tc>
          <w:tcPr>
            <w:tcW w:w="1928"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110"/>
              <w:rPr>
                <w:rFonts w:ascii="Times New Roman" w:hAnsi="Times New Roman"/>
                <w:sz w:val="17"/>
                <w:szCs w:val="17"/>
                <w:lang w:val="en-US"/>
              </w:rPr>
            </w:pPr>
            <w:r w:rsidRPr="00781E6B">
              <w:rPr>
                <w:rFonts w:ascii="Times New Roman" w:hAnsi="Times New Roman"/>
                <w:i/>
                <w:iCs/>
                <w:sz w:val="17"/>
                <w:szCs w:val="17"/>
                <w:lang w:val="en-US"/>
              </w:rPr>
              <w:t xml:space="preserve">Eptatretus </w:t>
            </w:r>
            <w:r w:rsidRPr="00781E6B">
              <w:rPr>
                <w:rFonts w:ascii="Times New Roman" w:hAnsi="Times New Roman"/>
                <w:sz w:val="17"/>
                <w:szCs w:val="17"/>
                <w:lang w:val="en-US"/>
              </w:rPr>
              <w:t xml:space="preserve">n.sp.n=2 </w:t>
            </w:r>
          </w:p>
        </w:tc>
        <w:tc>
          <w:tcPr>
            <w:tcW w:w="1861"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57"/>
              <w:jc w:val="center"/>
              <w:rPr>
                <w:rFonts w:ascii="Times New Roman" w:hAnsi="Times New Roman"/>
                <w:sz w:val="17"/>
                <w:szCs w:val="17"/>
                <w:lang w:val="en-US"/>
              </w:rPr>
            </w:pPr>
            <w:r w:rsidRPr="00781E6B">
              <w:rPr>
                <w:rFonts w:ascii="Times New Roman" w:hAnsi="Times New Roman"/>
                <w:i/>
                <w:iCs/>
                <w:sz w:val="17"/>
                <w:szCs w:val="17"/>
                <w:lang w:val="en-US"/>
              </w:rPr>
              <w:t xml:space="preserve">Quadratus </w:t>
            </w:r>
            <w:r w:rsidRPr="00781E6B">
              <w:rPr>
                <w:rFonts w:ascii="Times New Roman" w:hAnsi="Times New Roman"/>
                <w:sz w:val="17"/>
                <w:szCs w:val="17"/>
                <w:lang w:val="en-US"/>
              </w:rPr>
              <w:t xml:space="preserve">n.sp.n=1 </w:t>
            </w:r>
          </w:p>
        </w:tc>
      </w:tr>
      <w:tr w:rsidR="00514E8C" w:rsidRPr="00781E6B" w:rsidTr="00514E8C">
        <w:trPr>
          <w:trHeight w:hRule="exact" w:val="320"/>
        </w:trPr>
        <w:tc>
          <w:tcPr>
            <w:tcW w:w="2304"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jc w:val="center"/>
              <w:rPr>
                <w:rFonts w:ascii="Times New Roman" w:hAnsi="Times New Roman"/>
                <w:sz w:val="17"/>
                <w:szCs w:val="17"/>
                <w:lang w:val="en-US"/>
              </w:rPr>
            </w:pPr>
          </w:p>
        </w:tc>
        <w:tc>
          <w:tcPr>
            <w:tcW w:w="886"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86"/>
              <w:jc w:val="center"/>
              <w:rPr>
                <w:rFonts w:ascii="Times New Roman" w:hAnsi="Times New Roman"/>
                <w:sz w:val="17"/>
                <w:szCs w:val="17"/>
                <w:lang w:val="en-US"/>
              </w:rPr>
            </w:pPr>
            <w:r w:rsidRPr="00781E6B">
              <w:rPr>
                <w:rFonts w:ascii="Times New Roman" w:hAnsi="Times New Roman"/>
                <w:sz w:val="17"/>
                <w:szCs w:val="17"/>
                <w:lang w:val="en-US"/>
              </w:rPr>
              <w:t xml:space="preserve">Literatura </w:t>
            </w:r>
          </w:p>
        </w:tc>
        <w:tc>
          <w:tcPr>
            <w:tcW w:w="2704" w:type="dxa"/>
            <w:gridSpan w:val="2"/>
            <w:tcBorders>
              <w:top w:val="single" w:sz="4" w:space="0" w:color="auto"/>
              <w:left w:val="single" w:sz="4" w:space="0" w:color="auto"/>
              <w:bottom w:val="single" w:sz="4" w:space="0" w:color="auto"/>
              <w:right w:val="nil"/>
            </w:tcBorders>
            <w:vAlign w:val="center"/>
          </w:tcPr>
          <w:p w:rsidR="00514E8C" w:rsidRPr="00781E6B" w:rsidRDefault="00514E8C" w:rsidP="00514E8C">
            <w:pPr>
              <w:widowControl w:val="0"/>
              <w:autoSpaceDE w:val="0"/>
              <w:autoSpaceDN w:val="0"/>
              <w:adjustRightInd w:val="0"/>
              <w:spacing w:after="0" w:line="240" w:lineRule="auto"/>
              <w:ind w:right="201"/>
              <w:jc w:val="right"/>
              <w:rPr>
                <w:rFonts w:ascii="Times New Roman" w:hAnsi="Times New Roman"/>
                <w:sz w:val="17"/>
                <w:szCs w:val="17"/>
                <w:lang w:val="en-US"/>
              </w:rPr>
            </w:pPr>
            <w:r w:rsidRPr="00781E6B">
              <w:rPr>
                <w:rFonts w:ascii="Times New Roman" w:hAnsi="Times New Roman"/>
                <w:sz w:val="17"/>
                <w:szCs w:val="17"/>
                <w:lang w:val="en-US"/>
              </w:rPr>
              <w:t xml:space="preserve">INY-MAC 1 </w:t>
            </w:r>
          </w:p>
        </w:tc>
        <w:tc>
          <w:tcPr>
            <w:tcW w:w="1444" w:type="dxa"/>
            <w:tcBorders>
              <w:top w:val="single" w:sz="4" w:space="0" w:color="auto"/>
              <w:left w:val="nil"/>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jc w:val="center"/>
              <w:rPr>
                <w:rFonts w:ascii="Times New Roman" w:hAnsi="Times New Roman"/>
                <w:sz w:val="17"/>
                <w:szCs w:val="17"/>
                <w:lang w:val="en-US"/>
              </w:rPr>
            </w:pPr>
          </w:p>
        </w:tc>
        <w:tc>
          <w:tcPr>
            <w:tcW w:w="1928"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72"/>
              <w:jc w:val="center"/>
              <w:rPr>
                <w:rFonts w:ascii="Times New Roman" w:hAnsi="Times New Roman"/>
                <w:sz w:val="17"/>
                <w:szCs w:val="17"/>
                <w:lang w:val="en-US"/>
              </w:rPr>
            </w:pPr>
            <w:r w:rsidRPr="00781E6B">
              <w:rPr>
                <w:rFonts w:ascii="Times New Roman" w:hAnsi="Times New Roman"/>
                <w:sz w:val="17"/>
                <w:szCs w:val="17"/>
                <w:lang w:val="en-US"/>
              </w:rPr>
              <w:t xml:space="preserve">INV-MACI </w:t>
            </w:r>
          </w:p>
        </w:tc>
        <w:tc>
          <w:tcPr>
            <w:tcW w:w="1861"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57"/>
              <w:jc w:val="center"/>
              <w:rPr>
                <w:rFonts w:ascii="Times New Roman" w:hAnsi="Times New Roman"/>
                <w:sz w:val="17"/>
                <w:szCs w:val="17"/>
                <w:lang w:val="en-US"/>
              </w:rPr>
            </w:pPr>
            <w:r w:rsidRPr="00781E6B">
              <w:rPr>
                <w:rFonts w:ascii="Times New Roman" w:hAnsi="Times New Roman"/>
                <w:sz w:val="17"/>
                <w:szCs w:val="17"/>
                <w:lang w:val="en-US"/>
              </w:rPr>
              <w:t xml:space="preserve">INV-MAC I </w:t>
            </w:r>
          </w:p>
        </w:tc>
      </w:tr>
      <w:tr w:rsidR="00514E8C" w:rsidRPr="00781E6B" w:rsidTr="00514E8C">
        <w:trPr>
          <w:trHeight w:hRule="exact" w:val="320"/>
        </w:trPr>
        <w:tc>
          <w:tcPr>
            <w:tcW w:w="2304"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33"/>
              <w:rPr>
                <w:rFonts w:ascii="Times New Roman" w:hAnsi="Times New Roman"/>
                <w:sz w:val="17"/>
                <w:szCs w:val="17"/>
              </w:rPr>
            </w:pPr>
            <w:r w:rsidRPr="00781E6B">
              <w:rPr>
                <w:rFonts w:ascii="Times New Roman" w:hAnsi="Times New Roman"/>
                <w:sz w:val="17"/>
                <w:szCs w:val="17"/>
              </w:rPr>
              <w:t xml:space="preserve">En relación con L T </w:t>
            </w:r>
          </w:p>
        </w:tc>
        <w:tc>
          <w:tcPr>
            <w:tcW w:w="886"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86"/>
              <w:jc w:val="center"/>
              <w:rPr>
                <w:rFonts w:ascii="Times New Roman" w:hAnsi="Times New Roman"/>
                <w:sz w:val="17"/>
                <w:szCs w:val="17"/>
                <w:lang w:val="en-US"/>
              </w:rPr>
            </w:pPr>
            <w:r w:rsidRPr="00781E6B">
              <w:rPr>
                <w:rFonts w:ascii="Times New Roman" w:hAnsi="Times New Roman"/>
                <w:sz w:val="17"/>
                <w:szCs w:val="17"/>
                <w:lang w:val="en-US"/>
              </w:rPr>
              <w:t xml:space="preserve">Rango </w:t>
            </w:r>
          </w:p>
        </w:tc>
        <w:tc>
          <w:tcPr>
            <w:tcW w:w="2234"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76"/>
              <w:jc w:val="center"/>
              <w:rPr>
                <w:rFonts w:ascii="Times New Roman" w:hAnsi="Times New Roman"/>
                <w:sz w:val="17"/>
                <w:szCs w:val="17"/>
                <w:lang w:val="en-US"/>
              </w:rPr>
            </w:pPr>
            <w:r w:rsidRPr="00781E6B">
              <w:rPr>
                <w:rFonts w:ascii="Times New Roman" w:hAnsi="Times New Roman"/>
                <w:sz w:val="17"/>
                <w:szCs w:val="17"/>
                <w:lang w:val="en-US"/>
              </w:rPr>
              <w:t xml:space="preserve">Rango </w:t>
            </w:r>
          </w:p>
        </w:tc>
        <w:tc>
          <w:tcPr>
            <w:tcW w:w="1914" w:type="dxa"/>
            <w:gridSpan w:val="2"/>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72"/>
              <w:jc w:val="center"/>
              <w:rPr>
                <w:rFonts w:ascii="Times New Roman" w:hAnsi="Times New Roman"/>
                <w:sz w:val="17"/>
                <w:szCs w:val="17"/>
                <w:lang w:val="en-US"/>
              </w:rPr>
            </w:pPr>
            <w:r w:rsidRPr="00781E6B">
              <w:rPr>
                <w:rFonts w:ascii="Times New Roman" w:hAnsi="Times New Roman"/>
                <w:sz w:val="17"/>
                <w:szCs w:val="17"/>
                <w:lang w:val="en-US"/>
              </w:rPr>
              <w:t xml:space="preserve">Promedio </w:t>
            </w:r>
          </w:p>
        </w:tc>
        <w:tc>
          <w:tcPr>
            <w:tcW w:w="1928"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72"/>
              <w:jc w:val="center"/>
              <w:rPr>
                <w:rFonts w:ascii="Times New Roman" w:hAnsi="Times New Roman"/>
                <w:sz w:val="17"/>
                <w:szCs w:val="17"/>
                <w:lang w:val="en-US"/>
              </w:rPr>
            </w:pPr>
            <w:r w:rsidRPr="00781E6B">
              <w:rPr>
                <w:rFonts w:ascii="Times New Roman" w:hAnsi="Times New Roman"/>
                <w:sz w:val="17"/>
                <w:szCs w:val="17"/>
                <w:lang w:val="en-US"/>
              </w:rPr>
              <w:t xml:space="preserve">Rango </w:t>
            </w:r>
          </w:p>
        </w:tc>
        <w:tc>
          <w:tcPr>
            <w:tcW w:w="1861"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57"/>
              <w:jc w:val="center"/>
              <w:rPr>
                <w:rFonts w:ascii="Times New Roman" w:hAnsi="Times New Roman"/>
                <w:sz w:val="17"/>
                <w:szCs w:val="17"/>
                <w:lang w:val="en-US"/>
              </w:rPr>
            </w:pPr>
            <w:r w:rsidRPr="00781E6B">
              <w:rPr>
                <w:rFonts w:ascii="Times New Roman" w:hAnsi="Times New Roman"/>
                <w:sz w:val="17"/>
                <w:szCs w:val="17"/>
                <w:lang w:val="en-US"/>
              </w:rPr>
              <w:t xml:space="preserve">Rango </w:t>
            </w:r>
          </w:p>
        </w:tc>
      </w:tr>
      <w:tr w:rsidR="00514E8C" w:rsidRPr="00781E6B" w:rsidTr="00514E8C">
        <w:trPr>
          <w:trHeight w:hRule="exact" w:val="307"/>
        </w:trPr>
        <w:tc>
          <w:tcPr>
            <w:tcW w:w="2304"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33"/>
              <w:rPr>
                <w:rFonts w:ascii="Times New Roman" w:hAnsi="Times New Roman"/>
                <w:sz w:val="17"/>
                <w:szCs w:val="17"/>
                <w:lang w:val="en-US"/>
              </w:rPr>
            </w:pPr>
            <w:r w:rsidRPr="00781E6B">
              <w:rPr>
                <w:rFonts w:ascii="Times New Roman" w:hAnsi="Times New Roman"/>
                <w:sz w:val="17"/>
                <w:szCs w:val="17"/>
                <w:lang w:val="en-US"/>
              </w:rPr>
              <w:t xml:space="preserve">LT(mm) </w:t>
            </w:r>
          </w:p>
        </w:tc>
        <w:tc>
          <w:tcPr>
            <w:tcW w:w="886"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86"/>
              <w:jc w:val="center"/>
              <w:rPr>
                <w:rFonts w:ascii="Times New Roman" w:hAnsi="Times New Roman"/>
                <w:sz w:val="17"/>
                <w:szCs w:val="17"/>
                <w:lang w:val="en-US"/>
              </w:rPr>
            </w:pPr>
            <w:r w:rsidRPr="00781E6B">
              <w:rPr>
                <w:rFonts w:ascii="Times New Roman" w:hAnsi="Times New Roman"/>
                <w:sz w:val="17"/>
                <w:szCs w:val="17"/>
                <w:lang w:val="en-US"/>
              </w:rPr>
              <w:t xml:space="preserve">237-241 </w:t>
            </w:r>
          </w:p>
        </w:tc>
        <w:tc>
          <w:tcPr>
            <w:tcW w:w="2234"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76"/>
              <w:jc w:val="center"/>
              <w:rPr>
                <w:rFonts w:ascii="Times New Roman" w:hAnsi="Times New Roman"/>
                <w:sz w:val="17"/>
                <w:szCs w:val="17"/>
                <w:lang w:val="en-US"/>
              </w:rPr>
            </w:pPr>
            <w:r w:rsidRPr="00781E6B">
              <w:rPr>
                <w:rFonts w:ascii="Times New Roman" w:hAnsi="Times New Roman"/>
                <w:sz w:val="17"/>
                <w:szCs w:val="17"/>
                <w:lang w:val="en-US"/>
              </w:rPr>
              <w:t xml:space="preserve">237-248 </w:t>
            </w:r>
          </w:p>
        </w:tc>
        <w:tc>
          <w:tcPr>
            <w:tcW w:w="1914" w:type="dxa"/>
            <w:gridSpan w:val="2"/>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72"/>
              <w:jc w:val="center"/>
              <w:rPr>
                <w:rFonts w:ascii="Times New Roman" w:hAnsi="Times New Roman"/>
                <w:sz w:val="17"/>
                <w:szCs w:val="17"/>
                <w:lang w:val="en-US"/>
              </w:rPr>
            </w:pPr>
            <w:r w:rsidRPr="00781E6B">
              <w:rPr>
                <w:rFonts w:ascii="Times New Roman" w:hAnsi="Times New Roman"/>
                <w:sz w:val="17"/>
                <w:szCs w:val="17"/>
                <w:lang w:val="en-US"/>
              </w:rPr>
              <w:t xml:space="preserve">243 </w:t>
            </w:r>
          </w:p>
        </w:tc>
        <w:tc>
          <w:tcPr>
            <w:tcW w:w="1928"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right="686"/>
              <w:jc w:val="right"/>
              <w:rPr>
                <w:rFonts w:ascii="Times New Roman" w:hAnsi="Times New Roman"/>
                <w:sz w:val="17"/>
                <w:szCs w:val="17"/>
                <w:lang w:val="en-US"/>
              </w:rPr>
            </w:pPr>
            <w:r w:rsidRPr="00781E6B">
              <w:rPr>
                <w:rFonts w:ascii="Times New Roman" w:hAnsi="Times New Roman"/>
                <w:sz w:val="17"/>
                <w:szCs w:val="17"/>
                <w:lang w:val="en-US"/>
              </w:rPr>
              <w:t xml:space="preserve">194-216 </w:t>
            </w:r>
          </w:p>
        </w:tc>
        <w:tc>
          <w:tcPr>
            <w:tcW w:w="1861"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57"/>
              <w:jc w:val="center"/>
              <w:rPr>
                <w:rFonts w:ascii="Times New Roman" w:hAnsi="Times New Roman"/>
                <w:sz w:val="17"/>
                <w:szCs w:val="17"/>
                <w:lang w:val="en-US"/>
              </w:rPr>
            </w:pPr>
            <w:r w:rsidRPr="00781E6B">
              <w:rPr>
                <w:rFonts w:ascii="Times New Roman" w:hAnsi="Times New Roman"/>
                <w:sz w:val="17"/>
                <w:szCs w:val="17"/>
                <w:lang w:val="en-US"/>
              </w:rPr>
              <w:t xml:space="preserve">220.3 </w:t>
            </w:r>
          </w:p>
        </w:tc>
      </w:tr>
      <w:tr w:rsidR="00514E8C" w:rsidRPr="00781E6B" w:rsidTr="00514E8C">
        <w:trPr>
          <w:trHeight w:hRule="exact" w:val="325"/>
        </w:trPr>
        <w:tc>
          <w:tcPr>
            <w:tcW w:w="2304"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33"/>
              <w:rPr>
                <w:rFonts w:ascii="Times New Roman" w:hAnsi="Times New Roman"/>
                <w:sz w:val="17"/>
                <w:szCs w:val="17"/>
                <w:lang w:val="en-US"/>
              </w:rPr>
            </w:pPr>
            <w:r w:rsidRPr="00781E6B">
              <w:rPr>
                <w:rFonts w:ascii="Times New Roman" w:hAnsi="Times New Roman"/>
                <w:sz w:val="17"/>
                <w:szCs w:val="17"/>
                <w:lang w:val="en-US"/>
              </w:rPr>
              <w:t xml:space="preserve">LPBr </w:t>
            </w:r>
          </w:p>
        </w:tc>
        <w:tc>
          <w:tcPr>
            <w:tcW w:w="886"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86"/>
              <w:jc w:val="center"/>
              <w:rPr>
                <w:rFonts w:ascii="Times New Roman" w:hAnsi="Times New Roman"/>
                <w:sz w:val="17"/>
                <w:szCs w:val="17"/>
                <w:lang w:val="en-US"/>
              </w:rPr>
            </w:pPr>
            <w:r w:rsidRPr="00781E6B">
              <w:rPr>
                <w:rFonts w:ascii="Times New Roman" w:hAnsi="Times New Roman"/>
                <w:sz w:val="17"/>
                <w:szCs w:val="17"/>
                <w:lang w:val="en-US"/>
              </w:rPr>
              <w:t xml:space="preserve">27-34 </w:t>
            </w:r>
          </w:p>
        </w:tc>
        <w:tc>
          <w:tcPr>
            <w:tcW w:w="2234"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76"/>
              <w:jc w:val="center"/>
              <w:rPr>
                <w:rFonts w:ascii="Times New Roman" w:hAnsi="Times New Roman"/>
                <w:sz w:val="17"/>
                <w:szCs w:val="17"/>
                <w:lang w:val="en-US"/>
              </w:rPr>
            </w:pPr>
            <w:r w:rsidRPr="00781E6B">
              <w:rPr>
                <w:rFonts w:ascii="Times New Roman" w:hAnsi="Times New Roman"/>
                <w:sz w:val="17"/>
                <w:szCs w:val="17"/>
                <w:lang w:val="en-US"/>
              </w:rPr>
              <w:t xml:space="preserve">30,2 - 33,1 </w:t>
            </w:r>
          </w:p>
        </w:tc>
        <w:tc>
          <w:tcPr>
            <w:tcW w:w="1914" w:type="dxa"/>
            <w:gridSpan w:val="2"/>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72"/>
              <w:jc w:val="center"/>
              <w:rPr>
                <w:rFonts w:ascii="Times New Roman" w:hAnsi="Times New Roman"/>
                <w:sz w:val="17"/>
                <w:szCs w:val="17"/>
                <w:lang w:val="en-US"/>
              </w:rPr>
            </w:pPr>
            <w:r w:rsidRPr="00781E6B">
              <w:rPr>
                <w:rFonts w:ascii="Times New Roman" w:hAnsi="Times New Roman"/>
                <w:sz w:val="17"/>
                <w:szCs w:val="17"/>
                <w:lang w:val="en-US"/>
              </w:rPr>
              <w:t xml:space="preserve">32,9 </w:t>
            </w:r>
          </w:p>
        </w:tc>
        <w:tc>
          <w:tcPr>
            <w:tcW w:w="1928"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72"/>
              <w:jc w:val="center"/>
              <w:rPr>
                <w:rFonts w:ascii="Times New Roman" w:hAnsi="Times New Roman"/>
                <w:sz w:val="17"/>
                <w:szCs w:val="17"/>
                <w:lang w:val="en-US"/>
              </w:rPr>
            </w:pPr>
            <w:r w:rsidRPr="00781E6B">
              <w:rPr>
                <w:rFonts w:ascii="Times New Roman" w:hAnsi="Times New Roman"/>
                <w:sz w:val="17"/>
                <w:szCs w:val="17"/>
                <w:lang w:val="en-US"/>
              </w:rPr>
              <w:t xml:space="preserve">32.99-33.1 </w:t>
            </w:r>
          </w:p>
        </w:tc>
        <w:tc>
          <w:tcPr>
            <w:tcW w:w="1861"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57"/>
              <w:jc w:val="center"/>
              <w:rPr>
                <w:rFonts w:ascii="Times New Roman" w:hAnsi="Times New Roman"/>
                <w:sz w:val="17"/>
                <w:szCs w:val="17"/>
                <w:lang w:val="en-US"/>
              </w:rPr>
            </w:pPr>
            <w:r w:rsidRPr="00781E6B">
              <w:rPr>
                <w:rFonts w:ascii="Times New Roman" w:hAnsi="Times New Roman"/>
                <w:sz w:val="17"/>
                <w:szCs w:val="17"/>
                <w:lang w:val="en-US"/>
              </w:rPr>
              <w:t xml:space="preserve">37.31 </w:t>
            </w:r>
          </w:p>
        </w:tc>
      </w:tr>
      <w:tr w:rsidR="00514E8C" w:rsidRPr="00781E6B" w:rsidTr="00514E8C">
        <w:trPr>
          <w:trHeight w:hRule="exact" w:val="320"/>
        </w:trPr>
        <w:tc>
          <w:tcPr>
            <w:tcW w:w="2304"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33"/>
              <w:rPr>
                <w:rFonts w:ascii="Times New Roman" w:hAnsi="Times New Roman"/>
                <w:sz w:val="17"/>
                <w:szCs w:val="17"/>
                <w:lang w:val="en-US"/>
              </w:rPr>
            </w:pPr>
            <w:r w:rsidRPr="00781E6B">
              <w:rPr>
                <w:rFonts w:ascii="Times New Roman" w:hAnsi="Times New Roman"/>
                <w:sz w:val="17"/>
                <w:szCs w:val="17"/>
                <w:lang w:val="en-US"/>
              </w:rPr>
              <w:t xml:space="preserve">LTr </w:t>
            </w:r>
          </w:p>
        </w:tc>
        <w:tc>
          <w:tcPr>
            <w:tcW w:w="886"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86"/>
              <w:jc w:val="center"/>
              <w:rPr>
                <w:rFonts w:ascii="Times New Roman" w:hAnsi="Times New Roman"/>
                <w:sz w:val="17"/>
                <w:szCs w:val="17"/>
                <w:lang w:val="en-US"/>
              </w:rPr>
            </w:pPr>
            <w:r w:rsidRPr="00781E6B">
              <w:rPr>
                <w:rFonts w:ascii="Times New Roman" w:hAnsi="Times New Roman"/>
                <w:sz w:val="17"/>
                <w:szCs w:val="17"/>
                <w:lang w:val="en-US"/>
              </w:rPr>
              <w:t xml:space="preserve">52-56 </w:t>
            </w:r>
          </w:p>
        </w:tc>
        <w:tc>
          <w:tcPr>
            <w:tcW w:w="2234"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76"/>
              <w:jc w:val="center"/>
              <w:rPr>
                <w:rFonts w:ascii="Times New Roman" w:hAnsi="Times New Roman"/>
                <w:sz w:val="17"/>
                <w:szCs w:val="17"/>
                <w:lang w:val="en-US"/>
              </w:rPr>
            </w:pPr>
            <w:r w:rsidRPr="00781E6B">
              <w:rPr>
                <w:rFonts w:ascii="Times New Roman" w:hAnsi="Times New Roman"/>
                <w:sz w:val="17"/>
                <w:szCs w:val="17"/>
                <w:lang w:val="en-US"/>
              </w:rPr>
              <w:t xml:space="preserve">33,3 - 51,0 </w:t>
            </w:r>
          </w:p>
        </w:tc>
        <w:tc>
          <w:tcPr>
            <w:tcW w:w="1914" w:type="dxa"/>
            <w:gridSpan w:val="2"/>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72"/>
              <w:jc w:val="center"/>
              <w:rPr>
                <w:rFonts w:ascii="Times New Roman" w:hAnsi="Times New Roman"/>
                <w:sz w:val="17"/>
                <w:szCs w:val="17"/>
                <w:lang w:val="en-US"/>
              </w:rPr>
            </w:pPr>
            <w:r w:rsidRPr="00781E6B">
              <w:rPr>
                <w:rFonts w:ascii="Times New Roman" w:hAnsi="Times New Roman"/>
                <w:sz w:val="17"/>
                <w:szCs w:val="17"/>
                <w:lang w:val="en-US"/>
              </w:rPr>
              <w:t xml:space="preserve">40,42 </w:t>
            </w:r>
          </w:p>
        </w:tc>
        <w:tc>
          <w:tcPr>
            <w:tcW w:w="1928"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72"/>
              <w:jc w:val="center"/>
              <w:rPr>
                <w:rFonts w:ascii="Times New Roman" w:hAnsi="Times New Roman"/>
                <w:sz w:val="17"/>
                <w:szCs w:val="17"/>
                <w:lang w:val="en-US"/>
              </w:rPr>
            </w:pPr>
            <w:r w:rsidRPr="00781E6B">
              <w:rPr>
                <w:rFonts w:ascii="Times New Roman" w:hAnsi="Times New Roman"/>
                <w:sz w:val="17"/>
                <w:szCs w:val="17"/>
                <w:lang w:val="en-US"/>
              </w:rPr>
              <w:t xml:space="preserve">47.8-50.18 </w:t>
            </w:r>
          </w:p>
        </w:tc>
        <w:tc>
          <w:tcPr>
            <w:tcW w:w="1861"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57"/>
              <w:jc w:val="center"/>
              <w:rPr>
                <w:rFonts w:ascii="Times New Roman" w:hAnsi="Times New Roman"/>
                <w:sz w:val="17"/>
                <w:szCs w:val="17"/>
                <w:lang w:val="en-US"/>
              </w:rPr>
            </w:pPr>
            <w:r w:rsidRPr="00781E6B">
              <w:rPr>
                <w:rFonts w:ascii="Times New Roman" w:hAnsi="Times New Roman"/>
                <w:sz w:val="17"/>
                <w:szCs w:val="17"/>
                <w:lang w:val="en-US"/>
              </w:rPr>
              <w:t xml:space="preserve">47.62 </w:t>
            </w:r>
          </w:p>
        </w:tc>
      </w:tr>
      <w:tr w:rsidR="00514E8C" w:rsidRPr="00781E6B" w:rsidTr="00514E8C">
        <w:trPr>
          <w:trHeight w:hRule="exact" w:val="314"/>
        </w:trPr>
        <w:tc>
          <w:tcPr>
            <w:tcW w:w="2304"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33"/>
              <w:rPr>
                <w:rFonts w:ascii="Times New Roman" w:hAnsi="Times New Roman"/>
                <w:sz w:val="17"/>
                <w:szCs w:val="17"/>
                <w:lang w:val="en-US"/>
              </w:rPr>
            </w:pPr>
            <w:r w:rsidRPr="00781E6B">
              <w:rPr>
                <w:rFonts w:ascii="Times New Roman" w:hAnsi="Times New Roman"/>
                <w:sz w:val="17"/>
                <w:szCs w:val="17"/>
                <w:lang w:val="en-US"/>
              </w:rPr>
              <w:t xml:space="preserve">LCo </w:t>
            </w:r>
          </w:p>
        </w:tc>
        <w:tc>
          <w:tcPr>
            <w:tcW w:w="886"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86"/>
              <w:jc w:val="center"/>
              <w:rPr>
                <w:rFonts w:ascii="Times New Roman" w:hAnsi="Times New Roman"/>
                <w:sz w:val="17"/>
                <w:szCs w:val="17"/>
                <w:lang w:val="en-US"/>
              </w:rPr>
            </w:pPr>
            <w:r w:rsidRPr="00781E6B">
              <w:rPr>
                <w:rFonts w:ascii="Times New Roman" w:hAnsi="Times New Roman"/>
                <w:sz w:val="17"/>
                <w:szCs w:val="17"/>
                <w:lang w:val="en-US"/>
              </w:rPr>
              <w:t xml:space="preserve">13-17 </w:t>
            </w:r>
          </w:p>
        </w:tc>
        <w:tc>
          <w:tcPr>
            <w:tcW w:w="2234"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76"/>
              <w:jc w:val="center"/>
              <w:rPr>
                <w:rFonts w:ascii="Times New Roman" w:hAnsi="Times New Roman"/>
                <w:sz w:val="17"/>
                <w:szCs w:val="17"/>
                <w:lang w:val="en-US"/>
              </w:rPr>
            </w:pPr>
            <w:r w:rsidRPr="00781E6B">
              <w:rPr>
                <w:rFonts w:ascii="Times New Roman" w:hAnsi="Times New Roman"/>
                <w:sz w:val="17"/>
                <w:szCs w:val="17"/>
                <w:lang w:val="en-US"/>
              </w:rPr>
              <w:t xml:space="preserve">13,3-17.1 </w:t>
            </w:r>
          </w:p>
        </w:tc>
        <w:tc>
          <w:tcPr>
            <w:tcW w:w="1914" w:type="dxa"/>
            <w:gridSpan w:val="2"/>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72"/>
              <w:jc w:val="center"/>
              <w:rPr>
                <w:rFonts w:ascii="Times New Roman" w:hAnsi="Times New Roman"/>
                <w:sz w:val="17"/>
                <w:szCs w:val="17"/>
                <w:lang w:val="en-US"/>
              </w:rPr>
            </w:pPr>
            <w:r w:rsidRPr="00781E6B">
              <w:rPr>
                <w:rFonts w:ascii="Times New Roman" w:hAnsi="Times New Roman"/>
                <w:sz w:val="17"/>
                <w:szCs w:val="17"/>
                <w:lang w:val="en-US"/>
              </w:rPr>
              <w:t xml:space="preserve">15,48 </w:t>
            </w:r>
          </w:p>
        </w:tc>
        <w:tc>
          <w:tcPr>
            <w:tcW w:w="1928"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72"/>
              <w:jc w:val="center"/>
              <w:rPr>
                <w:rFonts w:ascii="Times New Roman" w:hAnsi="Times New Roman"/>
                <w:sz w:val="17"/>
                <w:szCs w:val="17"/>
                <w:lang w:val="en-US"/>
              </w:rPr>
            </w:pPr>
            <w:r w:rsidRPr="00781E6B">
              <w:rPr>
                <w:rFonts w:ascii="Times New Roman" w:hAnsi="Times New Roman"/>
                <w:sz w:val="17"/>
                <w:szCs w:val="17"/>
                <w:lang w:val="en-US"/>
              </w:rPr>
              <w:t xml:space="preserve">10.9-14.93 </w:t>
            </w:r>
          </w:p>
        </w:tc>
        <w:tc>
          <w:tcPr>
            <w:tcW w:w="1861"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57"/>
              <w:jc w:val="center"/>
              <w:rPr>
                <w:rFonts w:ascii="Times New Roman" w:hAnsi="Times New Roman"/>
                <w:sz w:val="17"/>
                <w:szCs w:val="17"/>
                <w:lang w:val="en-US"/>
              </w:rPr>
            </w:pPr>
            <w:r w:rsidRPr="00781E6B">
              <w:rPr>
                <w:rFonts w:ascii="Times New Roman" w:hAnsi="Times New Roman"/>
                <w:sz w:val="17"/>
                <w:szCs w:val="17"/>
                <w:lang w:val="en-US"/>
              </w:rPr>
              <w:t xml:space="preserve">11.98 </w:t>
            </w:r>
          </w:p>
        </w:tc>
      </w:tr>
      <w:tr w:rsidR="00514E8C" w:rsidRPr="00781E6B" w:rsidTr="00514E8C">
        <w:trPr>
          <w:trHeight w:hRule="exact" w:val="320"/>
        </w:trPr>
        <w:tc>
          <w:tcPr>
            <w:tcW w:w="2304"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33"/>
              <w:rPr>
                <w:rFonts w:ascii="Times New Roman" w:hAnsi="Times New Roman"/>
                <w:sz w:val="17"/>
                <w:szCs w:val="17"/>
                <w:lang w:val="en-US"/>
              </w:rPr>
            </w:pPr>
            <w:r w:rsidRPr="00781E6B">
              <w:rPr>
                <w:rFonts w:ascii="Times New Roman" w:hAnsi="Times New Roman"/>
                <w:sz w:val="17"/>
                <w:szCs w:val="17"/>
                <w:lang w:val="en-US"/>
              </w:rPr>
              <w:t xml:space="preserve">ACu </w:t>
            </w:r>
          </w:p>
        </w:tc>
        <w:tc>
          <w:tcPr>
            <w:tcW w:w="886"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86"/>
              <w:jc w:val="center"/>
              <w:rPr>
                <w:rFonts w:ascii="Times New Roman" w:hAnsi="Times New Roman"/>
                <w:sz w:val="17"/>
                <w:szCs w:val="17"/>
                <w:lang w:val="en-US"/>
              </w:rPr>
            </w:pPr>
            <w:r w:rsidRPr="00781E6B">
              <w:rPr>
                <w:rFonts w:ascii="Times New Roman" w:hAnsi="Times New Roman"/>
                <w:sz w:val="17"/>
                <w:szCs w:val="17"/>
                <w:lang w:val="en-US"/>
              </w:rPr>
              <w:t xml:space="preserve">5-9 </w:t>
            </w:r>
          </w:p>
        </w:tc>
        <w:tc>
          <w:tcPr>
            <w:tcW w:w="2234"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76"/>
              <w:jc w:val="center"/>
              <w:rPr>
                <w:rFonts w:ascii="Times New Roman" w:hAnsi="Times New Roman"/>
                <w:sz w:val="17"/>
                <w:szCs w:val="17"/>
                <w:lang w:val="en-US"/>
              </w:rPr>
            </w:pPr>
            <w:r w:rsidRPr="00781E6B">
              <w:rPr>
                <w:rFonts w:ascii="Times New Roman" w:hAnsi="Times New Roman"/>
                <w:sz w:val="17"/>
                <w:szCs w:val="17"/>
                <w:lang w:val="en-US"/>
              </w:rPr>
              <w:t xml:space="preserve">5,7-6,5 </w:t>
            </w:r>
          </w:p>
        </w:tc>
        <w:tc>
          <w:tcPr>
            <w:tcW w:w="1914" w:type="dxa"/>
            <w:gridSpan w:val="2"/>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72"/>
              <w:jc w:val="center"/>
              <w:rPr>
                <w:rFonts w:ascii="Times New Roman" w:hAnsi="Times New Roman"/>
                <w:sz w:val="17"/>
                <w:szCs w:val="17"/>
                <w:lang w:val="en-US"/>
              </w:rPr>
            </w:pPr>
            <w:r w:rsidRPr="00781E6B">
              <w:rPr>
                <w:rFonts w:ascii="Times New Roman" w:hAnsi="Times New Roman"/>
                <w:sz w:val="17"/>
                <w:szCs w:val="17"/>
                <w:lang w:val="en-US"/>
              </w:rPr>
              <w:t xml:space="preserve">5,93 </w:t>
            </w:r>
          </w:p>
        </w:tc>
        <w:tc>
          <w:tcPr>
            <w:tcW w:w="1928"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72"/>
              <w:jc w:val="center"/>
              <w:rPr>
                <w:rFonts w:ascii="Times New Roman" w:hAnsi="Times New Roman"/>
                <w:sz w:val="17"/>
                <w:szCs w:val="17"/>
                <w:lang w:val="en-US"/>
              </w:rPr>
            </w:pPr>
            <w:r w:rsidRPr="00781E6B">
              <w:rPr>
                <w:rFonts w:ascii="Times New Roman" w:hAnsi="Times New Roman"/>
                <w:sz w:val="17"/>
                <w:szCs w:val="17"/>
                <w:lang w:val="en-US"/>
              </w:rPr>
              <w:t xml:space="preserve">6.04-9.5 </w:t>
            </w:r>
          </w:p>
        </w:tc>
        <w:tc>
          <w:tcPr>
            <w:tcW w:w="1861"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57"/>
              <w:jc w:val="center"/>
              <w:rPr>
                <w:rFonts w:ascii="Times New Roman" w:hAnsi="Times New Roman"/>
                <w:sz w:val="17"/>
                <w:szCs w:val="17"/>
                <w:lang w:val="en-US"/>
              </w:rPr>
            </w:pPr>
            <w:r w:rsidRPr="00781E6B">
              <w:rPr>
                <w:rFonts w:ascii="Times New Roman" w:hAnsi="Times New Roman"/>
                <w:sz w:val="17"/>
                <w:szCs w:val="17"/>
                <w:lang w:val="en-US"/>
              </w:rPr>
              <w:t xml:space="preserve">8.08 </w:t>
            </w:r>
          </w:p>
        </w:tc>
      </w:tr>
      <w:tr w:rsidR="00514E8C" w:rsidRPr="00781E6B" w:rsidTr="00314C80">
        <w:trPr>
          <w:trHeight w:hRule="exact" w:val="325"/>
        </w:trPr>
        <w:tc>
          <w:tcPr>
            <w:tcW w:w="2304"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33"/>
              <w:rPr>
                <w:rFonts w:ascii="Times New Roman" w:hAnsi="Times New Roman"/>
                <w:sz w:val="17"/>
                <w:szCs w:val="17"/>
                <w:lang w:val="en-US"/>
              </w:rPr>
            </w:pPr>
            <w:r w:rsidRPr="00781E6B">
              <w:rPr>
                <w:rFonts w:ascii="Times New Roman" w:hAnsi="Times New Roman"/>
                <w:sz w:val="17"/>
                <w:szCs w:val="17"/>
                <w:lang w:val="en-US"/>
              </w:rPr>
              <w:t>Apl</w:t>
            </w:r>
          </w:p>
        </w:tc>
        <w:tc>
          <w:tcPr>
            <w:tcW w:w="886"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jc w:val="center"/>
              <w:rPr>
                <w:rFonts w:ascii="Times New Roman" w:hAnsi="Times New Roman"/>
                <w:sz w:val="17"/>
                <w:szCs w:val="17"/>
                <w:lang w:val="en-US"/>
              </w:rPr>
            </w:pPr>
          </w:p>
        </w:tc>
        <w:tc>
          <w:tcPr>
            <w:tcW w:w="2234"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jc w:val="center"/>
              <w:rPr>
                <w:rFonts w:ascii="Times New Roman" w:hAnsi="Times New Roman"/>
                <w:sz w:val="17"/>
                <w:szCs w:val="17"/>
                <w:lang w:val="en-US"/>
              </w:rPr>
            </w:pPr>
          </w:p>
        </w:tc>
        <w:tc>
          <w:tcPr>
            <w:tcW w:w="470" w:type="dxa"/>
            <w:tcBorders>
              <w:top w:val="single" w:sz="4" w:space="0" w:color="auto"/>
              <w:left w:val="single" w:sz="4" w:space="0" w:color="auto"/>
              <w:bottom w:val="single" w:sz="4" w:space="0" w:color="auto"/>
              <w:right w:val="nil"/>
            </w:tcBorders>
            <w:vAlign w:val="center"/>
          </w:tcPr>
          <w:p w:rsidR="00514E8C" w:rsidRPr="00781E6B" w:rsidRDefault="00514E8C" w:rsidP="00514E8C">
            <w:pPr>
              <w:widowControl w:val="0"/>
              <w:autoSpaceDE w:val="0"/>
              <w:autoSpaceDN w:val="0"/>
              <w:adjustRightInd w:val="0"/>
              <w:spacing w:after="0" w:line="240" w:lineRule="auto"/>
              <w:jc w:val="center"/>
              <w:rPr>
                <w:rFonts w:ascii="Times New Roman" w:hAnsi="Times New Roman"/>
                <w:sz w:val="17"/>
                <w:szCs w:val="17"/>
                <w:lang w:val="en-US"/>
              </w:rPr>
            </w:pPr>
          </w:p>
        </w:tc>
        <w:tc>
          <w:tcPr>
            <w:tcW w:w="1444" w:type="dxa"/>
            <w:tcBorders>
              <w:top w:val="single" w:sz="4" w:space="0" w:color="auto"/>
              <w:left w:val="nil"/>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jc w:val="center"/>
              <w:rPr>
                <w:rFonts w:ascii="Times New Roman" w:hAnsi="Times New Roman"/>
                <w:sz w:val="17"/>
                <w:szCs w:val="17"/>
                <w:lang w:val="en-US"/>
              </w:rPr>
            </w:pPr>
          </w:p>
        </w:tc>
        <w:tc>
          <w:tcPr>
            <w:tcW w:w="1928"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jc w:val="center"/>
              <w:rPr>
                <w:rFonts w:ascii="Times New Roman" w:hAnsi="Times New Roman"/>
                <w:sz w:val="17"/>
                <w:szCs w:val="17"/>
                <w:lang w:val="en-US"/>
              </w:rPr>
            </w:pPr>
          </w:p>
        </w:tc>
        <w:tc>
          <w:tcPr>
            <w:tcW w:w="1861"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57"/>
              <w:jc w:val="center"/>
              <w:rPr>
                <w:rFonts w:ascii="Times New Roman" w:hAnsi="Times New Roman"/>
                <w:sz w:val="17"/>
                <w:szCs w:val="17"/>
                <w:lang w:val="en-US"/>
              </w:rPr>
            </w:pPr>
            <w:r w:rsidRPr="00781E6B">
              <w:rPr>
                <w:rFonts w:ascii="Times New Roman" w:hAnsi="Times New Roman"/>
                <w:sz w:val="17"/>
                <w:szCs w:val="17"/>
                <w:lang w:val="en-US"/>
              </w:rPr>
              <w:t xml:space="preserve">6.76 </w:t>
            </w:r>
          </w:p>
        </w:tc>
      </w:tr>
      <w:tr w:rsidR="00514E8C" w:rsidRPr="00781E6B" w:rsidTr="00514E8C">
        <w:trPr>
          <w:trHeight w:hRule="exact" w:val="320"/>
        </w:trPr>
        <w:tc>
          <w:tcPr>
            <w:tcW w:w="2304"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33"/>
              <w:rPr>
                <w:rFonts w:ascii="Times New Roman" w:hAnsi="Times New Roman"/>
                <w:sz w:val="17"/>
                <w:szCs w:val="17"/>
                <w:lang w:val="en-US"/>
              </w:rPr>
            </w:pPr>
            <w:r w:rsidRPr="00781E6B">
              <w:rPr>
                <w:rFonts w:ascii="Times New Roman" w:hAnsi="Times New Roman"/>
                <w:sz w:val="17"/>
                <w:szCs w:val="17"/>
                <w:lang w:val="en-US"/>
              </w:rPr>
              <w:t xml:space="preserve">APlv </w:t>
            </w:r>
          </w:p>
        </w:tc>
        <w:tc>
          <w:tcPr>
            <w:tcW w:w="886"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86"/>
              <w:jc w:val="center"/>
              <w:rPr>
                <w:rFonts w:ascii="Times New Roman" w:hAnsi="Times New Roman"/>
                <w:sz w:val="17"/>
                <w:szCs w:val="17"/>
                <w:lang w:val="en-US"/>
              </w:rPr>
            </w:pPr>
            <w:r w:rsidRPr="00781E6B">
              <w:rPr>
                <w:rFonts w:ascii="Times New Roman" w:hAnsi="Times New Roman"/>
                <w:sz w:val="17"/>
                <w:szCs w:val="17"/>
                <w:lang w:val="en-US"/>
              </w:rPr>
              <w:t xml:space="preserve">4-7 </w:t>
            </w:r>
          </w:p>
        </w:tc>
        <w:tc>
          <w:tcPr>
            <w:tcW w:w="2234"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76"/>
              <w:jc w:val="center"/>
              <w:rPr>
                <w:rFonts w:ascii="Times New Roman" w:hAnsi="Times New Roman"/>
                <w:sz w:val="17"/>
                <w:szCs w:val="17"/>
                <w:lang w:val="en-US"/>
              </w:rPr>
            </w:pPr>
            <w:r w:rsidRPr="00781E6B">
              <w:rPr>
                <w:rFonts w:ascii="Times New Roman" w:hAnsi="Times New Roman"/>
                <w:sz w:val="17"/>
                <w:szCs w:val="17"/>
                <w:lang w:val="en-US"/>
              </w:rPr>
              <w:t xml:space="preserve">5,96,9 </w:t>
            </w:r>
          </w:p>
        </w:tc>
        <w:tc>
          <w:tcPr>
            <w:tcW w:w="1914" w:type="dxa"/>
            <w:gridSpan w:val="2"/>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72"/>
              <w:jc w:val="center"/>
              <w:rPr>
                <w:rFonts w:ascii="Times New Roman" w:hAnsi="Times New Roman"/>
                <w:sz w:val="17"/>
                <w:szCs w:val="17"/>
                <w:lang w:val="en-US"/>
              </w:rPr>
            </w:pPr>
            <w:r w:rsidRPr="00781E6B">
              <w:rPr>
                <w:rFonts w:ascii="Times New Roman" w:hAnsi="Times New Roman"/>
                <w:sz w:val="17"/>
                <w:szCs w:val="17"/>
                <w:lang w:val="en-US"/>
              </w:rPr>
              <w:t xml:space="preserve">6,09 </w:t>
            </w:r>
          </w:p>
        </w:tc>
        <w:tc>
          <w:tcPr>
            <w:tcW w:w="1928"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72"/>
              <w:jc w:val="center"/>
              <w:rPr>
                <w:rFonts w:ascii="Times New Roman" w:hAnsi="Times New Roman"/>
                <w:sz w:val="17"/>
                <w:szCs w:val="17"/>
                <w:lang w:val="en-US"/>
              </w:rPr>
            </w:pPr>
            <w:r w:rsidRPr="00781E6B">
              <w:rPr>
                <w:rFonts w:ascii="Times New Roman" w:hAnsi="Times New Roman"/>
                <w:sz w:val="17"/>
                <w:szCs w:val="17"/>
                <w:lang w:val="en-US"/>
              </w:rPr>
              <w:t xml:space="preserve">8.58-9.4 </w:t>
            </w:r>
          </w:p>
        </w:tc>
        <w:tc>
          <w:tcPr>
            <w:tcW w:w="1861"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57"/>
              <w:jc w:val="center"/>
              <w:rPr>
                <w:rFonts w:ascii="Times New Roman" w:hAnsi="Times New Roman"/>
                <w:sz w:val="17"/>
                <w:szCs w:val="17"/>
                <w:lang w:val="en-US"/>
              </w:rPr>
            </w:pPr>
            <w:r w:rsidRPr="00781E6B">
              <w:rPr>
                <w:rFonts w:ascii="Times New Roman" w:hAnsi="Times New Roman"/>
                <w:sz w:val="17"/>
                <w:szCs w:val="17"/>
                <w:lang w:val="en-US"/>
              </w:rPr>
              <w:t xml:space="preserve">7.62 </w:t>
            </w:r>
          </w:p>
        </w:tc>
      </w:tr>
      <w:tr w:rsidR="00514E8C" w:rsidRPr="00781E6B" w:rsidTr="00514E8C">
        <w:trPr>
          <w:trHeight w:hRule="exact" w:val="320"/>
        </w:trPr>
        <w:tc>
          <w:tcPr>
            <w:tcW w:w="2304"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33"/>
              <w:rPr>
                <w:rFonts w:ascii="Times New Roman" w:hAnsi="Times New Roman"/>
                <w:sz w:val="17"/>
                <w:szCs w:val="17"/>
                <w:lang w:val="en-US"/>
              </w:rPr>
            </w:pPr>
            <w:r w:rsidRPr="00781E6B">
              <w:rPr>
                <w:rFonts w:ascii="Times New Roman" w:hAnsi="Times New Roman"/>
                <w:sz w:val="17"/>
                <w:szCs w:val="17"/>
                <w:lang w:val="en-US"/>
              </w:rPr>
              <w:t xml:space="preserve">CI </w:t>
            </w:r>
          </w:p>
        </w:tc>
        <w:tc>
          <w:tcPr>
            <w:tcW w:w="886"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86"/>
              <w:jc w:val="center"/>
              <w:rPr>
                <w:rFonts w:ascii="Times New Roman" w:hAnsi="Times New Roman"/>
                <w:sz w:val="17"/>
                <w:szCs w:val="17"/>
                <w:lang w:val="en-US"/>
              </w:rPr>
            </w:pPr>
            <w:r w:rsidRPr="00781E6B">
              <w:rPr>
                <w:rFonts w:ascii="Times New Roman" w:hAnsi="Times New Roman"/>
                <w:sz w:val="17"/>
                <w:szCs w:val="17"/>
                <w:lang w:val="en-US"/>
              </w:rPr>
              <w:t xml:space="preserve">4-7 </w:t>
            </w:r>
          </w:p>
        </w:tc>
        <w:tc>
          <w:tcPr>
            <w:tcW w:w="2234"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76"/>
              <w:jc w:val="center"/>
              <w:rPr>
                <w:rFonts w:ascii="Times New Roman" w:hAnsi="Times New Roman"/>
                <w:sz w:val="17"/>
                <w:szCs w:val="17"/>
                <w:lang w:val="en-US"/>
              </w:rPr>
            </w:pPr>
            <w:r w:rsidRPr="00781E6B">
              <w:rPr>
                <w:rFonts w:ascii="Times New Roman" w:hAnsi="Times New Roman"/>
                <w:sz w:val="17"/>
                <w:szCs w:val="17"/>
                <w:lang w:val="en-US"/>
              </w:rPr>
              <w:t xml:space="preserve">4,2-5,8 </w:t>
            </w:r>
          </w:p>
        </w:tc>
        <w:tc>
          <w:tcPr>
            <w:tcW w:w="1914" w:type="dxa"/>
            <w:gridSpan w:val="2"/>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72"/>
              <w:jc w:val="center"/>
              <w:rPr>
                <w:rFonts w:ascii="Times New Roman" w:hAnsi="Times New Roman"/>
                <w:sz w:val="17"/>
                <w:szCs w:val="17"/>
                <w:lang w:val="en-US"/>
              </w:rPr>
            </w:pPr>
            <w:r w:rsidRPr="00781E6B">
              <w:rPr>
                <w:rFonts w:ascii="Times New Roman" w:hAnsi="Times New Roman"/>
                <w:sz w:val="17"/>
                <w:szCs w:val="17"/>
                <w:lang w:val="en-US"/>
              </w:rPr>
              <w:t xml:space="preserve">4,86 </w:t>
            </w:r>
          </w:p>
        </w:tc>
        <w:tc>
          <w:tcPr>
            <w:tcW w:w="1928"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72"/>
              <w:jc w:val="center"/>
              <w:rPr>
                <w:rFonts w:ascii="Times New Roman" w:hAnsi="Times New Roman"/>
                <w:sz w:val="17"/>
                <w:szCs w:val="17"/>
                <w:lang w:val="en-US"/>
              </w:rPr>
            </w:pPr>
            <w:r w:rsidRPr="00781E6B">
              <w:rPr>
                <w:rFonts w:ascii="Times New Roman" w:hAnsi="Times New Roman"/>
                <w:sz w:val="17"/>
                <w:szCs w:val="17"/>
                <w:lang w:val="en-US"/>
              </w:rPr>
              <w:t xml:space="preserve">7.03-7.71 </w:t>
            </w:r>
          </w:p>
        </w:tc>
        <w:tc>
          <w:tcPr>
            <w:tcW w:w="1861"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57"/>
              <w:jc w:val="center"/>
              <w:rPr>
                <w:rFonts w:ascii="Times New Roman" w:hAnsi="Times New Roman"/>
                <w:sz w:val="17"/>
                <w:szCs w:val="17"/>
                <w:lang w:val="en-US"/>
              </w:rPr>
            </w:pPr>
            <w:r w:rsidRPr="00781E6B">
              <w:rPr>
                <w:rFonts w:ascii="Times New Roman" w:hAnsi="Times New Roman"/>
                <w:sz w:val="17"/>
                <w:szCs w:val="17"/>
                <w:lang w:val="en-US"/>
              </w:rPr>
              <w:t xml:space="preserve">7.04 </w:t>
            </w:r>
          </w:p>
        </w:tc>
      </w:tr>
      <w:tr w:rsidR="00514E8C" w:rsidRPr="00781E6B" w:rsidTr="00314C80">
        <w:trPr>
          <w:trHeight w:hRule="exact" w:val="314"/>
        </w:trPr>
        <w:tc>
          <w:tcPr>
            <w:tcW w:w="2304"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33"/>
              <w:rPr>
                <w:rFonts w:ascii="Times New Roman" w:hAnsi="Times New Roman"/>
                <w:sz w:val="17"/>
                <w:szCs w:val="17"/>
                <w:lang w:val="en-US"/>
              </w:rPr>
            </w:pPr>
            <w:r w:rsidRPr="00781E6B">
              <w:rPr>
                <w:rFonts w:ascii="Times New Roman" w:hAnsi="Times New Roman"/>
                <w:sz w:val="17"/>
                <w:szCs w:val="17"/>
                <w:lang w:val="en-US"/>
              </w:rPr>
              <w:t xml:space="preserve">Sobre cloaca </w:t>
            </w:r>
          </w:p>
        </w:tc>
        <w:tc>
          <w:tcPr>
            <w:tcW w:w="886"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jc w:val="center"/>
              <w:rPr>
                <w:rFonts w:ascii="Times New Roman" w:hAnsi="Times New Roman"/>
                <w:sz w:val="17"/>
                <w:szCs w:val="17"/>
                <w:lang w:val="en-US"/>
              </w:rPr>
            </w:pPr>
          </w:p>
        </w:tc>
        <w:tc>
          <w:tcPr>
            <w:tcW w:w="2234"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jc w:val="center"/>
              <w:rPr>
                <w:rFonts w:ascii="Times New Roman" w:hAnsi="Times New Roman"/>
                <w:sz w:val="17"/>
                <w:szCs w:val="17"/>
                <w:lang w:val="en-US"/>
              </w:rPr>
            </w:pPr>
          </w:p>
        </w:tc>
        <w:tc>
          <w:tcPr>
            <w:tcW w:w="470" w:type="dxa"/>
            <w:tcBorders>
              <w:top w:val="single" w:sz="4" w:space="0" w:color="auto"/>
              <w:left w:val="single" w:sz="4" w:space="0" w:color="auto"/>
              <w:bottom w:val="single" w:sz="4" w:space="0" w:color="auto"/>
              <w:right w:val="nil"/>
            </w:tcBorders>
            <w:vAlign w:val="center"/>
          </w:tcPr>
          <w:p w:rsidR="00514E8C" w:rsidRPr="00781E6B" w:rsidRDefault="00514E8C" w:rsidP="00514E8C">
            <w:pPr>
              <w:widowControl w:val="0"/>
              <w:autoSpaceDE w:val="0"/>
              <w:autoSpaceDN w:val="0"/>
              <w:adjustRightInd w:val="0"/>
              <w:spacing w:after="0" w:line="240" w:lineRule="auto"/>
              <w:jc w:val="center"/>
              <w:rPr>
                <w:rFonts w:ascii="Times New Roman" w:hAnsi="Times New Roman"/>
                <w:sz w:val="17"/>
                <w:szCs w:val="17"/>
                <w:lang w:val="en-US"/>
              </w:rPr>
            </w:pPr>
          </w:p>
        </w:tc>
        <w:tc>
          <w:tcPr>
            <w:tcW w:w="1444" w:type="dxa"/>
            <w:tcBorders>
              <w:top w:val="single" w:sz="4" w:space="0" w:color="auto"/>
              <w:left w:val="nil"/>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jc w:val="center"/>
              <w:rPr>
                <w:rFonts w:ascii="Times New Roman" w:hAnsi="Times New Roman"/>
                <w:sz w:val="17"/>
                <w:szCs w:val="17"/>
                <w:lang w:val="en-US"/>
              </w:rPr>
            </w:pPr>
          </w:p>
        </w:tc>
        <w:tc>
          <w:tcPr>
            <w:tcW w:w="1928"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72"/>
              <w:jc w:val="center"/>
              <w:rPr>
                <w:rFonts w:ascii="Times New Roman" w:hAnsi="Times New Roman"/>
                <w:sz w:val="17"/>
                <w:szCs w:val="17"/>
                <w:lang w:val="en-US"/>
              </w:rPr>
            </w:pPr>
            <w:r w:rsidRPr="00781E6B">
              <w:rPr>
                <w:rFonts w:ascii="Times New Roman" w:hAnsi="Times New Roman"/>
                <w:sz w:val="17"/>
                <w:szCs w:val="17"/>
                <w:lang w:val="en-US"/>
              </w:rPr>
              <w:t xml:space="preserve">7.77-8.75 </w:t>
            </w:r>
          </w:p>
        </w:tc>
        <w:tc>
          <w:tcPr>
            <w:tcW w:w="1861"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57"/>
              <w:jc w:val="center"/>
              <w:rPr>
                <w:rFonts w:ascii="Times New Roman" w:hAnsi="Times New Roman"/>
                <w:sz w:val="17"/>
                <w:szCs w:val="17"/>
                <w:lang w:val="en-US"/>
              </w:rPr>
            </w:pPr>
            <w:r w:rsidRPr="00781E6B">
              <w:rPr>
                <w:rFonts w:ascii="Times New Roman" w:hAnsi="Times New Roman"/>
                <w:sz w:val="17"/>
                <w:szCs w:val="17"/>
                <w:lang w:val="en-US"/>
              </w:rPr>
              <w:t xml:space="preserve">7.72 </w:t>
            </w:r>
          </w:p>
        </w:tc>
      </w:tr>
      <w:tr w:rsidR="00514E8C" w:rsidRPr="00781E6B" w:rsidTr="00314C80">
        <w:trPr>
          <w:trHeight w:hRule="exact" w:val="325"/>
        </w:trPr>
        <w:tc>
          <w:tcPr>
            <w:tcW w:w="2304"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33"/>
              <w:rPr>
                <w:rFonts w:ascii="Times New Roman" w:hAnsi="Times New Roman"/>
                <w:sz w:val="17"/>
                <w:szCs w:val="17"/>
              </w:rPr>
            </w:pPr>
            <w:r w:rsidRPr="00781E6B">
              <w:rPr>
                <w:rFonts w:ascii="Times New Roman" w:hAnsi="Times New Roman"/>
                <w:sz w:val="17"/>
                <w:szCs w:val="17"/>
              </w:rPr>
              <w:t xml:space="preserve">Altura de la cola (ACo) </w:t>
            </w:r>
          </w:p>
        </w:tc>
        <w:tc>
          <w:tcPr>
            <w:tcW w:w="886"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jc w:val="center"/>
              <w:rPr>
                <w:rFonts w:ascii="Times New Roman" w:hAnsi="Times New Roman"/>
                <w:sz w:val="17"/>
                <w:szCs w:val="17"/>
              </w:rPr>
            </w:pPr>
          </w:p>
        </w:tc>
        <w:tc>
          <w:tcPr>
            <w:tcW w:w="2234"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jc w:val="center"/>
              <w:rPr>
                <w:rFonts w:ascii="Times New Roman" w:hAnsi="Times New Roman"/>
                <w:sz w:val="17"/>
                <w:szCs w:val="17"/>
              </w:rPr>
            </w:pPr>
          </w:p>
        </w:tc>
        <w:tc>
          <w:tcPr>
            <w:tcW w:w="470" w:type="dxa"/>
            <w:tcBorders>
              <w:top w:val="single" w:sz="4" w:space="0" w:color="auto"/>
              <w:left w:val="single" w:sz="4" w:space="0" w:color="auto"/>
              <w:bottom w:val="single" w:sz="4" w:space="0" w:color="auto"/>
              <w:right w:val="nil"/>
            </w:tcBorders>
            <w:vAlign w:val="center"/>
          </w:tcPr>
          <w:p w:rsidR="00514E8C" w:rsidRPr="00781E6B" w:rsidRDefault="00514E8C" w:rsidP="00514E8C">
            <w:pPr>
              <w:widowControl w:val="0"/>
              <w:autoSpaceDE w:val="0"/>
              <w:autoSpaceDN w:val="0"/>
              <w:adjustRightInd w:val="0"/>
              <w:spacing w:after="0" w:line="240" w:lineRule="auto"/>
              <w:jc w:val="center"/>
              <w:rPr>
                <w:rFonts w:ascii="Times New Roman" w:hAnsi="Times New Roman"/>
                <w:sz w:val="17"/>
                <w:szCs w:val="17"/>
              </w:rPr>
            </w:pPr>
          </w:p>
        </w:tc>
        <w:tc>
          <w:tcPr>
            <w:tcW w:w="1444" w:type="dxa"/>
            <w:tcBorders>
              <w:top w:val="single" w:sz="4" w:space="0" w:color="auto"/>
              <w:left w:val="nil"/>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jc w:val="center"/>
              <w:rPr>
                <w:rFonts w:ascii="Times New Roman" w:hAnsi="Times New Roman"/>
                <w:sz w:val="17"/>
                <w:szCs w:val="17"/>
              </w:rPr>
            </w:pPr>
          </w:p>
        </w:tc>
        <w:tc>
          <w:tcPr>
            <w:tcW w:w="1928"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ind w:left="72"/>
              <w:jc w:val="center"/>
              <w:rPr>
                <w:rFonts w:ascii="Times New Roman" w:hAnsi="Times New Roman"/>
                <w:sz w:val="17"/>
                <w:szCs w:val="17"/>
                <w:lang w:val="en-US"/>
              </w:rPr>
            </w:pPr>
            <w:r w:rsidRPr="00781E6B">
              <w:rPr>
                <w:rFonts w:ascii="Times New Roman" w:hAnsi="Times New Roman"/>
                <w:sz w:val="17"/>
                <w:szCs w:val="17"/>
                <w:lang w:val="en-US"/>
              </w:rPr>
              <w:t xml:space="preserve">10.14-11.00 </w:t>
            </w:r>
          </w:p>
        </w:tc>
        <w:tc>
          <w:tcPr>
            <w:tcW w:w="1861" w:type="dxa"/>
            <w:tcBorders>
              <w:top w:val="single" w:sz="4" w:space="0" w:color="auto"/>
              <w:left w:val="single" w:sz="4" w:space="0" w:color="auto"/>
              <w:bottom w:val="single" w:sz="4" w:space="0" w:color="auto"/>
              <w:right w:val="single" w:sz="4" w:space="0" w:color="auto"/>
            </w:tcBorders>
            <w:vAlign w:val="center"/>
          </w:tcPr>
          <w:p w:rsidR="00514E8C" w:rsidRPr="00781E6B" w:rsidRDefault="00514E8C" w:rsidP="00514E8C">
            <w:pPr>
              <w:widowControl w:val="0"/>
              <w:autoSpaceDE w:val="0"/>
              <w:autoSpaceDN w:val="0"/>
              <w:adjustRightInd w:val="0"/>
              <w:spacing w:after="0" w:line="240" w:lineRule="auto"/>
              <w:jc w:val="center"/>
              <w:rPr>
                <w:rFonts w:ascii="Times New Roman" w:hAnsi="Times New Roman"/>
                <w:sz w:val="17"/>
                <w:szCs w:val="17"/>
                <w:lang w:val="en-US"/>
              </w:rPr>
            </w:pPr>
          </w:p>
        </w:tc>
      </w:tr>
    </w:tbl>
    <w:p w:rsidR="00F66AFD" w:rsidRPr="00781E6B" w:rsidRDefault="00314C80" w:rsidP="00F66AFD">
      <w:pPr>
        <w:pStyle w:val="Prrafodelista"/>
        <w:jc w:val="right"/>
        <w:rPr>
          <w:rFonts w:ascii="Times New Roman" w:hAnsi="Times New Roman"/>
        </w:rPr>
      </w:pPr>
      <w:r w:rsidRPr="00781E6B">
        <w:rPr>
          <w:rFonts w:ascii="Times New Roman" w:hAnsi="Times New Roman"/>
        </w:rPr>
        <w:t>Orden Myxiniformes</w:t>
      </w:r>
      <w:r w:rsidR="00F66AFD">
        <w:rPr>
          <w:rFonts w:ascii="Times New Roman" w:hAnsi="Times New Roman"/>
        </w:rPr>
        <w:t xml:space="preserve">                                  </w:t>
      </w:r>
      <w:r w:rsidR="00F66AFD" w:rsidRPr="00781E6B">
        <w:rPr>
          <w:rFonts w:ascii="Times New Roman" w:hAnsi="Times New Roman"/>
        </w:rPr>
        <w:t>Anexo A 1-2</w:t>
      </w:r>
    </w:p>
    <w:p w:rsidR="00F66AFD" w:rsidRDefault="00F66AFD" w:rsidP="00F66AFD">
      <w:pPr>
        <w:tabs>
          <w:tab w:val="left" w:pos="3299"/>
        </w:tabs>
        <w:spacing w:after="0" w:line="240" w:lineRule="auto"/>
        <w:rPr>
          <w:rFonts w:ascii="Times New Roman" w:hAnsi="Times New Roman"/>
        </w:rPr>
      </w:pPr>
      <w:r w:rsidRPr="00781E6B">
        <w:rPr>
          <w:rFonts w:ascii="Times New Roman" w:hAnsi="Times New Roman"/>
        </w:rPr>
        <w:lastRenderedPageBreak/>
        <w:t xml:space="preserve">Anexo A. 3. Morfometría en % de la longitud estandar de </w:t>
      </w:r>
    </w:p>
    <w:p w:rsidR="00F66AFD" w:rsidRPr="00781E6B" w:rsidRDefault="00F66AFD" w:rsidP="00F66AFD">
      <w:pPr>
        <w:tabs>
          <w:tab w:val="left" w:pos="3299"/>
        </w:tabs>
        <w:spacing w:after="0" w:line="240" w:lineRule="auto"/>
        <w:rPr>
          <w:rFonts w:ascii="Times New Roman" w:hAnsi="Times New Roman"/>
        </w:rPr>
      </w:pPr>
      <w:r w:rsidRPr="00781E6B">
        <w:rPr>
          <w:rFonts w:ascii="Times New Roman" w:hAnsi="Times New Roman"/>
          <w:i/>
          <w:iCs/>
        </w:rPr>
        <w:t xml:space="preserve">Hydrolagus alberti </w:t>
      </w:r>
      <w:r w:rsidRPr="00781E6B">
        <w:rPr>
          <w:rFonts w:ascii="Times New Roman" w:hAnsi="Times New Roman"/>
        </w:rPr>
        <w:t xml:space="preserve">(Chimaeriformes). </w:t>
      </w:r>
    </w:p>
    <w:tbl>
      <w:tblPr>
        <w:tblpPr w:leftFromText="141" w:rightFromText="141" w:vertAnchor="text" w:horzAnchor="page" w:tblpX="721" w:tblpY="655"/>
        <w:tblW w:w="0" w:type="auto"/>
        <w:tblLayout w:type="fixed"/>
        <w:tblCellMar>
          <w:left w:w="0" w:type="dxa"/>
          <w:right w:w="0" w:type="dxa"/>
        </w:tblCellMar>
        <w:tblLook w:val="0000" w:firstRow="0" w:lastRow="0" w:firstColumn="0" w:lastColumn="0" w:noHBand="0" w:noVBand="0"/>
      </w:tblPr>
      <w:tblGrid>
        <w:gridCol w:w="2724"/>
        <w:gridCol w:w="1884"/>
      </w:tblGrid>
      <w:tr w:rsidR="00F66AFD" w:rsidRPr="00781E6B" w:rsidTr="00F66AFD">
        <w:trPr>
          <w:trHeight w:hRule="exact" w:val="275"/>
        </w:trPr>
        <w:tc>
          <w:tcPr>
            <w:tcW w:w="2724"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28"/>
              <w:jc w:val="center"/>
              <w:rPr>
                <w:rFonts w:ascii="Times New Roman" w:hAnsi="Times New Roman"/>
                <w:sz w:val="19"/>
                <w:szCs w:val="19"/>
                <w:lang w:val="en-US"/>
              </w:rPr>
            </w:pPr>
            <w:r w:rsidRPr="00781E6B">
              <w:rPr>
                <w:rFonts w:ascii="Times New Roman" w:hAnsi="Times New Roman"/>
                <w:i/>
                <w:iCs/>
                <w:sz w:val="19"/>
                <w:szCs w:val="19"/>
                <w:lang w:val="en-US"/>
              </w:rPr>
              <w:t xml:space="preserve">Hydrolagus alberti </w:t>
            </w:r>
            <w:r w:rsidRPr="00781E6B">
              <w:rPr>
                <w:rFonts w:ascii="Times New Roman" w:hAnsi="Times New Roman"/>
                <w:sz w:val="19"/>
                <w:szCs w:val="19"/>
                <w:lang w:val="en-US"/>
              </w:rPr>
              <w:t xml:space="preserve">n= 1 </w:t>
            </w:r>
          </w:p>
        </w:tc>
        <w:tc>
          <w:tcPr>
            <w:tcW w:w="1884"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57"/>
              <w:jc w:val="center"/>
              <w:rPr>
                <w:rFonts w:ascii="Times New Roman" w:hAnsi="Times New Roman"/>
                <w:sz w:val="19"/>
                <w:szCs w:val="19"/>
                <w:lang w:val="en-US"/>
              </w:rPr>
            </w:pPr>
            <w:r w:rsidRPr="00781E6B">
              <w:rPr>
                <w:rFonts w:ascii="Times New Roman" w:hAnsi="Times New Roman"/>
                <w:sz w:val="19"/>
                <w:szCs w:val="19"/>
                <w:lang w:val="en-US"/>
              </w:rPr>
              <w:t xml:space="preserve">INV-MACI </w:t>
            </w:r>
          </w:p>
        </w:tc>
      </w:tr>
      <w:tr w:rsidR="00F66AFD" w:rsidRPr="00781E6B" w:rsidTr="00F66AFD">
        <w:trPr>
          <w:trHeight w:hRule="exact" w:val="271"/>
        </w:trPr>
        <w:tc>
          <w:tcPr>
            <w:tcW w:w="2724"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48"/>
              <w:rPr>
                <w:rFonts w:ascii="Times New Roman" w:hAnsi="Times New Roman"/>
                <w:sz w:val="19"/>
                <w:szCs w:val="19"/>
                <w:lang w:val="en-US"/>
              </w:rPr>
            </w:pPr>
            <w:r w:rsidRPr="00781E6B">
              <w:rPr>
                <w:rFonts w:ascii="Times New Roman" w:hAnsi="Times New Roman"/>
                <w:sz w:val="19"/>
                <w:szCs w:val="19"/>
                <w:lang w:val="en-US"/>
              </w:rPr>
              <w:t xml:space="preserve">Longitud estandar (mm) </w:t>
            </w:r>
          </w:p>
        </w:tc>
        <w:tc>
          <w:tcPr>
            <w:tcW w:w="1884"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57"/>
              <w:jc w:val="center"/>
              <w:rPr>
                <w:rFonts w:ascii="Times New Roman" w:hAnsi="Times New Roman"/>
                <w:sz w:val="19"/>
                <w:szCs w:val="19"/>
                <w:lang w:val="en-US"/>
              </w:rPr>
            </w:pPr>
            <w:r w:rsidRPr="00781E6B">
              <w:rPr>
                <w:rFonts w:ascii="Times New Roman" w:hAnsi="Times New Roman"/>
                <w:sz w:val="19"/>
                <w:szCs w:val="19"/>
                <w:lang w:val="en-US"/>
              </w:rPr>
              <w:t xml:space="preserve">259 </w:t>
            </w:r>
          </w:p>
        </w:tc>
      </w:tr>
      <w:tr w:rsidR="00F66AFD" w:rsidRPr="00781E6B" w:rsidTr="00F66AFD">
        <w:trPr>
          <w:trHeight w:hRule="exact" w:val="261"/>
        </w:trPr>
        <w:tc>
          <w:tcPr>
            <w:tcW w:w="2724"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48"/>
              <w:rPr>
                <w:rFonts w:ascii="Times New Roman" w:hAnsi="Times New Roman"/>
                <w:sz w:val="19"/>
                <w:szCs w:val="19"/>
                <w:lang w:val="en-US"/>
              </w:rPr>
            </w:pPr>
            <w:r w:rsidRPr="00781E6B">
              <w:rPr>
                <w:rFonts w:ascii="Times New Roman" w:hAnsi="Times New Roman"/>
                <w:sz w:val="19"/>
                <w:szCs w:val="19"/>
                <w:lang w:val="en-US"/>
              </w:rPr>
              <w:t xml:space="preserve">Altura aleta pectoral </w:t>
            </w:r>
          </w:p>
        </w:tc>
        <w:tc>
          <w:tcPr>
            <w:tcW w:w="1884"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57"/>
              <w:jc w:val="center"/>
              <w:rPr>
                <w:rFonts w:ascii="Times New Roman" w:hAnsi="Times New Roman"/>
                <w:sz w:val="19"/>
                <w:szCs w:val="19"/>
                <w:lang w:val="en-US"/>
              </w:rPr>
            </w:pPr>
            <w:r w:rsidRPr="00781E6B">
              <w:rPr>
                <w:rFonts w:ascii="Times New Roman" w:hAnsi="Times New Roman"/>
                <w:sz w:val="19"/>
                <w:szCs w:val="19"/>
                <w:lang w:val="en-US"/>
              </w:rPr>
              <w:t xml:space="preserve">23,36 </w:t>
            </w:r>
          </w:p>
        </w:tc>
      </w:tr>
      <w:tr w:rsidR="00F66AFD" w:rsidRPr="00781E6B" w:rsidTr="00F66AFD">
        <w:trPr>
          <w:trHeight w:hRule="exact" w:val="275"/>
        </w:trPr>
        <w:tc>
          <w:tcPr>
            <w:tcW w:w="2724"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48"/>
              <w:rPr>
                <w:rFonts w:ascii="Times New Roman" w:hAnsi="Times New Roman"/>
                <w:sz w:val="19"/>
                <w:szCs w:val="19"/>
                <w:lang w:val="en-US"/>
              </w:rPr>
            </w:pPr>
            <w:r w:rsidRPr="00781E6B">
              <w:rPr>
                <w:rFonts w:ascii="Times New Roman" w:hAnsi="Times New Roman"/>
                <w:sz w:val="19"/>
                <w:szCs w:val="19"/>
                <w:lang w:val="en-US"/>
              </w:rPr>
              <w:t xml:space="preserve">Longitud aleta pectoral (LAPl) </w:t>
            </w:r>
          </w:p>
        </w:tc>
        <w:tc>
          <w:tcPr>
            <w:tcW w:w="1884"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57"/>
              <w:jc w:val="center"/>
              <w:rPr>
                <w:rFonts w:ascii="Times New Roman" w:hAnsi="Times New Roman"/>
                <w:sz w:val="19"/>
                <w:szCs w:val="19"/>
                <w:lang w:val="en-US"/>
              </w:rPr>
            </w:pPr>
            <w:r w:rsidRPr="00781E6B">
              <w:rPr>
                <w:rFonts w:ascii="Times New Roman" w:hAnsi="Times New Roman"/>
                <w:sz w:val="19"/>
                <w:szCs w:val="19"/>
                <w:lang w:val="en-US"/>
              </w:rPr>
              <w:t xml:space="preserve">19,54 </w:t>
            </w:r>
          </w:p>
        </w:tc>
      </w:tr>
      <w:tr w:rsidR="00F66AFD" w:rsidRPr="00781E6B" w:rsidTr="00F66AFD">
        <w:trPr>
          <w:trHeight w:hRule="exact" w:val="271"/>
        </w:trPr>
        <w:tc>
          <w:tcPr>
            <w:tcW w:w="2724"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48"/>
              <w:rPr>
                <w:rFonts w:ascii="Times New Roman" w:hAnsi="Times New Roman"/>
                <w:sz w:val="19"/>
                <w:szCs w:val="19"/>
                <w:lang w:val="en-US"/>
              </w:rPr>
            </w:pPr>
            <w:r w:rsidRPr="00781E6B">
              <w:rPr>
                <w:rFonts w:ascii="Times New Roman" w:hAnsi="Times New Roman"/>
                <w:sz w:val="19"/>
                <w:szCs w:val="19"/>
                <w:lang w:val="en-US"/>
              </w:rPr>
              <w:t xml:space="preserve">Longitud cola (LCo) </w:t>
            </w:r>
          </w:p>
        </w:tc>
        <w:tc>
          <w:tcPr>
            <w:tcW w:w="1884"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57"/>
              <w:jc w:val="center"/>
              <w:rPr>
                <w:rFonts w:ascii="Times New Roman" w:hAnsi="Times New Roman"/>
                <w:sz w:val="19"/>
                <w:szCs w:val="19"/>
                <w:lang w:val="en-US"/>
              </w:rPr>
            </w:pPr>
            <w:r w:rsidRPr="00781E6B">
              <w:rPr>
                <w:rFonts w:ascii="Times New Roman" w:hAnsi="Times New Roman"/>
                <w:sz w:val="19"/>
                <w:szCs w:val="19"/>
                <w:lang w:val="en-US"/>
              </w:rPr>
              <w:t xml:space="preserve">73,36 </w:t>
            </w:r>
          </w:p>
        </w:tc>
      </w:tr>
      <w:tr w:rsidR="00F66AFD" w:rsidRPr="00781E6B" w:rsidTr="00F66AFD">
        <w:trPr>
          <w:trHeight w:hRule="exact" w:val="261"/>
        </w:trPr>
        <w:tc>
          <w:tcPr>
            <w:tcW w:w="2724"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48"/>
              <w:rPr>
                <w:rFonts w:ascii="Times New Roman" w:hAnsi="Times New Roman"/>
                <w:sz w:val="19"/>
                <w:szCs w:val="19"/>
              </w:rPr>
            </w:pPr>
            <w:r w:rsidRPr="00781E6B">
              <w:rPr>
                <w:rFonts w:ascii="Times New Roman" w:hAnsi="Times New Roman"/>
                <w:sz w:val="19"/>
                <w:szCs w:val="19"/>
              </w:rPr>
              <w:t xml:space="preserve">Longitud  l a espina de AD </w:t>
            </w:r>
          </w:p>
        </w:tc>
        <w:tc>
          <w:tcPr>
            <w:tcW w:w="1884"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57"/>
              <w:jc w:val="center"/>
              <w:rPr>
                <w:rFonts w:ascii="Times New Roman" w:hAnsi="Times New Roman"/>
                <w:sz w:val="19"/>
                <w:szCs w:val="19"/>
                <w:lang w:val="en-US"/>
              </w:rPr>
            </w:pPr>
            <w:r w:rsidRPr="00781E6B">
              <w:rPr>
                <w:rFonts w:ascii="Times New Roman" w:hAnsi="Times New Roman"/>
                <w:sz w:val="19"/>
                <w:szCs w:val="19"/>
                <w:lang w:val="en-US"/>
              </w:rPr>
              <w:t xml:space="preserve">13,93 </w:t>
            </w:r>
          </w:p>
        </w:tc>
      </w:tr>
      <w:tr w:rsidR="00F66AFD" w:rsidRPr="00781E6B" w:rsidTr="00F66AFD">
        <w:trPr>
          <w:trHeight w:hRule="exact" w:val="275"/>
        </w:trPr>
        <w:tc>
          <w:tcPr>
            <w:tcW w:w="2724"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48"/>
              <w:rPr>
                <w:rFonts w:ascii="Times New Roman" w:hAnsi="Times New Roman"/>
                <w:sz w:val="19"/>
                <w:szCs w:val="19"/>
                <w:lang w:val="en-US"/>
              </w:rPr>
            </w:pPr>
            <w:r w:rsidRPr="00781E6B">
              <w:rPr>
                <w:rFonts w:ascii="Times New Roman" w:hAnsi="Times New Roman"/>
                <w:sz w:val="19"/>
                <w:szCs w:val="19"/>
                <w:lang w:val="en-US"/>
              </w:rPr>
              <w:t xml:space="preserve">Longitud base AD 1 </w:t>
            </w:r>
          </w:p>
        </w:tc>
        <w:tc>
          <w:tcPr>
            <w:tcW w:w="1884"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57"/>
              <w:jc w:val="center"/>
              <w:rPr>
                <w:rFonts w:ascii="Times New Roman" w:hAnsi="Times New Roman"/>
                <w:sz w:val="19"/>
                <w:szCs w:val="19"/>
                <w:lang w:val="en-US"/>
              </w:rPr>
            </w:pPr>
            <w:r w:rsidRPr="00781E6B">
              <w:rPr>
                <w:rFonts w:ascii="Times New Roman" w:hAnsi="Times New Roman"/>
                <w:sz w:val="19"/>
                <w:szCs w:val="19"/>
                <w:lang w:val="en-US"/>
              </w:rPr>
              <w:t xml:space="preserve">11,57 </w:t>
            </w:r>
          </w:p>
        </w:tc>
      </w:tr>
      <w:tr w:rsidR="00F66AFD" w:rsidRPr="00781E6B" w:rsidTr="00F66AFD">
        <w:trPr>
          <w:trHeight w:hRule="exact" w:val="266"/>
        </w:trPr>
        <w:tc>
          <w:tcPr>
            <w:tcW w:w="2724"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48"/>
              <w:rPr>
                <w:rFonts w:ascii="Times New Roman" w:hAnsi="Times New Roman"/>
                <w:sz w:val="19"/>
                <w:szCs w:val="19"/>
                <w:lang w:val="en-US"/>
              </w:rPr>
            </w:pPr>
            <w:r w:rsidRPr="00781E6B">
              <w:rPr>
                <w:rFonts w:ascii="Times New Roman" w:hAnsi="Times New Roman"/>
                <w:sz w:val="19"/>
                <w:szCs w:val="19"/>
                <w:lang w:val="en-US"/>
              </w:rPr>
              <w:t xml:space="preserve">Longitud AD2 </w:t>
            </w:r>
          </w:p>
        </w:tc>
        <w:tc>
          <w:tcPr>
            <w:tcW w:w="1884"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57"/>
              <w:jc w:val="center"/>
              <w:rPr>
                <w:rFonts w:ascii="Times New Roman" w:hAnsi="Times New Roman"/>
                <w:sz w:val="19"/>
                <w:szCs w:val="19"/>
                <w:lang w:val="en-US"/>
              </w:rPr>
            </w:pPr>
            <w:r w:rsidRPr="00781E6B">
              <w:rPr>
                <w:rFonts w:ascii="Times New Roman" w:hAnsi="Times New Roman"/>
                <w:sz w:val="19"/>
                <w:szCs w:val="19"/>
                <w:lang w:val="en-US"/>
              </w:rPr>
              <w:t xml:space="preserve">69,5 </w:t>
            </w:r>
          </w:p>
        </w:tc>
      </w:tr>
      <w:tr w:rsidR="00F66AFD" w:rsidRPr="00781E6B" w:rsidTr="00F66AFD">
        <w:trPr>
          <w:trHeight w:hRule="exact" w:val="271"/>
        </w:trPr>
        <w:tc>
          <w:tcPr>
            <w:tcW w:w="2724"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48"/>
              <w:rPr>
                <w:rFonts w:ascii="Times New Roman" w:hAnsi="Times New Roman"/>
                <w:sz w:val="19"/>
                <w:szCs w:val="19"/>
              </w:rPr>
            </w:pPr>
            <w:r w:rsidRPr="00781E6B">
              <w:rPr>
                <w:rFonts w:ascii="Times New Roman" w:hAnsi="Times New Roman"/>
                <w:sz w:val="19"/>
                <w:szCs w:val="19"/>
              </w:rPr>
              <w:t xml:space="preserve">Longitud de la cabeza (LC) </w:t>
            </w:r>
          </w:p>
        </w:tc>
        <w:tc>
          <w:tcPr>
            <w:tcW w:w="1884"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57"/>
              <w:jc w:val="center"/>
              <w:rPr>
                <w:rFonts w:ascii="Times New Roman" w:hAnsi="Times New Roman"/>
                <w:sz w:val="19"/>
                <w:szCs w:val="19"/>
                <w:lang w:val="en-US"/>
              </w:rPr>
            </w:pPr>
            <w:r w:rsidRPr="00781E6B">
              <w:rPr>
                <w:rFonts w:ascii="Times New Roman" w:hAnsi="Times New Roman"/>
                <w:sz w:val="19"/>
                <w:szCs w:val="19"/>
                <w:lang w:val="en-US"/>
              </w:rPr>
              <w:t xml:space="preserve">16,64 </w:t>
            </w:r>
          </w:p>
        </w:tc>
      </w:tr>
      <w:tr w:rsidR="00F66AFD" w:rsidRPr="00781E6B" w:rsidTr="00F66AFD">
        <w:trPr>
          <w:trHeight w:hRule="exact" w:val="271"/>
        </w:trPr>
        <w:tc>
          <w:tcPr>
            <w:tcW w:w="2724"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48"/>
              <w:rPr>
                <w:rFonts w:ascii="Times New Roman" w:hAnsi="Times New Roman"/>
                <w:sz w:val="19"/>
                <w:szCs w:val="19"/>
                <w:lang w:val="en-US"/>
              </w:rPr>
            </w:pPr>
            <w:r w:rsidRPr="00781E6B">
              <w:rPr>
                <w:rFonts w:ascii="Times New Roman" w:hAnsi="Times New Roman"/>
                <w:sz w:val="19"/>
                <w:szCs w:val="19"/>
                <w:lang w:val="en-US"/>
              </w:rPr>
              <w:t xml:space="preserve">Diametro del ojo (DO) </w:t>
            </w:r>
          </w:p>
        </w:tc>
        <w:tc>
          <w:tcPr>
            <w:tcW w:w="1884"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57"/>
              <w:jc w:val="center"/>
              <w:rPr>
                <w:rFonts w:ascii="Times New Roman" w:hAnsi="Times New Roman"/>
                <w:sz w:val="19"/>
                <w:szCs w:val="19"/>
                <w:lang w:val="en-US"/>
              </w:rPr>
            </w:pPr>
            <w:r w:rsidRPr="00781E6B">
              <w:rPr>
                <w:rFonts w:ascii="Times New Roman" w:hAnsi="Times New Roman"/>
                <w:sz w:val="19"/>
                <w:szCs w:val="19"/>
                <w:lang w:val="en-US"/>
              </w:rPr>
              <w:t xml:space="preserve">6,13 </w:t>
            </w:r>
          </w:p>
        </w:tc>
      </w:tr>
      <w:tr w:rsidR="00F66AFD" w:rsidRPr="00781E6B" w:rsidTr="00F66AFD">
        <w:trPr>
          <w:trHeight w:hRule="exact" w:val="266"/>
        </w:trPr>
        <w:tc>
          <w:tcPr>
            <w:tcW w:w="2724"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48"/>
              <w:rPr>
                <w:rFonts w:ascii="Times New Roman" w:hAnsi="Times New Roman"/>
                <w:sz w:val="19"/>
                <w:szCs w:val="19"/>
                <w:lang w:val="en-US"/>
              </w:rPr>
            </w:pPr>
            <w:r w:rsidRPr="00781E6B">
              <w:rPr>
                <w:rFonts w:ascii="Times New Roman" w:hAnsi="Times New Roman"/>
                <w:sz w:val="19"/>
                <w:szCs w:val="19"/>
                <w:lang w:val="en-US"/>
              </w:rPr>
              <w:t xml:space="preserve">Rostro - origen AD 1 </w:t>
            </w:r>
          </w:p>
        </w:tc>
        <w:tc>
          <w:tcPr>
            <w:tcW w:w="1884"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57"/>
              <w:jc w:val="center"/>
              <w:rPr>
                <w:rFonts w:ascii="Times New Roman" w:hAnsi="Times New Roman"/>
                <w:sz w:val="19"/>
                <w:szCs w:val="19"/>
                <w:lang w:val="en-US"/>
              </w:rPr>
            </w:pPr>
            <w:r w:rsidRPr="00781E6B">
              <w:rPr>
                <w:rFonts w:ascii="Times New Roman" w:hAnsi="Times New Roman"/>
                <w:sz w:val="19"/>
                <w:szCs w:val="19"/>
                <w:lang w:val="en-US"/>
              </w:rPr>
              <w:t xml:space="preserve">19,47 </w:t>
            </w:r>
          </w:p>
        </w:tc>
      </w:tr>
      <w:tr w:rsidR="00F66AFD" w:rsidRPr="00781E6B" w:rsidTr="00F66AFD">
        <w:trPr>
          <w:trHeight w:hRule="exact" w:val="271"/>
        </w:trPr>
        <w:tc>
          <w:tcPr>
            <w:tcW w:w="2724"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48"/>
              <w:rPr>
                <w:rFonts w:ascii="Times New Roman" w:hAnsi="Times New Roman"/>
                <w:sz w:val="19"/>
                <w:szCs w:val="19"/>
                <w:lang w:val="en-US"/>
              </w:rPr>
            </w:pPr>
            <w:r w:rsidRPr="00781E6B">
              <w:rPr>
                <w:rFonts w:ascii="Times New Roman" w:hAnsi="Times New Roman"/>
                <w:sz w:val="19"/>
                <w:szCs w:val="19"/>
                <w:lang w:val="en-US"/>
              </w:rPr>
              <w:t xml:space="preserve">Rostro - origen AD2 </w:t>
            </w:r>
          </w:p>
        </w:tc>
        <w:tc>
          <w:tcPr>
            <w:tcW w:w="1884"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57"/>
              <w:jc w:val="center"/>
              <w:rPr>
                <w:rFonts w:ascii="Times New Roman" w:hAnsi="Times New Roman"/>
                <w:sz w:val="19"/>
                <w:szCs w:val="19"/>
                <w:lang w:val="en-US"/>
              </w:rPr>
            </w:pPr>
            <w:r w:rsidRPr="00781E6B">
              <w:rPr>
                <w:rFonts w:ascii="Times New Roman" w:hAnsi="Times New Roman"/>
                <w:sz w:val="19"/>
                <w:szCs w:val="19"/>
                <w:lang w:val="en-US"/>
              </w:rPr>
              <w:t xml:space="preserve">31,81 </w:t>
            </w:r>
          </w:p>
        </w:tc>
      </w:tr>
      <w:tr w:rsidR="00F66AFD" w:rsidRPr="00781E6B" w:rsidTr="00F66AFD">
        <w:trPr>
          <w:trHeight w:hRule="exact" w:val="266"/>
        </w:trPr>
        <w:tc>
          <w:tcPr>
            <w:tcW w:w="2724"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48"/>
              <w:rPr>
                <w:rFonts w:ascii="Times New Roman" w:hAnsi="Times New Roman"/>
                <w:sz w:val="19"/>
                <w:szCs w:val="19"/>
                <w:lang w:val="en-US"/>
              </w:rPr>
            </w:pPr>
            <w:r w:rsidRPr="00781E6B">
              <w:rPr>
                <w:rFonts w:ascii="Times New Roman" w:hAnsi="Times New Roman"/>
                <w:sz w:val="19"/>
                <w:szCs w:val="19"/>
                <w:lang w:val="en-US"/>
              </w:rPr>
              <w:t xml:space="preserve">Rostro - origen AP1 </w:t>
            </w:r>
          </w:p>
        </w:tc>
        <w:tc>
          <w:tcPr>
            <w:tcW w:w="1884"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57"/>
              <w:jc w:val="center"/>
              <w:rPr>
                <w:rFonts w:ascii="Times New Roman" w:hAnsi="Times New Roman"/>
                <w:sz w:val="19"/>
                <w:szCs w:val="19"/>
                <w:lang w:val="en-US"/>
              </w:rPr>
            </w:pPr>
            <w:r w:rsidRPr="00781E6B">
              <w:rPr>
                <w:rFonts w:ascii="Times New Roman" w:hAnsi="Times New Roman"/>
                <w:sz w:val="19"/>
                <w:szCs w:val="19"/>
                <w:lang w:val="en-US"/>
              </w:rPr>
              <w:t xml:space="preserve">16,45 </w:t>
            </w:r>
          </w:p>
        </w:tc>
      </w:tr>
      <w:tr w:rsidR="00F66AFD" w:rsidRPr="00781E6B" w:rsidTr="00F66AFD">
        <w:trPr>
          <w:trHeight w:hRule="exact" w:val="266"/>
        </w:trPr>
        <w:tc>
          <w:tcPr>
            <w:tcW w:w="2724"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48"/>
              <w:rPr>
                <w:rFonts w:ascii="Times New Roman" w:hAnsi="Times New Roman"/>
                <w:sz w:val="19"/>
                <w:szCs w:val="19"/>
                <w:lang w:val="en-US"/>
              </w:rPr>
            </w:pPr>
            <w:r w:rsidRPr="00781E6B">
              <w:rPr>
                <w:rFonts w:ascii="Times New Roman" w:hAnsi="Times New Roman"/>
                <w:sz w:val="19"/>
                <w:szCs w:val="19"/>
                <w:lang w:val="en-US"/>
              </w:rPr>
              <w:t xml:space="preserve">Rostro - origen AP2 </w:t>
            </w:r>
          </w:p>
        </w:tc>
        <w:tc>
          <w:tcPr>
            <w:tcW w:w="1884"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57"/>
              <w:jc w:val="center"/>
              <w:rPr>
                <w:rFonts w:ascii="Times New Roman" w:hAnsi="Times New Roman"/>
                <w:sz w:val="19"/>
                <w:szCs w:val="19"/>
                <w:lang w:val="en-US"/>
              </w:rPr>
            </w:pPr>
            <w:r w:rsidRPr="00781E6B">
              <w:rPr>
                <w:rFonts w:ascii="Times New Roman" w:hAnsi="Times New Roman"/>
                <w:sz w:val="19"/>
                <w:szCs w:val="19"/>
                <w:lang w:val="en-US"/>
              </w:rPr>
              <w:t xml:space="preserve">35,32 </w:t>
            </w:r>
          </w:p>
        </w:tc>
      </w:tr>
      <w:tr w:rsidR="00F66AFD" w:rsidRPr="00781E6B" w:rsidTr="00F66AFD">
        <w:trPr>
          <w:trHeight w:hRule="exact" w:val="271"/>
        </w:trPr>
        <w:tc>
          <w:tcPr>
            <w:tcW w:w="2724"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48"/>
              <w:rPr>
                <w:rFonts w:ascii="Times New Roman" w:hAnsi="Times New Roman"/>
                <w:sz w:val="19"/>
                <w:szCs w:val="19"/>
                <w:lang w:val="en-US"/>
              </w:rPr>
            </w:pPr>
            <w:r w:rsidRPr="00781E6B">
              <w:rPr>
                <w:rFonts w:ascii="Times New Roman" w:hAnsi="Times New Roman"/>
                <w:sz w:val="19"/>
                <w:szCs w:val="19"/>
                <w:lang w:val="en-US"/>
              </w:rPr>
              <w:t xml:space="preserve">origen API-AP2 </w:t>
            </w:r>
          </w:p>
        </w:tc>
        <w:tc>
          <w:tcPr>
            <w:tcW w:w="1884"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57"/>
              <w:jc w:val="center"/>
              <w:rPr>
                <w:rFonts w:ascii="Times New Roman" w:hAnsi="Times New Roman"/>
                <w:sz w:val="19"/>
                <w:szCs w:val="19"/>
                <w:lang w:val="en-US"/>
              </w:rPr>
            </w:pPr>
            <w:r w:rsidRPr="00781E6B">
              <w:rPr>
                <w:rFonts w:ascii="Times New Roman" w:hAnsi="Times New Roman"/>
                <w:sz w:val="19"/>
                <w:szCs w:val="19"/>
                <w:lang w:val="en-US"/>
              </w:rPr>
              <w:t xml:space="preserve">19,22 </w:t>
            </w:r>
          </w:p>
        </w:tc>
      </w:tr>
      <w:tr w:rsidR="00F66AFD" w:rsidRPr="00781E6B" w:rsidTr="00F66AFD">
        <w:trPr>
          <w:trHeight w:hRule="exact" w:val="271"/>
        </w:trPr>
        <w:tc>
          <w:tcPr>
            <w:tcW w:w="2724"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48"/>
              <w:rPr>
                <w:rFonts w:ascii="Times New Roman" w:hAnsi="Times New Roman"/>
                <w:sz w:val="19"/>
                <w:szCs w:val="19"/>
                <w:lang w:val="en-US"/>
              </w:rPr>
            </w:pPr>
            <w:r w:rsidRPr="00781E6B">
              <w:rPr>
                <w:rFonts w:ascii="Times New Roman" w:hAnsi="Times New Roman"/>
                <w:sz w:val="19"/>
                <w:szCs w:val="19"/>
                <w:lang w:val="en-US"/>
              </w:rPr>
              <w:t xml:space="preserve">origen AP2-ACd </w:t>
            </w:r>
          </w:p>
        </w:tc>
        <w:tc>
          <w:tcPr>
            <w:tcW w:w="1884"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57"/>
              <w:jc w:val="center"/>
              <w:rPr>
                <w:rFonts w:ascii="Times New Roman" w:hAnsi="Times New Roman"/>
                <w:sz w:val="19"/>
                <w:szCs w:val="19"/>
                <w:lang w:val="en-US"/>
              </w:rPr>
            </w:pPr>
            <w:r w:rsidRPr="00781E6B">
              <w:rPr>
                <w:rFonts w:ascii="Times New Roman" w:hAnsi="Times New Roman"/>
                <w:sz w:val="19"/>
                <w:szCs w:val="19"/>
                <w:lang w:val="en-US"/>
              </w:rPr>
              <w:t xml:space="preserve">71,04 </w:t>
            </w:r>
          </w:p>
        </w:tc>
      </w:tr>
    </w:tbl>
    <w:p w:rsidR="005B603D" w:rsidRPr="00781E6B" w:rsidRDefault="005B603D" w:rsidP="00CF702C">
      <w:pPr>
        <w:pStyle w:val="Prrafodelista"/>
        <w:jc w:val="both"/>
        <w:rPr>
          <w:rFonts w:ascii="Times New Roman" w:hAnsi="Times New Roman"/>
        </w:rPr>
      </w:pPr>
    </w:p>
    <w:p w:rsidR="005B603D" w:rsidRPr="00781E6B" w:rsidRDefault="005B603D" w:rsidP="00CF702C">
      <w:pPr>
        <w:pStyle w:val="Prrafodelista"/>
        <w:jc w:val="both"/>
        <w:rPr>
          <w:rFonts w:ascii="Times New Roman" w:hAnsi="Times New Roman"/>
        </w:rPr>
      </w:pPr>
    </w:p>
    <w:p w:rsidR="005B603D" w:rsidRPr="00781E6B" w:rsidRDefault="005B603D" w:rsidP="00CF702C">
      <w:pPr>
        <w:pStyle w:val="Prrafodelista"/>
        <w:jc w:val="both"/>
        <w:rPr>
          <w:rFonts w:ascii="Times New Roman" w:hAnsi="Times New Roman"/>
        </w:rPr>
      </w:pPr>
    </w:p>
    <w:p w:rsidR="005B603D" w:rsidRPr="00781E6B" w:rsidRDefault="005B603D" w:rsidP="005B603D">
      <w:pPr>
        <w:pStyle w:val="Prrafodelista"/>
        <w:jc w:val="center"/>
        <w:rPr>
          <w:rFonts w:ascii="Times New Roman" w:hAnsi="Times New Roman"/>
        </w:rPr>
      </w:pPr>
    </w:p>
    <w:p w:rsidR="005B603D" w:rsidRPr="00781E6B" w:rsidRDefault="005B603D" w:rsidP="005B603D">
      <w:pPr>
        <w:pStyle w:val="Prrafodelista"/>
        <w:jc w:val="right"/>
        <w:rPr>
          <w:rFonts w:ascii="Times New Roman" w:hAnsi="Times New Roman"/>
        </w:rPr>
      </w:pPr>
    </w:p>
    <w:p w:rsidR="00F66AFD" w:rsidRPr="00F66AFD" w:rsidRDefault="00F66AFD" w:rsidP="00F66AFD">
      <w:pPr>
        <w:framePr w:w="3960" w:h="513" w:wrap="auto" w:vAnchor="page" w:hAnchor="page" w:x="6766" w:y="4351"/>
        <w:widowControl w:val="0"/>
        <w:autoSpaceDE w:val="0"/>
        <w:autoSpaceDN w:val="0"/>
        <w:adjustRightInd w:val="0"/>
        <w:spacing w:after="0" w:line="264" w:lineRule="exact"/>
        <w:rPr>
          <w:rFonts w:ascii="Times New Roman" w:hAnsi="Times New Roman"/>
        </w:rPr>
      </w:pPr>
      <w:r w:rsidRPr="00F66AFD">
        <w:rPr>
          <w:rFonts w:ascii="Times New Roman" w:hAnsi="Times New Roman"/>
        </w:rPr>
        <w:t xml:space="preserve">Anexo A. 4.Morfometria en </w:t>
      </w:r>
      <w:r w:rsidRPr="00F66AFD">
        <w:rPr>
          <w:rFonts w:ascii="Times New Roman" w:hAnsi="Times New Roman"/>
          <w:w w:val="115"/>
        </w:rPr>
        <w:t xml:space="preserve">% </w:t>
      </w:r>
      <w:r w:rsidRPr="00F66AFD">
        <w:rPr>
          <w:rFonts w:ascii="Times New Roman" w:hAnsi="Times New Roman"/>
        </w:rPr>
        <w:t xml:space="preserve">de la longitud total de </w:t>
      </w:r>
      <w:r w:rsidRPr="00F66AFD">
        <w:rPr>
          <w:rFonts w:ascii="Times New Roman" w:hAnsi="Times New Roman"/>
          <w:i/>
          <w:iCs/>
        </w:rPr>
        <w:t xml:space="preserve">Scyliorhinus boa </w:t>
      </w:r>
      <w:r w:rsidRPr="00F66AFD">
        <w:rPr>
          <w:rFonts w:ascii="Times New Roman" w:hAnsi="Times New Roman"/>
        </w:rPr>
        <w:t xml:space="preserve">(Carcharhiniformes). </w:t>
      </w:r>
    </w:p>
    <w:p w:rsidR="005B603D" w:rsidRPr="00781E6B" w:rsidRDefault="005B603D" w:rsidP="005B603D">
      <w:pPr>
        <w:pStyle w:val="Prrafodelista"/>
        <w:jc w:val="right"/>
        <w:rPr>
          <w:rFonts w:ascii="Times New Roman" w:hAnsi="Times New Roman"/>
        </w:rPr>
      </w:pPr>
    </w:p>
    <w:p w:rsidR="005B603D" w:rsidRPr="00781E6B" w:rsidRDefault="005B603D" w:rsidP="005B603D">
      <w:pPr>
        <w:pStyle w:val="Prrafodelista"/>
        <w:jc w:val="right"/>
        <w:rPr>
          <w:rFonts w:ascii="Times New Roman" w:hAnsi="Times New Roman"/>
        </w:rPr>
      </w:pPr>
    </w:p>
    <w:p w:rsidR="005B603D" w:rsidRPr="00781E6B" w:rsidRDefault="005B603D" w:rsidP="005B603D">
      <w:pPr>
        <w:widowControl w:val="0"/>
        <w:autoSpaceDE w:val="0"/>
        <w:autoSpaceDN w:val="0"/>
        <w:adjustRightInd w:val="0"/>
        <w:spacing w:after="0" w:line="264" w:lineRule="exact"/>
        <w:rPr>
          <w:rFonts w:ascii="Times New Roman" w:hAnsi="Times New Roman"/>
          <w:sz w:val="19"/>
          <w:szCs w:val="19"/>
        </w:rPr>
      </w:pPr>
    </w:p>
    <w:tbl>
      <w:tblPr>
        <w:tblpPr w:leftFromText="141" w:rightFromText="141" w:vertAnchor="text" w:horzAnchor="page" w:tblpX="5851" w:tblpY="208"/>
        <w:tblW w:w="0" w:type="auto"/>
        <w:tblLayout w:type="fixed"/>
        <w:tblCellMar>
          <w:left w:w="0" w:type="dxa"/>
          <w:right w:w="0" w:type="dxa"/>
        </w:tblCellMar>
        <w:tblLook w:val="0000" w:firstRow="0" w:lastRow="0" w:firstColumn="0" w:lastColumn="0" w:noHBand="0" w:noVBand="0"/>
      </w:tblPr>
      <w:tblGrid>
        <w:gridCol w:w="4583"/>
        <w:gridCol w:w="1295"/>
      </w:tblGrid>
      <w:tr w:rsidR="00F66AFD" w:rsidRPr="00781E6B" w:rsidTr="00F66AFD">
        <w:trPr>
          <w:trHeight w:hRule="exact" w:val="276"/>
        </w:trPr>
        <w:tc>
          <w:tcPr>
            <w:tcW w:w="4583"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14"/>
              <w:jc w:val="center"/>
              <w:rPr>
                <w:rFonts w:ascii="Times New Roman" w:hAnsi="Times New Roman"/>
                <w:sz w:val="19"/>
                <w:szCs w:val="19"/>
                <w:lang w:val="en-US"/>
              </w:rPr>
            </w:pPr>
            <w:r w:rsidRPr="00781E6B">
              <w:rPr>
                <w:rFonts w:ascii="Times New Roman" w:hAnsi="Times New Roman"/>
                <w:i/>
                <w:iCs/>
                <w:sz w:val="19"/>
                <w:szCs w:val="19"/>
                <w:lang w:val="en-US"/>
              </w:rPr>
              <w:t xml:space="preserve">Scyliorhinus boa </w:t>
            </w:r>
            <w:r w:rsidRPr="00781E6B">
              <w:rPr>
                <w:rFonts w:ascii="Times New Roman" w:hAnsi="Times New Roman"/>
                <w:sz w:val="19"/>
                <w:szCs w:val="19"/>
                <w:lang w:val="en-US"/>
              </w:rPr>
              <w:t xml:space="preserve">n= 1 </w:t>
            </w:r>
          </w:p>
        </w:tc>
        <w:tc>
          <w:tcPr>
            <w:tcW w:w="1295"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jc w:val="center"/>
              <w:rPr>
                <w:rFonts w:ascii="Times New Roman" w:hAnsi="Times New Roman"/>
                <w:sz w:val="19"/>
                <w:szCs w:val="19"/>
                <w:lang w:val="en-US"/>
              </w:rPr>
            </w:pPr>
            <w:r w:rsidRPr="00781E6B">
              <w:rPr>
                <w:rFonts w:ascii="Times New Roman" w:hAnsi="Times New Roman"/>
                <w:sz w:val="19"/>
                <w:szCs w:val="19"/>
                <w:lang w:val="en-US"/>
              </w:rPr>
              <w:t xml:space="preserve">!NV-MAC I </w:t>
            </w:r>
          </w:p>
        </w:tc>
      </w:tr>
      <w:tr w:rsidR="00F66AFD" w:rsidRPr="00781E6B" w:rsidTr="00F66AFD">
        <w:trPr>
          <w:trHeight w:hRule="exact" w:val="270"/>
        </w:trPr>
        <w:tc>
          <w:tcPr>
            <w:tcW w:w="4583"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rPr>
                <w:rFonts w:ascii="Times New Roman" w:hAnsi="Times New Roman"/>
                <w:sz w:val="19"/>
                <w:szCs w:val="19"/>
                <w:lang w:val="en-US"/>
              </w:rPr>
            </w:pPr>
            <w:r w:rsidRPr="00781E6B">
              <w:rPr>
                <w:rFonts w:ascii="Times New Roman" w:hAnsi="Times New Roman"/>
                <w:sz w:val="19"/>
                <w:szCs w:val="19"/>
                <w:lang w:val="en-US"/>
              </w:rPr>
              <w:t xml:space="preserve">Longitud total (mm) </w:t>
            </w:r>
          </w:p>
        </w:tc>
        <w:tc>
          <w:tcPr>
            <w:tcW w:w="1295"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jc w:val="center"/>
              <w:rPr>
                <w:rFonts w:ascii="Times New Roman" w:hAnsi="Times New Roman"/>
                <w:sz w:val="19"/>
                <w:szCs w:val="19"/>
                <w:lang w:val="en-US"/>
              </w:rPr>
            </w:pPr>
            <w:r w:rsidRPr="00781E6B">
              <w:rPr>
                <w:rFonts w:ascii="Times New Roman" w:hAnsi="Times New Roman"/>
                <w:sz w:val="19"/>
                <w:szCs w:val="19"/>
                <w:lang w:val="en-US"/>
              </w:rPr>
              <w:t xml:space="preserve">393 </w:t>
            </w:r>
          </w:p>
        </w:tc>
      </w:tr>
      <w:tr w:rsidR="00F66AFD" w:rsidRPr="00781E6B" w:rsidTr="00F66AFD">
        <w:trPr>
          <w:trHeight w:hRule="exact" w:val="276"/>
        </w:trPr>
        <w:tc>
          <w:tcPr>
            <w:tcW w:w="4583"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rPr>
                <w:rFonts w:ascii="Times New Roman" w:hAnsi="Times New Roman"/>
                <w:sz w:val="19"/>
                <w:szCs w:val="19"/>
                <w:lang w:val="en-US"/>
              </w:rPr>
            </w:pPr>
            <w:r w:rsidRPr="00781E6B">
              <w:rPr>
                <w:rFonts w:ascii="Times New Roman" w:hAnsi="Times New Roman"/>
                <w:sz w:val="19"/>
                <w:szCs w:val="19"/>
                <w:lang w:val="en-US"/>
              </w:rPr>
              <w:t xml:space="preserve">Rostro-maxila </w:t>
            </w:r>
          </w:p>
        </w:tc>
        <w:tc>
          <w:tcPr>
            <w:tcW w:w="1295"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jc w:val="center"/>
              <w:rPr>
                <w:rFonts w:ascii="Times New Roman" w:hAnsi="Times New Roman"/>
                <w:sz w:val="19"/>
                <w:szCs w:val="19"/>
                <w:lang w:val="en-US"/>
              </w:rPr>
            </w:pPr>
            <w:r w:rsidRPr="00781E6B">
              <w:rPr>
                <w:rFonts w:ascii="Times New Roman" w:hAnsi="Times New Roman"/>
                <w:sz w:val="19"/>
                <w:szCs w:val="19"/>
                <w:lang w:val="en-US"/>
              </w:rPr>
              <w:t xml:space="preserve">4,91 </w:t>
            </w:r>
          </w:p>
        </w:tc>
      </w:tr>
      <w:tr w:rsidR="00F66AFD" w:rsidRPr="00781E6B" w:rsidTr="00F66AFD">
        <w:trPr>
          <w:trHeight w:hRule="exact" w:val="276"/>
        </w:trPr>
        <w:tc>
          <w:tcPr>
            <w:tcW w:w="4583"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rPr>
                <w:rFonts w:ascii="Times New Roman" w:hAnsi="Times New Roman"/>
                <w:sz w:val="19"/>
                <w:szCs w:val="19"/>
                <w:lang w:val="en-US"/>
              </w:rPr>
            </w:pPr>
            <w:r w:rsidRPr="00781E6B">
              <w:rPr>
                <w:rFonts w:ascii="Times New Roman" w:hAnsi="Times New Roman"/>
                <w:sz w:val="19"/>
                <w:szCs w:val="19"/>
                <w:lang w:val="en-US"/>
              </w:rPr>
              <w:t xml:space="preserve">Rostro-ojo </w:t>
            </w:r>
          </w:p>
        </w:tc>
        <w:tc>
          <w:tcPr>
            <w:tcW w:w="1295"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jc w:val="center"/>
              <w:rPr>
                <w:rFonts w:ascii="Times New Roman" w:hAnsi="Times New Roman"/>
                <w:sz w:val="19"/>
                <w:szCs w:val="19"/>
                <w:lang w:val="en-US"/>
              </w:rPr>
            </w:pPr>
            <w:r w:rsidRPr="00781E6B">
              <w:rPr>
                <w:rFonts w:ascii="Times New Roman" w:hAnsi="Times New Roman"/>
                <w:sz w:val="19"/>
                <w:szCs w:val="19"/>
                <w:lang w:val="en-US"/>
              </w:rPr>
              <w:t xml:space="preserve">5,89 </w:t>
            </w:r>
          </w:p>
        </w:tc>
      </w:tr>
      <w:tr w:rsidR="00F66AFD" w:rsidRPr="00781E6B" w:rsidTr="00F66AFD">
        <w:trPr>
          <w:trHeight w:hRule="exact" w:val="276"/>
        </w:trPr>
        <w:tc>
          <w:tcPr>
            <w:tcW w:w="4583"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rPr>
                <w:rFonts w:ascii="Times New Roman" w:hAnsi="Times New Roman"/>
                <w:sz w:val="19"/>
                <w:szCs w:val="19"/>
                <w:lang w:val="en-US"/>
              </w:rPr>
            </w:pPr>
            <w:r w:rsidRPr="00781E6B">
              <w:rPr>
                <w:rFonts w:ascii="Times New Roman" w:hAnsi="Times New Roman"/>
                <w:sz w:val="19"/>
                <w:szCs w:val="19"/>
                <w:lang w:val="en-US"/>
              </w:rPr>
              <w:t xml:space="preserve">Rostro-espiráculo </w:t>
            </w:r>
          </w:p>
        </w:tc>
        <w:tc>
          <w:tcPr>
            <w:tcW w:w="1295"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jc w:val="center"/>
              <w:rPr>
                <w:rFonts w:ascii="Times New Roman" w:hAnsi="Times New Roman"/>
                <w:sz w:val="19"/>
                <w:szCs w:val="19"/>
                <w:lang w:val="en-US"/>
              </w:rPr>
            </w:pPr>
            <w:r w:rsidRPr="00781E6B">
              <w:rPr>
                <w:rFonts w:ascii="Times New Roman" w:hAnsi="Times New Roman"/>
                <w:sz w:val="19"/>
                <w:szCs w:val="19"/>
                <w:lang w:val="en-US"/>
              </w:rPr>
              <w:t xml:space="preserve">10,93 </w:t>
            </w:r>
          </w:p>
        </w:tc>
      </w:tr>
      <w:tr w:rsidR="00F66AFD" w:rsidRPr="00781E6B" w:rsidTr="00F66AFD">
        <w:trPr>
          <w:trHeight w:hRule="exact" w:val="270"/>
        </w:trPr>
        <w:tc>
          <w:tcPr>
            <w:tcW w:w="4583"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rPr>
                <w:rFonts w:ascii="Times New Roman" w:hAnsi="Times New Roman"/>
                <w:sz w:val="19"/>
                <w:szCs w:val="19"/>
                <w:lang w:val="en-US"/>
              </w:rPr>
            </w:pPr>
            <w:r w:rsidRPr="00781E6B">
              <w:rPr>
                <w:rFonts w:ascii="Times New Roman" w:hAnsi="Times New Roman"/>
                <w:sz w:val="19"/>
                <w:szCs w:val="19"/>
                <w:lang w:val="en-US"/>
              </w:rPr>
              <w:t xml:space="preserve">Rostro-l a branquia </w:t>
            </w:r>
          </w:p>
        </w:tc>
        <w:tc>
          <w:tcPr>
            <w:tcW w:w="1295"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jc w:val="center"/>
              <w:rPr>
                <w:rFonts w:ascii="Times New Roman" w:hAnsi="Times New Roman"/>
                <w:sz w:val="19"/>
                <w:szCs w:val="19"/>
                <w:lang w:val="en-US"/>
              </w:rPr>
            </w:pPr>
            <w:r w:rsidRPr="00781E6B">
              <w:rPr>
                <w:rFonts w:ascii="Times New Roman" w:hAnsi="Times New Roman"/>
                <w:sz w:val="19"/>
                <w:szCs w:val="19"/>
                <w:lang w:val="en-US"/>
              </w:rPr>
              <w:t xml:space="preserve">15,96 </w:t>
            </w:r>
          </w:p>
        </w:tc>
      </w:tr>
      <w:tr w:rsidR="00F66AFD" w:rsidRPr="00781E6B" w:rsidTr="00F66AFD">
        <w:trPr>
          <w:trHeight w:hRule="exact" w:val="276"/>
        </w:trPr>
        <w:tc>
          <w:tcPr>
            <w:tcW w:w="4583"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rPr>
                <w:rFonts w:ascii="Times New Roman" w:hAnsi="Times New Roman"/>
                <w:sz w:val="19"/>
                <w:szCs w:val="19"/>
                <w:lang w:val="en-US"/>
              </w:rPr>
            </w:pPr>
            <w:r w:rsidRPr="00781E6B">
              <w:rPr>
                <w:rFonts w:ascii="Times New Roman" w:hAnsi="Times New Roman"/>
                <w:sz w:val="19"/>
                <w:szCs w:val="19"/>
                <w:lang w:val="en-US"/>
              </w:rPr>
              <w:t xml:space="preserve">Rostro-origen API </w:t>
            </w:r>
          </w:p>
        </w:tc>
        <w:tc>
          <w:tcPr>
            <w:tcW w:w="1295"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jc w:val="center"/>
              <w:rPr>
                <w:rFonts w:ascii="Times New Roman" w:hAnsi="Times New Roman"/>
                <w:sz w:val="19"/>
                <w:szCs w:val="19"/>
                <w:lang w:val="en-US"/>
              </w:rPr>
            </w:pPr>
            <w:r w:rsidRPr="00781E6B">
              <w:rPr>
                <w:rFonts w:ascii="Times New Roman" w:hAnsi="Times New Roman"/>
                <w:sz w:val="19"/>
                <w:szCs w:val="19"/>
                <w:lang w:val="en-US"/>
              </w:rPr>
              <w:t xml:space="preserve">20 </w:t>
            </w:r>
          </w:p>
        </w:tc>
      </w:tr>
      <w:tr w:rsidR="00F66AFD" w:rsidRPr="00781E6B" w:rsidTr="00F66AFD">
        <w:trPr>
          <w:trHeight w:hRule="exact" w:val="276"/>
        </w:trPr>
        <w:tc>
          <w:tcPr>
            <w:tcW w:w="4583"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rPr>
                <w:rFonts w:ascii="Times New Roman" w:hAnsi="Times New Roman"/>
                <w:sz w:val="19"/>
                <w:szCs w:val="19"/>
                <w:lang w:val="en-US"/>
              </w:rPr>
            </w:pPr>
            <w:r w:rsidRPr="00781E6B">
              <w:rPr>
                <w:rFonts w:ascii="Times New Roman" w:hAnsi="Times New Roman"/>
                <w:sz w:val="19"/>
                <w:szCs w:val="19"/>
                <w:lang w:val="en-US"/>
              </w:rPr>
              <w:t xml:space="preserve">Rostro- origen AD </w:t>
            </w:r>
          </w:p>
        </w:tc>
        <w:tc>
          <w:tcPr>
            <w:tcW w:w="1295"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jc w:val="center"/>
              <w:rPr>
                <w:rFonts w:ascii="Times New Roman" w:hAnsi="Times New Roman"/>
                <w:sz w:val="19"/>
                <w:szCs w:val="19"/>
                <w:lang w:val="en-US"/>
              </w:rPr>
            </w:pPr>
            <w:r w:rsidRPr="00781E6B">
              <w:rPr>
                <w:rFonts w:ascii="Times New Roman" w:hAnsi="Times New Roman"/>
                <w:sz w:val="19"/>
                <w:szCs w:val="19"/>
                <w:lang w:val="en-US"/>
              </w:rPr>
              <w:t xml:space="preserve">48,85 </w:t>
            </w:r>
          </w:p>
        </w:tc>
      </w:tr>
      <w:tr w:rsidR="00F66AFD" w:rsidRPr="00781E6B" w:rsidTr="00F66AFD">
        <w:trPr>
          <w:trHeight w:hRule="exact" w:val="276"/>
        </w:trPr>
        <w:tc>
          <w:tcPr>
            <w:tcW w:w="4583"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rPr>
                <w:rFonts w:ascii="Times New Roman" w:hAnsi="Times New Roman"/>
                <w:sz w:val="19"/>
                <w:szCs w:val="19"/>
                <w:lang w:val="en-US"/>
              </w:rPr>
            </w:pPr>
            <w:r w:rsidRPr="00781E6B">
              <w:rPr>
                <w:rFonts w:ascii="Times New Roman" w:hAnsi="Times New Roman"/>
                <w:sz w:val="19"/>
                <w:szCs w:val="19"/>
                <w:lang w:val="en-US"/>
              </w:rPr>
              <w:t xml:space="preserve">Rostro-origen AP2 </w:t>
            </w:r>
          </w:p>
        </w:tc>
        <w:tc>
          <w:tcPr>
            <w:tcW w:w="1295"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jc w:val="center"/>
              <w:rPr>
                <w:rFonts w:ascii="Times New Roman" w:hAnsi="Times New Roman"/>
                <w:sz w:val="19"/>
                <w:szCs w:val="19"/>
                <w:lang w:val="en-US"/>
              </w:rPr>
            </w:pPr>
            <w:r w:rsidRPr="00781E6B">
              <w:rPr>
                <w:rFonts w:ascii="Times New Roman" w:hAnsi="Times New Roman"/>
                <w:sz w:val="19"/>
                <w:szCs w:val="19"/>
                <w:lang w:val="en-US"/>
              </w:rPr>
              <w:t xml:space="preserve">40,45 </w:t>
            </w:r>
          </w:p>
        </w:tc>
      </w:tr>
      <w:tr w:rsidR="00F66AFD" w:rsidRPr="00781E6B" w:rsidTr="00F66AFD">
        <w:trPr>
          <w:trHeight w:hRule="exact" w:val="270"/>
        </w:trPr>
        <w:tc>
          <w:tcPr>
            <w:tcW w:w="4583"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rPr>
                <w:rFonts w:ascii="Times New Roman" w:hAnsi="Times New Roman"/>
                <w:sz w:val="19"/>
                <w:szCs w:val="19"/>
                <w:lang w:val="en-US"/>
              </w:rPr>
            </w:pPr>
            <w:r w:rsidRPr="00781E6B">
              <w:rPr>
                <w:rFonts w:ascii="Times New Roman" w:hAnsi="Times New Roman"/>
                <w:sz w:val="19"/>
                <w:szCs w:val="19"/>
                <w:lang w:val="en-US"/>
              </w:rPr>
              <w:t xml:space="preserve">Rostro-origen AD2 </w:t>
            </w:r>
          </w:p>
        </w:tc>
        <w:tc>
          <w:tcPr>
            <w:tcW w:w="1295"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jc w:val="center"/>
              <w:rPr>
                <w:rFonts w:ascii="Times New Roman" w:hAnsi="Times New Roman"/>
                <w:sz w:val="19"/>
                <w:szCs w:val="19"/>
                <w:lang w:val="en-US"/>
              </w:rPr>
            </w:pPr>
            <w:r w:rsidRPr="00781E6B">
              <w:rPr>
                <w:rFonts w:ascii="Times New Roman" w:hAnsi="Times New Roman"/>
                <w:sz w:val="19"/>
                <w:szCs w:val="19"/>
                <w:lang w:val="en-US"/>
              </w:rPr>
              <w:t xml:space="preserve">64,63 </w:t>
            </w:r>
          </w:p>
        </w:tc>
      </w:tr>
      <w:tr w:rsidR="00F66AFD" w:rsidRPr="00781E6B" w:rsidTr="00F66AFD">
        <w:trPr>
          <w:trHeight w:hRule="exact" w:val="276"/>
        </w:trPr>
        <w:tc>
          <w:tcPr>
            <w:tcW w:w="4583"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rPr>
                <w:rFonts w:ascii="Times New Roman" w:hAnsi="Times New Roman"/>
                <w:sz w:val="19"/>
                <w:szCs w:val="19"/>
                <w:lang w:val="en-US"/>
              </w:rPr>
            </w:pPr>
            <w:r w:rsidRPr="00781E6B">
              <w:rPr>
                <w:rFonts w:ascii="Times New Roman" w:hAnsi="Times New Roman"/>
                <w:sz w:val="19"/>
                <w:szCs w:val="19"/>
                <w:lang w:val="en-US"/>
              </w:rPr>
              <w:t xml:space="preserve">Rostro-origen AA </w:t>
            </w:r>
          </w:p>
        </w:tc>
        <w:tc>
          <w:tcPr>
            <w:tcW w:w="1295"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jc w:val="center"/>
              <w:rPr>
                <w:rFonts w:ascii="Times New Roman" w:hAnsi="Times New Roman"/>
                <w:sz w:val="19"/>
                <w:szCs w:val="19"/>
                <w:lang w:val="en-US"/>
              </w:rPr>
            </w:pPr>
            <w:r w:rsidRPr="00781E6B">
              <w:rPr>
                <w:rFonts w:ascii="Times New Roman" w:hAnsi="Times New Roman"/>
                <w:sz w:val="19"/>
                <w:szCs w:val="19"/>
                <w:lang w:val="en-US"/>
              </w:rPr>
              <w:t xml:space="preserve">58,52 </w:t>
            </w:r>
          </w:p>
        </w:tc>
      </w:tr>
      <w:tr w:rsidR="00F66AFD" w:rsidRPr="00781E6B" w:rsidTr="00F66AFD">
        <w:trPr>
          <w:trHeight w:hRule="exact" w:val="270"/>
        </w:trPr>
        <w:tc>
          <w:tcPr>
            <w:tcW w:w="4583"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rPr>
                <w:rFonts w:ascii="Times New Roman" w:hAnsi="Times New Roman"/>
                <w:sz w:val="19"/>
                <w:szCs w:val="19"/>
              </w:rPr>
            </w:pPr>
            <w:r w:rsidRPr="00781E6B">
              <w:rPr>
                <w:rFonts w:ascii="Times New Roman" w:hAnsi="Times New Roman"/>
                <w:sz w:val="19"/>
                <w:szCs w:val="19"/>
              </w:rPr>
              <w:t xml:space="preserve">Rostro-origen lóbulo sup. ACd. </w:t>
            </w:r>
          </w:p>
        </w:tc>
        <w:tc>
          <w:tcPr>
            <w:tcW w:w="1295"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jc w:val="center"/>
              <w:rPr>
                <w:rFonts w:ascii="Times New Roman" w:hAnsi="Times New Roman"/>
                <w:sz w:val="19"/>
                <w:szCs w:val="19"/>
                <w:lang w:val="en-US"/>
              </w:rPr>
            </w:pPr>
            <w:r w:rsidRPr="00781E6B">
              <w:rPr>
                <w:rFonts w:ascii="Times New Roman" w:hAnsi="Times New Roman"/>
                <w:sz w:val="19"/>
                <w:szCs w:val="19"/>
                <w:lang w:val="en-US"/>
              </w:rPr>
              <w:t xml:space="preserve">76,59 </w:t>
            </w:r>
          </w:p>
        </w:tc>
      </w:tr>
      <w:tr w:rsidR="00F66AFD" w:rsidRPr="00781E6B" w:rsidTr="00F66AFD">
        <w:trPr>
          <w:trHeight w:hRule="exact" w:val="276"/>
        </w:trPr>
        <w:tc>
          <w:tcPr>
            <w:tcW w:w="4583"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rPr>
                <w:rFonts w:ascii="Times New Roman" w:hAnsi="Times New Roman"/>
                <w:sz w:val="19"/>
                <w:szCs w:val="19"/>
                <w:lang w:val="en-US"/>
              </w:rPr>
            </w:pPr>
            <w:r w:rsidRPr="00781E6B">
              <w:rPr>
                <w:rFonts w:ascii="Times New Roman" w:hAnsi="Times New Roman"/>
                <w:sz w:val="19"/>
                <w:szCs w:val="19"/>
                <w:lang w:val="en-US"/>
              </w:rPr>
              <w:t xml:space="preserve">Rostro-cloaca </w:t>
            </w:r>
          </w:p>
        </w:tc>
        <w:tc>
          <w:tcPr>
            <w:tcW w:w="1295"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jc w:val="center"/>
              <w:rPr>
                <w:rFonts w:ascii="Times New Roman" w:hAnsi="Times New Roman"/>
                <w:sz w:val="19"/>
                <w:szCs w:val="19"/>
                <w:lang w:val="en-US"/>
              </w:rPr>
            </w:pPr>
            <w:r w:rsidRPr="00781E6B">
              <w:rPr>
                <w:rFonts w:ascii="Times New Roman" w:hAnsi="Times New Roman"/>
                <w:sz w:val="19"/>
                <w:szCs w:val="19"/>
                <w:lang w:val="en-US"/>
              </w:rPr>
              <w:t xml:space="preserve">42,74 </w:t>
            </w:r>
          </w:p>
        </w:tc>
      </w:tr>
      <w:tr w:rsidR="00F66AFD" w:rsidRPr="00781E6B" w:rsidTr="00F66AFD">
        <w:trPr>
          <w:trHeight w:hRule="exact" w:val="270"/>
        </w:trPr>
        <w:tc>
          <w:tcPr>
            <w:tcW w:w="4583"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rPr>
                <w:rFonts w:ascii="Times New Roman" w:hAnsi="Times New Roman"/>
                <w:sz w:val="19"/>
                <w:szCs w:val="19"/>
                <w:lang w:val="en-US"/>
              </w:rPr>
            </w:pPr>
            <w:r w:rsidRPr="00781E6B">
              <w:rPr>
                <w:rFonts w:ascii="Times New Roman" w:hAnsi="Times New Roman"/>
                <w:sz w:val="19"/>
                <w:szCs w:val="19"/>
                <w:lang w:val="en-US"/>
              </w:rPr>
              <w:t xml:space="preserve">Distancia entre API-AP2 </w:t>
            </w:r>
          </w:p>
        </w:tc>
        <w:tc>
          <w:tcPr>
            <w:tcW w:w="1295"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jc w:val="center"/>
              <w:rPr>
                <w:rFonts w:ascii="Times New Roman" w:hAnsi="Times New Roman"/>
                <w:sz w:val="19"/>
                <w:szCs w:val="19"/>
                <w:lang w:val="en-US"/>
              </w:rPr>
            </w:pPr>
            <w:r w:rsidRPr="00781E6B">
              <w:rPr>
                <w:rFonts w:ascii="Times New Roman" w:hAnsi="Times New Roman"/>
                <w:sz w:val="19"/>
                <w:szCs w:val="19"/>
                <w:lang w:val="en-US"/>
              </w:rPr>
              <w:t xml:space="preserve">18,11 </w:t>
            </w:r>
          </w:p>
        </w:tc>
      </w:tr>
      <w:tr w:rsidR="00F66AFD" w:rsidRPr="00781E6B" w:rsidTr="00F66AFD">
        <w:trPr>
          <w:trHeight w:hRule="exact" w:val="276"/>
        </w:trPr>
        <w:tc>
          <w:tcPr>
            <w:tcW w:w="4583"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rPr>
                <w:rFonts w:ascii="Times New Roman" w:hAnsi="Times New Roman"/>
                <w:sz w:val="19"/>
                <w:szCs w:val="19"/>
                <w:lang w:val="en-US"/>
              </w:rPr>
            </w:pPr>
            <w:r w:rsidRPr="00781E6B">
              <w:rPr>
                <w:rFonts w:ascii="Times New Roman" w:hAnsi="Times New Roman"/>
                <w:sz w:val="19"/>
                <w:szCs w:val="19"/>
                <w:lang w:val="en-US"/>
              </w:rPr>
              <w:t xml:space="preserve">Distancia entre ADI-AD2 </w:t>
            </w:r>
          </w:p>
        </w:tc>
        <w:tc>
          <w:tcPr>
            <w:tcW w:w="1295"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jc w:val="center"/>
              <w:rPr>
                <w:rFonts w:ascii="Times New Roman" w:hAnsi="Times New Roman"/>
                <w:sz w:val="19"/>
                <w:szCs w:val="19"/>
                <w:lang w:val="en-US"/>
              </w:rPr>
            </w:pPr>
            <w:r w:rsidRPr="00781E6B">
              <w:rPr>
                <w:rFonts w:ascii="Times New Roman" w:hAnsi="Times New Roman"/>
                <w:sz w:val="19"/>
                <w:szCs w:val="19"/>
                <w:lang w:val="en-US"/>
              </w:rPr>
              <w:t xml:space="preserve">12,07 </w:t>
            </w:r>
          </w:p>
        </w:tc>
      </w:tr>
      <w:tr w:rsidR="00F66AFD" w:rsidRPr="00781E6B" w:rsidTr="00F66AFD">
        <w:trPr>
          <w:trHeight w:hRule="exact" w:val="276"/>
        </w:trPr>
        <w:tc>
          <w:tcPr>
            <w:tcW w:w="4583"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rPr>
                <w:rFonts w:ascii="Times New Roman" w:hAnsi="Times New Roman"/>
                <w:sz w:val="19"/>
                <w:szCs w:val="19"/>
                <w:lang w:val="en-US"/>
              </w:rPr>
            </w:pPr>
            <w:r w:rsidRPr="00781E6B">
              <w:rPr>
                <w:rFonts w:ascii="Times New Roman" w:hAnsi="Times New Roman"/>
                <w:sz w:val="19"/>
                <w:szCs w:val="19"/>
                <w:lang w:val="en-US"/>
              </w:rPr>
              <w:t xml:space="preserve">Distancia entre AP2-AA </w:t>
            </w:r>
          </w:p>
        </w:tc>
        <w:tc>
          <w:tcPr>
            <w:tcW w:w="1295"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jc w:val="center"/>
              <w:rPr>
                <w:rFonts w:ascii="Times New Roman" w:hAnsi="Times New Roman"/>
                <w:sz w:val="19"/>
                <w:szCs w:val="19"/>
                <w:lang w:val="en-US"/>
              </w:rPr>
            </w:pPr>
            <w:r w:rsidRPr="00781E6B">
              <w:rPr>
                <w:rFonts w:ascii="Times New Roman" w:hAnsi="Times New Roman"/>
                <w:sz w:val="19"/>
                <w:szCs w:val="19"/>
                <w:lang w:val="en-US"/>
              </w:rPr>
              <w:t xml:space="preserve">12,32 </w:t>
            </w:r>
          </w:p>
        </w:tc>
      </w:tr>
      <w:tr w:rsidR="00F66AFD" w:rsidRPr="00781E6B" w:rsidTr="00F66AFD">
        <w:trPr>
          <w:trHeight w:hRule="exact" w:val="276"/>
        </w:trPr>
        <w:tc>
          <w:tcPr>
            <w:tcW w:w="4583"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rPr>
                <w:rFonts w:ascii="Times New Roman" w:hAnsi="Times New Roman"/>
                <w:sz w:val="19"/>
                <w:szCs w:val="19"/>
              </w:rPr>
            </w:pPr>
            <w:r w:rsidRPr="00781E6B">
              <w:rPr>
                <w:rFonts w:ascii="Times New Roman" w:hAnsi="Times New Roman"/>
                <w:sz w:val="19"/>
                <w:szCs w:val="19"/>
              </w:rPr>
              <w:t xml:space="preserve">Distancia entre AA-1óbulo inf. ACd. </w:t>
            </w:r>
          </w:p>
        </w:tc>
        <w:tc>
          <w:tcPr>
            <w:tcW w:w="1295"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jc w:val="center"/>
              <w:rPr>
                <w:rFonts w:ascii="Times New Roman" w:hAnsi="Times New Roman"/>
                <w:sz w:val="19"/>
                <w:szCs w:val="19"/>
                <w:lang w:val="en-US"/>
              </w:rPr>
            </w:pPr>
            <w:r w:rsidRPr="00781E6B">
              <w:rPr>
                <w:rFonts w:ascii="Times New Roman" w:hAnsi="Times New Roman"/>
                <w:sz w:val="19"/>
                <w:szCs w:val="19"/>
                <w:lang w:val="en-US"/>
              </w:rPr>
              <w:t xml:space="preserve">9,08 </w:t>
            </w:r>
          </w:p>
        </w:tc>
      </w:tr>
      <w:tr w:rsidR="00F66AFD" w:rsidRPr="00781E6B" w:rsidTr="00F66AFD">
        <w:trPr>
          <w:trHeight w:hRule="exact" w:val="276"/>
        </w:trPr>
        <w:tc>
          <w:tcPr>
            <w:tcW w:w="4583"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rPr>
                <w:rFonts w:ascii="Times New Roman" w:hAnsi="Times New Roman"/>
                <w:sz w:val="19"/>
                <w:szCs w:val="19"/>
                <w:lang w:val="en-US"/>
              </w:rPr>
            </w:pPr>
            <w:r w:rsidRPr="00781E6B">
              <w:rPr>
                <w:rFonts w:ascii="Times New Roman" w:hAnsi="Times New Roman"/>
                <w:sz w:val="19"/>
                <w:szCs w:val="19"/>
                <w:lang w:val="en-US"/>
              </w:rPr>
              <w:t xml:space="preserve">Diametro del ojo (DO) </w:t>
            </w:r>
          </w:p>
        </w:tc>
        <w:tc>
          <w:tcPr>
            <w:tcW w:w="1295"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jc w:val="center"/>
              <w:rPr>
                <w:rFonts w:ascii="Times New Roman" w:hAnsi="Times New Roman"/>
                <w:sz w:val="19"/>
                <w:szCs w:val="19"/>
                <w:lang w:val="en-US"/>
              </w:rPr>
            </w:pPr>
            <w:r w:rsidRPr="00781E6B">
              <w:rPr>
                <w:rFonts w:ascii="Times New Roman" w:hAnsi="Times New Roman"/>
                <w:sz w:val="19"/>
                <w:szCs w:val="19"/>
                <w:lang w:val="en-US"/>
              </w:rPr>
              <w:t xml:space="preserve">5,1 </w:t>
            </w:r>
          </w:p>
        </w:tc>
      </w:tr>
      <w:tr w:rsidR="00F66AFD" w:rsidRPr="00781E6B" w:rsidTr="00F66AFD">
        <w:trPr>
          <w:trHeight w:hRule="exact" w:val="276"/>
        </w:trPr>
        <w:tc>
          <w:tcPr>
            <w:tcW w:w="4583"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rPr>
                <w:rFonts w:ascii="Times New Roman" w:hAnsi="Times New Roman"/>
                <w:sz w:val="19"/>
                <w:szCs w:val="19"/>
                <w:lang w:val="en-US"/>
              </w:rPr>
            </w:pPr>
            <w:r w:rsidRPr="00781E6B">
              <w:rPr>
                <w:rFonts w:ascii="Times New Roman" w:hAnsi="Times New Roman"/>
                <w:sz w:val="19"/>
                <w:szCs w:val="19"/>
                <w:lang w:val="en-US"/>
              </w:rPr>
              <w:t xml:space="preserve">Espacio interorbital (IO) </w:t>
            </w:r>
          </w:p>
        </w:tc>
        <w:tc>
          <w:tcPr>
            <w:tcW w:w="1295"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jc w:val="center"/>
              <w:rPr>
                <w:rFonts w:ascii="Times New Roman" w:hAnsi="Times New Roman"/>
                <w:sz w:val="19"/>
                <w:szCs w:val="19"/>
                <w:lang w:val="en-US"/>
              </w:rPr>
            </w:pPr>
            <w:r w:rsidRPr="00781E6B">
              <w:rPr>
                <w:rFonts w:ascii="Times New Roman" w:hAnsi="Times New Roman"/>
                <w:sz w:val="19"/>
                <w:szCs w:val="19"/>
                <w:lang w:val="en-US"/>
              </w:rPr>
              <w:t xml:space="preserve">8,01 </w:t>
            </w:r>
          </w:p>
        </w:tc>
      </w:tr>
      <w:tr w:rsidR="00F66AFD" w:rsidRPr="00781E6B" w:rsidTr="00F66AFD">
        <w:trPr>
          <w:trHeight w:hRule="exact" w:val="276"/>
        </w:trPr>
        <w:tc>
          <w:tcPr>
            <w:tcW w:w="4583"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rPr>
                <w:rFonts w:ascii="Times New Roman" w:hAnsi="Times New Roman"/>
                <w:sz w:val="19"/>
                <w:szCs w:val="19"/>
              </w:rPr>
            </w:pPr>
            <w:r w:rsidRPr="00781E6B">
              <w:rPr>
                <w:rFonts w:ascii="Times New Roman" w:hAnsi="Times New Roman"/>
                <w:sz w:val="19"/>
                <w:szCs w:val="19"/>
              </w:rPr>
              <w:t xml:space="preserve">Ancho de la boca (AB) </w:t>
            </w:r>
          </w:p>
        </w:tc>
        <w:tc>
          <w:tcPr>
            <w:tcW w:w="1295"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jc w:val="center"/>
              <w:rPr>
                <w:rFonts w:ascii="Times New Roman" w:hAnsi="Times New Roman"/>
                <w:sz w:val="19"/>
                <w:szCs w:val="19"/>
                <w:lang w:val="en-US"/>
              </w:rPr>
            </w:pPr>
            <w:r w:rsidRPr="00781E6B">
              <w:rPr>
                <w:rFonts w:ascii="Times New Roman" w:hAnsi="Times New Roman"/>
                <w:sz w:val="19"/>
                <w:szCs w:val="19"/>
                <w:lang w:val="en-US"/>
              </w:rPr>
              <w:t xml:space="preserve">7,06 </w:t>
            </w:r>
          </w:p>
        </w:tc>
      </w:tr>
      <w:tr w:rsidR="00F66AFD" w:rsidRPr="00781E6B" w:rsidTr="00F66AFD">
        <w:trPr>
          <w:trHeight w:hRule="exact" w:val="276"/>
        </w:trPr>
        <w:tc>
          <w:tcPr>
            <w:tcW w:w="4583"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rPr>
                <w:rFonts w:ascii="Times New Roman" w:hAnsi="Times New Roman"/>
                <w:sz w:val="19"/>
                <w:szCs w:val="19"/>
                <w:lang w:val="en-US"/>
              </w:rPr>
            </w:pPr>
            <w:r w:rsidRPr="00781E6B">
              <w:rPr>
                <w:rFonts w:ascii="Times New Roman" w:hAnsi="Times New Roman"/>
                <w:sz w:val="19"/>
                <w:szCs w:val="19"/>
                <w:lang w:val="en-US"/>
              </w:rPr>
              <w:t xml:space="preserve">Longitud aleta pectoral (LAP!) </w:t>
            </w:r>
          </w:p>
        </w:tc>
        <w:tc>
          <w:tcPr>
            <w:tcW w:w="1295"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jc w:val="center"/>
              <w:rPr>
                <w:rFonts w:ascii="Times New Roman" w:hAnsi="Times New Roman"/>
                <w:sz w:val="19"/>
                <w:szCs w:val="19"/>
                <w:lang w:val="en-US"/>
              </w:rPr>
            </w:pPr>
            <w:r w:rsidRPr="00781E6B">
              <w:rPr>
                <w:rFonts w:ascii="Times New Roman" w:hAnsi="Times New Roman"/>
                <w:sz w:val="19"/>
                <w:szCs w:val="19"/>
                <w:lang w:val="en-US"/>
              </w:rPr>
              <w:t xml:space="preserve">14,79 </w:t>
            </w:r>
          </w:p>
        </w:tc>
      </w:tr>
      <w:tr w:rsidR="00F66AFD" w:rsidRPr="00781E6B" w:rsidTr="00F66AFD">
        <w:trPr>
          <w:trHeight w:hRule="exact" w:val="270"/>
        </w:trPr>
        <w:tc>
          <w:tcPr>
            <w:tcW w:w="4583"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rPr>
                <w:rFonts w:ascii="Times New Roman" w:hAnsi="Times New Roman"/>
                <w:sz w:val="19"/>
                <w:szCs w:val="19"/>
              </w:rPr>
            </w:pPr>
            <w:r w:rsidRPr="00781E6B">
              <w:rPr>
                <w:rFonts w:ascii="Times New Roman" w:hAnsi="Times New Roman"/>
                <w:sz w:val="19"/>
                <w:szCs w:val="19"/>
              </w:rPr>
              <w:t xml:space="preserve">Longitud lóbulo sup.de ACd </w:t>
            </w:r>
          </w:p>
        </w:tc>
        <w:tc>
          <w:tcPr>
            <w:tcW w:w="1295"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jc w:val="center"/>
              <w:rPr>
                <w:rFonts w:ascii="Times New Roman" w:hAnsi="Times New Roman"/>
                <w:sz w:val="19"/>
                <w:szCs w:val="19"/>
                <w:lang w:val="en-US"/>
              </w:rPr>
            </w:pPr>
            <w:r w:rsidRPr="00781E6B">
              <w:rPr>
                <w:rFonts w:ascii="Times New Roman" w:hAnsi="Times New Roman"/>
                <w:sz w:val="19"/>
                <w:szCs w:val="19"/>
                <w:lang w:val="en-US"/>
              </w:rPr>
              <w:t xml:space="preserve">21,23 </w:t>
            </w:r>
          </w:p>
        </w:tc>
      </w:tr>
      <w:tr w:rsidR="00F66AFD" w:rsidRPr="00781E6B" w:rsidTr="00F66AFD">
        <w:trPr>
          <w:trHeight w:hRule="exact" w:val="270"/>
        </w:trPr>
        <w:tc>
          <w:tcPr>
            <w:tcW w:w="4583"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rPr>
                <w:rFonts w:ascii="Times New Roman" w:hAnsi="Times New Roman"/>
                <w:sz w:val="19"/>
                <w:szCs w:val="19"/>
              </w:rPr>
            </w:pPr>
            <w:r w:rsidRPr="00781E6B">
              <w:rPr>
                <w:rFonts w:ascii="Times New Roman" w:hAnsi="Times New Roman"/>
                <w:sz w:val="19"/>
                <w:szCs w:val="19"/>
              </w:rPr>
              <w:t xml:space="preserve">Longitud de la cabeza (LC) </w:t>
            </w:r>
          </w:p>
        </w:tc>
        <w:tc>
          <w:tcPr>
            <w:tcW w:w="1295" w:type="dxa"/>
            <w:tcBorders>
              <w:top w:val="single" w:sz="4" w:space="0" w:color="auto"/>
              <w:left w:val="single" w:sz="4" w:space="0" w:color="auto"/>
              <w:bottom w:val="single" w:sz="4" w:space="0" w:color="auto"/>
              <w:right w:val="single" w:sz="4" w:space="0" w:color="auto"/>
            </w:tcBorders>
            <w:vAlign w:val="center"/>
          </w:tcPr>
          <w:p w:rsidR="00F66AFD" w:rsidRPr="00781E6B" w:rsidRDefault="00F66AFD" w:rsidP="00F66AFD">
            <w:pPr>
              <w:widowControl w:val="0"/>
              <w:autoSpaceDE w:val="0"/>
              <w:autoSpaceDN w:val="0"/>
              <w:adjustRightInd w:val="0"/>
              <w:spacing w:after="0" w:line="240" w:lineRule="auto"/>
              <w:ind w:left="62"/>
              <w:jc w:val="center"/>
              <w:rPr>
                <w:rFonts w:ascii="Times New Roman" w:hAnsi="Times New Roman"/>
                <w:sz w:val="19"/>
                <w:szCs w:val="19"/>
                <w:lang w:val="en-US"/>
              </w:rPr>
            </w:pPr>
            <w:r w:rsidRPr="00781E6B">
              <w:rPr>
                <w:rFonts w:ascii="Times New Roman" w:hAnsi="Times New Roman"/>
                <w:sz w:val="19"/>
                <w:szCs w:val="19"/>
                <w:lang w:val="en-US"/>
              </w:rPr>
              <w:t xml:space="preserve">21,04 </w:t>
            </w:r>
          </w:p>
        </w:tc>
      </w:tr>
    </w:tbl>
    <w:p w:rsidR="005B603D" w:rsidRPr="00781E6B" w:rsidRDefault="005B603D" w:rsidP="005B603D">
      <w:pPr>
        <w:tabs>
          <w:tab w:val="left" w:pos="3299"/>
        </w:tabs>
        <w:rPr>
          <w:rFonts w:ascii="Times New Roman" w:hAnsi="Times New Roman"/>
        </w:rPr>
      </w:pPr>
    </w:p>
    <w:p w:rsidR="005B603D" w:rsidRPr="00781E6B" w:rsidRDefault="005B603D" w:rsidP="005B603D">
      <w:pPr>
        <w:tabs>
          <w:tab w:val="left" w:pos="3299"/>
        </w:tabs>
        <w:rPr>
          <w:rFonts w:ascii="Times New Roman" w:hAnsi="Times New Roman"/>
        </w:rPr>
      </w:pPr>
    </w:p>
    <w:p w:rsidR="005B603D" w:rsidRPr="00781E6B" w:rsidRDefault="005B603D" w:rsidP="005B603D">
      <w:pPr>
        <w:tabs>
          <w:tab w:val="left" w:pos="3299"/>
        </w:tabs>
        <w:rPr>
          <w:rFonts w:ascii="Times New Roman" w:hAnsi="Times New Roman"/>
        </w:rPr>
      </w:pPr>
    </w:p>
    <w:p w:rsidR="005B603D" w:rsidRPr="00781E6B" w:rsidRDefault="005B603D" w:rsidP="005B603D">
      <w:pPr>
        <w:tabs>
          <w:tab w:val="left" w:pos="3299"/>
        </w:tabs>
        <w:rPr>
          <w:rFonts w:ascii="Times New Roman" w:hAnsi="Times New Roman"/>
        </w:rPr>
      </w:pPr>
    </w:p>
    <w:p w:rsidR="005B603D" w:rsidRPr="00781E6B" w:rsidRDefault="005B603D" w:rsidP="005B603D">
      <w:pPr>
        <w:tabs>
          <w:tab w:val="left" w:pos="3299"/>
        </w:tabs>
        <w:rPr>
          <w:rFonts w:ascii="Times New Roman" w:hAnsi="Times New Roman"/>
        </w:rPr>
      </w:pPr>
    </w:p>
    <w:p w:rsidR="005B603D" w:rsidRPr="00781E6B" w:rsidRDefault="005B603D" w:rsidP="005B603D">
      <w:pPr>
        <w:tabs>
          <w:tab w:val="left" w:pos="3299"/>
        </w:tabs>
        <w:rPr>
          <w:rFonts w:ascii="Times New Roman" w:hAnsi="Times New Roman"/>
        </w:rPr>
      </w:pPr>
    </w:p>
    <w:p w:rsidR="005B603D" w:rsidRPr="00781E6B" w:rsidRDefault="005B603D" w:rsidP="005B603D">
      <w:pPr>
        <w:spacing w:after="0"/>
        <w:rPr>
          <w:rFonts w:ascii="Times New Roman" w:hAnsi="Times New Roman"/>
          <w:vanish/>
        </w:rPr>
      </w:pPr>
    </w:p>
    <w:p w:rsidR="005B603D" w:rsidRPr="00781E6B" w:rsidRDefault="005B603D" w:rsidP="005B603D">
      <w:pPr>
        <w:pStyle w:val="Prrafodelista"/>
        <w:jc w:val="right"/>
        <w:rPr>
          <w:rFonts w:ascii="Times New Roman" w:hAnsi="Times New Roman"/>
        </w:rPr>
      </w:pPr>
    </w:p>
    <w:p w:rsidR="005B603D" w:rsidRPr="00781E6B" w:rsidRDefault="005B603D" w:rsidP="005B603D">
      <w:pPr>
        <w:pStyle w:val="Prrafodelista"/>
        <w:jc w:val="right"/>
        <w:rPr>
          <w:rFonts w:ascii="Times New Roman" w:hAnsi="Times New Roman"/>
        </w:rPr>
      </w:pPr>
    </w:p>
    <w:p w:rsidR="005B603D" w:rsidRPr="00781E6B" w:rsidRDefault="005B603D" w:rsidP="005B603D">
      <w:pPr>
        <w:pStyle w:val="Prrafodelista"/>
        <w:jc w:val="center"/>
        <w:rPr>
          <w:rFonts w:ascii="Times New Roman" w:hAnsi="Times New Roman"/>
        </w:rPr>
      </w:pPr>
    </w:p>
    <w:p w:rsidR="005B603D" w:rsidRPr="00781E6B" w:rsidRDefault="005B603D" w:rsidP="005B603D">
      <w:pPr>
        <w:pStyle w:val="Prrafodelista"/>
        <w:jc w:val="center"/>
        <w:rPr>
          <w:rFonts w:ascii="Times New Roman" w:hAnsi="Times New Roman"/>
        </w:rPr>
      </w:pPr>
    </w:p>
    <w:p w:rsidR="005B603D" w:rsidRPr="00781E6B" w:rsidRDefault="005B603D" w:rsidP="005B603D">
      <w:pPr>
        <w:pStyle w:val="Prrafodelista"/>
        <w:jc w:val="right"/>
        <w:rPr>
          <w:rFonts w:ascii="Times New Roman" w:hAnsi="Times New Roman"/>
        </w:rPr>
      </w:pPr>
    </w:p>
    <w:p w:rsidR="005B603D" w:rsidRPr="00781E6B" w:rsidRDefault="005B603D" w:rsidP="005B603D">
      <w:pPr>
        <w:pStyle w:val="Prrafodelista"/>
        <w:jc w:val="right"/>
        <w:rPr>
          <w:rFonts w:ascii="Times New Roman" w:hAnsi="Times New Roman"/>
        </w:rPr>
      </w:pPr>
    </w:p>
    <w:p w:rsidR="005B603D" w:rsidRPr="00781E6B" w:rsidRDefault="005B603D" w:rsidP="005B603D">
      <w:pPr>
        <w:pStyle w:val="Prrafodelista"/>
        <w:jc w:val="right"/>
        <w:rPr>
          <w:rFonts w:ascii="Times New Roman" w:hAnsi="Times New Roman"/>
        </w:rPr>
      </w:pPr>
    </w:p>
    <w:p w:rsidR="005B603D" w:rsidRPr="00781E6B" w:rsidRDefault="005B603D" w:rsidP="005B603D">
      <w:pPr>
        <w:pStyle w:val="Prrafodelista"/>
        <w:jc w:val="right"/>
        <w:rPr>
          <w:rFonts w:ascii="Times New Roman" w:hAnsi="Times New Roman"/>
        </w:rPr>
      </w:pPr>
    </w:p>
    <w:p w:rsidR="005B603D" w:rsidRPr="00781E6B" w:rsidRDefault="005B603D" w:rsidP="005B603D">
      <w:pPr>
        <w:pStyle w:val="Prrafodelista"/>
        <w:jc w:val="right"/>
        <w:rPr>
          <w:rFonts w:ascii="Times New Roman" w:hAnsi="Times New Roman"/>
        </w:rPr>
      </w:pPr>
    </w:p>
    <w:p w:rsidR="005B603D" w:rsidRPr="00781E6B" w:rsidRDefault="005B603D" w:rsidP="005B603D">
      <w:pPr>
        <w:pStyle w:val="Prrafodelista"/>
        <w:jc w:val="right"/>
        <w:rPr>
          <w:rFonts w:ascii="Times New Roman" w:hAnsi="Times New Roman"/>
        </w:rPr>
      </w:pPr>
    </w:p>
    <w:p w:rsidR="00F66AFD" w:rsidRPr="003F2A74" w:rsidRDefault="00F66AFD" w:rsidP="003F2A74">
      <w:pPr>
        <w:rPr>
          <w:rFonts w:ascii="Times New Roman" w:hAnsi="Times New Roman"/>
        </w:rPr>
      </w:pPr>
      <w:r w:rsidRPr="003F2A74">
        <w:rPr>
          <w:rFonts w:ascii="Times New Roman" w:hAnsi="Times New Roman"/>
        </w:rPr>
        <w:t>Ordenes Chimaeriformes y Carcharhiniformes                    Anexo A.3-4</w:t>
      </w:r>
    </w:p>
    <w:p w:rsidR="00F66AFD" w:rsidRPr="00781E6B" w:rsidRDefault="00F66AFD" w:rsidP="00F66AFD">
      <w:pPr>
        <w:pStyle w:val="Prrafodelista"/>
        <w:jc w:val="center"/>
        <w:rPr>
          <w:rFonts w:ascii="Times New Roman" w:hAnsi="Times New Roman"/>
        </w:rPr>
      </w:pPr>
    </w:p>
    <w:p w:rsidR="005B603D" w:rsidRPr="006D5A94" w:rsidRDefault="005B603D" w:rsidP="006D5A94">
      <w:pPr>
        <w:jc w:val="both"/>
        <w:rPr>
          <w:rFonts w:ascii="Times New Roman" w:hAnsi="Times New Roman"/>
        </w:rPr>
      </w:pPr>
      <w:r w:rsidRPr="006D5A94">
        <w:rPr>
          <w:rFonts w:ascii="Times New Roman" w:hAnsi="Times New Roman"/>
        </w:rPr>
        <w:t xml:space="preserve">Anexo A. 5. </w:t>
      </w:r>
      <w:r w:rsidR="00FB0AAA" w:rsidRPr="006D5A94">
        <w:rPr>
          <w:rFonts w:ascii="Times New Roman" w:hAnsi="Times New Roman"/>
        </w:rPr>
        <w:t>Morfometría</w:t>
      </w:r>
      <w:r w:rsidRPr="006D5A94">
        <w:rPr>
          <w:rFonts w:ascii="Times New Roman" w:hAnsi="Times New Roman"/>
        </w:rPr>
        <w:t xml:space="preserve"> en % de la longitud total de las especies encontradas del orden Squaliformes. </w:t>
      </w:r>
    </w:p>
    <w:p w:rsidR="005B603D" w:rsidRPr="00781E6B" w:rsidRDefault="005B603D" w:rsidP="005B603D">
      <w:pPr>
        <w:pStyle w:val="Prrafodelista"/>
        <w:rPr>
          <w:rFonts w:ascii="Times New Roman" w:hAnsi="Times New Roman"/>
        </w:rPr>
      </w:pPr>
    </w:p>
    <w:tbl>
      <w:tblPr>
        <w:tblpPr w:leftFromText="141" w:rightFromText="141" w:vertAnchor="text" w:horzAnchor="margin" w:tblpXSpec="center" w:tblpY="207"/>
        <w:tblW w:w="11170" w:type="dxa"/>
        <w:tblLayout w:type="fixed"/>
        <w:tblCellMar>
          <w:left w:w="0" w:type="dxa"/>
          <w:right w:w="0" w:type="dxa"/>
        </w:tblCellMar>
        <w:tblLook w:val="0000" w:firstRow="0" w:lastRow="0" w:firstColumn="0" w:lastColumn="0" w:noHBand="0" w:noVBand="0"/>
      </w:tblPr>
      <w:tblGrid>
        <w:gridCol w:w="3574"/>
        <w:gridCol w:w="1478"/>
        <w:gridCol w:w="1601"/>
        <w:gridCol w:w="2104"/>
        <w:gridCol w:w="2413"/>
      </w:tblGrid>
      <w:tr w:rsidR="006D5A94" w:rsidRPr="00781E6B" w:rsidTr="006D5A94">
        <w:trPr>
          <w:trHeight w:hRule="exact" w:val="281"/>
        </w:trPr>
        <w:tc>
          <w:tcPr>
            <w:tcW w:w="357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right"/>
              <w:rPr>
                <w:rFonts w:ascii="Times New Roman" w:hAnsi="Times New Roman"/>
              </w:rPr>
            </w:pPr>
          </w:p>
        </w:tc>
        <w:tc>
          <w:tcPr>
            <w:tcW w:w="3079" w:type="dxa"/>
            <w:gridSpan w:val="2"/>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Etmopterussp.n=3</w:t>
            </w:r>
          </w:p>
        </w:tc>
        <w:tc>
          <w:tcPr>
            <w:tcW w:w="210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Etmopterus perryi n=2</w:t>
            </w:r>
          </w:p>
        </w:tc>
        <w:tc>
          <w:tcPr>
            <w:tcW w:w="2413"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Etmopterus schultzi n=2</w:t>
            </w:r>
          </w:p>
        </w:tc>
      </w:tr>
      <w:tr w:rsidR="006D5A94" w:rsidRPr="00781E6B" w:rsidTr="006D5A94">
        <w:trPr>
          <w:trHeight w:hRule="exact" w:val="297"/>
        </w:trPr>
        <w:tc>
          <w:tcPr>
            <w:tcW w:w="357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right"/>
              <w:rPr>
                <w:rFonts w:ascii="Times New Roman" w:hAnsi="Times New Roman"/>
                <w:lang w:val="en-US"/>
              </w:rPr>
            </w:pPr>
          </w:p>
        </w:tc>
        <w:tc>
          <w:tcPr>
            <w:tcW w:w="1478"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INY-MAC I</w:t>
            </w:r>
          </w:p>
        </w:tc>
        <w:tc>
          <w:tcPr>
            <w:tcW w:w="1601"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INY-MAC I</w:t>
            </w:r>
          </w:p>
        </w:tc>
        <w:tc>
          <w:tcPr>
            <w:tcW w:w="210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INY-MAC I</w:t>
            </w:r>
          </w:p>
        </w:tc>
        <w:tc>
          <w:tcPr>
            <w:tcW w:w="2413"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INY-MAC I</w:t>
            </w:r>
          </w:p>
        </w:tc>
      </w:tr>
      <w:tr w:rsidR="006D5A94" w:rsidRPr="00781E6B" w:rsidTr="006D5A94">
        <w:trPr>
          <w:trHeight w:hRule="exact" w:val="297"/>
        </w:trPr>
        <w:tc>
          <w:tcPr>
            <w:tcW w:w="357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right"/>
              <w:rPr>
                <w:rFonts w:ascii="Times New Roman" w:hAnsi="Times New Roman"/>
                <w:lang w:val="en-US"/>
              </w:rPr>
            </w:pPr>
          </w:p>
        </w:tc>
        <w:tc>
          <w:tcPr>
            <w:tcW w:w="1478"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Rango</w:t>
            </w:r>
          </w:p>
        </w:tc>
        <w:tc>
          <w:tcPr>
            <w:tcW w:w="1601"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both"/>
              <w:rPr>
                <w:rFonts w:ascii="Times New Roman" w:hAnsi="Times New Roman"/>
                <w:lang w:val="en-US"/>
              </w:rPr>
            </w:pPr>
            <w:r w:rsidRPr="00781E6B">
              <w:rPr>
                <w:rFonts w:ascii="Times New Roman" w:hAnsi="Times New Roman"/>
                <w:lang w:val="en-US"/>
              </w:rPr>
              <w:t>Promedio</w:t>
            </w:r>
          </w:p>
        </w:tc>
        <w:tc>
          <w:tcPr>
            <w:tcW w:w="210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rPr>
                <w:rFonts w:ascii="Times New Roman" w:hAnsi="Times New Roman"/>
                <w:lang w:val="en-US"/>
              </w:rPr>
            </w:pPr>
            <w:r w:rsidRPr="00781E6B">
              <w:rPr>
                <w:rFonts w:ascii="Times New Roman" w:hAnsi="Times New Roman"/>
                <w:lang w:val="en-US"/>
              </w:rPr>
              <w:t>rango</w:t>
            </w:r>
          </w:p>
        </w:tc>
        <w:tc>
          <w:tcPr>
            <w:tcW w:w="2413"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rango</w:t>
            </w:r>
          </w:p>
        </w:tc>
      </w:tr>
      <w:tr w:rsidR="006D5A94" w:rsidRPr="00781E6B" w:rsidTr="006D5A94">
        <w:trPr>
          <w:trHeight w:hRule="exact" w:val="314"/>
        </w:trPr>
        <w:tc>
          <w:tcPr>
            <w:tcW w:w="357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rPr>
                <w:rFonts w:ascii="Times New Roman" w:hAnsi="Times New Roman"/>
                <w:lang w:val="en-US"/>
              </w:rPr>
            </w:pPr>
            <w:r w:rsidRPr="00781E6B">
              <w:rPr>
                <w:rFonts w:ascii="Times New Roman" w:hAnsi="Times New Roman"/>
                <w:lang w:val="en-US"/>
              </w:rPr>
              <w:t xml:space="preserve">Longitud total (mm) </w:t>
            </w:r>
          </w:p>
        </w:tc>
        <w:tc>
          <w:tcPr>
            <w:tcW w:w="1478"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187 - 224</w:t>
            </w:r>
          </w:p>
        </w:tc>
        <w:tc>
          <w:tcPr>
            <w:tcW w:w="1601"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207,67</w:t>
            </w:r>
          </w:p>
        </w:tc>
        <w:tc>
          <w:tcPr>
            <w:tcW w:w="210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153.18 - 168</w:t>
            </w:r>
          </w:p>
        </w:tc>
        <w:tc>
          <w:tcPr>
            <w:tcW w:w="2413"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158 - 196</w:t>
            </w:r>
          </w:p>
        </w:tc>
      </w:tr>
      <w:tr w:rsidR="006D5A94" w:rsidRPr="00781E6B" w:rsidTr="006D5A94">
        <w:trPr>
          <w:trHeight w:hRule="exact" w:val="281"/>
        </w:trPr>
        <w:tc>
          <w:tcPr>
            <w:tcW w:w="357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rPr>
                <w:rFonts w:ascii="Times New Roman" w:hAnsi="Times New Roman"/>
                <w:lang w:val="en-US"/>
              </w:rPr>
            </w:pPr>
            <w:r w:rsidRPr="00781E6B">
              <w:rPr>
                <w:rFonts w:ascii="Times New Roman" w:hAnsi="Times New Roman"/>
                <w:lang w:val="en-US"/>
              </w:rPr>
              <w:t xml:space="preserve">Rostro- maxila </w:t>
            </w:r>
          </w:p>
        </w:tc>
        <w:tc>
          <w:tcPr>
            <w:tcW w:w="1478"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9.2 -10.79</w:t>
            </w:r>
          </w:p>
        </w:tc>
        <w:tc>
          <w:tcPr>
            <w:tcW w:w="1601"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9,83</w:t>
            </w:r>
          </w:p>
        </w:tc>
        <w:tc>
          <w:tcPr>
            <w:tcW w:w="210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10.35-10.48</w:t>
            </w:r>
          </w:p>
        </w:tc>
        <w:tc>
          <w:tcPr>
            <w:tcW w:w="2413"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9.24 - 11.75</w:t>
            </w:r>
          </w:p>
        </w:tc>
      </w:tr>
      <w:tr w:rsidR="006D5A94" w:rsidRPr="00781E6B" w:rsidTr="006D5A94">
        <w:trPr>
          <w:trHeight w:hRule="exact" w:val="297"/>
        </w:trPr>
        <w:tc>
          <w:tcPr>
            <w:tcW w:w="357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rPr>
                <w:rFonts w:ascii="Times New Roman" w:hAnsi="Times New Roman"/>
                <w:lang w:val="en-US"/>
              </w:rPr>
            </w:pPr>
            <w:r w:rsidRPr="00781E6B">
              <w:rPr>
                <w:rFonts w:ascii="Times New Roman" w:hAnsi="Times New Roman"/>
                <w:lang w:val="en-US"/>
              </w:rPr>
              <w:t xml:space="preserve">Rostro-ojo </w:t>
            </w:r>
          </w:p>
        </w:tc>
        <w:tc>
          <w:tcPr>
            <w:tcW w:w="1478"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4.25 - 6.97</w:t>
            </w:r>
          </w:p>
        </w:tc>
        <w:tc>
          <w:tcPr>
            <w:tcW w:w="1601"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5,86</w:t>
            </w:r>
          </w:p>
        </w:tc>
        <w:tc>
          <w:tcPr>
            <w:tcW w:w="210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6.56 - 7.30</w:t>
            </w:r>
          </w:p>
        </w:tc>
        <w:tc>
          <w:tcPr>
            <w:tcW w:w="2413"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6.53 - 7.48</w:t>
            </w:r>
          </w:p>
        </w:tc>
      </w:tr>
      <w:tr w:rsidR="006D5A94" w:rsidRPr="00781E6B" w:rsidTr="006D5A94">
        <w:trPr>
          <w:trHeight w:hRule="exact" w:val="297"/>
        </w:trPr>
        <w:tc>
          <w:tcPr>
            <w:tcW w:w="357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rPr>
                <w:rFonts w:ascii="Times New Roman" w:hAnsi="Times New Roman"/>
                <w:lang w:val="en-US"/>
              </w:rPr>
            </w:pPr>
            <w:r w:rsidRPr="00781E6B">
              <w:rPr>
                <w:rFonts w:ascii="Times New Roman" w:hAnsi="Times New Roman"/>
                <w:lang w:val="en-US"/>
              </w:rPr>
              <w:t xml:space="preserve">Rostro-origen AP 1 </w:t>
            </w:r>
          </w:p>
        </w:tc>
        <w:tc>
          <w:tcPr>
            <w:tcW w:w="1478"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21.46 - 24.83</w:t>
            </w:r>
          </w:p>
        </w:tc>
        <w:tc>
          <w:tcPr>
            <w:tcW w:w="1601"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22,7</w:t>
            </w:r>
          </w:p>
        </w:tc>
        <w:tc>
          <w:tcPr>
            <w:tcW w:w="210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23.55 - 23.92</w:t>
            </w:r>
          </w:p>
        </w:tc>
        <w:tc>
          <w:tcPr>
            <w:tcW w:w="2413"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25.64-25.77</w:t>
            </w:r>
          </w:p>
        </w:tc>
      </w:tr>
      <w:tr w:rsidR="006D5A94" w:rsidRPr="00781E6B" w:rsidTr="006D5A94">
        <w:trPr>
          <w:trHeight w:hRule="exact" w:val="297"/>
        </w:trPr>
        <w:tc>
          <w:tcPr>
            <w:tcW w:w="357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rPr>
                <w:rFonts w:ascii="Times New Roman" w:hAnsi="Times New Roman"/>
                <w:lang w:val="en-US"/>
              </w:rPr>
            </w:pPr>
            <w:r w:rsidRPr="00781E6B">
              <w:rPr>
                <w:rFonts w:ascii="Times New Roman" w:hAnsi="Times New Roman"/>
                <w:lang w:val="en-US"/>
              </w:rPr>
              <w:t xml:space="preserve">Rostro-origen AD 1 </w:t>
            </w:r>
          </w:p>
        </w:tc>
        <w:tc>
          <w:tcPr>
            <w:tcW w:w="1478"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34.2 - 35.93</w:t>
            </w:r>
          </w:p>
        </w:tc>
        <w:tc>
          <w:tcPr>
            <w:tcW w:w="1601"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34,92</w:t>
            </w:r>
          </w:p>
        </w:tc>
        <w:tc>
          <w:tcPr>
            <w:tcW w:w="210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35.17 - 35.32</w:t>
            </w:r>
          </w:p>
        </w:tc>
        <w:tc>
          <w:tcPr>
            <w:tcW w:w="2413"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42.33 - 44.25</w:t>
            </w:r>
          </w:p>
        </w:tc>
      </w:tr>
      <w:tr w:rsidR="006D5A94" w:rsidRPr="00781E6B" w:rsidTr="006D5A94">
        <w:trPr>
          <w:trHeight w:hRule="exact" w:val="276"/>
        </w:trPr>
        <w:tc>
          <w:tcPr>
            <w:tcW w:w="357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rPr>
                <w:rFonts w:ascii="Times New Roman" w:hAnsi="Times New Roman"/>
                <w:lang w:val="en-US"/>
              </w:rPr>
            </w:pPr>
            <w:r w:rsidRPr="00781E6B">
              <w:rPr>
                <w:rFonts w:ascii="Times New Roman" w:hAnsi="Times New Roman"/>
                <w:lang w:val="en-US"/>
              </w:rPr>
              <w:t xml:space="preserve">Rostro-origen AP2 </w:t>
            </w:r>
          </w:p>
        </w:tc>
        <w:tc>
          <w:tcPr>
            <w:tcW w:w="1478"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45.09 - 49.18</w:t>
            </w:r>
          </w:p>
        </w:tc>
        <w:tc>
          <w:tcPr>
            <w:tcW w:w="1601"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47,71</w:t>
            </w:r>
          </w:p>
        </w:tc>
        <w:tc>
          <w:tcPr>
            <w:tcW w:w="210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48.20 - 48.81</w:t>
            </w:r>
          </w:p>
        </w:tc>
        <w:tc>
          <w:tcPr>
            <w:tcW w:w="2413"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56.00 - 61.35</w:t>
            </w:r>
          </w:p>
        </w:tc>
      </w:tr>
      <w:tr w:rsidR="006D5A94" w:rsidRPr="00781E6B" w:rsidTr="006D5A94">
        <w:trPr>
          <w:trHeight w:hRule="exact" w:val="297"/>
        </w:trPr>
        <w:tc>
          <w:tcPr>
            <w:tcW w:w="357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rPr>
                <w:rFonts w:ascii="Times New Roman" w:hAnsi="Times New Roman"/>
                <w:lang w:val="en-US"/>
              </w:rPr>
            </w:pPr>
            <w:r w:rsidRPr="00781E6B">
              <w:rPr>
                <w:rFonts w:ascii="Times New Roman" w:hAnsi="Times New Roman"/>
                <w:lang w:val="en-US"/>
              </w:rPr>
              <w:t xml:space="preserve">Rostro-origen AD2 </w:t>
            </w:r>
          </w:p>
        </w:tc>
        <w:tc>
          <w:tcPr>
            <w:tcW w:w="1478"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54.25 - 58.61</w:t>
            </w:r>
          </w:p>
        </w:tc>
        <w:tc>
          <w:tcPr>
            <w:tcW w:w="1601"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56,96</w:t>
            </w:r>
          </w:p>
        </w:tc>
        <w:tc>
          <w:tcPr>
            <w:tcW w:w="210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57.39 - 58.00</w:t>
            </w:r>
          </w:p>
        </w:tc>
        <w:tc>
          <w:tcPr>
            <w:tcW w:w="2413"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66.58 - 72.78</w:t>
            </w:r>
          </w:p>
        </w:tc>
      </w:tr>
      <w:tr w:rsidR="006D5A94" w:rsidRPr="00781E6B" w:rsidTr="006D5A94">
        <w:trPr>
          <w:trHeight w:hRule="exact" w:val="293"/>
        </w:trPr>
        <w:tc>
          <w:tcPr>
            <w:tcW w:w="357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rPr>
                <w:rFonts w:ascii="Times New Roman" w:hAnsi="Times New Roman"/>
                <w:lang w:val="en-US"/>
              </w:rPr>
            </w:pPr>
            <w:r w:rsidRPr="00781E6B">
              <w:rPr>
                <w:rFonts w:ascii="Times New Roman" w:hAnsi="Times New Roman"/>
                <w:lang w:val="en-US"/>
              </w:rPr>
              <w:t xml:space="preserve">Rostro-origen AA </w:t>
            </w:r>
          </w:p>
        </w:tc>
        <w:tc>
          <w:tcPr>
            <w:tcW w:w="1478"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p>
        </w:tc>
        <w:tc>
          <w:tcPr>
            <w:tcW w:w="1601"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p>
        </w:tc>
        <w:tc>
          <w:tcPr>
            <w:tcW w:w="210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p>
        </w:tc>
        <w:tc>
          <w:tcPr>
            <w:tcW w:w="2413"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82.28 - 93.04</w:t>
            </w:r>
          </w:p>
        </w:tc>
      </w:tr>
      <w:tr w:rsidR="006D5A94" w:rsidRPr="00781E6B" w:rsidTr="006D5A94">
        <w:trPr>
          <w:trHeight w:hRule="exact" w:val="281"/>
        </w:trPr>
        <w:tc>
          <w:tcPr>
            <w:tcW w:w="357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rPr>
                <w:rFonts w:ascii="Times New Roman" w:hAnsi="Times New Roman"/>
                <w:lang w:val="en-US"/>
              </w:rPr>
            </w:pPr>
            <w:r w:rsidRPr="00781E6B">
              <w:rPr>
                <w:rFonts w:ascii="Times New Roman" w:hAnsi="Times New Roman"/>
                <w:lang w:val="en-US"/>
              </w:rPr>
              <w:t xml:space="preserve">Rostro-ano </w:t>
            </w:r>
          </w:p>
        </w:tc>
        <w:tc>
          <w:tcPr>
            <w:tcW w:w="1478"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48.35 - 52.37</w:t>
            </w:r>
          </w:p>
        </w:tc>
        <w:tc>
          <w:tcPr>
            <w:tcW w:w="1601"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50,61</w:t>
            </w:r>
          </w:p>
        </w:tc>
        <w:tc>
          <w:tcPr>
            <w:tcW w:w="210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52.48 - 52.95</w:t>
            </w:r>
          </w:p>
        </w:tc>
        <w:tc>
          <w:tcPr>
            <w:tcW w:w="2413"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57.15 -70.20</w:t>
            </w:r>
          </w:p>
        </w:tc>
      </w:tr>
      <w:tr w:rsidR="006D5A94" w:rsidRPr="00781E6B" w:rsidTr="006D5A94">
        <w:trPr>
          <w:trHeight w:hRule="exact" w:val="297"/>
        </w:trPr>
        <w:tc>
          <w:tcPr>
            <w:tcW w:w="357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rPr>
                <w:rFonts w:ascii="Times New Roman" w:hAnsi="Times New Roman"/>
              </w:rPr>
            </w:pPr>
            <w:r w:rsidRPr="00781E6B">
              <w:rPr>
                <w:rFonts w:ascii="Times New Roman" w:hAnsi="Times New Roman"/>
              </w:rPr>
              <w:t xml:space="preserve">Rostro-origen lóbulo sup.ACd </w:t>
            </w:r>
          </w:p>
        </w:tc>
        <w:tc>
          <w:tcPr>
            <w:tcW w:w="1478"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74.7 - 80.21</w:t>
            </w:r>
          </w:p>
        </w:tc>
        <w:tc>
          <w:tcPr>
            <w:tcW w:w="1601"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76,8</w:t>
            </w:r>
          </w:p>
        </w:tc>
        <w:tc>
          <w:tcPr>
            <w:tcW w:w="210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p>
        </w:tc>
        <w:tc>
          <w:tcPr>
            <w:tcW w:w="2413"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85.44 - 96.20</w:t>
            </w:r>
          </w:p>
        </w:tc>
      </w:tr>
      <w:tr w:rsidR="006D5A94" w:rsidRPr="00781E6B" w:rsidTr="006D5A94">
        <w:trPr>
          <w:trHeight w:hRule="exact" w:val="293"/>
        </w:trPr>
        <w:tc>
          <w:tcPr>
            <w:tcW w:w="357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rPr>
                <w:rFonts w:ascii="Times New Roman" w:hAnsi="Times New Roman"/>
              </w:rPr>
            </w:pPr>
            <w:r w:rsidRPr="00781E6B">
              <w:rPr>
                <w:rFonts w:ascii="Times New Roman" w:hAnsi="Times New Roman"/>
              </w:rPr>
              <w:t xml:space="preserve">la espina de AD-2a espina de AD </w:t>
            </w:r>
          </w:p>
        </w:tc>
        <w:tc>
          <w:tcPr>
            <w:tcW w:w="1478"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21.93 - 24.91</w:t>
            </w:r>
          </w:p>
        </w:tc>
        <w:tc>
          <w:tcPr>
            <w:tcW w:w="1601"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23,92</w:t>
            </w:r>
          </w:p>
        </w:tc>
        <w:tc>
          <w:tcPr>
            <w:tcW w:w="210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21.11-23.21</w:t>
            </w:r>
          </w:p>
        </w:tc>
        <w:tc>
          <w:tcPr>
            <w:tcW w:w="2413"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p>
        </w:tc>
      </w:tr>
      <w:tr w:rsidR="006D5A94" w:rsidRPr="00781E6B" w:rsidTr="006D5A94">
        <w:trPr>
          <w:trHeight w:hRule="exact" w:val="281"/>
        </w:trPr>
        <w:tc>
          <w:tcPr>
            <w:tcW w:w="357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rPr>
                <w:rFonts w:ascii="Times New Roman" w:hAnsi="Times New Roman"/>
                <w:lang w:val="en-US"/>
              </w:rPr>
            </w:pPr>
            <w:r w:rsidRPr="00781E6B">
              <w:rPr>
                <w:rFonts w:ascii="Times New Roman" w:hAnsi="Times New Roman"/>
                <w:lang w:val="en-US"/>
              </w:rPr>
              <w:t xml:space="preserve">Base AD 1-base AD2 </w:t>
            </w:r>
          </w:p>
        </w:tc>
        <w:tc>
          <w:tcPr>
            <w:tcW w:w="1478"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19.25 - 24.89</w:t>
            </w:r>
          </w:p>
        </w:tc>
        <w:tc>
          <w:tcPr>
            <w:tcW w:w="1601"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21,62</w:t>
            </w:r>
          </w:p>
        </w:tc>
        <w:tc>
          <w:tcPr>
            <w:tcW w:w="210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17.29 - 18.27</w:t>
            </w:r>
          </w:p>
        </w:tc>
        <w:tc>
          <w:tcPr>
            <w:tcW w:w="2413"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20.56 - 26.50</w:t>
            </w:r>
          </w:p>
        </w:tc>
      </w:tr>
      <w:tr w:rsidR="006D5A94" w:rsidRPr="00781E6B" w:rsidTr="006D5A94">
        <w:trPr>
          <w:trHeight w:hRule="exact" w:val="297"/>
        </w:trPr>
        <w:tc>
          <w:tcPr>
            <w:tcW w:w="357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rPr>
                <w:rFonts w:ascii="Times New Roman" w:hAnsi="Times New Roman"/>
                <w:lang w:val="en-US"/>
              </w:rPr>
            </w:pPr>
            <w:r w:rsidRPr="00781E6B">
              <w:rPr>
                <w:rFonts w:ascii="Times New Roman" w:hAnsi="Times New Roman"/>
                <w:lang w:val="en-US"/>
              </w:rPr>
              <w:t xml:space="preserve">API-AP2 </w:t>
            </w:r>
          </w:p>
        </w:tc>
        <w:tc>
          <w:tcPr>
            <w:tcW w:w="1478"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17.12 - 21.79</w:t>
            </w:r>
          </w:p>
        </w:tc>
        <w:tc>
          <w:tcPr>
            <w:tcW w:w="1601"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20,14</w:t>
            </w:r>
          </w:p>
        </w:tc>
        <w:tc>
          <w:tcPr>
            <w:tcW w:w="210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19.88 - 21.14</w:t>
            </w:r>
          </w:p>
        </w:tc>
        <w:tc>
          <w:tcPr>
            <w:tcW w:w="2413"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26.21 - 35.04</w:t>
            </w:r>
          </w:p>
        </w:tc>
      </w:tr>
      <w:tr w:rsidR="006D5A94" w:rsidRPr="00781E6B" w:rsidTr="006D5A94">
        <w:trPr>
          <w:trHeight w:hRule="exact" w:val="297"/>
        </w:trPr>
        <w:tc>
          <w:tcPr>
            <w:tcW w:w="357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rPr>
                <w:rFonts w:ascii="Times New Roman" w:hAnsi="Times New Roman"/>
                <w:lang w:val="en-US"/>
              </w:rPr>
            </w:pPr>
            <w:r w:rsidRPr="00781E6B">
              <w:rPr>
                <w:rFonts w:ascii="Times New Roman" w:hAnsi="Times New Roman"/>
                <w:lang w:val="en-US"/>
              </w:rPr>
              <w:t xml:space="preserve">API-lóbulo inf.ACd </w:t>
            </w:r>
          </w:p>
        </w:tc>
        <w:tc>
          <w:tcPr>
            <w:tcW w:w="1478"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25.55 - 31.65</w:t>
            </w:r>
          </w:p>
        </w:tc>
        <w:tc>
          <w:tcPr>
            <w:tcW w:w="1601"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29,06</w:t>
            </w:r>
          </w:p>
        </w:tc>
        <w:tc>
          <w:tcPr>
            <w:tcW w:w="210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28.63 - 29.43</w:t>
            </w:r>
          </w:p>
        </w:tc>
        <w:tc>
          <w:tcPr>
            <w:tcW w:w="2413"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p>
        </w:tc>
      </w:tr>
      <w:tr w:rsidR="006D5A94" w:rsidRPr="00781E6B" w:rsidTr="006D5A94">
        <w:trPr>
          <w:trHeight w:hRule="exact" w:val="293"/>
        </w:trPr>
        <w:tc>
          <w:tcPr>
            <w:tcW w:w="357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rPr>
                <w:rFonts w:ascii="Times New Roman" w:hAnsi="Times New Roman"/>
                <w:lang w:val="en-US"/>
              </w:rPr>
            </w:pPr>
            <w:r w:rsidRPr="00781E6B">
              <w:rPr>
                <w:rFonts w:ascii="Times New Roman" w:hAnsi="Times New Roman"/>
                <w:lang w:val="en-US"/>
              </w:rPr>
              <w:t xml:space="preserve">AD2-lóbulo sup.ACd </w:t>
            </w:r>
          </w:p>
        </w:tc>
        <w:tc>
          <w:tcPr>
            <w:tcW w:w="1478"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13.34 - 15.98</w:t>
            </w:r>
          </w:p>
        </w:tc>
        <w:tc>
          <w:tcPr>
            <w:tcW w:w="1601"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14,82</w:t>
            </w:r>
          </w:p>
        </w:tc>
        <w:tc>
          <w:tcPr>
            <w:tcW w:w="210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13.09 - 14.28</w:t>
            </w:r>
          </w:p>
        </w:tc>
        <w:tc>
          <w:tcPr>
            <w:tcW w:w="2413"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p>
        </w:tc>
      </w:tr>
      <w:tr w:rsidR="006D5A94" w:rsidRPr="00781E6B" w:rsidTr="006D5A94">
        <w:trPr>
          <w:trHeight w:hRule="exact" w:val="303"/>
        </w:trPr>
        <w:tc>
          <w:tcPr>
            <w:tcW w:w="357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rPr>
                <w:rFonts w:ascii="Times New Roman" w:hAnsi="Times New Roman"/>
                <w:lang w:val="en-US"/>
              </w:rPr>
            </w:pPr>
            <w:r w:rsidRPr="00781E6B">
              <w:rPr>
                <w:rFonts w:ascii="Times New Roman" w:hAnsi="Times New Roman"/>
                <w:lang w:val="en-US"/>
              </w:rPr>
              <w:t xml:space="preserve">Diametro ocular (DO) </w:t>
            </w:r>
          </w:p>
        </w:tc>
        <w:tc>
          <w:tcPr>
            <w:tcW w:w="1478"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5.66 - 6.98</w:t>
            </w:r>
          </w:p>
        </w:tc>
        <w:tc>
          <w:tcPr>
            <w:tcW w:w="1601"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6,41</w:t>
            </w:r>
          </w:p>
        </w:tc>
        <w:tc>
          <w:tcPr>
            <w:tcW w:w="210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6.32-6.43</w:t>
            </w:r>
          </w:p>
        </w:tc>
        <w:tc>
          <w:tcPr>
            <w:tcW w:w="2413"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6.17 - 6.89</w:t>
            </w:r>
          </w:p>
        </w:tc>
      </w:tr>
      <w:tr w:rsidR="006D5A94" w:rsidRPr="00781E6B" w:rsidTr="006D5A94">
        <w:trPr>
          <w:trHeight w:hRule="exact" w:val="297"/>
        </w:trPr>
        <w:tc>
          <w:tcPr>
            <w:tcW w:w="357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rPr>
                <w:rFonts w:ascii="Times New Roman" w:hAnsi="Times New Roman"/>
                <w:lang w:val="en-US"/>
              </w:rPr>
            </w:pPr>
            <w:r w:rsidRPr="00781E6B">
              <w:rPr>
                <w:rFonts w:ascii="Times New Roman" w:hAnsi="Times New Roman"/>
                <w:lang w:val="en-US"/>
              </w:rPr>
              <w:t xml:space="preserve">Base ADI </w:t>
            </w:r>
          </w:p>
        </w:tc>
        <w:tc>
          <w:tcPr>
            <w:tcW w:w="1478"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3.3-4.75</w:t>
            </w:r>
          </w:p>
        </w:tc>
        <w:tc>
          <w:tcPr>
            <w:tcW w:w="1601"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4,11</w:t>
            </w:r>
          </w:p>
        </w:tc>
        <w:tc>
          <w:tcPr>
            <w:tcW w:w="210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4.69-5.24</w:t>
            </w:r>
          </w:p>
        </w:tc>
        <w:tc>
          <w:tcPr>
            <w:tcW w:w="2413"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p>
        </w:tc>
      </w:tr>
      <w:tr w:rsidR="006D5A94" w:rsidRPr="00781E6B" w:rsidTr="006D5A94">
        <w:trPr>
          <w:trHeight w:hRule="exact" w:val="297"/>
        </w:trPr>
        <w:tc>
          <w:tcPr>
            <w:tcW w:w="357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rPr>
                <w:rFonts w:ascii="Times New Roman" w:hAnsi="Times New Roman"/>
                <w:lang w:val="en-US"/>
              </w:rPr>
            </w:pPr>
            <w:r w:rsidRPr="00781E6B">
              <w:rPr>
                <w:rFonts w:ascii="Times New Roman" w:hAnsi="Times New Roman"/>
                <w:lang w:val="en-US"/>
              </w:rPr>
              <w:t xml:space="preserve">Base de AD2 </w:t>
            </w:r>
          </w:p>
        </w:tc>
        <w:tc>
          <w:tcPr>
            <w:tcW w:w="1478"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5.78 - 7.33</w:t>
            </w:r>
          </w:p>
        </w:tc>
        <w:tc>
          <w:tcPr>
            <w:tcW w:w="1601"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6,59</w:t>
            </w:r>
          </w:p>
        </w:tc>
        <w:tc>
          <w:tcPr>
            <w:tcW w:w="210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6.61 - 6.78</w:t>
            </w:r>
          </w:p>
        </w:tc>
        <w:tc>
          <w:tcPr>
            <w:tcW w:w="2413"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p>
        </w:tc>
      </w:tr>
      <w:tr w:rsidR="006D5A94" w:rsidRPr="00781E6B" w:rsidTr="006D5A94">
        <w:trPr>
          <w:trHeight w:hRule="exact" w:val="293"/>
        </w:trPr>
        <w:tc>
          <w:tcPr>
            <w:tcW w:w="357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rPr>
                <w:rFonts w:ascii="Times New Roman" w:hAnsi="Times New Roman"/>
                <w:lang w:val="en-US"/>
              </w:rPr>
            </w:pPr>
            <w:r w:rsidRPr="00781E6B">
              <w:rPr>
                <w:rFonts w:ascii="Times New Roman" w:hAnsi="Times New Roman"/>
                <w:lang w:val="en-US"/>
              </w:rPr>
              <w:t xml:space="preserve">Altura de AD 1 </w:t>
            </w:r>
          </w:p>
        </w:tc>
        <w:tc>
          <w:tcPr>
            <w:tcW w:w="1478"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3.77 - 5.24</w:t>
            </w:r>
          </w:p>
        </w:tc>
        <w:tc>
          <w:tcPr>
            <w:tcW w:w="1601"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4,27</w:t>
            </w:r>
          </w:p>
        </w:tc>
        <w:tc>
          <w:tcPr>
            <w:tcW w:w="210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4.47-6.53</w:t>
            </w:r>
          </w:p>
        </w:tc>
        <w:tc>
          <w:tcPr>
            <w:tcW w:w="2413"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p>
        </w:tc>
      </w:tr>
      <w:tr w:rsidR="006D5A94" w:rsidRPr="00781E6B" w:rsidTr="006D5A94">
        <w:trPr>
          <w:trHeight w:hRule="exact" w:val="281"/>
        </w:trPr>
        <w:tc>
          <w:tcPr>
            <w:tcW w:w="357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rPr>
                <w:rFonts w:ascii="Times New Roman" w:hAnsi="Times New Roman"/>
                <w:lang w:val="en-US"/>
              </w:rPr>
            </w:pPr>
            <w:r w:rsidRPr="00781E6B">
              <w:rPr>
                <w:rFonts w:ascii="Times New Roman" w:hAnsi="Times New Roman"/>
                <w:lang w:val="en-US"/>
              </w:rPr>
              <w:t xml:space="preserve">Longitud de AD1(long. Espina) </w:t>
            </w:r>
          </w:p>
        </w:tc>
        <w:tc>
          <w:tcPr>
            <w:tcW w:w="1478"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3.3 - 4.34</w:t>
            </w:r>
          </w:p>
        </w:tc>
        <w:tc>
          <w:tcPr>
            <w:tcW w:w="1601"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3,86</w:t>
            </w:r>
          </w:p>
        </w:tc>
        <w:tc>
          <w:tcPr>
            <w:tcW w:w="210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3.96 - 4.06</w:t>
            </w:r>
          </w:p>
        </w:tc>
        <w:tc>
          <w:tcPr>
            <w:tcW w:w="2413"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p>
        </w:tc>
      </w:tr>
      <w:tr w:rsidR="006D5A94" w:rsidRPr="00781E6B" w:rsidTr="006D5A94">
        <w:trPr>
          <w:trHeight w:hRule="exact" w:val="297"/>
        </w:trPr>
        <w:tc>
          <w:tcPr>
            <w:tcW w:w="357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rPr>
                <w:rFonts w:ascii="Times New Roman" w:hAnsi="Times New Roman"/>
              </w:rPr>
            </w:pPr>
            <w:r w:rsidRPr="00781E6B">
              <w:rPr>
                <w:rFonts w:ascii="Times New Roman" w:hAnsi="Times New Roman"/>
              </w:rPr>
              <w:t xml:space="preserve">Longitud de AD2 (longitud espina) </w:t>
            </w:r>
          </w:p>
        </w:tc>
        <w:tc>
          <w:tcPr>
            <w:tcW w:w="1478"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5.75 - 7.97</w:t>
            </w:r>
          </w:p>
        </w:tc>
        <w:tc>
          <w:tcPr>
            <w:tcW w:w="1601"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7,13</w:t>
            </w:r>
          </w:p>
        </w:tc>
        <w:tc>
          <w:tcPr>
            <w:tcW w:w="210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7.00 - 8.40</w:t>
            </w:r>
          </w:p>
        </w:tc>
        <w:tc>
          <w:tcPr>
            <w:tcW w:w="2413"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p>
        </w:tc>
      </w:tr>
      <w:tr w:rsidR="006D5A94" w:rsidRPr="00781E6B" w:rsidTr="006D5A94">
        <w:trPr>
          <w:trHeight w:hRule="exact" w:val="297"/>
        </w:trPr>
        <w:tc>
          <w:tcPr>
            <w:tcW w:w="357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rPr>
                <w:rFonts w:ascii="Times New Roman" w:hAnsi="Times New Roman"/>
                <w:lang w:val="en-US"/>
              </w:rPr>
            </w:pPr>
            <w:r w:rsidRPr="00781E6B">
              <w:rPr>
                <w:rFonts w:ascii="Times New Roman" w:hAnsi="Times New Roman"/>
                <w:lang w:val="en-US"/>
              </w:rPr>
              <w:t xml:space="preserve">Longitud AD2 </w:t>
            </w:r>
          </w:p>
        </w:tc>
        <w:tc>
          <w:tcPr>
            <w:tcW w:w="1478"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4.91 - 7.50</w:t>
            </w:r>
          </w:p>
        </w:tc>
        <w:tc>
          <w:tcPr>
            <w:tcW w:w="1601"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6,04</w:t>
            </w:r>
          </w:p>
        </w:tc>
        <w:tc>
          <w:tcPr>
            <w:tcW w:w="210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7.01 - 7.44</w:t>
            </w:r>
          </w:p>
        </w:tc>
        <w:tc>
          <w:tcPr>
            <w:tcW w:w="2413"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p>
        </w:tc>
      </w:tr>
      <w:tr w:rsidR="006D5A94" w:rsidRPr="00781E6B" w:rsidTr="006D5A94">
        <w:trPr>
          <w:trHeight w:hRule="exact" w:val="293"/>
        </w:trPr>
        <w:tc>
          <w:tcPr>
            <w:tcW w:w="357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rPr>
                <w:rFonts w:ascii="Times New Roman" w:hAnsi="Times New Roman"/>
                <w:lang w:val="en-US"/>
              </w:rPr>
            </w:pPr>
            <w:r w:rsidRPr="00781E6B">
              <w:rPr>
                <w:rFonts w:ascii="Times New Roman" w:hAnsi="Times New Roman"/>
                <w:lang w:val="en-US"/>
              </w:rPr>
              <w:t xml:space="preserve">Longitud lóbulo sup.ACd </w:t>
            </w:r>
          </w:p>
        </w:tc>
        <w:tc>
          <w:tcPr>
            <w:tcW w:w="1478"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p>
        </w:tc>
        <w:tc>
          <w:tcPr>
            <w:tcW w:w="1601"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p>
        </w:tc>
        <w:tc>
          <w:tcPr>
            <w:tcW w:w="210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p>
        </w:tc>
        <w:tc>
          <w:tcPr>
            <w:tcW w:w="2413"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25.44-25.97</w:t>
            </w:r>
          </w:p>
        </w:tc>
      </w:tr>
      <w:tr w:rsidR="006D5A94" w:rsidRPr="00781E6B" w:rsidTr="006D5A94">
        <w:trPr>
          <w:trHeight w:hRule="exact" w:val="281"/>
        </w:trPr>
        <w:tc>
          <w:tcPr>
            <w:tcW w:w="357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rPr>
                <w:rFonts w:ascii="Times New Roman" w:hAnsi="Times New Roman"/>
              </w:rPr>
            </w:pPr>
            <w:r w:rsidRPr="00781E6B">
              <w:rPr>
                <w:rFonts w:ascii="Times New Roman" w:hAnsi="Times New Roman"/>
              </w:rPr>
              <w:t xml:space="preserve">Longitud de la cabeza (LC) </w:t>
            </w:r>
          </w:p>
        </w:tc>
        <w:tc>
          <w:tcPr>
            <w:tcW w:w="1478"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rPr>
            </w:pPr>
          </w:p>
        </w:tc>
        <w:tc>
          <w:tcPr>
            <w:tcW w:w="1601"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rPr>
            </w:pPr>
          </w:p>
        </w:tc>
        <w:tc>
          <w:tcPr>
            <w:tcW w:w="210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rPr>
            </w:pPr>
          </w:p>
        </w:tc>
        <w:tc>
          <w:tcPr>
            <w:tcW w:w="2413"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25.35 - 40.05</w:t>
            </w:r>
          </w:p>
        </w:tc>
      </w:tr>
      <w:tr w:rsidR="006D5A94" w:rsidRPr="00781E6B" w:rsidTr="006D5A94">
        <w:trPr>
          <w:trHeight w:hRule="exact" w:val="293"/>
        </w:trPr>
        <w:tc>
          <w:tcPr>
            <w:tcW w:w="357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rPr>
                <w:rFonts w:ascii="Times New Roman" w:hAnsi="Times New Roman"/>
                <w:lang w:val="en-US"/>
              </w:rPr>
            </w:pPr>
            <w:r w:rsidRPr="00781E6B">
              <w:rPr>
                <w:rFonts w:ascii="Times New Roman" w:hAnsi="Times New Roman"/>
                <w:lang w:val="en-US"/>
              </w:rPr>
              <w:t xml:space="preserve">Espacio interorbital (IO) </w:t>
            </w:r>
          </w:p>
        </w:tc>
        <w:tc>
          <w:tcPr>
            <w:tcW w:w="1478"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p>
        </w:tc>
        <w:tc>
          <w:tcPr>
            <w:tcW w:w="1601"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p>
        </w:tc>
        <w:tc>
          <w:tcPr>
            <w:tcW w:w="210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p>
        </w:tc>
        <w:tc>
          <w:tcPr>
            <w:tcW w:w="2413"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10.25 - 11.08</w:t>
            </w:r>
          </w:p>
        </w:tc>
      </w:tr>
      <w:tr w:rsidR="006D5A94" w:rsidRPr="00781E6B" w:rsidTr="006D5A94">
        <w:trPr>
          <w:trHeight w:hRule="exact" w:val="297"/>
        </w:trPr>
        <w:tc>
          <w:tcPr>
            <w:tcW w:w="357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rPr>
                <w:rFonts w:ascii="Times New Roman" w:hAnsi="Times New Roman"/>
              </w:rPr>
            </w:pPr>
            <w:r w:rsidRPr="00781E6B">
              <w:rPr>
                <w:rFonts w:ascii="Times New Roman" w:hAnsi="Times New Roman"/>
              </w:rPr>
              <w:t xml:space="preserve">Ancho de la boca-(AB) </w:t>
            </w:r>
          </w:p>
        </w:tc>
        <w:tc>
          <w:tcPr>
            <w:tcW w:w="1478"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rPr>
            </w:pPr>
          </w:p>
        </w:tc>
        <w:tc>
          <w:tcPr>
            <w:tcW w:w="1601"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rPr>
            </w:pPr>
          </w:p>
        </w:tc>
        <w:tc>
          <w:tcPr>
            <w:tcW w:w="2104"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rPr>
            </w:pPr>
          </w:p>
        </w:tc>
        <w:tc>
          <w:tcPr>
            <w:tcW w:w="2413" w:type="dxa"/>
            <w:tcBorders>
              <w:top w:val="single" w:sz="4" w:space="0" w:color="auto"/>
              <w:left w:val="single" w:sz="4" w:space="0" w:color="auto"/>
              <w:bottom w:val="single" w:sz="4" w:space="0" w:color="auto"/>
              <w:right w:val="single" w:sz="4" w:space="0" w:color="auto"/>
            </w:tcBorders>
            <w:vAlign w:val="center"/>
          </w:tcPr>
          <w:p w:rsidR="006D5A94" w:rsidRPr="00781E6B" w:rsidRDefault="006D5A94" w:rsidP="006D5A94">
            <w:pPr>
              <w:pStyle w:val="Prrafodelista"/>
              <w:jc w:val="center"/>
              <w:rPr>
                <w:rFonts w:ascii="Times New Roman" w:hAnsi="Times New Roman"/>
                <w:lang w:val="en-US"/>
              </w:rPr>
            </w:pPr>
            <w:r w:rsidRPr="00781E6B">
              <w:rPr>
                <w:rFonts w:ascii="Times New Roman" w:hAnsi="Times New Roman"/>
                <w:lang w:val="en-US"/>
              </w:rPr>
              <w:t>9.93 - 10.40</w:t>
            </w:r>
          </w:p>
        </w:tc>
      </w:tr>
    </w:tbl>
    <w:p w:rsidR="005B603D" w:rsidRPr="00781E6B" w:rsidRDefault="005B603D" w:rsidP="005B603D">
      <w:pPr>
        <w:pStyle w:val="Prrafodelista"/>
        <w:jc w:val="right"/>
        <w:rPr>
          <w:rFonts w:ascii="Times New Roman" w:hAnsi="Times New Roman"/>
        </w:rPr>
      </w:pPr>
    </w:p>
    <w:p w:rsidR="005B603D" w:rsidRPr="00781E6B" w:rsidRDefault="005B603D" w:rsidP="005B603D">
      <w:pPr>
        <w:pStyle w:val="Prrafodelista"/>
        <w:jc w:val="center"/>
        <w:rPr>
          <w:rFonts w:ascii="Times New Roman" w:hAnsi="Times New Roman"/>
        </w:rPr>
      </w:pPr>
    </w:p>
    <w:p w:rsidR="005B603D" w:rsidRPr="00781E6B" w:rsidRDefault="005B603D" w:rsidP="005B603D">
      <w:pPr>
        <w:pStyle w:val="Prrafodelista"/>
        <w:jc w:val="center"/>
        <w:rPr>
          <w:rFonts w:ascii="Times New Roman" w:hAnsi="Times New Roman"/>
        </w:rPr>
      </w:pPr>
    </w:p>
    <w:p w:rsidR="006D5A94" w:rsidRPr="00781E6B" w:rsidRDefault="005B603D" w:rsidP="006D5A94">
      <w:pPr>
        <w:pStyle w:val="Prrafodelista"/>
        <w:jc w:val="right"/>
        <w:rPr>
          <w:rFonts w:ascii="Times New Roman" w:hAnsi="Times New Roman"/>
        </w:rPr>
      </w:pPr>
      <w:r w:rsidRPr="00781E6B">
        <w:rPr>
          <w:rFonts w:ascii="Times New Roman" w:hAnsi="Times New Roman"/>
        </w:rPr>
        <w:t>Orden Squaliformes</w:t>
      </w:r>
      <w:r w:rsidR="006D5A94">
        <w:rPr>
          <w:rFonts w:ascii="Times New Roman" w:hAnsi="Times New Roman"/>
        </w:rPr>
        <w:t xml:space="preserve">                                           </w:t>
      </w:r>
      <w:r w:rsidR="006D5A94" w:rsidRPr="006D5A94">
        <w:rPr>
          <w:rFonts w:ascii="Times New Roman" w:hAnsi="Times New Roman"/>
        </w:rPr>
        <w:t xml:space="preserve"> </w:t>
      </w:r>
      <w:r w:rsidR="006D5A94" w:rsidRPr="00781E6B">
        <w:rPr>
          <w:rFonts w:ascii="Times New Roman" w:hAnsi="Times New Roman"/>
        </w:rPr>
        <w:t>Anexo A.5</w:t>
      </w:r>
    </w:p>
    <w:p w:rsidR="005B603D" w:rsidRPr="00781E6B" w:rsidRDefault="005B603D" w:rsidP="005B603D">
      <w:pPr>
        <w:pStyle w:val="Prrafodelista"/>
        <w:jc w:val="center"/>
        <w:rPr>
          <w:rFonts w:ascii="Times New Roman" w:hAnsi="Times New Roman"/>
        </w:rPr>
      </w:pPr>
    </w:p>
    <w:p w:rsidR="005B603D" w:rsidRPr="00781E6B" w:rsidRDefault="005B603D" w:rsidP="005B603D">
      <w:pPr>
        <w:pStyle w:val="Prrafodelista"/>
        <w:jc w:val="center"/>
        <w:rPr>
          <w:rFonts w:ascii="Times New Roman" w:hAnsi="Times New Roman"/>
        </w:rPr>
      </w:pPr>
    </w:p>
    <w:p w:rsidR="005B603D" w:rsidRPr="00781E6B" w:rsidRDefault="005B603D" w:rsidP="005B603D">
      <w:pPr>
        <w:pStyle w:val="Prrafodelista"/>
        <w:jc w:val="center"/>
        <w:rPr>
          <w:rFonts w:ascii="Times New Roman" w:hAnsi="Times New Roman"/>
        </w:rPr>
      </w:pPr>
    </w:p>
    <w:p w:rsidR="00FC7073" w:rsidRPr="00781E6B" w:rsidRDefault="00FC7073" w:rsidP="00FC7073">
      <w:pPr>
        <w:framePr w:w="4329" w:h="537" w:wrap="auto" w:vAnchor="page" w:hAnchor="page" w:x="6811" w:y="2131"/>
        <w:widowControl w:val="0"/>
        <w:autoSpaceDE w:val="0"/>
        <w:autoSpaceDN w:val="0"/>
        <w:adjustRightInd w:val="0"/>
        <w:spacing w:after="0" w:line="268" w:lineRule="exact"/>
        <w:ind w:right="9"/>
        <w:rPr>
          <w:rFonts w:ascii="Times New Roman" w:hAnsi="Times New Roman"/>
          <w:sz w:val="19"/>
          <w:szCs w:val="19"/>
        </w:rPr>
      </w:pPr>
      <w:r w:rsidRPr="00781E6B">
        <w:rPr>
          <w:rFonts w:ascii="Times New Roman" w:hAnsi="Times New Roman"/>
          <w:sz w:val="19"/>
          <w:szCs w:val="19"/>
        </w:rPr>
        <w:t>Anexo A. 7. Morfo</w:t>
      </w:r>
      <w:r w:rsidR="004446E3">
        <w:rPr>
          <w:rFonts w:ascii="Times New Roman" w:hAnsi="Times New Roman"/>
          <w:sz w:val="19"/>
          <w:szCs w:val="19"/>
        </w:rPr>
        <w:t>metría</w:t>
      </w:r>
      <w:r w:rsidRPr="00781E6B">
        <w:rPr>
          <w:rFonts w:ascii="Times New Roman" w:hAnsi="Times New Roman"/>
          <w:sz w:val="19"/>
          <w:szCs w:val="19"/>
        </w:rPr>
        <w:t xml:space="preserve"> en </w:t>
      </w:r>
      <w:r w:rsidRPr="00781E6B">
        <w:rPr>
          <w:rFonts w:ascii="Times New Roman" w:hAnsi="Times New Roman"/>
          <w:w w:val="92"/>
          <w:sz w:val="21"/>
          <w:szCs w:val="21"/>
        </w:rPr>
        <w:t xml:space="preserve">% </w:t>
      </w:r>
      <w:r w:rsidRPr="00781E6B">
        <w:rPr>
          <w:rFonts w:ascii="Times New Roman" w:hAnsi="Times New Roman"/>
          <w:sz w:val="19"/>
          <w:szCs w:val="19"/>
        </w:rPr>
        <w:t xml:space="preserve">de la longitud total de </w:t>
      </w:r>
      <w:r w:rsidRPr="00781E6B">
        <w:rPr>
          <w:rFonts w:ascii="Times New Roman" w:hAnsi="Times New Roman"/>
          <w:i/>
          <w:iCs/>
          <w:sz w:val="19"/>
          <w:szCs w:val="19"/>
        </w:rPr>
        <w:t xml:space="preserve">Torpedo nobiliana </w:t>
      </w:r>
      <w:r w:rsidRPr="00781E6B">
        <w:rPr>
          <w:rFonts w:ascii="Times New Roman" w:hAnsi="Times New Roman"/>
          <w:sz w:val="19"/>
          <w:szCs w:val="19"/>
        </w:rPr>
        <w:t xml:space="preserve">(Torpediniformes). </w:t>
      </w:r>
    </w:p>
    <w:p w:rsidR="007652CE" w:rsidRPr="00781E6B" w:rsidRDefault="007652CE" w:rsidP="007652CE">
      <w:pPr>
        <w:framePr w:w="4310" w:h="528" w:wrap="auto" w:vAnchor="page" w:hAnchor="page" w:x="1336" w:y="2251"/>
        <w:widowControl w:val="0"/>
        <w:autoSpaceDE w:val="0"/>
        <w:autoSpaceDN w:val="0"/>
        <w:adjustRightInd w:val="0"/>
        <w:spacing w:after="0" w:line="268" w:lineRule="exact"/>
        <w:ind w:right="9"/>
        <w:rPr>
          <w:rFonts w:ascii="Times New Roman" w:hAnsi="Times New Roman"/>
          <w:sz w:val="19"/>
          <w:szCs w:val="19"/>
        </w:rPr>
      </w:pPr>
      <w:r w:rsidRPr="00781E6B">
        <w:rPr>
          <w:rFonts w:ascii="Times New Roman" w:hAnsi="Times New Roman"/>
          <w:sz w:val="19"/>
          <w:szCs w:val="19"/>
        </w:rPr>
        <w:t>Anexo A. 6. Morfo</w:t>
      </w:r>
      <w:r w:rsidR="004446E3">
        <w:rPr>
          <w:rFonts w:ascii="Times New Roman" w:hAnsi="Times New Roman"/>
          <w:sz w:val="19"/>
          <w:szCs w:val="19"/>
        </w:rPr>
        <w:t>metría</w:t>
      </w:r>
      <w:r w:rsidRPr="00781E6B">
        <w:rPr>
          <w:rFonts w:ascii="Times New Roman" w:hAnsi="Times New Roman"/>
          <w:sz w:val="19"/>
          <w:szCs w:val="19"/>
        </w:rPr>
        <w:t xml:space="preserve"> en </w:t>
      </w:r>
      <w:r w:rsidRPr="00781E6B">
        <w:rPr>
          <w:rFonts w:ascii="Times New Roman" w:hAnsi="Times New Roman"/>
          <w:sz w:val="18"/>
          <w:szCs w:val="18"/>
        </w:rPr>
        <w:t xml:space="preserve">% </w:t>
      </w:r>
      <w:r w:rsidRPr="00781E6B">
        <w:rPr>
          <w:rFonts w:ascii="Times New Roman" w:hAnsi="Times New Roman"/>
          <w:sz w:val="19"/>
          <w:szCs w:val="19"/>
        </w:rPr>
        <w:t xml:space="preserve">de la longitud total de </w:t>
      </w:r>
      <w:r w:rsidRPr="00781E6B">
        <w:rPr>
          <w:rFonts w:ascii="Times New Roman" w:hAnsi="Times New Roman"/>
          <w:i/>
          <w:iCs/>
          <w:sz w:val="19"/>
          <w:szCs w:val="19"/>
        </w:rPr>
        <w:t xml:space="preserve">Squatina cf. dumeril </w:t>
      </w:r>
      <w:r w:rsidRPr="00781E6B">
        <w:rPr>
          <w:rFonts w:ascii="Times New Roman" w:hAnsi="Times New Roman"/>
          <w:sz w:val="19"/>
          <w:szCs w:val="19"/>
        </w:rPr>
        <w:t xml:space="preserve">(Squatiniformes). </w:t>
      </w:r>
    </w:p>
    <w:p w:rsidR="005B603D" w:rsidRPr="00781E6B" w:rsidRDefault="005B603D" w:rsidP="005B603D">
      <w:pPr>
        <w:pStyle w:val="Prrafodelista"/>
        <w:jc w:val="right"/>
        <w:rPr>
          <w:rFonts w:ascii="Times New Roman" w:hAnsi="Times New Roman"/>
        </w:rPr>
      </w:pPr>
    </w:p>
    <w:p w:rsidR="005B603D" w:rsidRPr="00781E6B" w:rsidRDefault="005B603D" w:rsidP="005B603D">
      <w:pPr>
        <w:pStyle w:val="Prrafodelista"/>
        <w:jc w:val="right"/>
        <w:rPr>
          <w:rFonts w:ascii="Times New Roman" w:hAnsi="Times New Roman"/>
        </w:rPr>
      </w:pPr>
    </w:p>
    <w:tbl>
      <w:tblPr>
        <w:tblpPr w:leftFromText="141" w:rightFromText="141" w:vertAnchor="text" w:horzAnchor="margin" w:tblpXSpec="center" w:tblpY="300"/>
        <w:tblW w:w="9795" w:type="dxa"/>
        <w:tblLayout w:type="fixed"/>
        <w:tblCellMar>
          <w:left w:w="0" w:type="dxa"/>
          <w:right w:w="0" w:type="dxa"/>
        </w:tblCellMar>
        <w:tblLook w:val="0000" w:firstRow="0" w:lastRow="0" w:firstColumn="0" w:lastColumn="0" w:noHBand="0" w:noVBand="0"/>
      </w:tblPr>
      <w:tblGrid>
        <w:gridCol w:w="2490"/>
        <w:gridCol w:w="2168"/>
        <w:gridCol w:w="784"/>
        <w:gridCol w:w="2133"/>
        <w:gridCol w:w="2220"/>
      </w:tblGrid>
      <w:tr w:rsidR="00FC7073" w:rsidRPr="00781E6B" w:rsidTr="00FC7073">
        <w:trPr>
          <w:trHeight w:hRule="exact" w:val="266"/>
        </w:trPr>
        <w:tc>
          <w:tcPr>
            <w:tcW w:w="2490"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right="4"/>
              <w:jc w:val="center"/>
              <w:rPr>
                <w:rFonts w:ascii="Times New Roman" w:hAnsi="Times New Roman"/>
                <w:sz w:val="19"/>
                <w:szCs w:val="19"/>
                <w:lang w:val="en-US"/>
              </w:rPr>
            </w:pPr>
            <w:r w:rsidRPr="00781E6B">
              <w:rPr>
                <w:rFonts w:ascii="Times New Roman" w:hAnsi="Times New Roman"/>
                <w:sz w:val="19"/>
                <w:szCs w:val="19"/>
                <w:lang w:val="en-US"/>
              </w:rPr>
              <w:t xml:space="preserve">Orden Squatiniformes </w:t>
            </w:r>
          </w:p>
        </w:tc>
        <w:tc>
          <w:tcPr>
            <w:tcW w:w="2168"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right="24"/>
              <w:jc w:val="center"/>
              <w:rPr>
                <w:rFonts w:ascii="Times New Roman" w:hAnsi="Times New Roman"/>
                <w:sz w:val="19"/>
                <w:szCs w:val="19"/>
                <w:lang w:val="en-US"/>
              </w:rPr>
            </w:pPr>
            <w:r w:rsidRPr="00781E6B">
              <w:rPr>
                <w:rFonts w:ascii="Times New Roman" w:hAnsi="Times New Roman"/>
                <w:i/>
                <w:iCs/>
                <w:sz w:val="19"/>
                <w:szCs w:val="19"/>
                <w:lang w:val="en-US"/>
              </w:rPr>
              <w:t xml:space="preserve">Squatina cf dumerili </w:t>
            </w:r>
            <w:r w:rsidRPr="00781E6B">
              <w:rPr>
                <w:rFonts w:ascii="Times New Roman" w:hAnsi="Times New Roman"/>
                <w:sz w:val="19"/>
                <w:szCs w:val="19"/>
                <w:lang w:val="en-US"/>
              </w:rPr>
              <w:t xml:space="preserve">n= 1 </w:t>
            </w:r>
          </w:p>
        </w:tc>
        <w:tc>
          <w:tcPr>
            <w:tcW w:w="784" w:type="dxa"/>
            <w:tcBorders>
              <w:top w:val="nil"/>
              <w:left w:val="single" w:sz="4" w:space="0" w:color="auto"/>
              <w:bottom w:val="nil"/>
              <w:right w:val="single" w:sz="4" w:space="0" w:color="auto"/>
            </w:tcBorders>
            <w:vAlign w:val="center"/>
          </w:tcPr>
          <w:p w:rsidR="00FC7073" w:rsidRPr="00781E6B" w:rsidRDefault="007652CE" w:rsidP="00FC7073">
            <w:pPr>
              <w:widowControl w:val="0"/>
              <w:autoSpaceDE w:val="0"/>
              <w:autoSpaceDN w:val="0"/>
              <w:adjustRightInd w:val="0"/>
              <w:spacing w:after="0" w:line="240" w:lineRule="auto"/>
              <w:jc w:val="center"/>
              <w:rPr>
                <w:rFonts w:ascii="Times New Roman" w:hAnsi="Times New Roman"/>
                <w:sz w:val="19"/>
                <w:szCs w:val="19"/>
                <w:lang w:val="en-US"/>
              </w:rPr>
            </w:pPr>
            <w:r>
              <w:rPr>
                <w:rFonts w:ascii="Times New Roman" w:hAnsi="Times New Roman"/>
                <w:noProof/>
                <w:sz w:val="19"/>
                <w:szCs w:val="19"/>
              </w:rPr>
              <mc:AlternateContent>
                <mc:Choice Requires="wps">
                  <w:drawing>
                    <wp:anchor distT="0" distB="0" distL="114300" distR="114300" simplePos="0" relativeHeight="251753472" behindDoc="0" locked="0" layoutInCell="1" allowOverlap="1">
                      <wp:simplePos x="0" y="0"/>
                      <wp:positionH relativeFrom="column">
                        <wp:posOffset>485774</wp:posOffset>
                      </wp:positionH>
                      <wp:positionV relativeFrom="paragraph">
                        <wp:posOffset>145415</wp:posOffset>
                      </wp:positionV>
                      <wp:extent cx="2771775" cy="19050"/>
                      <wp:effectExtent l="0" t="0" r="28575" b="19050"/>
                      <wp:wrapNone/>
                      <wp:docPr id="92" name="Conector recto 92"/>
                      <wp:cNvGraphicFramePr/>
                      <a:graphic xmlns:a="http://schemas.openxmlformats.org/drawingml/2006/main">
                        <a:graphicData uri="http://schemas.microsoft.com/office/word/2010/wordprocessingShape">
                          <wps:wsp>
                            <wps:cNvCnPr/>
                            <wps:spPr>
                              <a:xfrm>
                                <a:off x="0" y="0"/>
                                <a:ext cx="2771775"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278D282" id="Conector recto 92" o:spid="_x0000_s1026" style="position:absolute;z-index:251753472;visibility:visible;mso-wrap-style:square;mso-wrap-distance-left:9pt;mso-wrap-distance-top:0;mso-wrap-distance-right:9pt;mso-wrap-distance-bottom:0;mso-position-horizontal:absolute;mso-position-horizontal-relative:text;mso-position-vertical:absolute;mso-position-vertical-relative:text" from="38.25pt,11.45pt" to="256.5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OHhuQEAALkDAAAOAAAAZHJzL2Uyb0RvYy54bWysU01v2zAMvQ/ofxB0b2wH6LIacXpIsV6G&#10;LdjWH6DKVCxMX6C02Pn3o5TELbZhGIpeJFF8j+SjqPXdZA07AEbtXcebRc0ZOOl77fYdf/z+8foD&#10;ZzEJ1wvjHXT8CJHfba7ercfQwtIP3vSAjIK42I6h40NKoa2qKAewIi58AEdO5dGKRCbuqx7FSNGt&#10;qZZ1/b4aPfYBvYQY6fb+5OSbEl8pkOmLUhESMx2n2lJZsaxPea02a9HuUYRBy3MZ4hVVWKEdJZ1D&#10;3Ysk2E/Uf4SyWqKPXqWF9LbySmkJRQOpaerf1HwbRICihZoTw9ym+HZh5efDDpnuO3675MwJS2+0&#10;pZeSySPDvDFyUJfGEFsCb90Oz1YMO8ySJ4U27ySGTaWzx7mzMCUm6XK5WjWr1Q1nknzNbX1TOl89&#10;kwPG9ADesnzouNEuCxetOHyKiRIS9AIhIxdzSl9O6Wggg437CorEUMKmsMsYwdYgOwgagP5Hk6VQ&#10;rILMFKWNmUn1v0lnbKZBGa3/Jc7oktG7NBOtdh7/ljVNl1LVCX9RfdKaZT/5/lgeo7SD5qMoO89y&#10;HsCXdqE//7jNLwAAAP//AwBQSwMEFAAGAAgAAAAhAOONO0beAAAACAEAAA8AAABkcnMvZG93bnJl&#10;di54bWxMj8FOwzAQRO9I/IO1SNyo06AEmsapqkoIcUE0hbsbu0mKvY5sJw1/z3Kix50Zzb4pN7M1&#10;bNI+9A4FLBcJMI2NUz22Aj4PLw/PwEKUqKRxqAX86ACb6vamlIVyF9zrqY4toxIMhRTQxTgUnIem&#10;01aGhRs0kndy3spIp2+58vJC5dbwNElybmWP9KGTg951uvmuRyvAvPnpq9212zC+7vP6/HFK3w+T&#10;EPd383YNLOo5/ofhD5/QoSKmoxtRBWYEPOUZJQWk6QoY+dnykbYdSchWwKuSXw+ofgEAAP//AwBQ&#10;SwECLQAUAAYACAAAACEAtoM4kv4AAADhAQAAEwAAAAAAAAAAAAAAAAAAAAAAW0NvbnRlbnRfVHlw&#10;ZXNdLnhtbFBLAQItABQABgAIAAAAIQA4/SH/1gAAAJQBAAALAAAAAAAAAAAAAAAAAC8BAABfcmVs&#10;cy8ucmVsc1BLAQItABQABgAIAAAAIQAmgOHhuQEAALkDAAAOAAAAAAAAAAAAAAAAAC4CAABkcnMv&#10;ZTJvRG9jLnhtbFBLAQItABQABgAIAAAAIQDjjTtG3gAAAAgBAAAPAAAAAAAAAAAAAAAAABMEAABk&#10;cnMvZG93bnJldi54bWxQSwUGAAAAAAQABADzAAAAHgUAAAAA&#10;" strokecolor="black [3200]" strokeweight=".5pt">
                      <v:stroke joinstyle="miter"/>
                    </v:line>
                  </w:pict>
                </mc:Fallback>
              </mc:AlternateContent>
            </w:r>
          </w:p>
        </w:tc>
        <w:tc>
          <w:tcPr>
            <w:tcW w:w="2133" w:type="dxa"/>
            <w:tcBorders>
              <w:top w:val="nil"/>
              <w:left w:val="single" w:sz="4" w:space="0" w:color="auto"/>
              <w:bottom w:val="nil"/>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right="4"/>
              <w:jc w:val="center"/>
              <w:rPr>
                <w:rFonts w:ascii="Times New Roman" w:hAnsi="Times New Roman"/>
                <w:sz w:val="19"/>
                <w:szCs w:val="19"/>
                <w:lang w:val="en-US"/>
              </w:rPr>
            </w:pPr>
            <w:r>
              <w:rPr>
                <w:rFonts w:ascii="Times New Roman" w:hAnsi="Times New Roman"/>
                <w:noProof/>
                <w:sz w:val="19"/>
                <w:szCs w:val="19"/>
              </w:rPr>
              <mc:AlternateContent>
                <mc:Choice Requires="wps">
                  <w:drawing>
                    <wp:anchor distT="0" distB="0" distL="114300" distR="114300" simplePos="0" relativeHeight="251750400" behindDoc="0" locked="0" layoutInCell="1" allowOverlap="1">
                      <wp:simplePos x="0" y="0"/>
                      <wp:positionH relativeFrom="column">
                        <wp:posOffset>6349</wp:posOffset>
                      </wp:positionH>
                      <wp:positionV relativeFrom="paragraph">
                        <wp:posOffset>2540</wp:posOffset>
                      </wp:positionV>
                      <wp:extent cx="2752725" cy="0"/>
                      <wp:effectExtent l="0" t="0" r="28575" b="19050"/>
                      <wp:wrapNone/>
                      <wp:docPr id="24" name="Conector recto 24"/>
                      <wp:cNvGraphicFramePr/>
                      <a:graphic xmlns:a="http://schemas.openxmlformats.org/drawingml/2006/main">
                        <a:graphicData uri="http://schemas.microsoft.com/office/word/2010/wordprocessingShape">
                          <wps:wsp>
                            <wps:cNvCnPr/>
                            <wps:spPr>
                              <a:xfrm>
                                <a:off x="0" y="0"/>
                                <a:ext cx="27527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3434B81" id="Conector recto 24" o:spid="_x0000_s1026" style="position:absolute;z-index:251750400;visibility:visible;mso-wrap-style:square;mso-wrap-distance-left:9pt;mso-wrap-distance-top:0;mso-wrap-distance-right:9pt;mso-wrap-distance-bottom:0;mso-position-horizontal:absolute;mso-position-horizontal-relative:text;mso-position-vertical:absolute;mso-position-vertical-relative:text" from=".5pt,.2pt" to="217.2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ogswEAALUDAAAOAAAAZHJzL2Uyb0RvYy54bWysU01v2zAMvQ/YfxB0X+wY7ToYcXpI0V2K&#10;LVi7H6DKVCxUX6DU2Pn3o5TEHbZhKIpeJFN8j+Qj6dX1ZA3bA0btXceXi5ozcNL32u06/vPh9tMX&#10;zmISrhfGO+j4ASK/Xn/8sBpDC40fvOkBGQVxsR1Dx4eUQltVUQ5gRVz4AI6cyqMViUzcVT2KkaJb&#10;UzV1/bkaPfYBvYQY6fXm6OTrEl8pkOm7UhESMx2n2lI5sZyP+azWK9HuUIRBy1MZ4g1VWKEdJZ1D&#10;3Ygk2DPqv0JZLdFHr9JCelt5pbSEooHULOs/1NwPIkDRQs2JYW5TfL+w8tt+i0z3HW8uOHPC0ow2&#10;NCmZPDLMFyMHdWkMsSXwxm3xZMWwxSx5UmjzTWLYVDp7mDsLU2KSHpury+aqueRMnn3VCzFgTF/B&#10;W5Y/Om60y6JFK/Z3MVEygp4hZORCjqnLVzoYyGDjfoAiIZRsWdhlhWBjkO0FDb9/WmYZFKsgM0Vp&#10;Y2ZS/X/SCZtpUNbqtcQZXTJ6l2ai1c7jv7Km6VyqOuLPqo9as+xH3x/KIEo7aDeKstMe5+X73S70&#10;l79t/QsAAP//AwBQSwMEFAAGAAgAAAAhAIFUkrbYAAAAAwEAAA8AAABkcnMvZG93bnJldi54bWxM&#10;j8FOwzAQRO9I/IO1SNyoQwkVCnGqqhJCXBBN4e7GWycQryPbScPfsz3R49OsZt6W69n1YsIQO08K&#10;7hcZCKTGm46sgs/9y90TiJg0Gd17QgW/GGFdXV+VujD+RDuc6mQFl1AstII2paGQMjYtOh0XfkDi&#10;7OiD04kxWGmCPnG56+Uyy1bS6Y54odUDbltsfurRKejfwvRlt3YTx9fdqv7+OC7f95NStzfz5hlE&#10;wjn9H8NZn9WhYqeDH8lE0TPzJ0lBDoLD/CF/BHE4o6xKeele/QEAAP//AwBQSwECLQAUAAYACAAA&#10;ACEAtoM4kv4AAADhAQAAEwAAAAAAAAAAAAAAAAAAAAAAW0NvbnRlbnRfVHlwZXNdLnhtbFBLAQIt&#10;ABQABgAIAAAAIQA4/SH/1gAAAJQBAAALAAAAAAAAAAAAAAAAAC8BAABfcmVscy8ucmVsc1BLAQIt&#10;ABQABgAIAAAAIQB/xsogswEAALUDAAAOAAAAAAAAAAAAAAAAAC4CAABkcnMvZTJvRG9jLnhtbFBL&#10;AQItABQABgAIAAAAIQCBVJK22AAAAAMBAAAPAAAAAAAAAAAAAAAAAA0EAABkcnMvZG93bnJldi54&#10;bWxQSwUGAAAAAAQABADzAAAAEgUAAAAA&#10;" strokecolor="black [3200]" strokeweight=".5pt">
                      <v:stroke joinstyle="miter"/>
                    </v:line>
                  </w:pict>
                </mc:Fallback>
              </mc:AlternateContent>
            </w:r>
            <w:r w:rsidRPr="00781E6B">
              <w:rPr>
                <w:rFonts w:ascii="Times New Roman" w:hAnsi="Times New Roman"/>
                <w:sz w:val="19"/>
                <w:szCs w:val="19"/>
                <w:lang w:val="en-US"/>
              </w:rPr>
              <w:t xml:space="preserve">Orden Torpediniformes </w:t>
            </w:r>
          </w:p>
        </w:tc>
        <w:tc>
          <w:tcPr>
            <w:tcW w:w="2220" w:type="dxa"/>
            <w:tcBorders>
              <w:top w:val="nil"/>
              <w:left w:val="single" w:sz="4" w:space="0" w:color="auto"/>
              <w:bottom w:val="nil"/>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4"/>
              <w:jc w:val="center"/>
              <w:rPr>
                <w:rFonts w:ascii="Times New Roman" w:hAnsi="Times New Roman"/>
                <w:i/>
                <w:iCs/>
                <w:sz w:val="19"/>
                <w:szCs w:val="19"/>
                <w:lang w:val="en-US"/>
              </w:rPr>
            </w:pPr>
            <w:r w:rsidRPr="00781E6B">
              <w:rPr>
                <w:rFonts w:ascii="Times New Roman" w:hAnsi="Times New Roman"/>
                <w:i/>
                <w:iCs/>
                <w:sz w:val="19"/>
                <w:szCs w:val="19"/>
                <w:lang w:val="en-US"/>
              </w:rPr>
              <w:t xml:space="preserve">Torpedo nobiliana n=l </w:t>
            </w:r>
          </w:p>
        </w:tc>
      </w:tr>
      <w:tr w:rsidR="00FC7073" w:rsidRPr="00781E6B" w:rsidTr="007652CE">
        <w:trPr>
          <w:trHeight w:hRule="exact" w:val="266"/>
        </w:trPr>
        <w:tc>
          <w:tcPr>
            <w:tcW w:w="2490"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24"/>
              <w:rPr>
                <w:rFonts w:ascii="Times New Roman" w:hAnsi="Times New Roman"/>
                <w:sz w:val="19"/>
                <w:szCs w:val="19"/>
              </w:rPr>
            </w:pPr>
            <w:r w:rsidRPr="00781E6B">
              <w:rPr>
                <w:rFonts w:ascii="Times New Roman" w:hAnsi="Times New Roman"/>
                <w:sz w:val="19"/>
                <w:szCs w:val="19"/>
              </w:rPr>
              <w:t xml:space="preserve">En </w:t>
            </w:r>
            <w:r w:rsidRPr="00781E6B">
              <w:rPr>
                <w:rFonts w:ascii="Times New Roman" w:hAnsi="Times New Roman"/>
                <w:sz w:val="18"/>
                <w:szCs w:val="18"/>
              </w:rPr>
              <w:t xml:space="preserve">relacion </w:t>
            </w:r>
            <w:r w:rsidRPr="00781E6B">
              <w:rPr>
                <w:rFonts w:ascii="Times New Roman" w:hAnsi="Times New Roman"/>
                <w:sz w:val="19"/>
                <w:szCs w:val="19"/>
              </w:rPr>
              <w:t xml:space="preserve">con L T </w:t>
            </w:r>
          </w:p>
        </w:tc>
        <w:tc>
          <w:tcPr>
            <w:tcW w:w="2168"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right="24"/>
              <w:jc w:val="center"/>
              <w:rPr>
                <w:rFonts w:ascii="Times New Roman" w:hAnsi="Times New Roman"/>
                <w:sz w:val="19"/>
                <w:szCs w:val="19"/>
                <w:lang w:val="en-US"/>
              </w:rPr>
            </w:pPr>
            <w:r w:rsidRPr="00781E6B">
              <w:rPr>
                <w:rFonts w:ascii="Times New Roman" w:hAnsi="Times New Roman"/>
                <w:sz w:val="19"/>
                <w:szCs w:val="19"/>
                <w:lang w:val="en-US"/>
              </w:rPr>
              <w:t xml:space="preserve">INV-MAC! </w:t>
            </w:r>
          </w:p>
        </w:tc>
        <w:tc>
          <w:tcPr>
            <w:tcW w:w="784" w:type="dxa"/>
            <w:tcBorders>
              <w:top w:val="nil"/>
              <w:left w:val="single" w:sz="4" w:space="0" w:color="auto"/>
              <w:bottom w:val="nil"/>
              <w:right w:val="single" w:sz="4" w:space="0" w:color="auto"/>
            </w:tcBorders>
            <w:vAlign w:val="center"/>
          </w:tcPr>
          <w:p w:rsidR="00FC7073" w:rsidRPr="00781E6B" w:rsidRDefault="00FC7073" w:rsidP="00FC7073">
            <w:pPr>
              <w:widowControl w:val="0"/>
              <w:autoSpaceDE w:val="0"/>
              <w:autoSpaceDN w:val="0"/>
              <w:adjustRightInd w:val="0"/>
              <w:spacing w:after="0" w:line="240" w:lineRule="auto"/>
              <w:jc w:val="center"/>
              <w:rPr>
                <w:rFonts w:ascii="Times New Roman" w:hAnsi="Times New Roman"/>
                <w:sz w:val="19"/>
                <w:szCs w:val="19"/>
                <w:lang w:val="en-US"/>
              </w:rPr>
            </w:pPr>
          </w:p>
        </w:tc>
        <w:tc>
          <w:tcPr>
            <w:tcW w:w="2133" w:type="dxa"/>
            <w:tcBorders>
              <w:top w:val="nil"/>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19"/>
              <w:rPr>
                <w:rFonts w:ascii="Times New Roman" w:hAnsi="Times New Roman"/>
                <w:sz w:val="19"/>
                <w:szCs w:val="19"/>
              </w:rPr>
            </w:pPr>
            <w:r w:rsidRPr="00781E6B">
              <w:rPr>
                <w:rFonts w:ascii="Times New Roman" w:hAnsi="Times New Roman"/>
                <w:sz w:val="19"/>
                <w:szCs w:val="19"/>
              </w:rPr>
              <w:t xml:space="preserve">En relacion con L T </w:t>
            </w:r>
          </w:p>
        </w:tc>
        <w:tc>
          <w:tcPr>
            <w:tcW w:w="2220" w:type="dxa"/>
            <w:tcBorders>
              <w:top w:val="nil"/>
              <w:left w:val="single" w:sz="4" w:space="0" w:color="auto"/>
              <w:bottom w:val="nil"/>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4"/>
              <w:jc w:val="center"/>
              <w:rPr>
                <w:rFonts w:ascii="Times New Roman" w:hAnsi="Times New Roman"/>
                <w:sz w:val="19"/>
                <w:szCs w:val="19"/>
                <w:lang w:val="en-US"/>
              </w:rPr>
            </w:pPr>
            <w:r w:rsidRPr="00781E6B">
              <w:rPr>
                <w:rFonts w:ascii="Times New Roman" w:hAnsi="Times New Roman"/>
                <w:sz w:val="19"/>
                <w:szCs w:val="19"/>
                <w:lang w:val="en-US"/>
              </w:rPr>
              <w:t xml:space="preserve">INV-MAC I </w:t>
            </w:r>
          </w:p>
        </w:tc>
      </w:tr>
      <w:tr w:rsidR="00FC7073" w:rsidRPr="00781E6B" w:rsidTr="007652CE">
        <w:trPr>
          <w:trHeight w:hRule="exact" w:val="266"/>
        </w:trPr>
        <w:tc>
          <w:tcPr>
            <w:tcW w:w="2490"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24"/>
              <w:rPr>
                <w:rFonts w:ascii="Times New Roman" w:hAnsi="Times New Roman"/>
                <w:sz w:val="19"/>
                <w:szCs w:val="19"/>
                <w:lang w:val="en-US"/>
              </w:rPr>
            </w:pPr>
            <w:r w:rsidRPr="00781E6B">
              <w:rPr>
                <w:rFonts w:ascii="Times New Roman" w:hAnsi="Times New Roman"/>
                <w:sz w:val="19"/>
                <w:szCs w:val="19"/>
                <w:lang w:val="en-US"/>
              </w:rPr>
              <w:t xml:space="preserve">Longitud total (mm) </w:t>
            </w:r>
          </w:p>
        </w:tc>
        <w:tc>
          <w:tcPr>
            <w:tcW w:w="2168"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right="24"/>
              <w:jc w:val="center"/>
              <w:rPr>
                <w:rFonts w:ascii="Times New Roman" w:hAnsi="Times New Roman"/>
                <w:sz w:val="19"/>
                <w:szCs w:val="19"/>
                <w:lang w:val="en-US"/>
              </w:rPr>
            </w:pPr>
            <w:r w:rsidRPr="00781E6B">
              <w:rPr>
                <w:rFonts w:ascii="Times New Roman" w:hAnsi="Times New Roman"/>
                <w:sz w:val="19"/>
                <w:szCs w:val="19"/>
                <w:lang w:val="en-US"/>
              </w:rPr>
              <w:t xml:space="preserve">360 </w:t>
            </w:r>
          </w:p>
        </w:tc>
        <w:tc>
          <w:tcPr>
            <w:tcW w:w="784" w:type="dxa"/>
            <w:tcBorders>
              <w:top w:val="nil"/>
              <w:left w:val="single" w:sz="4" w:space="0" w:color="auto"/>
              <w:bottom w:val="nil"/>
              <w:right w:val="single" w:sz="4" w:space="0" w:color="auto"/>
            </w:tcBorders>
            <w:vAlign w:val="center"/>
          </w:tcPr>
          <w:p w:rsidR="00FC7073" w:rsidRPr="00781E6B" w:rsidRDefault="00845A85" w:rsidP="00FC7073">
            <w:pPr>
              <w:widowControl w:val="0"/>
              <w:autoSpaceDE w:val="0"/>
              <w:autoSpaceDN w:val="0"/>
              <w:adjustRightInd w:val="0"/>
              <w:spacing w:after="0" w:line="240" w:lineRule="auto"/>
              <w:jc w:val="center"/>
              <w:rPr>
                <w:rFonts w:ascii="Times New Roman" w:hAnsi="Times New Roman"/>
                <w:sz w:val="19"/>
                <w:szCs w:val="19"/>
                <w:lang w:val="en-US"/>
              </w:rPr>
            </w:pPr>
            <w:r>
              <w:rPr>
                <w:rFonts w:ascii="Times New Roman" w:hAnsi="Times New Roman"/>
                <w:noProof/>
                <w:sz w:val="19"/>
                <w:szCs w:val="19"/>
              </w:rPr>
              <mc:AlternateContent>
                <mc:Choice Requires="wps">
                  <w:drawing>
                    <wp:anchor distT="0" distB="0" distL="114300" distR="114300" simplePos="0" relativeHeight="251752448" behindDoc="0" locked="0" layoutInCell="1" allowOverlap="1">
                      <wp:simplePos x="0" y="0"/>
                      <wp:positionH relativeFrom="column">
                        <wp:posOffset>485775</wp:posOffset>
                      </wp:positionH>
                      <wp:positionV relativeFrom="paragraph">
                        <wp:posOffset>150495</wp:posOffset>
                      </wp:positionV>
                      <wp:extent cx="2762250" cy="9525"/>
                      <wp:effectExtent l="0" t="0" r="19050" b="28575"/>
                      <wp:wrapNone/>
                      <wp:docPr id="89" name="Conector recto 89"/>
                      <wp:cNvGraphicFramePr/>
                      <a:graphic xmlns:a="http://schemas.openxmlformats.org/drawingml/2006/main">
                        <a:graphicData uri="http://schemas.microsoft.com/office/word/2010/wordprocessingShape">
                          <wps:wsp>
                            <wps:cNvCnPr/>
                            <wps:spPr>
                              <a:xfrm flipV="1">
                                <a:off x="0" y="0"/>
                                <a:ext cx="276225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D881281" id="Conector recto 89" o:spid="_x0000_s1026" style="position:absolute;flip:y;z-index:251752448;visibility:visible;mso-wrap-style:square;mso-wrap-distance-left:9pt;mso-wrap-distance-top:0;mso-wrap-distance-right:9pt;mso-wrap-distance-bottom:0;mso-position-horizontal:absolute;mso-position-horizontal-relative:text;mso-position-vertical:absolute;mso-position-vertical-relative:text" from="38.25pt,11.85pt" to="255.75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7TMvwEAAMIDAAAOAAAAZHJzL2Uyb0RvYy54bWysU8tu2zAQvBfoPxC815IFOE0Eyzk4aC9F&#10;a/R1Z6ilRZQvLFlL/vsuKVst+gCKIBeK5M7O7gxX2/vJGnYCjNq7jq9XNWfgpO+1O3b8y+c3r245&#10;i0m4XhjvoONniPx+9/LFdgwtNH7wpgdkROJiO4aODymFtqqiHMCKuPIBHAWVRysSHfFY9ShGYrem&#10;aur6pho99gG9hBjp9mEO8l3hVwpk+qBUhMRMx6m3VFYs62Neq91WtEcUYdDy0oZ4QhdWaEdFF6oH&#10;kQT7jvoPKqsl+uhVWklvK6+UllA0kJp1/ZuaT4MIULSQOTEsNsXno5XvTwdkuu/47R1nTlh6oz29&#10;lEweGeYPowC5NIbYEnjvDng5xXDALHlSaJkyOnylASgmkCw2FY/Pi8cwJSbpsnl90zQbegpJsbtN&#10;s8nk1cyS2QLG9Ba8ZXnTcaNddkC04vQuphl6hVBe7mruo+zS2UAGG/cRFKmienNHZZ5gb5CdBE1C&#10;/219KVuQOUVpY5akupT8Z9IFm9OgzNj/Ji7oUtG7tCRa7Tz+rWqarq2qGX9VPWvNsh99fy6vUuyg&#10;QSmGXoY6T+Kv55L+89fb/QAAAP//AwBQSwMEFAAGAAgAAAAhAFTKUYrbAAAACAEAAA8AAABkcnMv&#10;ZG93bnJldi54bWxMj8FOwzAQRO9I/IO1SNyokyAnKI1TlUqIM20vvTnxkkSN1yF22/D3LCc47sxo&#10;9k21WdworjiHwZOGdJWAQGq9HajTcDy8Pb2ACNGQNaMn1PCNATb1/V1lSutv9IHXfewEl1AojYY+&#10;xqmUMrQ9OhNWfkJi79PPzkQ+507a2dy43I0yS5JcOjMQf+jNhLse2/P+4jQc3l2yNHHYIX0Vyfb0&#10;qnI6Ka0fH5btGkTEJf6F4Ref0aFmpsZfyAYxaihyxUkN2XMBgn2Vpiw0LKgMZF3J/wPqHwAAAP//&#10;AwBQSwECLQAUAAYACAAAACEAtoM4kv4AAADhAQAAEwAAAAAAAAAAAAAAAAAAAAAAW0NvbnRlbnRf&#10;VHlwZXNdLnhtbFBLAQItABQABgAIAAAAIQA4/SH/1gAAAJQBAAALAAAAAAAAAAAAAAAAAC8BAABf&#10;cmVscy8ucmVsc1BLAQItABQABgAIAAAAIQDl67TMvwEAAMIDAAAOAAAAAAAAAAAAAAAAAC4CAABk&#10;cnMvZTJvRG9jLnhtbFBLAQItABQABgAIAAAAIQBUylGK2wAAAAgBAAAPAAAAAAAAAAAAAAAAABkE&#10;AABkcnMvZG93bnJldi54bWxQSwUGAAAAAAQABADzAAAAIQUAAAAA&#10;" strokecolor="black [3200]" strokeweight=".5pt">
                      <v:stroke joinstyle="miter"/>
                    </v:line>
                  </w:pict>
                </mc:Fallback>
              </mc:AlternateContent>
            </w:r>
            <w:r>
              <w:rPr>
                <w:rFonts w:ascii="Times New Roman" w:hAnsi="Times New Roman"/>
                <w:noProof/>
                <w:sz w:val="19"/>
                <w:szCs w:val="19"/>
              </w:rPr>
              <mc:AlternateContent>
                <mc:Choice Requires="wps">
                  <w:drawing>
                    <wp:anchor distT="0" distB="0" distL="114300" distR="114300" simplePos="0" relativeHeight="251751424" behindDoc="0" locked="0" layoutInCell="1" allowOverlap="1">
                      <wp:simplePos x="0" y="0"/>
                      <wp:positionH relativeFrom="column">
                        <wp:posOffset>485775</wp:posOffset>
                      </wp:positionH>
                      <wp:positionV relativeFrom="paragraph">
                        <wp:posOffset>7620</wp:posOffset>
                      </wp:positionV>
                      <wp:extent cx="2781300" cy="0"/>
                      <wp:effectExtent l="0" t="0" r="19050" b="19050"/>
                      <wp:wrapNone/>
                      <wp:docPr id="42" name="Conector recto 42"/>
                      <wp:cNvGraphicFramePr/>
                      <a:graphic xmlns:a="http://schemas.openxmlformats.org/drawingml/2006/main">
                        <a:graphicData uri="http://schemas.microsoft.com/office/word/2010/wordprocessingShape">
                          <wps:wsp>
                            <wps:cNvCnPr/>
                            <wps:spPr>
                              <a:xfrm>
                                <a:off x="0" y="0"/>
                                <a:ext cx="27813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60875B4" id="Conector recto 42" o:spid="_x0000_s1026" style="position:absolute;z-index:251751424;visibility:visible;mso-wrap-style:square;mso-wrap-distance-left:9pt;mso-wrap-distance-top:0;mso-wrap-distance-right:9pt;mso-wrap-distance-bottom:0;mso-position-horizontal:absolute;mso-position-horizontal-relative:text;mso-position-vertical:absolute;mso-position-vertical-relative:text" from="38.25pt,.6pt" to="257.2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EcswEAALUDAAAOAAAAZHJzL2Uyb0RvYy54bWysU01v2zAMvQ/YfxB0X2xnQ1cYcXpI0V2G&#10;NtjWH6DKVCxUX6C02Pn3o5TEHbaiKIpeJFN8j+Qj6dXVZA3bA0btXcebRc0ZOOl77XYdv/918+mS&#10;s5iE64XxDjp+gMiv1h8/rMbQwtIP3vSAjIK42I6h40NKoa2qKAewIi58AEdO5dGKRCbuqh7FSNGt&#10;qZZ1fVGNHvuAXkKM9Hp9dPJ1ia8UyHSnVITETMeptlROLOdDPqv1SrQ7FGHQ8lSGeEMVVmhHSedQ&#10;1yIJ9hv1f6GsluijV2khva28UlpC0UBqmvofNT8HEaBooebEMLcpvl9YebvfItN9x78sOXPC0ow2&#10;NCmZPDLMFyMHdWkMsSXwxm3xZMWwxSx5UmjzTWLYVDp7mDsLU2KSHpdfL5vPNQ1Ann3VEzFgTN/A&#10;W5Y/Om60y6JFK/bfY6JkBD1DyMiFHFOXr3QwkMHG/QBFQihZU9hlhWBjkO0FDb9/bLIMilWQmaK0&#10;MTOpfpl0wmYalLV6LXFGl4zepZlotfP4XNY0nUtVR/xZ9VFrlv3g+0MZRGkH7UZRdtrjvHx/24X+&#10;9Let/wAAAP//AwBQSwMEFAAGAAgAAAAhAGA15jTZAAAABgEAAA8AAABkcnMvZG93bnJldi54bWxM&#10;jstOwzAQRfdI/IM1SOyo04iGKo1TVZUQYoNoCns3njoBPyLbScPfM7CB5Zl7dedU29kaNmGIvXcC&#10;losMGLrWq95pAW/Hx7s1sJikU9J4hwK+MMK2vr6qZKn8xR1wapJmNOJiKQV0KQ0l57Ht0Mq48AM6&#10;ys4+WJkIg+YqyAuNW8PzLCu4lb2jD50ccN9h+9mMVoB5DtO73utdHJ8ORfPxes5fjpMQtzfzbgMs&#10;4Zz+yvCjT+pQk9PJj05FZgQ8FCtq0j0HRvFqeU98+mVeV/y/fv0NAAD//wMAUEsBAi0AFAAGAAgA&#10;AAAhALaDOJL+AAAA4QEAABMAAAAAAAAAAAAAAAAAAAAAAFtDb250ZW50X1R5cGVzXS54bWxQSwEC&#10;LQAUAAYACAAAACEAOP0h/9YAAACUAQAACwAAAAAAAAAAAAAAAAAvAQAAX3JlbHMvLnJlbHNQSwEC&#10;LQAUAAYACAAAACEAv+LhHLMBAAC1AwAADgAAAAAAAAAAAAAAAAAuAgAAZHJzL2Uyb0RvYy54bWxQ&#10;SwECLQAUAAYACAAAACEAYDXmNNkAAAAGAQAADwAAAAAAAAAAAAAAAAANBAAAZHJzL2Rvd25yZXYu&#10;eG1sUEsFBgAAAAAEAAQA8wAAABMFAAAAAA==&#10;" strokecolor="black [3200]" strokeweight=".5pt">
                      <v:stroke joinstyle="miter"/>
                    </v:line>
                  </w:pict>
                </mc:Fallback>
              </mc:AlternateContent>
            </w:r>
          </w:p>
        </w:tc>
        <w:tc>
          <w:tcPr>
            <w:tcW w:w="2133" w:type="dxa"/>
            <w:tcBorders>
              <w:top w:val="single" w:sz="4" w:space="0" w:color="auto"/>
              <w:left w:val="single" w:sz="4" w:space="0" w:color="auto"/>
              <w:bottom w:val="nil"/>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19"/>
              <w:rPr>
                <w:rFonts w:ascii="Times New Roman" w:hAnsi="Times New Roman"/>
                <w:sz w:val="19"/>
                <w:szCs w:val="19"/>
                <w:lang w:val="en-US"/>
              </w:rPr>
            </w:pPr>
            <w:r w:rsidRPr="00781E6B">
              <w:rPr>
                <w:rFonts w:ascii="Times New Roman" w:hAnsi="Times New Roman"/>
                <w:sz w:val="19"/>
                <w:szCs w:val="19"/>
                <w:lang w:val="en-US"/>
              </w:rPr>
              <w:t xml:space="preserve">Longitud total (mm) </w:t>
            </w:r>
          </w:p>
        </w:tc>
        <w:tc>
          <w:tcPr>
            <w:tcW w:w="2220" w:type="dxa"/>
            <w:tcBorders>
              <w:top w:val="nil"/>
              <w:left w:val="single" w:sz="4" w:space="0" w:color="auto"/>
              <w:bottom w:val="nil"/>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4"/>
              <w:jc w:val="center"/>
              <w:rPr>
                <w:rFonts w:ascii="Times New Roman" w:hAnsi="Times New Roman"/>
                <w:sz w:val="19"/>
                <w:szCs w:val="19"/>
                <w:lang w:val="en-US"/>
              </w:rPr>
            </w:pPr>
            <w:r w:rsidRPr="00781E6B">
              <w:rPr>
                <w:rFonts w:ascii="Times New Roman" w:hAnsi="Times New Roman"/>
                <w:sz w:val="19"/>
                <w:szCs w:val="19"/>
                <w:lang w:val="en-US"/>
              </w:rPr>
              <w:t xml:space="preserve">267 </w:t>
            </w:r>
          </w:p>
        </w:tc>
      </w:tr>
      <w:tr w:rsidR="00FC7073" w:rsidRPr="00781E6B" w:rsidTr="00FC7073">
        <w:trPr>
          <w:trHeight w:hRule="exact" w:val="266"/>
        </w:trPr>
        <w:tc>
          <w:tcPr>
            <w:tcW w:w="2490"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24"/>
              <w:rPr>
                <w:rFonts w:ascii="Times New Roman" w:hAnsi="Times New Roman"/>
                <w:sz w:val="19"/>
                <w:szCs w:val="19"/>
              </w:rPr>
            </w:pPr>
            <w:r w:rsidRPr="00781E6B">
              <w:rPr>
                <w:rFonts w:ascii="Times New Roman" w:hAnsi="Times New Roman"/>
                <w:sz w:val="19"/>
                <w:szCs w:val="19"/>
              </w:rPr>
              <w:t xml:space="preserve">Ancho de la Boca (AB) </w:t>
            </w:r>
          </w:p>
        </w:tc>
        <w:tc>
          <w:tcPr>
            <w:tcW w:w="2168"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right="24"/>
              <w:jc w:val="center"/>
              <w:rPr>
                <w:rFonts w:ascii="Times New Roman" w:hAnsi="Times New Roman"/>
                <w:sz w:val="19"/>
                <w:szCs w:val="19"/>
                <w:lang w:val="en-US"/>
              </w:rPr>
            </w:pPr>
            <w:r w:rsidRPr="00781E6B">
              <w:rPr>
                <w:rFonts w:ascii="Times New Roman" w:hAnsi="Times New Roman"/>
                <w:sz w:val="19"/>
                <w:szCs w:val="19"/>
                <w:lang w:val="en-US"/>
              </w:rPr>
              <w:t xml:space="preserve">2,58 </w:t>
            </w:r>
          </w:p>
        </w:tc>
        <w:tc>
          <w:tcPr>
            <w:tcW w:w="784" w:type="dxa"/>
            <w:tcBorders>
              <w:top w:val="nil"/>
              <w:left w:val="single" w:sz="4" w:space="0" w:color="auto"/>
              <w:bottom w:val="nil"/>
              <w:right w:val="single" w:sz="4" w:space="0" w:color="auto"/>
            </w:tcBorders>
            <w:vAlign w:val="center"/>
          </w:tcPr>
          <w:p w:rsidR="00FC7073" w:rsidRPr="00781E6B" w:rsidRDefault="007652CE" w:rsidP="00FC7073">
            <w:pPr>
              <w:widowControl w:val="0"/>
              <w:autoSpaceDE w:val="0"/>
              <w:autoSpaceDN w:val="0"/>
              <w:adjustRightInd w:val="0"/>
              <w:spacing w:after="0" w:line="240" w:lineRule="auto"/>
              <w:jc w:val="center"/>
              <w:rPr>
                <w:rFonts w:ascii="Times New Roman" w:hAnsi="Times New Roman"/>
                <w:sz w:val="19"/>
                <w:szCs w:val="19"/>
                <w:lang w:val="en-US"/>
              </w:rPr>
            </w:pPr>
            <w:r>
              <w:rPr>
                <w:rFonts w:ascii="Times New Roman" w:hAnsi="Times New Roman"/>
                <w:noProof/>
                <w:sz w:val="19"/>
                <w:szCs w:val="19"/>
              </w:rPr>
              <mc:AlternateContent>
                <mc:Choice Requires="wps">
                  <w:drawing>
                    <wp:anchor distT="0" distB="0" distL="114300" distR="114300" simplePos="0" relativeHeight="251754496" behindDoc="0" locked="0" layoutInCell="1" allowOverlap="1">
                      <wp:simplePos x="0" y="0"/>
                      <wp:positionH relativeFrom="column">
                        <wp:posOffset>495299</wp:posOffset>
                      </wp:positionH>
                      <wp:positionV relativeFrom="paragraph">
                        <wp:posOffset>153035</wp:posOffset>
                      </wp:positionV>
                      <wp:extent cx="2752725" cy="9525"/>
                      <wp:effectExtent l="0" t="0" r="28575" b="28575"/>
                      <wp:wrapNone/>
                      <wp:docPr id="93" name="Conector recto 93"/>
                      <wp:cNvGraphicFramePr/>
                      <a:graphic xmlns:a="http://schemas.openxmlformats.org/drawingml/2006/main">
                        <a:graphicData uri="http://schemas.microsoft.com/office/word/2010/wordprocessingShape">
                          <wps:wsp>
                            <wps:cNvCnPr/>
                            <wps:spPr>
                              <a:xfrm flipV="1">
                                <a:off x="0" y="0"/>
                                <a:ext cx="2752725"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1D3B050" id="Conector recto 93" o:spid="_x0000_s1026" style="position:absolute;flip:y;z-index:251754496;visibility:visible;mso-wrap-style:square;mso-wrap-distance-left:9pt;mso-wrap-distance-top:0;mso-wrap-distance-right:9pt;mso-wrap-distance-bottom:0;mso-position-horizontal:absolute;mso-position-horizontal-relative:text;mso-position-vertical:absolute;mso-position-vertical-relative:text" from="39pt,12.05pt" to="255.7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HLSvwEAAMIDAAAOAAAAZHJzL2Uyb0RvYy54bWysU02P0zAQvSPxHyzfadKgsmzUdA9dwQVB&#10;xdfd64wbC39pbJr03zN22oD4kFYrLo7tmfdm3vNkezdZw06AUXvX8fWq5gyc9L12x45/+fzmxWvO&#10;YhKuF8Y76PgZIr/bPX+2HUMLjR+86QEZkbjYjqHjQ0qhraooB7AirnwAR0Hl0YpERzxWPYqR2K2p&#10;mrp+VY0e+4BeQox0ez8H+a7wKwUyfVAqQmKm49RbKiuW9SGv1W4r2iOKMGh5aUM8oQsrtKOiC9W9&#10;SIJ9R/0HldUSffQqraS3lVdKSygaSM26/k3Np0EEKFrInBgWm+L/o5XvTwdkuu/47UvOnLD0Rnt6&#10;KZk8MswfRgFyaQyxpeS9O+DlFMMBs+RJoWXK6PCVBqCYQLLYVDw+Lx7DlJiky+Zm09w0G84kxW43&#10;tCO6ambJbAFjegvesrzpuNEuOyBacXoX05x6TSFc7mruo+zS2UBONu4jKFJF9eaOyjzB3iA7CZqE&#10;/tv6UrZkZojSxiygupT8J+iSm2FQZuyxwCW7VPQuLUCrnce/VU3TtVU1519Vz1qz7Affn8urFDto&#10;UIqhl6HOk/jrucB//nq7HwAAAP//AwBQSwMEFAAGAAgAAAAhAPIsM3/bAAAACAEAAA8AAABkcnMv&#10;ZG93bnJldi54bWxMj8FOwzAQRO9I/IO1SNyonQqnVRqnKpUQZ1ouvTnxkkSN1yF22/D3LCc4zs5q&#10;5k25nf0grjjFPpCBbKFAIDXB9dQa+Di+Pq1BxGTJ2SEQGvjGCNvq/q60hQs3esfrIbWCQygW1kCX&#10;0lhIGZsOvY2LMCKx9xkmbxPLqZVusjcO94NcKpVLb3vihs6OuO+wOR8u3sDxzau5Tv0e6WuldqcX&#10;ndNJG/P4MO82IBLO6e8ZfvEZHSpmqsOFXBSDgdWapyQDy+cMBPs6yzSImg86B1mV8v+A6gcAAP//&#10;AwBQSwECLQAUAAYACAAAACEAtoM4kv4AAADhAQAAEwAAAAAAAAAAAAAAAAAAAAAAW0NvbnRlbnRf&#10;VHlwZXNdLnhtbFBLAQItABQABgAIAAAAIQA4/SH/1gAAAJQBAAALAAAAAAAAAAAAAAAAAC8BAABf&#10;cmVscy8ucmVsc1BLAQItABQABgAIAAAAIQBdcHLSvwEAAMIDAAAOAAAAAAAAAAAAAAAAAC4CAABk&#10;cnMvZTJvRG9jLnhtbFBLAQItABQABgAIAAAAIQDyLDN/2wAAAAgBAAAPAAAAAAAAAAAAAAAAABkE&#10;AABkcnMvZG93bnJldi54bWxQSwUGAAAAAAQABADzAAAAIQUAAAAA&#10;" strokecolor="black [3200]" strokeweight=".5pt">
                      <v:stroke joinstyle="miter"/>
                    </v:line>
                  </w:pict>
                </mc:Fallback>
              </mc:AlternateContent>
            </w:r>
          </w:p>
        </w:tc>
        <w:tc>
          <w:tcPr>
            <w:tcW w:w="2133" w:type="dxa"/>
            <w:tcBorders>
              <w:top w:val="nil"/>
              <w:left w:val="single" w:sz="4" w:space="0" w:color="auto"/>
              <w:bottom w:val="nil"/>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19"/>
              <w:rPr>
                <w:rFonts w:ascii="Times New Roman" w:hAnsi="Times New Roman"/>
                <w:sz w:val="19"/>
                <w:szCs w:val="19"/>
                <w:lang w:val="en-US"/>
              </w:rPr>
            </w:pPr>
            <w:r w:rsidRPr="00781E6B">
              <w:rPr>
                <w:rFonts w:ascii="Times New Roman" w:hAnsi="Times New Roman"/>
                <w:sz w:val="19"/>
                <w:szCs w:val="19"/>
                <w:lang w:val="en-US"/>
              </w:rPr>
              <w:t xml:space="preserve">Ancho boca (AB) </w:t>
            </w:r>
          </w:p>
        </w:tc>
        <w:tc>
          <w:tcPr>
            <w:tcW w:w="2220" w:type="dxa"/>
            <w:tcBorders>
              <w:top w:val="nil"/>
              <w:left w:val="single" w:sz="4" w:space="0" w:color="auto"/>
              <w:bottom w:val="nil"/>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4"/>
              <w:jc w:val="center"/>
              <w:rPr>
                <w:rFonts w:ascii="Times New Roman" w:hAnsi="Times New Roman"/>
                <w:sz w:val="19"/>
                <w:szCs w:val="19"/>
                <w:lang w:val="en-US"/>
              </w:rPr>
            </w:pPr>
            <w:r w:rsidRPr="00781E6B">
              <w:rPr>
                <w:rFonts w:ascii="Times New Roman" w:hAnsi="Times New Roman"/>
                <w:sz w:val="19"/>
                <w:szCs w:val="19"/>
                <w:lang w:val="en-US"/>
              </w:rPr>
              <w:t xml:space="preserve">8,46 </w:t>
            </w:r>
          </w:p>
        </w:tc>
      </w:tr>
      <w:tr w:rsidR="00FC7073" w:rsidRPr="00781E6B" w:rsidTr="00FC7073">
        <w:trPr>
          <w:trHeight w:hRule="exact" w:val="270"/>
        </w:trPr>
        <w:tc>
          <w:tcPr>
            <w:tcW w:w="2490"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24"/>
              <w:rPr>
                <w:rFonts w:ascii="Times New Roman" w:hAnsi="Times New Roman"/>
                <w:sz w:val="19"/>
                <w:szCs w:val="19"/>
                <w:lang w:val="en-US"/>
              </w:rPr>
            </w:pPr>
            <w:r w:rsidRPr="00781E6B">
              <w:rPr>
                <w:rFonts w:ascii="Times New Roman" w:hAnsi="Times New Roman"/>
                <w:sz w:val="19"/>
                <w:szCs w:val="19"/>
                <w:lang w:val="en-US"/>
              </w:rPr>
              <w:t xml:space="preserve">Ojo-Espiraculo </w:t>
            </w:r>
          </w:p>
        </w:tc>
        <w:tc>
          <w:tcPr>
            <w:tcW w:w="2168"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right="24"/>
              <w:jc w:val="center"/>
              <w:rPr>
                <w:rFonts w:ascii="Times New Roman" w:hAnsi="Times New Roman"/>
                <w:sz w:val="19"/>
                <w:szCs w:val="19"/>
                <w:lang w:val="en-US"/>
              </w:rPr>
            </w:pPr>
            <w:r w:rsidRPr="00781E6B">
              <w:rPr>
                <w:rFonts w:ascii="Times New Roman" w:hAnsi="Times New Roman"/>
                <w:sz w:val="19"/>
                <w:szCs w:val="19"/>
                <w:lang w:val="en-US"/>
              </w:rPr>
              <w:t xml:space="preserve">2,31 </w:t>
            </w:r>
          </w:p>
        </w:tc>
        <w:tc>
          <w:tcPr>
            <w:tcW w:w="784" w:type="dxa"/>
            <w:tcBorders>
              <w:top w:val="nil"/>
              <w:left w:val="single" w:sz="4" w:space="0" w:color="auto"/>
              <w:bottom w:val="nil"/>
              <w:right w:val="single" w:sz="4" w:space="0" w:color="auto"/>
            </w:tcBorders>
            <w:vAlign w:val="center"/>
          </w:tcPr>
          <w:p w:rsidR="00FC7073" w:rsidRPr="00781E6B" w:rsidRDefault="00FC7073" w:rsidP="00FC7073">
            <w:pPr>
              <w:widowControl w:val="0"/>
              <w:autoSpaceDE w:val="0"/>
              <w:autoSpaceDN w:val="0"/>
              <w:adjustRightInd w:val="0"/>
              <w:spacing w:after="0" w:line="240" w:lineRule="auto"/>
              <w:jc w:val="center"/>
              <w:rPr>
                <w:rFonts w:ascii="Times New Roman" w:hAnsi="Times New Roman"/>
                <w:sz w:val="19"/>
                <w:szCs w:val="19"/>
                <w:lang w:val="en-US"/>
              </w:rPr>
            </w:pPr>
          </w:p>
        </w:tc>
        <w:tc>
          <w:tcPr>
            <w:tcW w:w="2133" w:type="dxa"/>
            <w:tcBorders>
              <w:top w:val="nil"/>
              <w:left w:val="single" w:sz="4" w:space="0" w:color="auto"/>
              <w:bottom w:val="nil"/>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19"/>
              <w:rPr>
                <w:rFonts w:ascii="Times New Roman" w:hAnsi="Times New Roman"/>
                <w:sz w:val="19"/>
                <w:szCs w:val="19"/>
                <w:lang w:val="en-US"/>
              </w:rPr>
            </w:pPr>
            <w:r w:rsidRPr="00781E6B">
              <w:rPr>
                <w:rFonts w:ascii="Times New Roman" w:hAnsi="Times New Roman"/>
                <w:sz w:val="19"/>
                <w:szCs w:val="19"/>
                <w:lang w:val="en-US"/>
              </w:rPr>
              <w:t xml:space="preserve">Ancho del disco (ADi) </w:t>
            </w:r>
          </w:p>
        </w:tc>
        <w:tc>
          <w:tcPr>
            <w:tcW w:w="2220" w:type="dxa"/>
            <w:tcBorders>
              <w:top w:val="nil"/>
              <w:left w:val="single" w:sz="4" w:space="0" w:color="auto"/>
              <w:bottom w:val="nil"/>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4"/>
              <w:jc w:val="center"/>
              <w:rPr>
                <w:rFonts w:ascii="Times New Roman" w:hAnsi="Times New Roman"/>
                <w:sz w:val="19"/>
                <w:szCs w:val="19"/>
                <w:lang w:val="en-US"/>
              </w:rPr>
            </w:pPr>
            <w:r w:rsidRPr="00781E6B">
              <w:rPr>
                <w:rFonts w:ascii="Times New Roman" w:hAnsi="Times New Roman"/>
                <w:sz w:val="19"/>
                <w:szCs w:val="19"/>
                <w:lang w:val="en-US"/>
              </w:rPr>
              <w:t xml:space="preserve">70,04 </w:t>
            </w:r>
          </w:p>
        </w:tc>
      </w:tr>
      <w:tr w:rsidR="00FC7073" w:rsidRPr="00781E6B" w:rsidTr="007652CE">
        <w:trPr>
          <w:trHeight w:hRule="exact" w:val="266"/>
        </w:trPr>
        <w:tc>
          <w:tcPr>
            <w:tcW w:w="2490"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24"/>
              <w:rPr>
                <w:rFonts w:ascii="Times New Roman" w:hAnsi="Times New Roman"/>
                <w:sz w:val="19"/>
                <w:szCs w:val="19"/>
                <w:lang w:val="en-US"/>
              </w:rPr>
            </w:pPr>
            <w:r w:rsidRPr="00781E6B">
              <w:rPr>
                <w:rFonts w:ascii="Times New Roman" w:hAnsi="Times New Roman"/>
                <w:sz w:val="19"/>
                <w:szCs w:val="19"/>
                <w:lang w:val="en-US"/>
              </w:rPr>
              <w:t xml:space="preserve">Diametro ocular (DO) </w:t>
            </w:r>
          </w:p>
        </w:tc>
        <w:tc>
          <w:tcPr>
            <w:tcW w:w="2168"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right="24"/>
              <w:jc w:val="center"/>
              <w:rPr>
                <w:rFonts w:ascii="Times New Roman" w:hAnsi="Times New Roman"/>
                <w:sz w:val="19"/>
                <w:szCs w:val="19"/>
                <w:lang w:val="en-US"/>
              </w:rPr>
            </w:pPr>
            <w:r w:rsidRPr="00781E6B">
              <w:rPr>
                <w:rFonts w:ascii="Times New Roman" w:hAnsi="Times New Roman"/>
                <w:sz w:val="19"/>
                <w:szCs w:val="19"/>
                <w:lang w:val="en-US"/>
              </w:rPr>
              <w:t xml:space="preserve">1,93 </w:t>
            </w:r>
          </w:p>
        </w:tc>
        <w:tc>
          <w:tcPr>
            <w:tcW w:w="784" w:type="dxa"/>
            <w:tcBorders>
              <w:top w:val="nil"/>
              <w:left w:val="single" w:sz="4" w:space="0" w:color="auto"/>
              <w:bottom w:val="nil"/>
              <w:right w:val="single" w:sz="4" w:space="0" w:color="auto"/>
            </w:tcBorders>
            <w:vAlign w:val="center"/>
          </w:tcPr>
          <w:p w:rsidR="00FC7073" w:rsidRPr="00781E6B" w:rsidRDefault="007652CE" w:rsidP="00FC7073">
            <w:pPr>
              <w:widowControl w:val="0"/>
              <w:autoSpaceDE w:val="0"/>
              <w:autoSpaceDN w:val="0"/>
              <w:adjustRightInd w:val="0"/>
              <w:spacing w:after="0" w:line="240" w:lineRule="auto"/>
              <w:jc w:val="center"/>
              <w:rPr>
                <w:rFonts w:ascii="Times New Roman" w:hAnsi="Times New Roman"/>
                <w:sz w:val="19"/>
                <w:szCs w:val="19"/>
                <w:lang w:val="en-US"/>
              </w:rPr>
            </w:pPr>
            <w:r>
              <w:rPr>
                <w:rFonts w:ascii="Times New Roman" w:hAnsi="Times New Roman"/>
                <w:noProof/>
                <w:sz w:val="19"/>
                <w:szCs w:val="19"/>
              </w:rPr>
              <mc:AlternateContent>
                <mc:Choice Requires="wps">
                  <w:drawing>
                    <wp:anchor distT="0" distB="0" distL="114300" distR="114300" simplePos="0" relativeHeight="251755520" behindDoc="0" locked="0" layoutInCell="1" allowOverlap="1">
                      <wp:simplePos x="0" y="0"/>
                      <wp:positionH relativeFrom="column">
                        <wp:posOffset>485775</wp:posOffset>
                      </wp:positionH>
                      <wp:positionV relativeFrom="paragraph">
                        <wp:posOffset>3175</wp:posOffset>
                      </wp:positionV>
                      <wp:extent cx="2762250" cy="0"/>
                      <wp:effectExtent l="0" t="0" r="19050" b="19050"/>
                      <wp:wrapNone/>
                      <wp:docPr id="95" name="Conector recto 95"/>
                      <wp:cNvGraphicFramePr/>
                      <a:graphic xmlns:a="http://schemas.openxmlformats.org/drawingml/2006/main">
                        <a:graphicData uri="http://schemas.microsoft.com/office/word/2010/wordprocessingShape">
                          <wps:wsp>
                            <wps:cNvCnPr/>
                            <wps:spPr>
                              <a:xfrm>
                                <a:off x="0" y="0"/>
                                <a:ext cx="27622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4F5BAF0" id="Conector recto 95" o:spid="_x0000_s1026" style="position:absolute;z-index:251755520;visibility:visible;mso-wrap-style:square;mso-wrap-distance-left:9pt;mso-wrap-distance-top:0;mso-wrap-distance-right:9pt;mso-wrap-distance-bottom:0;mso-position-horizontal:absolute;mso-position-horizontal-relative:text;mso-position-vertical:absolute;mso-position-vertical-relative:text" from="38.25pt,.25pt" to="255.7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H8DswEAALUDAAAOAAAAZHJzL2Uyb0RvYy54bWysU01v2zAMvRfYfxB0b+wYaLcacXpI0V2G&#10;LVi7H6DKVCxUX6C02Pn3o5TEHbZhKIpeJFN8j+Qj6dXtZA3bA0btXceXi5ozcNL32u06/uPx/vIT&#10;ZzEJ1wvjHXT8AJHfrj9crMbQQuMHb3pARkFcbMfQ8SGl0FZVlANYERc+gCOn8mhFIhN3VY9ipOjW&#10;VE1dX1ejxz6glxAjvd4dnXxd4isFMn1TKkJipuNUWyonlvMpn9V6JdodijBoeSpDvKEKK7SjpHOo&#10;O5EE+4n6r1BWS/TRq7SQ3lZeKS2haCA1y/oPNQ+DCFC0UHNimNsU3y+s/LrfItN9x2+uOHPC0ow2&#10;NCmZPDLMFyMHdWkMsSXwxm3xZMWwxSx5UmjzTWLYVDp7mDsLU2KSHpuP101zRQOQZ1/1QgwY02fw&#10;luWPjhvtsmjRiv2XmCgZQc8QMnIhx9TlKx0MZLBx30GREEq2LOyyQrAxyPaCht8/L7MMilWQmaK0&#10;MTOp/j/phM00KGv1WuKMLhm9SzPRaufxX1nTdC5VHfFn1UetWfaT7w9lEKUdtBtF2WmP8/L9bhf6&#10;y9+2/gUAAP//AwBQSwMEFAAGAAgAAAAhAFGFJ1DZAAAABAEAAA8AAABkcnMvZG93bnJldi54bWxM&#10;js1qwzAQhO+FvoPYQG+N7EDc4loOIVBKL6Vx0rtibWQ3+jGS7Lhv382pvSwzzDD7VZvZGjZhiL13&#10;AvJlBgxd61XvtIDj4fXxGVhM0ilpvEMBPxhhU9/fVbJU/ur2ODVJMxpxsZQCupSGkvPYdmhlXPoB&#10;HWVnH6xMZIPmKsgrjVvDV1lWcCt7Rx86OeCuw/bSjFaAeQ/Tl97pbRzf9kXz/XlefRwmIR4W8/YF&#10;WMI5/ZXhhk/oUBPTyY9ORWYEPBVragqgS+k6z0mcbpbXFf8PX/8CAAD//wMAUEsBAi0AFAAGAAgA&#10;AAAhALaDOJL+AAAA4QEAABMAAAAAAAAAAAAAAAAAAAAAAFtDb250ZW50X1R5cGVzXS54bWxQSwEC&#10;LQAUAAYACAAAACEAOP0h/9YAAACUAQAACwAAAAAAAAAAAAAAAAAvAQAAX3JlbHMvLnJlbHNQSwEC&#10;LQAUAAYACAAAACEA9rR/A7MBAAC1AwAADgAAAAAAAAAAAAAAAAAuAgAAZHJzL2Uyb0RvYy54bWxQ&#10;SwECLQAUAAYACAAAACEAUYUnUNkAAAAEAQAADwAAAAAAAAAAAAAAAAANBAAAZHJzL2Rvd25yZXYu&#10;eG1sUEsFBgAAAAAEAAQA8wAAABMFAAAAAA==&#10;" strokecolor="black [3200]" strokeweight=".5pt">
                      <v:stroke joinstyle="miter"/>
                    </v:line>
                  </w:pict>
                </mc:Fallback>
              </mc:AlternateContent>
            </w:r>
          </w:p>
        </w:tc>
        <w:tc>
          <w:tcPr>
            <w:tcW w:w="2133" w:type="dxa"/>
            <w:tcBorders>
              <w:top w:val="nil"/>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19"/>
              <w:rPr>
                <w:rFonts w:ascii="Times New Roman" w:hAnsi="Times New Roman"/>
                <w:sz w:val="19"/>
                <w:szCs w:val="19"/>
                <w:lang w:val="en-US"/>
              </w:rPr>
            </w:pPr>
            <w:r w:rsidRPr="00781E6B">
              <w:rPr>
                <w:rFonts w:ascii="Times New Roman" w:hAnsi="Times New Roman"/>
                <w:sz w:val="19"/>
                <w:szCs w:val="19"/>
                <w:lang w:val="en-US"/>
              </w:rPr>
              <w:t xml:space="preserve">Altura aleta Caudal </w:t>
            </w:r>
          </w:p>
        </w:tc>
        <w:tc>
          <w:tcPr>
            <w:tcW w:w="2220" w:type="dxa"/>
            <w:tcBorders>
              <w:top w:val="nil"/>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4"/>
              <w:jc w:val="center"/>
              <w:rPr>
                <w:rFonts w:ascii="Times New Roman" w:hAnsi="Times New Roman"/>
                <w:sz w:val="19"/>
                <w:szCs w:val="19"/>
                <w:lang w:val="en-US"/>
              </w:rPr>
            </w:pPr>
            <w:r w:rsidRPr="00781E6B">
              <w:rPr>
                <w:rFonts w:ascii="Times New Roman" w:hAnsi="Times New Roman"/>
                <w:sz w:val="19"/>
                <w:szCs w:val="19"/>
                <w:lang w:val="en-US"/>
              </w:rPr>
              <w:t xml:space="preserve">23,62 </w:t>
            </w:r>
          </w:p>
        </w:tc>
      </w:tr>
      <w:tr w:rsidR="00FC7073" w:rsidRPr="00781E6B" w:rsidTr="007652CE">
        <w:trPr>
          <w:trHeight w:hRule="exact" w:val="261"/>
        </w:trPr>
        <w:tc>
          <w:tcPr>
            <w:tcW w:w="2490"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24"/>
              <w:rPr>
                <w:rFonts w:ascii="Times New Roman" w:hAnsi="Times New Roman"/>
                <w:sz w:val="19"/>
                <w:szCs w:val="19"/>
                <w:lang w:val="en-US"/>
              </w:rPr>
            </w:pPr>
            <w:r w:rsidRPr="00781E6B">
              <w:rPr>
                <w:rFonts w:ascii="Times New Roman" w:hAnsi="Times New Roman"/>
                <w:sz w:val="19"/>
                <w:szCs w:val="19"/>
                <w:lang w:val="en-US"/>
              </w:rPr>
              <w:t xml:space="preserve">Rostro - Ojo (LR) </w:t>
            </w:r>
          </w:p>
        </w:tc>
        <w:tc>
          <w:tcPr>
            <w:tcW w:w="2168"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right="24"/>
              <w:jc w:val="center"/>
              <w:rPr>
                <w:rFonts w:ascii="Times New Roman" w:hAnsi="Times New Roman"/>
                <w:sz w:val="19"/>
                <w:szCs w:val="19"/>
                <w:lang w:val="en-US"/>
              </w:rPr>
            </w:pPr>
            <w:r w:rsidRPr="00781E6B">
              <w:rPr>
                <w:rFonts w:ascii="Times New Roman" w:hAnsi="Times New Roman"/>
                <w:sz w:val="19"/>
                <w:szCs w:val="19"/>
                <w:lang w:val="en-US"/>
              </w:rPr>
              <w:t xml:space="preserve">6,75 </w:t>
            </w:r>
          </w:p>
        </w:tc>
        <w:tc>
          <w:tcPr>
            <w:tcW w:w="784" w:type="dxa"/>
            <w:tcBorders>
              <w:top w:val="nil"/>
              <w:left w:val="single" w:sz="4" w:space="0" w:color="auto"/>
              <w:bottom w:val="nil"/>
              <w:right w:val="single" w:sz="4" w:space="0" w:color="auto"/>
            </w:tcBorders>
            <w:vAlign w:val="center"/>
          </w:tcPr>
          <w:p w:rsidR="00FC7073" w:rsidRPr="00781E6B" w:rsidRDefault="00FC7073" w:rsidP="00FC7073">
            <w:pPr>
              <w:widowControl w:val="0"/>
              <w:autoSpaceDE w:val="0"/>
              <w:autoSpaceDN w:val="0"/>
              <w:adjustRightInd w:val="0"/>
              <w:spacing w:after="0" w:line="240" w:lineRule="auto"/>
              <w:jc w:val="center"/>
              <w:rPr>
                <w:rFonts w:ascii="Times New Roman" w:hAnsi="Times New Roman"/>
                <w:sz w:val="19"/>
                <w:szCs w:val="19"/>
                <w:lang w:val="en-US"/>
              </w:rPr>
            </w:pPr>
          </w:p>
        </w:tc>
        <w:tc>
          <w:tcPr>
            <w:tcW w:w="2133"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19"/>
              <w:rPr>
                <w:rFonts w:ascii="Times New Roman" w:hAnsi="Times New Roman"/>
                <w:sz w:val="19"/>
                <w:szCs w:val="19"/>
                <w:lang w:val="en-US"/>
              </w:rPr>
            </w:pPr>
            <w:r w:rsidRPr="00781E6B">
              <w:rPr>
                <w:rFonts w:ascii="Times New Roman" w:hAnsi="Times New Roman"/>
                <w:sz w:val="19"/>
                <w:szCs w:val="19"/>
                <w:lang w:val="en-US"/>
              </w:rPr>
              <w:t xml:space="preserve">AD2 - Lóbulo sup.ACd </w:t>
            </w:r>
          </w:p>
        </w:tc>
        <w:tc>
          <w:tcPr>
            <w:tcW w:w="2220"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4"/>
              <w:jc w:val="center"/>
              <w:rPr>
                <w:rFonts w:ascii="Times New Roman" w:hAnsi="Times New Roman"/>
                <w:sz w:val="19"/>
                <w:szCs w:val="19"/>
                <w:lang w:val="en-US"/>
              </w:rPr>
            </w:pPr>
            <w:r w:rsidRPr="00781E6B">
              <w:rPr>
                <w:rFonts w:ascii="Times New Roman" w:hAnsi="Times New Roman"/>
                <w:sz w:val="19"/>
                <w:szCs w:val="19"/>
                <w:lang w:val="en-US"/>
              </w:rPr>
              <w:t xml:space="preserve">1,45 </w:t>
            </w:r>
          </w:p>
        </w:tc>
      </w:tr>
      <w:tr w:rsidR="00FC7073" w:rsidRPr="00781E6B" w:rsidTr="007652CE">
        <w:trPr>
          <w:trHeight w:hRule="exact" w:val="266"/>
        </w:trPr>
        <w:tc>
          <w:tcPr>
            <w:tcW w:w="2490"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24"/>
              <w:rPr>
                <w:rFonts w:ascii="Times New Roman" w:hAnsi="Times New Roman"/>
                <w:sz w:val="19"/>
                <w:szCs w:val="19"/>
                <w:lang w:val="en-US"/>
              </w:rPr>
            </w:pPr>
            <w:r w:rsidRPr="00781E6B">
              <w:rPr>
                <w:rFonts w:ascii="Times New Roman" w:hAnsi="Times New Roman"/>
                <w:sz w:val="19"/>
                <w:szCs w:val="19"/>
                <w:lang w:val="en-US"/>
              </w:rPr>
              <w:t xml:space="preserve">Rostro- Espiraculo </w:t>
            </w:r>
          </w:p>
        </w:tc>
        <w:tc>
          <w:tcPr>
            <w:tcW w:w="2168"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right="24"/>
              <w:jc w:val="center"/>
              <w:rPr>
                <w:rFonts w:ascii="Times New Roman" w:hAnsi="Times New Roman"/>
                <w:sz w:val="19"/>
                <w:szCs w:val="19"/>
                <w:lang w:val="en-US"/>
              </w:rPr>
            </w:pPr>
            <w:r w:rsidRPr="00781E6B">
              <w:rPr>
                <w:rFonts w:ascii="Times New Roman" w:hAnsi="Times New Roman"/>
                <w:sz w:val="19"/>
                <w:szCs w:val="19"/>
                <w:lang w:val="en-US"/>
              </w:rPr>
              <w:t xml:space="preserve">56,11 </w:t>
            </w:r>
          </w:p>
        </w:tc>
        <w:tc>
          <w:tcPr>
            <w:tcW w:w="784" w:type="dxa"/>
            <w:tcBorders>
              <w:top w:val="nil"/>
              <w:left w:val="single" w:sz="4" w:space="0" w:color="auto"/>
              <w:bottom w:val="nil"/>
              <w:right w:val="single" w:sz="4" w:space="0" w:color="auto"/>
            </w:tcBorders>
            <w:vAlign w:val="center"/>
          </w:tcPr>
          <w:p w:rsidR="00FC7073" w:rsidRPr="00781E6B" w:rsidRDefault="00FC7073" w:rsidP="00FC7073">
            <w:pPr>
              <w:widowControl w:val="0"/>
              <w:autoSpaceDE w:val="0"/>
              <w:autoSpaceDN w:val="0"/>
              <w:adjustRightInd w:val="0"/>
              <w:spacing w:after="0" w:line="240" w:lineRule="auto"/>
              <w:jc w:val="center"/>
              <w:rPr>
                <w:rFonts w:ascii="Times New Roman" w:hAnsi="Times New Roman"/>
                <w:sz w:val="19"/>
                <w:szCs w:val="19"/>
                <w:lang w:val="en-US"/>
              </w:rPr>
            </w:pPr>
          </w:p>
        </w:tc>
        <w:tc>
          <w:tcPr>
            <w:tcW w:w="2133"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19"/>
              <w:rPr>
                <w:rFonts w:ascii="Times New Roman" w:hAnsi="Times New Roman"/>
                <w:sz w:val="19"/>
                <w:szCs w:val="19"/>
                <w:lang w:val="en-US"/>
              </w:rPr>
            </w:pPr>
            <w:r w:rsidRPr="00781E6B">
              <w:rPr>
                <w:rFonts w:ascii="Times New Roman" w:hAnsi="Times New Roman"/>
                <w:sz w:val="19"/>
                <w:szCs w:val="19"/>
                <w:lang w:val="en-US"/>
              </w:rPr>
              <w:t xml:space="preserve">Ano - Inicio ACd </w:t>
            </w:r>
          </w:p>
        </w:tc>
        <w:tc>
          <w:tcPr>
            <w:tcW w:w="2220"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4"/>
              <w:jc w:val="center"/>
              <w:rPr>
                <w:rFonts w:ascii="Times New Roman" w:hAnsi="Times New Roman"/>
                <w:sz w:val="19"/>
                <w:szCs w:val="19"/>
                <w:lang w:val="en-US"/>
              </w:rPr>
            </w:pPr>
            <w:r w:rsidRPr="00781E6B">
              <w:rPr>
                <w:rFonts w:ascii="Times New Roman" w:hAnsi="Times New Roman"/>
                <w:sz w:val="19"/>
                <w:szCs w:val="19"/>
                <w:lang w:val="en-US"/>
              </w:rPr>
              <w:t xml:space="preserve">24,22 </w:t>
            </w:r>
          </w:p>
        </w:tc>
      </w:tr>
      <w:tr w:rsidR="00FC7073" w:rsidRPr="00781E6B" w:rsidTr="007652CE">
        <w:trPr>
          <w:trHeight w:hRule="exact" w:val="266"/>
        </w:trPr>
        <w:tc>
          <w:tcPr>
            <w:tcW w:w="2490"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24"/>
              <w:rPr>
                <w:rFonts w:ascii="Times New Roman" w:hAnsi="Times New Roman"/>
                <w:sz w:val="19"/>
                <w:szCs w:val="19"/>
                <w:lang w:val="en-US"/>
              </w:rPr>
            </w:pPr>
            <w:r w:rsidRPr="00781E6B">
              <w:rPr>
                <w:rFonts w:ascii="Times New Roman" w:hAnsi="Times New Roman"/>
                <w:sz w:val="19"/>
                <w:szCs w:val="19"/>
                <w:lang w:val="en-US"/>
              </w:rPr>
              <w:t xml:space="preserve">Rostro-AD1 </w:t>
            </w:r>
          </w:p>
        </w:tc>
        <w:tc>
          <w:tcPr>
            <w:tcW w:w="2168"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right="24"/>
              <w:jc w:val="center"/>
              <w:rPr>
                <w:rFonts w:ascii="Times New Roman" w:hAnsi="Times New Roman"/>
                <w:sz w:val="19"/>
                <w:szCs w:val="19"/>
                <w:lang w:val="en-US"/>
              </w:rPr>
            </w:pPr>
            <w:r w:rsidRPr="00781E6B">
              <w:rPr>
                <w:rFonts w:ascii="Times New Roman" w:hAnsi="Times New Roman"/>
                <w:sz w:val="19"/>
                <w:szCs w:val="19"/>
                <w:lang w:val="en-US"/>
              </w:rPr>
              <w:t xml:space="preserve">64,17 </w:t>
            </w:r>
          </w:p>
        </w:tc>
        <w:tc>
          <w:tcPr>
            <w:tcW w:w="784" w:type="dxa"/>
            <w:tcBorders>
              <w:top w:val="nil"/>
              <w:left w:val="single" w:sz="4" w:space="0" w:color="auto"/>
              <w:bottom w:val="nil"/>
              <w:right w:val="single" w:sz="4" w:space="0" w:color="auto"/>
            </w:tcBorders>
            <w:vAlign w:val="center"/>
          </w:tcPr>
          <w:p w:rsidR="00FC7073" w:rsidRPr="00781E6B" w:rsidRDefault="00FC7073" w:rsidP="00FC7073">
            <w:pPr>
              <w:widowControl w:val="0"/>
              <w:autoSpaceDE w:val="0"/>
              <w:autoSpaceDN w:val="0"/>
              <w:adjustRightInd w:val="0"/>
              <w:spacing w:after="0" w:line="240" w:lineRule="auto"/>
              <w:jc w:val="center"/>
              <w:rPr>
                <w:rFonts w:ascii="Times New Roman" w:hAnsi="Times New Roman"/>
                <w:sz w:val="19"/>
                <w:szCs w:val="19"/>
                <w:lang w:val="en-US"/>
              </w:rPr>
            </w:pPr>
          </w:p>
        </w:tc>
        <w:tc>
          <w:tcPr>
            <w:tcW w:w="2133"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19"/>
              <w:rPr>
                <w:rFonts w:ascii="Times New Roman" w:hAnsi="Times New Roman"/>
                <w:sz w:val="19"/>
                <w:szCs w:val="19"/>
                <w:lang w:val="en-US"/>
              </w:rPr>
            </w:pPr>
            <w:r w:rsidRPr="00781E6B">
              <w:rPr>
                <w:rFonts w:ascii="Times New Roman" w:hAnsi="Times New Roman"/>
                <w:sz w:val="19"/>
                <w:szCs w:val="19"/>
                <w:lang w:val="en-US"/>
              </w:rPr>
              <w:t xml:space="preserve">Base AD1 </w:t>
            </w:r>
          </w:p>
        </w:tc>
        <w:tc>
          <w:tcPr>
            <w:tcW w:w="2220"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4"/>
              <w:jc w:val="center"/>
              <w:rPr>
                <w:rFonts w:ascii="Times New Roman" w:hAnsi="Times New Roman"/>
                <w:sz w:val="19"/>
                <w:szCs w:val="19"/>
                <w:lang w:val="en-US"/>
              </w:rPr>
            </w:pPr>
            <w:r w:rsidRPr="00781E6B">
              <w:rPr>
                <w:rFonts w:ascii="Times New Roman" w:hAnsi="Times New Roman"/>
                <w:sz w:val="19"/>
                <w:szCs w:val="19"/>
                <w:lang w:val="en-US"/>
              </w:rPr>
              <w:t xml:space="preserve">5,01 </w:t>
            </w:r>
          </w:p>
        </w:tc>
      </w:tr>
      <w:tr w:rsidR="00FC7073" w:rsidRPr="00781E6B" w:rsidTr="007652CE">
        <w:trPr>
          <w:trHeight w:hRule="exact" w:val="266"/>
        </w:trPr>
        <w:tc>
          <w:tcPr>
            <w:tcW w:w="2490"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24"/>
              <w:rPr>
                <w:rFonts w:ascii="Times New Roman" w:hAnsi="Times New Roman"/>
                <w:sz w:val="19"/>
                <w:szCs w:val="19"/>
                <w:lang w:val="en-US"/>
              </w:rPr>
            </w:pPr>
            <w:r w:rsidRPr="00781E6B">
              <w:rPr>
                <w:rFonts w:ascii="Times New Roman" w:hAnsi="Times New Roman"/>
                <w:sz w:val="19"/>
                <w:szCs w:val="19"/>
                <w:lang w:val="en-US"/>
              </w:rPr>
              <w:t xml:space="preserve">Rostro-AD2 </w:t>
            </w:r>
          </w:p>
        </w:tc>
        <w:tc>
          <w:tcPr>
            <w:tcW w:w="2168"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right="24"/>
              <w:jc w:val="center"/>
              <w:rPr>
                <w:rFonts w:ascii="Times New Roman" w:hAnsi="Times New Roman"/>
                <w:sz w:val="19"/>
                <w:szCs w:val="19"/>
                <w:lang w:val="en-US"/>
              </w:rPr>
            </w:pPr>
            <w:r w:rsidRPr="00781E6B">
              <w:rPr>
                <w:rFonts w:ascii="Times New Roman" w:hAnsi="Times New Roman"/>
                <w:sz w:val="19"/>
                <w:szCs w:val="19"/>
                <w:lang w:val="en-US"/>
              </w:rPr>
              <w:t xml:space="preserve">18,66 </w:t>
            </w:r>
          </w:p>
        </w:tc>
        <w:tc>
          <w:tcPr>
            <w:tcW w:w="784" w:type="dxa"/>
            <w:tcBorders>
              <w:top w:val="nil"/>
              <w:left w:val="single" w:sz="4" w:space="0" w:color="auto"/>
              <w:bottom w:val="nil"/>
              <w:right w:val="single" w:sz="4" w:space="0" w:color="auto"/>
            </w:tcBorders>
            <w:vAlign w:val="center"/>
          </w:tcPr>
          <w:p w:rsidR="00FC7073" w:rsidRPr="00781E6B" w:rsidRDefault="00FC7073" w:rsidP="00FC7073">
            <w:pPr>
              <w:widowControl w:val="0"/>
              <w:autoSpaceDE w:val="0"/>
              <w:autoSpaceDN w:val="0"/>
              <w:adjustRightInd w:val="0"/>
              <w:spacing w:after="0" w:line="240" w:lineRule="auto"/>
              <w:jc w:val="center"/>
              <w:rPr>
                <w:rFonts w:ascii="Times New Roman" w:hAnsi="Times New Roman"/>
                <w:sz w:val="19"/>
                <w:szCs w:val="19"/>
                <w:lang w:val="en-US"/>
              </w:rPr>
            </w:pPr>
          </w:p>
        </w:tc>
        <w:tc>
          <w:tcPr>
            <w:tcW w:w="2133"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19"/>
              <w:rPr>
                <w:rFonts w:ascii="Times New Roman" w:hAnsi="Times New Roman"/>
                <w:sz w:val="19"/>
                <w:szCs w:val="19"/>
                <w:lang w:val="en-US"/>
              </w:rPr>
            </w:pPr>
            <w:r w:rsidRPr="00781E6B">
              <w:rPr>
                <w:rFonts w:ascii="Times New Roman" w:hAnsi="Times New Roman"/>
                <w:sz w:val="19"/>
                <w:szCs w:val="19"/>
                <w:lang w:val="en-US"/>
              </w:rPr>
              <w:t xml:space="preserve">Base AD2 </w:t>
            </w:r>
          </w:p>
        </w:tc>
        <w:tc>
          <w:tcPr>
            <w:tcW w:w="2220"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4"/>
              <w:jc w:val="center"/>
              <w:rPr>
                <w:rFonts w:ascii="Times New Roman" w:hAnsi="Times New Roman"/>
                <w:sz w:val="19"/>
                <w:szCs w:val="19"/>
                <w:lang w:val="en-US"/>
              </w:rPr>
            </w:pPr>
            <w:r w:rsidRPr="00781E6B">
              <w:rPr>
                <w:rFonts w:ascii="Times New Roman" w:hAnsi="Times New Roman"/>
                <w:sz w:val="19"/>
                <w:szCs w:val="19"/>
                <w:lang w:val="en-US"/>
              </w:rPr>
              <w:t xml:space="preserve">3,25 </w:t>
            </w:r>
          </w:p>
        </w:tc>
      </w:tr>
      <w:tr w:rsidR="00FC7073" w:rsidRPr="00781E6B" w:rsidTr="007652CE">
        <w:trPr>
          <w:trHeight w:hRule="exact" w:val="261"/>
        </w:trPr>
        <w:tc>
          <w:tcPr>
            <w:tcW w:w="2490"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24"/>
              <w:rPr>
                <w:rFonts w:ascii="Times New Roman" w:hAnsi="Times New Roman"/>
                <w:sz w:val="19"/>
                <w:szCs w:val="19"/>
                <w:lang w:val="en-US"/>
              </w:rPr>
            </w:pPr>
            <w:r w:rsidRPr="00781E6B">
              <w:rPr>
                <w:rFonts w:ascii="Times New Roman" w:hAnsi="Times New Roman"/>
                <w:sz w:val="19"/>
                <w:szCs w:val="19"/>
                <w:lang w:val="en-US"/>
              </w:rPr>
              <w:t xml:space="preserve">Rostro-Origen API </w:t>
            </w:r>
          </w:p>
        </w:tc>
        <w:tc>
          <w:tcPr>
            <w:tcW w:w="2168"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right="24"/>
              <w:jc w:val="center"/>
              <w:rPr>
                <w:rFonts w:ascii="Times New Roman" w:hAnsi="Times New Roman"/>
                <w:sz w:val="19"/>
                <w:szCs w:val="19"/>
                <w:lang w:val="en-US"/>
              </w:rPr>
            </w:pPr>
            <w:r w:rsidRPr="00781E6B">
              <w:rPr>
                <w:rFonts w:ascii="Times New Roman" w:hAnsi="Times New Roman"/>
                <w:sz w:val="19"/>
                <w:szCs w:val="19"/>
                <w:lang w:val="en-US"/>
              </w:rPr>
              <w:t xml:space="preserve">25,96 </w:t>
            </w:r>
          </w:p>
        </w:tc>
        <w:tc>
          <w:tcPr>
            <w:tcW w:w="784" w:type="dxa"/>
            <w:tcBorders>
              <w:top w:val="nil"/>
              <w:left w:val="single" w:sz="4" w:space="0" w:color="auto"/>
              <w:bottom w:val="nil"/>
              <w:right w:val="single" w:sz="4" w:space="0" w:color="auto"/>
            </w:tcBorders>
            <w:vAlign w:val="center"/>
          </w:tcPr>
          <w:p w:rsidR="00FC7073" w:rsidRPr="00781E6B" w:rsidRDefault="00FC7073" w:rsidP="00FC7073">
            <w:pPr>
              <w:widowControl w:val="0"/>
              <w:autoSpaceDE w:val="0"/>
              <w:autoSpaceDN w:val="0"/>
              <w:adjustRightInd w:val="0"/>
              <w:spacing w:after="0" w:line="240" w:lineRule="auto"/>
              <w:jc w:val="center"/>
              <w:rPr>
                <w:rFonts w:ascii="Times New Roman" w:hAnsi="Times New Roman"/>
                <w:sz w:val="19"/>
                <w:szCs w:val="19"/>
                <w:lang w:val="en-US"/>
              </w:rPr>
            </w:pPr>
          </w:p>
        </w:tc>
        <w:tc>
          <w:tcPr>
            <w:tcW w:w="2133"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19"/>
              <w:rPr>
                <w:rFonts w:ascii="Times New Roman" w:hAnsi="Times New Roman"/>
                <w:sz w:val="19"/>
                <w:szCs w:val="19"/>
                <w:lang w:val="en-US"/>
              </w:rPr>
            </w:pPr>
            <w:r w:rsidRPr="00781E6B">
              <w:rPr>
                <w:rFonts w:ascii="Times New Roman" w:hAnsi="Times New Roman"/>
                <w:sz w:val="19"/>
                <w:szCs w:val="19"/>
                <w:lang w:val="en-US"/>
              </w:rPr>
              <w:t xml:space="preserve">Diametro ocular (DO) </w:t>
            </w:r>
          </w:p>
        </w:tc>
        <w:tc>
          <w:tcPr>
            <w:tcW w:w="2220"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4"/>
              <w:jc w:val="center"/>
              <w:rPr>
                <w:rFonts w:ascii="Times New Roman" w:hAnsi="Times New Roman"/>
                <w:sz w:val="19"/>
                <w:szCs w:val="19"/>
                <w:lang w:val="en-US"/>
              </w:rPr>
            </w:pPr>
            <w:r w:rsidRPr="00781E6B">
              <w:rPr>
                <w:rFonts w:ascii="Times New Roman" w:hAnsi="Times New Roman"/>
                <w:sz w:val="19"/>
                <w:szCs w:val="19"/>
                <w:lang w:val="en-US"/>
              </w:rPr>
              <w:t xml:space="preserve">2,33 </w:t>
            </w:r>
          </w:p>
        </w:tc>
      </w:tr>
      <w:tr w:rsidR="00FC7073" w:rsidRPr="00781E6B" w:rsidTr="007652CE">
        <w:trPr>
          <w:trHeight w:hRule="exact" w:val="266"/>
        </w:trPr>
        <w:tc>
          <w:tcPr>
            <w:tcW w:w="2490"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24"/>
              <w:rPr>
                <w:rFonts w:ascii="Times New Roman" w:hAnsi="Times New Roman"/>
                <w:sz w:val="19"/>
                <w:szCs w:val="19"/>
                <w:lang w:val="en-US"/>
              </w:rPr>
            </w:pPr>
            <w:r w:rsidRPr="00781E6B">
              <w:rPr>
                <w:rFonts w:ascii="Times New Roman" w:hAnsi="Times New Roman"/>
                <w:sz w:val="19"/>
                <w:szCs w:val="19"/>
                <w:lang w:val="en-US"/>
              </w:rPr>
              <w:t xml:space="preserve">Rostro-Union post. API </w:t>
            </w:r>
          </w:p>
        </w:tc>
        <w:tc>
          <w:tcPr>
            <w:tcW w:w="2168"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right="24"/>
              <w:jc w:val="center"/>
              <w:rPr>
                <w:rFonts w:ascii="Times New Roman" w:hAnsi="Times New Roman"/>
                <w:sz w:val="19"/>
                <w:szCs w:val="19"/>
                <w:lang w:val="en-US"/>
              </w:rPr>
            </w:pPr>
            <w:r w:rsidRPr="00781E6B">
              <w:rPr>
                <w:rFonts w:ascii="Times New Roman" w:hAnsi="Times New Roman"/>
                <w:sz w:val="19"/>
                <w:szCs w:val="19"/>
                <w:lang w:val="en-US"/>
              </w:rPr>
              <w:t xml:space="preserve">34,83 </w:t>
            </w:r>
          </w:p>
        </w:tc>
        <w:tc>
          <w:tcPr>
            <w:tcW w:w="784" w:type="dxa"/>
            <w:tcBorders>
              <w:top w:val="nil"/>
              <w:left w:val="single" w:sz="4" w:space="0" w:color="auto"/>
              <w:bottom w:val="nil"/>
              <w:right w:val="single" w:sz="4" w:space="0" w:color="auto"/>
            </w:tcBorders>
            <w:vAlign w:val="center"/>
          </w:tcPr>
          <w:p w:rsidR="00FC7073" w:rsidRPr="00781E6B" w:rsidRDefault="00FC7073" w:rsidP="00FC7073">
            <w:pPr>
              <w:widowControl w:val="0"/>
              <w:autoSpaceDE w:val="0"/>
              <w:autoSpaceDN w:val="0"/>
              <w:adjustRightInd w:val="0"/>
              <w:spacing w:after="0" w:line="240" w:lineRule="auto"/>
              <w:jc w:val="center"/>
              <w:rPr>
                <w:rFonts w:ascii="Times New Roman" w:hAnsi="Times New Roman"/>
                <w:sz w:val="19"/>
                <w:szCs w:val="19"/>
                <w:lang w:val="en-US"/>
              </w:rPr>
            </w:pPr>
          </w:p>
        </w:tc>
        <w:tc>
          <w:tcPr>
            <w:tcW w:w="2133"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19"/>
              <w:rPr>
                <w:rFonts w:ascii="Times New Roman" w:hAnsi="Times New Roman"/>
                <w:w w:val="105"/>
                <w:sz w:val="18"/>
                <w:szCs w:val="18"/>
                <w:lang w:val="en-US"/>
              </w:rPr>
            </w:pPr>
            <w:r w:rsidRPr="00781E6B">
              <w:rPr>
                <w:rFonts w:ascii="Times New Roman" w:hAnsi="Times New Roman"/>
                <w:sz w:val="19"/>
                <w:szCs w:val="19"/>
                <w:lang w:val="en-US"/>
              </w:rPr>
              <w:t xml:space="preserve">Espacio interorbital </w:t>
            </w:r>
            <w:r w:rsidRPr="00781E6B">
              <w:rPr>
                <w:rFonts w:ascii="Times New Roman" w:hAnsi="Times New Roman"/>
                <w:w w:val="105"/>
                <w:sz w:val="18"/>
                <w:szCs w:val="18"/>
                <w:lang w:val="en-US"/>
              </w:rPr>
              <w:t xml:space="preserve">(10) </w:t>
            </w:r>
          </w:p>
        </w:tc>
        <w:tc>
          <w:tcPr>
            <w:tcW w:w="2220"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4"/>
              <w:jc w:val="center"/>
              <w:rPr>
                <w:rFonts w:ascii="Times New Roman" w:hAnsi="Times New Roman"/>
                <w:sz w:val="19"/>
                <w:szCs w:val="19"/>
                <w:lang w:val="en-US"/>
              </w:rPr>
            </w:pPr>
            <w:r w:rsidRPr="00781E6B">
              <w:rPr>
                <w:rFonts w:ascii="Times New Roman" w:hAnsi="Times New Roman"/>
                <w:sz w:val="19"/>
                <w:szCs w:val="19"/>
                <w:lang w:val="en-US"/>
              </w:rPr>
              <w:t xml:space="preserve">6,90 </w:t>
            </w:r>
          </w:p>
        </w:tc>
      </w:tr>
      <w:tr w:rsidR="00FC7073" w:rsidRPr="00781E6B" w:rsidTr="007652CE">
        <w:trPr>
          <w:trHeight w:hRule="exact" w:val="270"/>
        </w:trPr>
        <w:tc>
          <w:tcPr>
            <w:tcW w:w="2490"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24"/>
              <w:rPr>
                <w:rFonts w:ascii="Times New Roman" w:hAnsi="Times New Roman"/>
                <w:sz w:val="19"/>
                <w:szCs w:val="19"/>
                <w:lang w:val="en-US"/>
              </w:rPr>
            </w:pPr>
            <w:r w:rsidRPr="00781E6B">
              <w:rPr>
                <w:rFonts w:ascii="Times New Roman" w:hAnsi="Times New Roman"/>
                <w:sz w:val="19"/>
                <w:szCs w:val="19"/>
                <w:lang w:val="en-US"/>
              </w:rPr>
              <w:t xml:space="preserve">Rostro-Origen AP2 </w:t>
            </w:r>
          </w:p>
        </w:tc>
        <w:tc>
          <w:tcPr>
            <w:tcW w:w="2168"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right="24"/>
              <w:jc w:val="center"/>
              <w:rPr>
                <w:rFonts w:ascii="Times New Roman" w:hAnsi="Times New Roman"/>
                <w:sz w:val="19"/>
                <w:szCs w:val="19"/>
                <w:lang w:val="en-US"/>
              </w:rPr>
            </w:pPr>
            <w:r w:rsidRPr="00781E6B">
              <w:rPr>
                <w:rFonts w:ascii="Times New Roman" w:hAnsi="Times New Roman"/>
                <w:sz w:val="19"/>
                <w:szCs w:val="19"/>
                <w:lang w:val="en-US"/>
              </w:rPr>
              <w:t xml:space="preserve">45,91 </w:t>
            </w:r>
          </w:p>
        </w:tc>
        <w:tc>
          <w:tcPr>
            <w:tcW w:w="784" w:type="dxa"/>
            <w:tcBorders>
              <w:top w:val="nil"/>
              <w:left w:val="single" w:sz="4" w:space="0" w:color="auto"/>
              <w:bottom w:val="nil"/>
              <w:right w:val="single" w:sz="4" w:space="0" w:color="auto"/>
            </w:tcBorders>
            <w:vAlign w:val="center"/>
          </w:tcPr>
          <w:p w:rsidR="00FC7073" w:rsidRPr="00781E6B" w:rsidRDefault="00FC7073" w:rsidP="00FC7073">
            <w:pPr>
              <w:widowControl w:val="0"/>
              <w:autoSpaceDE w:val="0"/>
              <w:autoSpaceDN w:val="0"/>
              <w:adjustRightInd w:val="0"/>
              <w:spacing w:after="0" w:line="240" w:lineRule="auto"/>
              <w:jc w:val="center"/>
              <w:rPr>
                <w:rFonts w:ascii="Times New Roman" w:hAnsi="Times New Roman"/>
                <w:sz w:val="19"/>
                <w:szCs w:val="19"/>
                <w:lang w:val="en-US"/>
              </w:rPr>
            </w:pPr>
          </w:p>
        </w:tc>
        <w:tc>
          <w:tcPr>
            <w:tcW w:w="2133"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19"/>
              <w:rPr>
                <w:rFonts w:ascii="Times New Roman" w:hAnsi="Times New Roman"/>
                <w:w w:val="105"/>
                <w:sz w:val="18"/>
                <w:szCs w:val="18"/>
                <w:lang w:val="en-US"/>
              </w:rPr>
            </w:pPr>
            <w:r w:rsidRPr="00781E6B">
              <w:rPr>
                <w:rFonts w:ascii="Times New Roman" w:hAnsi="Times New Roman"/>
                <w:sz w:val="19"/>
                <w:szCs w:val="19"/>
                <w:lang w:val="en-US"/>
              </w:rPr>
              <w:t xml:space="preserve">Espacio Interdorsales </w:t>
            </w:r>
            <w:r w:rsidRPr="00781E6B">
              <w:rPr>
                <w:rFonts w:ascii="Times New Roman" w:hAnsi="Times New Roman"/>
                <w:w w:val="105"/>
                <w:sz w:val="18"/>
                <w:szCs w:val="18"/>
                <w:lang w:val="en-US"/>
              </w:rPr>
              <w:t xml:space="preserve">(10) </w:t>
            </w:r>
          </w:p>
        </w:tc>
        <w:tc>
          <w:tcPr>
            <w:tcW w:w="2220"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4"/>
              <w:jc w:val="center"/>
              <w:rPr>
                <w:rFonts w:ascii="Times New Roman" w:hAnsi="Times New Roman"/>
                <w:sz w:val="19"/>
                <w:szCs w:val="19"/>
                <w:lang w:val="en-US"/>
              </w:rPr>
            </w:pPr>
            <w:r w:rsidRPr="00781E6B">
              <w:rPr>
                <w:rFonts w:ascii="Times New Roman" w:hAnsi="Times New Roman"/>
                <w:sz w:val="19"/>
                <w:szCs w:val="19"/>
                <w:lang w:val="en-US"/>
              </w:rPr>
              <w:t xml:space="preserve">2,87 </w:t>
            </w:r>
          </w:p>
        </w:tc>
      </w:tr>
      <w:tr w:rsidR="00FC7073" w:rsidRPr="00781E6B" w:rsidTr="007652CE">
        <w:trPr>
          <w:trHeight w:hRule="exact" w:val="261"/>
        </w:trPr>
        <w:tc>
          <w:tcPr>
            <w:tcW w:w="2490"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24"/>
              <w:rPr>
                <w:rFonts w:ascii="Times New Roman" w:hAnsi="Times New Roman"/>
                <w:sz w:val="19"/>
                <w:szCs w:val="19"/>
                <w:lang w:val="en-US"/>
              </w:rPr>
            </w:pPr>
            <w:r w:rsidRPr="00781E6B">
              <w:rPr>
                <w:rFonts w:ascii="Times New Roman" w:hAnsi="Times New Roman"/>
                <w:sz w:val="19"/>
                <w:szCs w:val="19"/>
                <w:lang w:val="en-US"/>
              </w:rPr>
              <w:t xml:space="preserve">Rostro-Union post. AP2 </w:t>
            </w:r>
          </w:p>
        </w:tc>
        <w:tc>
          <w:tcPr>
            <w:tcW w:w="2168"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right="24"/>
              <w:jc w:val="center"/>
              <w:rPr>
                <w:rFonts w:ascii="Times New Roman" w:hAnsi="Times New Roman"/>
                <w:sz w:val="19"/>
                <w:szCs w:val="19"/>
                <w:lang w:val="en-US"/>
              </w:rPr>
            </w:pPr>
            <w:r w:rsidRPr="00781E6B">
              <w:rPr>
                <w:rFonts w:ascii="Times New Roman" w:hAnsi="Times New Roman"/>
                <w:sz w:val="19"/>
                <w:szCs w:val="19"/>
                <w:lang w:val="en-US"/>
              </w:rPr>
              <w:t xml:space="preserve">72,22 </w:t>
            </w:r>
          </w:p>
        </w:tc>
        <w:tc>
          <w:tcPr>
            <w:tcW w:w="784" w:type="dxa"/>
            <w:tcBorders>
              <w:top w:val="nil"/>
              <w:left w:val="single" w:sz="4" w:space="0" w:color="auto"/>
              <w:bottom w:val="nil"/>
              <w:right w:val="single" w:sz="4" w:space="0" w:color="auto"/>
            </w:tcBorders>
            <w:vAlign w:val="center"/>
          </w:tcPr>
          <w:p w:rsidR="00FC7073" w:rsidRPr="00781E6B" w:rsidRDefault="00FC7073" w:rsidP="00FC7073">
            <w:pPr>
              <w:widowControl w:val="0"/>
              <w:autoSpaceDE w:val="0"/>
              <w:autoSpaceDN w:val="0"/>
              <w:adjustRightInd w:val="0"/>
              <w:spacing w:after="0" w:line="240" w:lineRule="auto"/>
              <w:jc w:val="center"/>
              <w:rPr>
                <w:rFonts w:ascii="Times New Roman" w:hAnsi="Times New Roman"/>
                <w:sz w:val="19"/>
                <w:szCs w:val="19"/>
                <w:lang w:val="en-US"/>
              </w:rPr>
            </w:pPr>
          </w:p>
        </w:tc>
        <w:tc>
          <w:tcPr>
            <w:tcW w:w="2133"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19"/>
              <w:rPr>
                <w:rFonts w:ascii="Times New Roman" w:hAnsi="Times New Roman"/>
                <w:sz w:val="19"/>
                <w:szCs w:val="19"/>
                <w:lang w:val="en-US"/>
              </w:rPr>
            </w:pPr>
            <w:r w:rsidRPr="00781E6B">
              <w:rPr>
                <w:rFonts w:ascii="Times New Roman" w:hAnsi="Times New Roman"/>
                <w:sz w:val="19"/>
                <w:szCs w:val="19"/>
                <w:lang w:val="en-US"/>
              </w:rPr>
              <w:t xml:space="preserve">Ojo-Espiraculo </w:t>
            </w:r>
          </w:p>
        </w:tc>
        <w:tc>
          <w:tcPr>
            <w:tcW w:w="2220" w:type="dxa"/>
            <w:tcBorders>
              <w:top w:val="single" w:sz="4" w:space="0" w:color="auto"/>
              <w:left w:val="single" w:sz="4" w:space="0" w:color="auto"/>
              <w:bottom w:val="nil"/>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4"/>
              <w:jc w:val="center"/>
              <w:rPr>
                <w:rFonts w:ascii="Times New Roman" w:hAnsi="Times New Roman"/>
                <w:sz w:val="19"/>
                <w:szCs w:val="19"/>
                <w:lang w:val="en-US"/>
              </w:rPr>
            </w:pPr>
            <w:r w:rsidRPr="00781E6B">
              <w:rPr>
                <w:rFonts w:ascii="Times New Roman" w:hAnsi="Times New Roman"/>
                <w:sz w:val="19"/>
                <w:szCs w:val="19"/>
                <w:lang w:val="en-US"/>
              </w:rPr>
              <w:t xml:space="preserve">5,52 </w:t>
            </w:r>
          </w:p>
        </w:tc>
      </w:tr>
      <w:tr w:rsidR="00FC7073" w:rsidRPr="00781E6B" w:rsidTr="007652CE">
        <w:trPr>
          <w:trHeight w:hRule="exact" w:val="266"/>
        </w:trPr>
        <w:tc>
          <w:tcPr>
            <w:tcW w:w="2490"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24"/>
              <w:rPr>
                <w:rFonts w:ascii="Times New Roman" w:hAnsi="Times New Roman"/>
                <w:sz w:val="19"/>
                <w:szCs w:val="19"/>
                <w:lang w:val="en-US"/>
              </w:rPr>
            </w:pPr>
            <w:r w:rsidRPr="00781E6B">
              <w:rPr>
                <w:rFonts w:ascii="Times New Roman" w:hAnsi="Times New Roman"/>
                <w:sz w:val="19"/>
                <w:szCs w:val="19"/>
                <w:lang w:val="en-US"/>
              </w:rPr>
              <w:t xml:space="preserve">Rostro-Lóbulo sup. ACd </w:t>
            </w:r>
          </w:p>
        </w:tc>
        <w:tc>
          <w:tcPr>
            <w:tcW w:w="2168"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right="24"/>
              <w:jc w:val="center"/>
              <w:rPr>
                <w:rFonts w:ascii="Times New Roman" w:hAnsi="Times New Roman"/>
                <w:sz w:val="19"/>
                <w:szCs w:val="19"/>
                <w:lang w:val="en-US"/>
              </w:rPr>
            </w:pPr>
            <w:r w:rsidRPr="00781E6B">
              <w:rPr>
                <w:rFonts w:ascii="Times New Roman" w:hAnsi="Times New Roman"/>
                <w:sz w:val="19"/>
                <w:szCs w:val="19"/>
                <w:lang w:val="en-US"/>
              </w:rPr>
              <w:t xml:space="preserve">71,39 </w:t>
            </w:r>
          </w:p>
        </w:tc>
        <w:tc>
          <w:tcPr>
            <w:tcW w:w="784" w:type="dxa"/>
            <w:tcBorders>
              <w:top w:val="nil"/>
              <w:left w:val="single" w:sz="4" w:space="0" w:color="auto"/>
              <w:bottom w:val="nil"/>
              <w:right w:val="single" w:sz="4" w:space="0" w:color="auto"/>
            </w:tcBorders>
            <w:vAlign w:val="center"/>
          </w:tcPr>
          <w:p w:rsidR="00FC7073" w:rsidRPr="00781E6B" w:rsidRDefault="00FC7073" w:rsidP="00FC7073">
            <w:pPr>
              <w:widowControl w:val="0"/>
              <w:autoSpaceDE w:val="0"/>
              <w:autoSpaceDN w:val="0"/>
              <w:adjustRightInd w:val="0"/>
              <w:spacing w:after="0" w:line="240" w:lineRule="auto"/>
              <w:jc w:val="center"/>
              <w:rPr>
                <w:rFonts w:ascii="Times New Roman" w:hAnsi="Times New Roman"/>
                <w:sz w:val="19"/>
                <w:szCs w:val="19"/>
                <w:lang w:val="en-US"/>
              </w:rPr>
            </w:pPr>
          </w:p>
        </w:tc>
        <w:tc>
          <w:tcPr>
            <w:tcW w:w="2133"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19"/>
              <w:rPr>
                <w:rFonts w:ascii="Times New Roman" w:hAnsi="Times New Roman"/>
                <w:sz w:val="19"/>
                <w:szCs w:val="19"/>
                <w:lang w:val="en-US"/>
              </w:rPr>
            </w:pPr>
            <w:r w:rsidRPr="00781E6B">
              <w:rPr>
                <w:rFonts w:ascii="Times New Roman" w:hAnsi="Times New Roman"/>
                <w:sz w:val="19"/>
                <w:szCs w:val="19"/>
                <w:lang w:val="en-US"/>
              </w:rPr>
              <w:t xml:space="preserve">Longitud preorbital (LPOr) </w:t>
            </w:r>
          </w:p>
        </w:tc>
        <w:tc>
          <w:tcPr>
            <w:tcW w:w="2220"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4"/>
              <w:jc w:val="center"/>
              <w:rPr>
                <w:rFonts w:ascii="Times New Roman" w:hAnsi="Times New Roman"/>
                <w:sz w:val="19"/>
                <w:szCs w:val="19"/>
                <w:lang w:val="en-US"/>
              </w:rPr>
            </w:pPr>
            <w:r w:rsidRPr="00781E6B">
              <w:rPr>
                <w:rFonts w:ascii="Times New Roman" w:hAnsi="Times New Roman"/>
                <w:sz w:val="19"/>
                <w:szCs w:val="19"/>
                <w:lang w:val="en-US"/>
              </w:rPr>
              <w:t xml:space="preserve">9,21 </w:t>
            </w:r>
          </w:p>
        </w:tc>
      </w:tr>
      <w:tr w:rsidR="00FC7073" w:rsidRPr="00781E6B" w:rsidTr="007652CE">
        <w:trPr>
          <w:trHeight w:hRule="exact" w:val="261"/>
        </w:trPr>
        <w:tc>
          <w:tcPr>
            <w:tcW w:w="2490"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24"/>
              <w:rPr>
                <w:rFonts w:ascii="Times New Roman" w:hAnsi="Times New Roman"/>
                <w:sz w:val="19"/>
                <w:szCs w:val="19"/>
                <w:lang w:val="en-US"/>
              </w:rPr>
            </w:pPr>
            <w:r w:rsidRPr="00781E6B">
              <w:rPr>
                <w:rFonts w:ascii="Times New Roman" w:hAnsi="Times New Roman"/>
                <w:sz w:val="19"/>
                <w:szCs w:val="19"/>
                <w:lang w:val="en-US"/>
              </w:rPr>
              <w:t xml:space="preserve">Rostro- Lóbulo inf. Acd </w:t>
            </w:r>
          </w:p>
        </w:tc>
        <w:tc>
          <w:tcPr>
            <w:tcW w:w="2168"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right="24"/>
              <w:jc w:val="center"/>
              <w:rPr>
                <w:rFonts w:ascii="Times New Roman" w:hAnsi="Times New Roman"/>
                <w:sz w:val="19"/>
                <w:szCs w:val="19"/>
                <w:lang w:val="en-US"/>
              </w:rPr>
            </w:pPr>
            <w:r w:rsidRPr="00781E6B">
              <w:rPr>
                <w:rFonts w:ascii="Times New Roman" w:hAnsi="Times New Roman"/>
                <w:sz w:val="19"/>
                <w:szCs w:val="19"/>
                <w:lang w:val="en-US"/>
              </w:rPr>
              <w:t xml:space="preserve">40,47 </w:t>
            </w:r>
          </w:p>
        </w:tc>
        <w:tc>
          <w:tcPr>
            <w:tcW w:w="784" w:type="dxa"/>
            <w:tcBorders>
              <w:top w:val="nil"/>
              <w:left w:val="single" w:sz="4" w:space="0" w:color="auto"/>
              <w:bottom w:val="nil"/>
              <w:right w:val="single" w:sz="4" w:space="0" w:color="auto"/>
            </w:tcBorders>
            <w:vAlign w:val="center"/>
          </w:tcPr>
          <w:p w:rsidR="00FC7073" w:rsidRPr="00781E6B" w:rsidRDefault="00FC7073" w:rsidP="00FC7073">
            <w:pPr>
              <w:widowControl w:val="0"/>
              <w:autoSpaceDE w:val="0"/>
              <w:autoSpaceDN w:val="0"/>
              <w:adjustRightInd w:val="0"/>
              <w:spacing w:after="0" w:line="240" w:lineRule="auto"/>
              <w:jc w:val="center"/>
              <w:rPr>
                <w:rFonts w:ascii="Times New Roman" w:hAnsi="Times New Roman"/>
                <w:sz w:val="19"/>
                <w:szCs w:val="19"/>
                <w:lang w:val="en-US"/>
              </w:rPr>
            </w:pPr>
          </w:p>
        </w:tc>
        <w:tc>
          <w:tcPr>
            <w:tcW w:w="2133"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19"/>
              <w:rPr>
                <w:rFonts w:ascii="Times New Roman" w:hAnsi="Times New Roman"/>
                <w:sz w:val="19"/>
                <w:szCs w:val="19"/>
                <w:lang w:val="en-US"/>
              </w:rPr>
            </w:pPr>
            <w:r w:rsidRPr="00781E6B">
              <w:rPr>
                <w:rFonts w:ascii="Times New Roman" w:hAnsi="Times New Roman"/>
                <w:sz w:val="19"/>
                <w:szCs w:val="19"/>
                <w:lang w:val="en-US"/>
              </w:rPr>
              <w:t xml:space="preserve">Longitud preoral (LPO) </w:t>
            </w:r>
          </w:p>
        </w:tc>
        <w:tc>
          <w:tcPr>
            <w:tcW w:w="2220"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4"/>
              <w:jc w:val="center"/>
              <w:rPr>
                <w:rFonts w:ascii="Times New Roman" w:hAnsi="Times New Roman"/>
                <w:sz w:val="19"/>
                <w:szCs w:val="19"/>
                <w:lang w:val="en-US"/>
              </w:rPr>
            </w:pPr>
            <w:r w:rsidRPr="00781E6B">
              <w:rPr>
                <w:rFonts w:ascii="Times New Roman" w:hAnsi="Times New Roman"/>
                <w:sz w:val="19"/>
                <w:szCs w:val="19"/>
                <w:lang w:val="en-US"/>
              </w:rPr>
              <w:t xml:space="preserve">11,64 </w:t>
            </w:r>
          </w:p>
        </w:tc>
      </w:tr>
      <w:tr w:rsidR="00FC7073" w:rsidRPr="00781E6B" w:rsidTr="007652CE">
        <w:trPr>
          <w:trHeight w:hRule="exact" w:val="270"/>
        </w:trPr>
        <w:tc>
          <w:tcPr>
            <w:tcW w:w="2490"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24"/>
              <w:rPr>
                <w:rFonts w:ascii="Times New Roman" w:hAnsi="Times New Roman"/>
                <w:sz w:val="19"/>
                <w:szCs w:val="19"/>
                <w:lang w:val="en-US"/>
              </w:rPr>
            </w:pPr>
            <w:r w:rsidRPr="00781E6B">
              <w:rPr>
                <w:rFonts w:ascii="Times New Roman" w:hAnsi="Times New Roman"/>
                <w:sz w:val="19"/>
                <w:szCs w:val="19"/>
                <w:lang w:val="en-US"/>
              </w:rPr>
              <w:t xml:space="preserve">Rostro-Cloaca (DRC) </w:t>
            </w:r>
          </w:p>
        </w:tc>
        <w:tc>
          <w:tcPr>
            <w:tcW w:w="2168"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right="24"/>
              <w:jc w:val="center"/>
              <w:rPr>
                <w:rFonts w:ascii="Times New Roman" w:hAnsi="Times New Roman"/>
                <w:sz w:val="19"/>
                <w:szCs w:val="19"/>
                <w:lang w:val="en-US"/>
              </w:rPr>
            </w:pPr>
            <w:r w:rsidRPr="00781E6B">
              <w:rPr>
                <w:rFonts w:ascii="Times New Roman" w:hAnsi="Times New Roman"/>
                <w:sz w:val="19"/>
                <w:szCs w:val="19"/>
                <w:lang w:val="en-US"/>
              </w:rPr>
              <w:t xml:space="preserve">3,26 </w:t>
            </w:r>
          </w:p>
        </w:tc>
        <w:tc>
          <w:tcPr>
            <w:tcW w:w="784" w:type="dxa"/>
            <w:tcBorders>
              <w:top w:val="nil"/>
              <w:left w:val="single" w:sz="4" w:space="0" w:color="auto"/>
              <w:bottom w:val="nil"/>
              <w:right w:val="single" w:sz="4" w:space="0" w:color="auto"/>
            </w:tcBorders>
            <w:vAlign w:val="center"/>
          </w:tcPr>
          <w:p w:rsidR="00FC7073" w:rsidRPr="00781E6B" w:rsidRDefault="00FC7073" w:rsidP="00FC7073">
            <w:pPr>
              <w:widowControl w:val="0"/>
              <w:autoSpaceDE w:val="0"/>
              <w:autoSpaceDN w:val="0"/>
              <w:adjustRightInd w:val="0"/>
              <w:spacing w:after="0" w:line="240" w:lineRule="auto"/>
              <w:jc w:val="center"/>
              <w:rPr>
                <w:rFonts w:ascii="Times New Roman" w:hAnsi="Times New Roman"/>
                <w:sz w:val="19"/>
                <w:szCs w:val="19"/>
                <w:lang w:val="en-US"/>
              </w:rPr>
            </w:pPr>
          </w:p>
        </w:tc>
        <w:tc>
          <w:tcPr>
            <w:tcW w:w="2133"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19"/>
              <w:rPr>
                <w:rFonts w:ascii="Times New Roman" w:hAnsi="Times New Roman"/>
                <w:sz w:val="19"/>
                <w:szCs w:val="19"/>
                <w:lang w:val="en-US"/>
              </w:rPr>
            </w:pPr>
            <w:r w:rsidRPr="00781E6B">
              <w:rPr>
                <w:rFonts w:ascii="Times New Roman" w:hAnsi="Times New Roman"/>
                <w:sz w:val="19"/>
                <w:szCs w:val="19"/>
                <w:lang w:val="en-US"/>
              </w:rPr>
              <w:t xml:space="preserve">Longitud AP2 </w:t>
            </w:r>
          </w:p>
        </w:tc>
        <w:tc>
          <w:tcPr>
            <w:tcW w:w="2220"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4"/>
              <w:jc w:val="center"/>
              <w:rPr>
                <w:rFonts w:ascii="Times New Roman" w:hAnsi="Times New Roman"/>
                <w:sz w:val="19"/>
                <w:szCs w:val="19"/>
                <w:lang w:val="en-US"/>
              </w:rPr>
            </w:pPr>
            <w:r w:rsidRPr="00781E6B">
              <w:rPr>
                <w:rFonts w:ascii="Times New Roman" w:hAnsi="Times New Roman"/>
                <w:sz w:val="19"/>
                <w:szCs w:val="19"/>
                <w:lang w:val="en-US"/>
              </w:rPr>
              <w:t xml:space="preserve">17,63 </w:t>
            </w:r>
          </w:p>
        </w:tc>
      </w:tr>
      <w:tr w:rsidR="00FC7073" w:rsidRPr="00781E6B" w:rsidTr="007652CE">
        <w:trPr>
          <w:trHeight w:hRule="exact" w:val="266"/>
        </w:trPr>
        <w:tc>
          <w:tcPr>
            <w:tcW w:w="2490"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24"/>
              <w:rPr>
                <w:rFonts w:ascii="Times New Roman" w:hAnsi="Times New Roman"/>
                <w:sz w:val="19"/>
                <w:szCs w:val="19"/>
                <w:lang w:val="en-US"/>
              </w:rPr>
            </w:pPr>
            <w:r w:rsidRPr="00781E6B">
              <w:rPr>
                <w:rFonts w:ascii="Times New Roman" w:hAnsi="Times New Roman"/>
                <w:sz w:val="19"/>
                <w:szCs w:val="19"/>
                <w:lang w:val="en-US"/>
              </w:rPr>
              <w:t xml:space="preserve">Base AD1 </w:t>
            </w:r>
          </w:p>
        </w:tc>
        <w:tc>
          <w:tcPr>
            <w:tcW w:w="2168"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right="24"/>
              <w:jc w:val="center"/>
              <w:rPr>
                <w:rFonts w:ascii="Times New Roman" w:hAnsi="Times New Roman"/>
                <w:sz w:val="19"/>
                <w:szCs w:val="19"/>
                <w:lang w:val="en-US"/>
              </w:rPr>
            </w:pPr>
            <w:r w:rsidRPr="00781E6B">
              <w:rPr>
                <w:rFonts w:ascii="Times New Roman" w:hAnsi="Times New Roman"/>
                <w:sz w:val="19"/>
                <w:szCs w:val="19"/>
                <w:lang w:val="en-US"/>
              </w:rPr>
              <w:t xml:space="preserve">3,03 </w:t>
            </w:r>
          </w:p>
        </w:tc>
        <w:tc>
          <w:tcPr>
            <w:tcW w:w="784" w:type="dxa"/>
            <w:tcBorders>
              <w:top w:val="nil"/>
              <w:left w:val="single" w:sz="4" w:space="0" w:color="auto"/>
              <w:bottom w:val="nil"/>
              <w:right w:val="single" w:sz="4" w:space="0" w:color="auto"/>
            </w:tcBorders>
            <w:vAlign w:val="center"/>
          </w:tcPr>
          <w:p w:rsidR="00FC7073" w:rsidRPr="00781E6B" w:rsidRDefault="00FC7073" w:rsidP="00FC7073">
            <w:pPr>
              <w:widowControl w:val="0"/>
              <w:autoSpaceDE w:val="0"/>
              <w:autoSpaceDN w:val="0"/>
              <w:adjustRightInd w:val="0"/>
              <w:spacing w:after="0" w:line="240" w:lineRule="auto"/>
              <w:jc w:val="center"/>
              <w:rPr>
                <w:rFonts w:ascii="Times New Roman" w:hAnsi="Times New Roman"/>
                <w:sz w:val="19"/>
                <w:szCs w:val="19"/>
                <w:lang w:val="en-US"/>
              </w:rPr>
            </w:pPr>
          </w:p>
        </w:tc>
        <w:tc>
          <w:tcPr>
            <w:tcW w:w="2133"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19"/>
              <w:rPr>
                <w:rFonts w:ascii="Times New Roman" w:hAnsi="Times New Roman"/>
                <w:sz w:val="19"/>
                <w:szCs w:val="19"/>
                <w:lang w:val="en-US"/>
              </w:rPr>
            </w:pPr>
            <w:r w:rsidRPr="00781E6B">
              <w:rPr>
                <w:rFonts w:ascii="Times New Roman" w:hAnsi="Times New Roman"/>
                <w:sz w:val="19"/>
                <w:szCs w:val="19"/>
                <w:lang w:val="en-US"/>
              </w:rPr>
              <w:t xml:space="preserve">Longitud ACd </w:t>
            </w:r>
          </w:p>
        </w:tc>
        <w:tc>
          <w:tcPr>
            <w:tcW w:w="2220"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4"/>
              <w:jc w:val="center"/>
              <w:rPr>
                <w:rFonts w:ascii="Times New Roman" w:hAnsi="Times New Roman"/>
                <w:sz w:val="19"/>
                <w:szCs w:val="19"/>
                <w:lang w:val="en-US"/>
              </w:rPr>
            </w:pPr>
            <w:r w:rsidRPr="00781E6B">
              <w:rPr>
                <w:rFonts w:ascii="Times New Roman" w:hAnsi="Times New Roman"/>
                <w:sz w:val="19"/>
                <w:szCs w:val="19"/>
                <w:lang w:val="en-US"/>
              </w:rPr>
              <w:t xml:space="preserve">19,25 </w:t>
            </w:r>
          </w:p>
        </w:tc>
      </w:tr>
      <w:tr w:rsidR="00FC7073" w:rsidRPr="00781E6B" w:rsidTr="007652CE">
        <w:trPr>
          <w:trHeight w:hRule="exact" w:val="266"/>
        </w:trPr>
        <w:tc>
          <w:tcPr>
            <w:tcW w:w="2490"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24"/>
              <w:rPr>
                <w:rFonts w:ascii="Times New Roman" w:hAnsi="Times New Roman"/>
                <w:sz w:val="19"/>
                <w:szCs w:val="19"/>
                <w:lang w:val="en-US"/>
              </w:rPr>
            </w:pPr>
            <w:r w:rsidRPr="00781E6B">
              <w:rPr>
                <w:rFonts w:ascii="Times New Roman" w:hAnsi="Times New Roman"/>
                <w:sz w:val="19"/>
                <w:szCs w:val="19"/>
                <w:lang w:val="en-US"/>
              </w:rPr>
              <w:t xml:space="preserve">Base AD2 </w:t>
            </w:r>
          </w:p>
        </w:tc>
        <w:tc>
          <w:tcPr>
            <w:tcW w:w="2168"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right="24"/>
              <w:jc w:val="center"/>
              <w:rPr>
                <w:rFonts w:ascii="Times New Roman" w:hAnsi="Times New Roman"/>
                <w:sz w:val="19"/>
                <w:szCs w:val="19"/>
                <w:lang w:val="en-US"/>
              </w:rPr>
            </w:pPr>
            <w:r w:rsidRPr="00781E6B">
              <w:rPr>
                <w:rFonts w:ascii="Times New Roman" w:hAnsi="Times New Roman"/>
                <w:sz w:val="19"/>
                <w:szCs w:val="19"/>
                <w:lang w:val="en-US"/>
              </w:rPr>
              <w:t xml:space="preserve">14,43 </w:t>
            </w:r>
          </w:p>
        </w:tc>
        <w:tc>
          <w:tcPr>
            <w:tcW w:w="784" w:type="dxa"/>
            <w:tcBorders>
              <w:top w:val="nil"/>
              <w:left w:val="single" w:sz="4" w:space="0" w:color="auto"/>
              <w:bottom w:val="nil"/>
              <w:right w:val="single" w:sz="4" w:space="0" w:color="auto"/>
            </w:tcBorders>
            <w:vAlign w:val="center"/>
          </w:tcPr>
          <w:p w:rsidR="00FC7073" w:rsidRPr="00781E6B" w:rsidRDefault="00FC7073" w:rsidP="00FC7073">
            <w:pPr>
              <w:widowControl w:val="0"/>
              <w:autoSpaceDE w:val="0"/>
              <w:autoSpaceDN w:val="0"/>
              <w:adjustRightInd w:val="0"/>
              <w:spacing w:after="0" w:line="240" w:lineRule="auto"/>
              <w:jc w:val="center"/>
              <w:rPr>
                <w:rFonts w:ascii="Times New Roman" w:hAnsi="Times New Roman"/>
                <w:sz w:val="19"/>
                <w:szCs w:val="19"/>
                <w:lang w:val="en-US"/>
              </w:rPr>
            </w:pPr>
          </w:p>
        </w:tc>
        <w:tc>
          <w:tcPr>
            <w:tcW w:w="2133"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19"/>
              <w:rPr>
                <w:rFonts w:ascii="Times New Roman" w:hAnsi="Times New Roman"/>
                <w:sz w:val="19"/>
                <w:szCs w:val="19"/>
                <w:lang w:val="en-US"/>
              </w:rPr>
            </w:pPr>
            <w:r w:rsidRPr="00781E6B">
              <w:rPr>
                <w:rFonts w:ascii="Times New Roman" w:hAnsi="Times New Roman"/>
                <w:sz w:val="19"/>
                <w:szCs w:val="19"/>
                <w:lang w:val="en-US"/>
              </w:rPr>
              <w:t xml:space="preserve">Longitud del disco (LDi) </w:t>
            </w:r>
          </w:p>
        </w:tc>
        <w:tc>
          <w:tcPr>
            <w:tcW w:w="2220"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4"/>
              <w:jc w:val="center"/>
              <w:rPr>
                <w:rFonts w:ascii="Times New Roman" w:hAnsi="Times New Roman"/>
                <w:sz w:val="19"/>
                <w:szCs w:val="19"/>
                <w:lang w:val="en-US"/>
              </w:rPr>
            </w:pPr>
            <w:r w:rsidRPr="00781E6B">
              <w:rPr>
                <w:rFonts w:ascii="Times New Roman" w:hAnsi="Times New Roman"/>
                <w:sz w:val="19"/>
                <w:szCs w:val="19"/>
                <w:lang w:val="en-US"/>
              </w:rPr>
              <w:t xml:space="preserve">55,06 </w:t>
            </w:r>
          </w:p>
        </w:tc>
      </w:tr>
      <w:tr w:rsidR="00FC7073" w:rsidRPr="00781E6B" w:rsidTr="007652CE">
        <w:trPr>
          <w:trHeight w:hRule="exact" w:val="261"/>
        </w:trPr>
        <w:tc>
          <w:tcPr>
            <w:tcW w:w="2490"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24"/>
              <w:rPr>
                <w:rFonts w:ascii="Times New Roman" w:hAnsi="Times New Roman"/>
                <w:sz w:val="19"/>
                <w:szCs w:val="19"/>
              </w:rPr>
            </w:pPr>
            <w:r w:rsidRPr="00781E6B">
              <w:rPr>
                <w:rFonts w:ascii="Times New Roman" w:hAnsi="Times New Roman"/>
                <w:sz w:val="19"/>
                <w:szCs w:val="19"/>
              </w:rPr>
              <w:t xml:space="preserve">Longitud de la cabeza (LC) </w:t>
            </w:r>
          </w:p>
        </w:tc>
        <w:tc>
          <w:tcPr>
            <w:tcW w:w="2168"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right="24"/>
              <w:jc w:val="center"/>
              <w:rPr>
                <w:rFonts w:ascii="Times New Roman" w:hAnsi="Times New Roman"/>
                <w:sz w:val="19"/>
                <w:szCs w:val="19"/>
                <w:lang w:val="en-US"/>
              </w:rPr>
            </w:pPr>
            <w:r w:rsidRPr="00781E6B">
              <w:rPr>
                <w:rFonts w:ascii="Times New Roman" w:hAnsi="Times New Roman"/>
                <w:sz w:val="19"/>
                <w:szCs w:val="19"/>
                <w:lang w:val="en-US"/>
              </w:rPr>
              <w:t xml:space="preserve">28,61 </w:t>
            </w:r>
          </w:p>
        </w:tc>
        <w:tc>
          <w:tcPr>
            <w:tcW w:w="784" w:type="dxa"/>
            <w:tcBorders>
              <w:top w:val="nil"/>
              <w:left w:val="single" w:sz="4" w:space="0" w:color="auto"/>
              <w:bottom w:val="nil"/>
              <w:right w:val="single" w:sz="4" w:space="0" w:color="auto"/>
            </w:tcBorders>
            <w:vAlign w:val="center"/>
          </w:tcPr>
          <w:p w:rsidR="00FC7073" w:rsidRPr="00781E6B" w:rsidRDefault="00FC7073" w:rsidP="00FC7073">
            <w:pPr>
              <w:widowControl w:val="0"/>
              <w:autoSpaceDE w:val="0"/>
              <w:autoSpaceDN w:val="0"/>
              <w:adjustRightInd w:val="0"/>
              <w:spacing w:after="0" w:line="240" w:lineRule="auto"/>
              <w:jc w:val="center"/>
              <w:rPr>
                <w:rFonts w:ascii="Times New Roman" w:hAnsi="Times New Roman"/>
                <w:sz w:val="19"/>
                <w:szCs w:val="19"/>
                <w:lang w:val="en-US"/>
              </w:rPr>
            </w:pPr>
          </w:p>
        </w:tc>
        <w:tc>
          <w:tcPr>
            <w:tcW w:w="2133"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19"/>
              <w:rPr>
                <w:rFonts w:ascii="Times New Roman" w:hAnsi="Times New Roman"/>
                <w:sz w:val="19"/>
                <w:szCs w:val="19"/>
                <w:lang w:val="en-US"/>
              </w:rPr>
            </w:pPr>
            <w:r w:rsidRPr="00781E6B">
              <w:rPr>
                <w:rFonts w:ascii="Times New Roman" w:hAnsi="Times New Roman"/>
                <w:sz w:val="19"/>
                <w:szCs w:val="19"/>
                <w:lang w:val="en-US"/>
              </w:rPr>
              <w:t xml:space="preserve">Rostro - cloaca (DRC) </w:t>
            </w:r>
          </w:p>
        </w:tc>
        <w:tc>
          <w:tcPr>
            <w:tcW w:w="2220"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4"/>
              <w:jc w:val="center"/>
              <w:rPr>
                <w:rFonts w:ascii="Times New Roman" w:hAnsi="Times New Roman"/>
                <w:sz w:val="19"/>
                <w:szCs w:val="19"/>
                <w:lang w:val="en-US"/>
              </w:rPr>
            </w:pPr>
            <w:r w:rsidRPr="00781E6B">
              <w:rPr>
                <w:rFonts w:ascii="Times New Roman" w:hAnsi="Times New Roman"/>
                <w:sz w:val="19"/>
                <w:szCs w:val="19"/>
                <w:lang w:val="en-US"/>
              </w:rPr>
              <w:t xml:space="preserve">55,88 </w:t>
            </w:r>
          </w:p>
        </w:tc>
      </w:tr>
      <w:tr w:rsidR="00FC7073" w:rsidRPr="00781E6B" w:rsidTr="007652CE">
        <w:trPr>
          <w:trHeight w:hRule="exact" w:val="266"/>
        </w:trPr>
        <w:tc>
          <w:tcPr>
            <w:tcW w:w="2490"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left="24"/>
              <w:rPr>
                <w:rFonts w:ascii="Times New Roman" w:hAnsi="Times New Roman"/>
                <w:sz w:val="19"/>
                <w:szCs w:val="19"/>
                <w:lang w:val="en-US"/>
              </w:rPr>
            </w:pPr>
            <w:r w:rsidRPr="00781E6B">
              <w:rPr>
                <w:rFonts w:ascii="Times New Roman" w:hAnsi="Times New Roman"/>
                <w:sz w:val="19"/>
                <w:szCs w:val="19"/>
                <w:lang w:val="en-US"/>
              </w:rPr>
              <w:t xml:space="preserve">Longitud API (LAP1) </w:t>
            </w:r>
          </w:p>
        </w:tc>
        <w:tc>
          <w:tcPr>
            <w:tcW w:w="2168"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ind w:right="24"/>
              <w:jc w:val="center"/>
              <w:rPr>
                <w:rFonts w:ascii="Times New Roman" w:hAnsi="Times New Roman"/>
                <w:sz w:val="19"/>
                <w:szCs w:val="19"/>
                <w:lang w:val="en-US"/>
              </w:rPr>
            </w:pPr>
            <w:r w:rsidRPr="00781E6B">
              <w:rPr>
                <w:rFonts w:ascii="Times New Roman" w:hAnsi="Times New Roman"/>
                <w:sz w:val="19"/>
                <w:szCs w:val="19"/>
                <w:lang w:val="en-US"/>
              </w:rPr>
              <w:t xml:space="preserve">20,31 </w:t>
            </w:r>
          </w:p>
        </w:tc>
        <w:tc>
          <w:tcPr>
            <w:tcW w:w="784" w:type="dxa"/>
            <w:tcBorders>
              <w:top w:val="nil"/>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jc w:val="center"/>
              <w:rPr>
                <w:rFonts w:ascii="Times New Roman" w:hAnsi="Times New Roman"/>
                <w:sz w:val="19"/>
                <w:szCs w:val="19"/>
                <w:lang w:val="en-US"/>
              </w:rPr>
            </w:pPr>
          </w:p>
        </w:tc>
        <w:tc>
          <w:tcPr>
            <w:tcW w:w="2133"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jc w:val="center"/>
              <w:rPr>
                <w:rFonts w:ascii="Times New Roman" w:hAnsi="Times New Roman"/>
                <w:sz w:val="19"/>
                <w:szCs w:val="19"/>
                <w:lang w:val="en-US"/>
              </w:rPr>
            </w:pPr>
          </w:p>
        </w:tc>
        <w:tc>
          <w:tcPr>
            <w:tcW w:w="2220" w:type="dxa"/>
            <w:tcBorders>
              <w:top w:val="single" w:sz="4" w:space="0" w:color="auto"/>
              <w:left w:val="single" w:sz="4" w:space="0" w:color="auto"/>
              <w:bottom w:val="single" w:sz="4" w:space="0" w:color="auto"/>
              <w:right w:val="single" w:sz="4" w:space="0" w:color="auto"/>
            </w:tcBorders>
            <w:vAlign w:val="center"/>
          </w:tcPr>
          <w:p w:rsidR="00FC7073" w:rsidRPr="00781E6B" w:rsidRDefault="00FC7073" w:rsidP="00FC7073">
            <w:pPr>
              <w:widowControl w:val="0"/>
              <w:autoSpaceDE w:val="0"/>
              <w:autoSpaceDN w:val="0"/>
              <w:adjustRightInd w:val="0"/>
              <w:spacing w:after="0" w:line="240" w:lineRule="auto"/>
              <w:jc w:val="center"/>
              <w:rPr>
                <w:rFonts w:ascii="Times New Roman" w:hAnsi="Times New Roman"/>
                <w:sz w:val="19"/>
                <w:szCs w:val="19"/>
                <w:lang w:val="en-US"/>
              </w:rPr>
            </w:pPr>
          </w:p>
        </w:tc>
      </w:tr>
    </w:tbl>
    <w:p w:rsidR="005B603D" w:rsidRPr="00781E6B" w:rsidRDefault="005B603D" w:rsidP="005B603D">
      <w:pPr>
        <w:pStyle w:val="Prrafodelista"/>
        <w:jc w:val="right"/>
        <w:rPr>
          <w:rFonts w:ascii="Times New Roman" w:hAnsi="Times New Roman"/>
        </w:rPr>
      </w:pPr>
    </w:p>
    <w:p w:rsidR="005B603D" w:rsidRPr="00781E6B" w:rsidRDefault="005B603D" w:rsidP="005B603D">
      <w:pPr>
        <w:pStyle w:val="Prrafodelista"/>
        <w:jc w:val="right"/>
        <w:rPr>
          <w:rFonts w:ascii="Times New Roman" w:hAnsi="Times New Roman"/>
        </w:rPr>
      </w:pPr>
    </w:p>
    <w:p w:rsidR="005B603D" w:rsidRPr="00781E6B" w:rsidRDefault="005B603D" w:rsidP="005B603D">
      <w:pPr>
        <w:framePr w:w="916" w:h="211" w:wrap="auto" w:hAnchor="margin" w:x="11866" w:y="8517"/>
        <w:widowControl w:val="0"/>
        <w:autoSpaceDE w:val="0"/>
        <w:autoSpaceDN w:val="0"/>
        <w:adjustRightInd w:val="0"/>
        <w:spacing w:after="0" w:line="206" w:lineRule="exact"/>
        <w:rPr>
          <w:rFonts w:ascii="Times New Roman" w:hAnsi="Times New Roman"/>
          <w:i/>
          <w:iCs/>
          <w:sz w:val="19"/>
          <w:szCs w:val="19"/>
        </w:rPr>
      </w:pPr>
      <w:r w:rsidRPr="00781E6B">
        <w:rPr>
          <w:rFonts w:ascii="Times New Roman" w:hAnsi="Times New Roman"/>
          <w:i/>
          <w:iCs/>
          <w:sz w:val="19"/>
          <w:szCs w:val="19"/>
        </w:rPr>
        <w:t xml:space="preserve">Anexo 6-7 </w:t>
      </w:r>
    </w:p>
    <w:p w:rsidR="005B603D" w:rsidRPr="00781E6B" w:rsidRDefault="005B603D" w:rsidP="005B603D">
      <w:pPr>
        <w:framePr w:w="916" w:h="211" w:wrap="auto" w:hAnchor="margin" w:x="11866" w:y="8517"/>
        <w:widowControl w:val="0"/>
        <w:autoSpaceDE w:val="0"/>
        <w:autoSpaceDN w:val="0"/>
        <w:adjustRightInd w:val="0"/>
        <w:spacing w:after="0" w:line="206" w:lineRule="exact"/>
        <w:rPr>
          <w:rFonts w:ascii="Times New Roman" w:hAnsi="Times New Roman"/>
          <w:i/>
          <w:iCs/>
          <w:sz w:val="19"/>
          <w:szCs w:val="19"/>
        </w:rPr>
      </w:pPr>
      <w:r w:rsidRPr="00781E6B">
        <w:rPr>
          <w:rFonts w:ascii="Times New Roman" w:hAnsi="Times New Roman"/>
          <w:i/>
          <w:iCs/>
          <w:sz w:val="19"/>
          <w:szCs w:val="19"/>
        </w:rPr>
        <w:t xml:space="preserve">Anexo 6-7 </w:t>
      </w:r>
    </w:p>
    <w:p w:rsidR="005B603D" w:rsidRPr="00781E6B" w:rsidRDefault="005B603D" w:rsidP="005B603D">
      <w:pPr>
        <w:pStyle w:val="Estilo"/>
        <w:spacing w:line="268" w:lineRule="exact"/>
        <w:ind w:right="9"/>
        <w:rPr>
          <w:sz w:val="19"/>
          <w:szCs w:val="19"/>
        </w:rPr>
      </w:pPr>
      <w:r w:rsidRPr="00781E6B">
        <w:t xml:space="preserve"> </w:t>
      </w:r>
      <w:r w:rsidR="000112DD" w:rsidRPr="00781E6B">
        <w:t xml:space="preserve">            </w:t>
      </w:r>
    </w:p>
    <w:p w:rsidR="005B603D" w:rsidRPr="00781E6B" w:rsidRDefault="000112DD" w:rsidP="005B603D">
      <w:pPr>
        <w:pStyle w:val="Prrafodelista"/>
        <w:rPr>
          <w:rFonts w:ascii="Times New Roman" w:hAnsi="Times New Roman"/>
        </w:rPr>
      </w:pPr>
      <w:r w:rsidRPr="00781E6B">
        <w:rPr>
          <w:rFonts w:ascii="Times New Roman" w:hAnsi="Times New Roman"/>
        </w:rPr>
        <w:t xml:space="preserve">     </w:t>
      </w:r>
    </w:p>
    <w:p w:rsidR="005B603D" w:rsidRPr="00781E6B" w:rsidRDefault="005B603D" w:rsidP="005B603D">
      <w:pPr>
        <w:pStyle w:val="Prrafodelista"/>
        <w:jc w:val="right"/>
        <w:rPr>
          <w:rFonts w:ascii="Times New Roman" w:hAnsi="Times New Roman"/>
        </w:rPr>
      </w:pPr>
    </w:p>
    <w:p w:rsidR="00FC7073" w:rsidRPr="00781E6B" w:rsidRDefault="00FC7073" w:rsidP="00FC7073">
      <w:pPr>
        <w:pStyle w:val="Prrafodelista"/>
        <w:framePr w:w="10881" w:h="254" w:wrap="auto" w:vAnchor="page" w:hAnchor="page" w:x="601" w:y="10846"/>
        <w:jc w:val="right"/>
        <w:rPr>
          <w:rFonts w:ascii="Times New Roman" w:hAnsi="Times New Roman"/>
        </w:rPr>
      </w:pPr>
      <w:r>
        <w:rPr>
          <w:rFonts w:ascii="Times New Roman" w:hAnsi="Times New Roman"/>
          <w:w w:val="110"/>
          <w:sz w:val="20"/>
          <w:szCs w:val="20"/>
        </w:rPr>
        <w:t xml:space="preserve">   </w:t>
      </w:r>
      <w:r w:rsidRPr="00781E6B">
        <w:rPr>
          <w:rFonts w:ascii="Times New Roman" w:hAnsi="Times New Roman"/>
          <w:w w:val="110"/>
          <w:sz w:val="20"/>
          <w:szCs w:val="20"/>
        </w:rPr>
        <w:t xml:space="preserve">Ordenes Squatiniformes </w:t>
      </w:r>
      <w:r w:rsidRPr="00781E6B">
        <w:rPr>
          <w:rFonts w:ascii="Times New Roman" w:hAnsi="Times New Roman"/>
          <w:w w:val="106"/>
          <w:sz w:val="19"/>
          <w:szCs w:val="19"/>
        </w:rPr>
        <w:t xml:space="preserve">y </w:t>
      </w:r>
      <w:r w:rsidRPr="00781E6B">
        <w:rPr>
          <w:rFonts w:ascii="Times New Roman" w:hAnsi="Times New Roman"/>
          <w:w w:val="110"/>
          <w:sz w:val="20"/>
          <w:szCs w:val="20"/>
        </w:rPr>
        <w:t>Torpediformes</w:t>
      </w:r>
      <w:r>
        <w:rPr>
          <w:rFonts w:ascii="Times New Roman" w:hAnsi="Times New Roman"/>
          <w:w w:val="110"/>
          <w:sz w:val="20"/>
          <w:szCs w:val="20"/>
        </w:rPr>
        <w:t xml:space="preserve">                               </w:t>
      </w:r>
      <w:r w:rsidRPr="00781E6B">
        <w:rPr>
          <w:rFonts w:ascii="Times New Roman" w:hAnsi="Times New Roman"/>
          <w:w w:val="110"/>
          <w:sz w:val="20"/>
          <w:szCs w:val="20"/>
        </w:rPr>
        <w:t xml:space="preserve"> </w:t>
      </w:r>
      <w:r w:rsidRPr="00781E6B">
        <w:rPr>
          <w:rFonts w:ascii="Times New Roman" w:hAnsi="Times New Roman"/>
        </w:rPr>
        <w:t>Anexo 6-7</w:t>
      </w:r>
    </w:p>
    <w:p w:rsidR="005B603D" w:rsidRPr="00781E6B" w:rsidRDefault="005B603D" w:rsidP="00FC7073">
      <w:pPr>
        <w:framePr w:w="10881" w:h="254" w:wrap="auto" w:vAnchor="page" w:hAnchor="page" w:x="601" w:y="10846"/>
        <w:widowControl w:val="0"/>
        <w:autoSpaceDE w:val="0"/>
        <w:autoSpaceDN w:val="0"/>
        <w:adjustRightInd w:val="0"/>
        <w:spacing w:after="0" w:line="206" w:lineRule="exact"/>
        <w:ind w:left="4228"/>
        <w:rPr>
          <w:rFonts w:ascii="Times New Roman" w:hAnsi="Times New Roman"/>
        </w:rPr>
      </w:pPr>
    </w:p>
    <w:p w:rsidR="000112DD" w:rsidRPr="00781E6B" w:rsidRDefault="000112DD" w:rsidP="005B603D">
      <w:pPr>
        <w:pStyle w:val="Prrafodelista"/>
        <w:rPr>
          <w:rFonts w:ascii="Times New Roman" w:hAnsi="Times New Roman"/>
        </w:rPr>
      </w:pPr>
    </w:p>
    <w:p w:rsidR="000112DD" w:rsidRPr="00781E6B" w:rsidRDefault="000112DD" w:rsidP="005B603D">
      <w:pPr>
        <w:pStyle w:val="Prrafodelista"/>
        <w:rPr>
          <w:rFonts w:ascii="Times New Roman" w:hAnsi="Times New Roman"/>
        </w:rPr>
      </w:pPr>
    </w:p>
    <w:p w:rsidR="000112DD" w:rsidRPr="00781E6B" w:rsidRDefault="000112DD" w:rsidP="000112DD">
      <w:pPr>
        <w:pStyle w:val="Prrafodelista"/>
        <w:jc w:val="right"/>
        <w:rPr>
          <w:rFonts w:ascii="Times New Roman" w:hAnsi="Times New Roman"/>
        </w:rPr>
      </w:pPr>
    </w:p>
    <w:p w:rsidR="003328BE" w:rsidRPr="00781E6B" w:rsidRDefault="003328BE" w:rsidP="000112DD">
      <w:pPr>
        <w:pStyle w:val="Prrafodelista"/>
        <w:jc w:val="right"/>
        <w:rPr>
          <w:rFonts w:ascii="Times New Roman" w:hAnsi="Times New Roman"/>
        </w:rPr>
      </w:pPr>
    </w:p>
    <w:p w:rsidR="003328BE" w:rsidRPr="00781E6B" w:rsidRDefault="003328BE" w:rsidP="000112DD">
      <w:pPr>
        <w:pStyle w:val="Prrafodelista"/>
        <w:jc w:val="right"/>
        <w:rPr>
          <w:rFonts w:ascii="Times New Roman" w:hAnsi="Times New Roman"/>
        </w:rPr>
      </w:pPr>
    </w:p>
    <w:p w:rsidR="00EE12B5" w:rsidRPr="00781E6B" w:rsidRDefault="00EE12B5" w:rsidP="000112DD">
      <w:pPr>
        <w:pStyle w:val="Prrafodelista"/>
        <w:jc w:val="right"/>
        <w:rPr>
          <w:rFonts w:ascii="Times New Roman" w:hAnsi="Times New Roman"/>
        </w:rPr>
      </w:pPr>
    </w:p>
    <w:p w:rsidR="000112DD" w:rsidRPr="00781E6B" w:rsidRDefault="000112DD" w:rsidP="000112DD">
      <w:pPr>
        <w:pStyle w:val="Prrafodelista"/>
        <w:jc w:val="right"/>
        <w:rPr>
          <w:rFonts w:ascii="Times New Roman" w:hAnsi="Times New Roman"/>
        </w:rPr>
      </w:pPr>
    </w:p>
    <w:p w:rsidR="000112DD" w:rsidRPr="00B72951" w:rsidRDefault="000112DD" w:rsidP="00B72951">
      <w:pPr>
        <w:rPr>
          <w:rFonts w:ascii="Times New Roman" w:hAnsi="Times New Roman"/>
        </w:rPr>
      </w:pPr>
    </w:p>
    <w:p w:rsidR="000112DD" w:rsidRPr="00B72951" w:rsidRDefault="000112DD" w:rsidP="00B72951">
      <w:pPr>
        <w:rPr>
          <w:rFonts w:ascii="Times New Roman" w:hAnsi="Times New Roman"/>
          <w:lang w:val="en-US"/>
        </w:rPr>
      </w:pPr>
    </w:p>
    <w:tbl>
      <w:tblPr>
        <w:tblpPr w:leftFromText="141" w:rightFromText="141" w:vertAnchor="text" w:horzAnchor="margin" w:tblpXSpec="center" w:tblpY="825"/>
        <w:tblW w:w="11260" w:type="dxa"/>
        <w:tblLayout w:type="fixed"/>
        <w:tblCellMar>
          <w:left w:w="0" w:type="dxa"/>
          <w:right w:w="0" w:type="dxa"/>
        </w:tblCellMar>
        <w:tblLook w:val="0000" w:firstRow="0" w:lastRow="0" w:firstColumn="0" w:lastColumn="0" w:noHBand="0" w:noVBand="0"/>
      </w:tblPr>
      <w:tblGrid>
        <w:gridCol w:w="3624"/>
        <w:gridCol w:w="2645"/>
        <w:gridCol w:w="1669"/>
        <w:gridCol w:w="1251"/>
        <w:gridCol w:w="2071"/>
      </w:tblGrid>
      <w:tr w:rsidR="00B72951" w:rsidRPr="00781E6B" w:rsidTr="00644338">
        <w:trPr>
          <w:trHeight w:hRule="exact" w:val="324"/>
        </w:trPr>
        <w:tc>
          <w:tcPr>
            <w:tcW w:w="3624" w:type="dxa"/>
            <w:tcBorders>
              <w:top w:val="nil"/>
              <w:left w:val="nil"/>
              <w:bottom w:val="nil"/>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20"/>
                <w:szCs w:val="20"/>
              </w:rPr>
            </w:pPr>
          </w:p>
        </w:tc>
        <w:tc>
          <w:tcPr>
            <w:tcW w:w="2645"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right="38"/>
              <w:jc w:val="center"/>
              <w:rPr>
                <w:rFonts w:ascii="Times New Roman" w:hAnsi="Times New Roman"/>
                <w:sz w:val="19"/>
                <w:szCs w:val="19"/>
                <w:lang w:val="en-US"/>
              </w:rPr>
            </w:pPr>
            <w:r w:rsidRPr="00781E6B">
              <w:rPr>
                <w:rFonts w:ascii="Times New Roman" w:hAnsi="Times New Roman"/>
                <w:i/>
                <w:iCs/>
                <w:sz w:val="19"/>
                <w:szCs w:val="19"/>
                <w:lang w:val="en-US"/>
              </w:rPr>
              <w:t xml:space="preserve">Anacanthobatis americana </w:t>
            </w:r>
            <w:r w:rsidRPr="00781E6B">
              <w:rPr>
                <w:rFonts w:ascii="Times New Roman" w:hAnsi="Times New Roman"/>
                <w:sz w:val="19"/>
                <w:szCs w:val="19"/>
                <w:lang w:val="en-US"/>
              </w:rPr>
              <w:t xml:space="preserve">n=2 </w:t>
            </w:r>
          </w:p>
        </w:tc>
        <w:tc>
          <w:tcPr>
            <w:tcW w:w="2920" w:type="dxa"/>
            <w:gridSpan w:val="2"/>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right="288"/>
              <w:jc w:val="right"/>
              <w:rPr>
                <w:rFonts w:ascii="Times New Roman" w:hAnsi="Times New Roman"/>
                <w:sz w:val="19"/>
                <w:szCs w:val="19"/>
                <w:lang w:val="en-US"/>
              </w:rPr>
            </w:pPr>
            <w:r w:rsidRPr="00781E6B">
              <w:rPr>
                <w:rFonts w:ascii="Times New Roman" w:hAnsi="Times New Roman"/>
                <w:i/>
                <w:iCs/>
                <w:sz w:val="19"/>
                <w:szCs w:val="19"/>
                <w:lang w:val="en-US"/>
              </w:rPr>
              <w:t xml:space="preserve">Breviraja nigriventralis </w:t>
            </w:r>
            <w:r w:rsidRPr="00781E6B">
              <w:rPr>
                <w:rFonts w:ascii="Times New Roman" w:hAnsi="Times New Roman"/>
                <w:sz w:val="19"/>
                <w:szCs w:val="19"/>
                <w:lang w:val="en-US"/>
              </w:rPr>
              <w:t xml:space="preserve">n=2 </w:t>
            </w:r>
          </w:p>
        </w:tc>
        <w:tc>
          <w:tcPr>
            <w:tcW w:w="207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38"/>
              <w:jc w:val="center"/>
              <w:rPr>
                <w:rFonts w:ascii="Times New Roman" w:hAnsi="Times New Roman"/>
                <w:i/>
                <w:iCs/>
                <w:sz w:val="19"/>
                <w:szCs w:val="19"/>
                <w:lang w:val="en-US"/>
              </w:rPr>
            </w:pPr>
            <w:r w:rsidRPr="00781E6B">
              <w:rPr>
                <w:rFonts w:ascii="Times New Roman" w:hAnsi="Times New Roman"/>
                <w:i/>
                <w:iCs/>
                <w:sz w:val="19"/>
                <w:szCs w:val="19"/>
                <w:lang w:val="en-US"/>
              </w:rPr>
              <w:t xml:space="preserve">Dactylobatus clarki n= 1 </w:t>
            </w:r>
          </w:p>
        </w:tc>
      </w:tr>
      <w:tr w:rsidR="00B72951" w:rsidRPr="00781E6B" w:rsidTr="00644338">
        <w:trPr>
          <w:trHeight w:hRule="exact" w:val="324"/>
        </w:trPr>
        <w:tc>
          <w:tcPr>
            <w:tcW w:w="3624" w:type="dxa"/>
            <w:tcBorders>
              <w:top w:val="nil"/>
              <w:left w:val="nil"/>
              <w:bottom w:val="nil"/>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20"/>
                <w:szCs w:val="20"/>
                <w:lang w:val="en-US"/>
              </w:rPr>
            </w:pPr>
          </w:p>
        </w:tc>
        <w:tc>
          <w:tcPr>
            <w:tcW w:w="2645"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15"/>
              <w:jc w:val="center"/>
              <w:rPr>
                <w:rFonts w:ascii="Times New Roman" w:hAnsi="Times New Roman"/>
                <w:sz w:val="19"/>
                <w:szCs w:val="19"/>
                <w:lang w:val="en-US"/>
              </w:rPr>
            </w:pPr>
            <w:r w:rsidRPr="00781E6B">
              <w:rPr>
                <w:rFonts w:ascii="Times New Roman" w:hAnsi="Times New Roman"/>
                <w:sz w:val="19"/>
                <w:szCs w:val="19"/>
                <w:lang w:val="en-US"/>
              </w:rPr>
              <w:t xml:space="preserve">!NV-MAC I </w:t>
            </w:r>
          </w:p>
        </w:tc>
        <w:tc>
          <w:tcPr>
            <w:tcW w:w="1669"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10"/>
              <w:jc w:val="center"/>
              <w:rPr>
                <w:rFonts w:ascii="Times New Roman" w:hAnsi="Times New Roman"/>
                <w:sz w:val="19"/>
                <w:szCs w:val="19"/>
                <w:lang w:val="en-US"/>
              </w:rPr>
            </w:pPr>
            <w:r w:rsidRPr="00781E6B">
              <w:rPr>
                <w:rFonts w:ascii="Times New Roman" w:hAnsi="Times New Roman"/>
                <w:sz w:val="19"/>
                <w:szCs w:val="19"/>
                <w:lang w:val="en-US"/>
              </w:rPr>
              <w:t xml:space="preserve">Holotipo </w:t>
            </w:r>
            <w:r w:rsidRPr="00781E6B">
              <w:rPr>
                <w:rFonts w:ascii="Times New Roman" w:hAnsi="Times New Roman"/>
                <w:sz w:val="18"/>
                <w:szCs w:val="18"/>
                <w:lang w:val="en-US"/>
              </w:rPr>
              <w:t xml:space="preserve">y </w:t>
            </w:r>
            <w:r w:rsidRPr="00781E6B">
              <w:rPr>
                <w:rFonts w:ascii="Times New Roman" w:hAnsi="Times New Roman"/>
                <w:sz w:val="19"/>
                <w:szCs w:val="19"/>
                <w:lang w:val="en-US"/>
              </w:rPr>
              <w:t xml:space="preserve">paratipos </w:t>
            </w:r>
          </w:p>
        </w:tc>
        <w:tc>
          <w:tcPr>
            <w:tcW w:w="125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24"/>
              <w:jc w:val="center"/>
              <w:rPr>
                <w:rFonts w:ascii="Times New Roman" w:hAnsi="Times New Roman"/>
                <w:sz w:val="19"/>
                <w:szCs w:val="19"/>
                <w:lang w:val="en-US"/>
              </w:rPr>
            </w:pPr>
            <w:r w:rsidRPr="00781E6B">
              <w:rPr>
                <w:rFonts w:ascii="Times New Roman" w:hAnsi="Times New Roman"/>
                <w:sz w:val="19"/>
                <w:szCs w:val="19"/>
                <w:lang w:val="en-US"/>
              </w:rPr>
              <w:t xml:space="preserve">INV-MAC I </w:t>
            </w:r>
          </w:p>
        </w:tc>
        <w:tc>
          <w:tcPr>
            <w:tcW w:w="207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24"/>
              <w:jc w:val="center"/>
              <w:rPr>
                <w:rFonts w:ascii="Times New Roman" w:hAnsi="Times New Roman"/>
                <w:sz w:val="19"/>
                <w:szCs w:val="19"/>
                <w:lang w:val="en-US"/>
              </w:rPr>
            </w:pPr>
            <w:r w:rsidRPr="00781E6B">
              <w:rPr>
                <w:rFonts w:ascii="Times New Roman" w:hAnsi="Times New Roman"/>
                <w:sz w:val="19"/>
                <w:szCs w:val="19"/>
                <w:lang w:val="en-US"/>
              </w:rPr>
              <w:t xml:space="preserve">INV-MAC I </w:t>
            </w:r>
          </w:p>
        </w:tc>
      </w:tr>
      <w:tr w:rsidR="00B72951" w:rsidRPr="00781E6B" w:rsidTr="00644338">
        <w:trPr>
          <w:trHeight w:hRule="exact" w:val="324"/>
        </w:trPr>
        <w:tc>
          <w:tcPr>
            <w:tcW w:w="3624" w:type="dxa"/>
            <w:tcBorders>
              <w:top w:val="nil"/>
              <w:left w:val="nil"/>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20"/>
                <w:szCs w:val="20"/>
                <w:lang w:val="en-US"/>
              </w:rPr>
            </w:pPr>
          </w:p>
        </w:tc>
        <w:tc>
          <w:tcPr>
            <w:tcW w:w="2645"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20"/>
                <w:szCs w:val="20"/>
                <w:lang w:val="en-US"/>
              </w:rPr>
            </w:pPr>
          </w:p>
        </w:tc>
        <w:tc>
          <w:tcPr>
            <w:tcW w:w="1669"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10"/>
              <w:jc w:val="center"/>
              <w:rPr>
                <w:rFonts w:ascii="Times New Roman" w:hAnsi="Times New Roman"/>
                <w:sz w:val="19"/>
                <w:szCs w:val="19"/>
                <w:lang w:val="en-US"/>
              </w:rPr>
            </w:pPr>
            <w:r w:rsidRPr="00781E6B">
              <w:rPr>
                <w:rFonts w:ascii="Times New Roman" w:hAnsi="Times New Roman"/>
                <w:sz w:val="19"/>
                <w:szCs w:val="19"/>
                <w:lang w:val="en-US"/>
              </w:rPr>
              <w:t xml:space="preserve">Rango </w:t>
            </w:r>
          </w:p>
        </w:tc>
        <w:tc>
          <w:tcPr>
            <w:tcW w:w="125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24"/>
              <w:jc w:val="center"/>
              <w:rPr>
                <w:rFonts w:ascii="Times New Roman" w:hAnsi="Times New Roman"/>
                <w:sz w:val="19"/>
                <w:szCs w:val="19"/>
                <w:lang w:val="en-US"/>
              </w:rPr>
            </w:pPr>
            <w:r w:rsidRPr="00781E6B">
              <w:rPr>
                <w:rFonts w:ascii="Times New Roman" w:hAnsi="Times New Roman"/>
                <w:sz w:val="19"/>
                <w:szCs w:val="19"/>
                <w:lang w:val="en-US"/>
              </w:rPr>
              <w:t xml:space="preserve">Rango </w:t>
            </w:r>
          </w:p>
        </w:tc>
        <w:tc>
          <w:tcPr>
            <w:tcW w:w="207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lang w:val="en-US"/>
              </w:rPr>
            </w:pPr>
          </w:p>
        </w:tc>
      </w:tr>
      <w:tr w:rsidR="00B72951" w:rsidRPr="00781E6B" w:rsidTr="00644338">
        <w:trPr>
          <w:trHeight w:hRule="exact" w:val="324"/>
        </w:trPr>
        <w:tc>
          <w:tcPr>
            <w:tcW w:w="3624"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57"/>
              <w:rPr>
                <w:rFonts w:ascii="Times New Roman" w:hAnsi="Times New Roman"/>
                <w:sz w:val="19"/>
                <w:szCs w:val="19"/>
                <w:lang w:val="en-US"/>
              </w:rPr>
            </w:pPr>
            <w:r w:rsidRPr="00781E6B">
              <w:rPr>
                <w:rFonts w:ascii="Times New Roman" w:hAnsi="Times New Roman"/>
                <w:sz w:val="19"/>
                <w:szCs w:val="19"/>
                <w:lang w:val="en-US"/>
              </w:rPr>
              <w:t xml:space="preserve">Longitud total (mm) </w:t>
            </w:r>
          </w:p>
        </w:tc>
        <w:tc>
          <w:tcPr>
            <w:tcW w:w="2645"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63"/>
              <w:jc w:val="center"/>
              <w:rPr>
                <w:rFonts w:ascii="Times New Roman" w:hAnsi="Times New Roman"/>
                <w:sz w:val="19"/>
                <w:szCs w:val="19"/>
                <w:lang w:val="en-US"/>
              </w:rPr>
            </w:pPr>
            <w:r w:rsidRPr="00781E6B">
              <w:rPr>
                <w:rFonts w:ascii="Times New Roman" w:hAnsi="Times New Roman"/>
                <w:sz w:val="19"/>
                <w:szCs w:val="19"/>
                <w:lang w:val="en-US"/>
              </w:rPr>
              <w:t xml:space="preserve">189-312 </w:t>
            </w:r>
          </w:p>
        </w:tc>
        <w:tc>
          <w:tcPr>
            <w:tcW w:w="1669"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10"/>
              <w:jc w:val="center"/>
              <w:rPr>
                <w:rFonts w:ascii="Times New Roman" w:hAnsi="Times New Roman"/>
                <w:sz w:val="19"/>
                <w:szCs w:val="19"/>
                <w:lang w:val="en-US"/>
              </w:rPr>
            </w:pPr>
            <w:r w:rsidRPr="00781E6B">
              <w:rPr>
                <w:rFonts w:ascii="Times New Roman" w:hAnsi="Times New Roman"/>
                <w:sz w:val="19"/>
                <w:szCs w:val="19"/>
                <w:lang w:val="en-US"/>
              </w:rPr>
              <w:t xml:space="preserve">262-400 </w:t>
            </w:r>
          </w:p>
        </w:tc>
        <w:tc>
          <w:tcPr>
            <w:tcW w:w="125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24"/>
              <w:jc w:val="center"/>
              <w:rPr>
                <w:rFonts w:ascii="Times New Roman" w:hAnsi="Times New Roman"/>
                <w:sz w:val="19"/>
                <w:szCs w:val="19"/>
                <w:lang w:val="en-US"/>
              </w:rPr>
            </w:pPr>
            <w:r w:rsidRPr="00781E6B">
              <w:rPr>
                <w:rFonts w:ascii="Times New Roman" w:hAnsi="Times New Roman"/>
                <w:sz w:val="19"/>
                <w:szCs w:val="19"/>
                <w:lang w:val="en-US"/>
              </w:rPr>
              <w:t xml:space="preserve">215-242 </w:t>
            </w:r>
          </w:p>
        </w:tc>
        <w:tc>
          <w:tcPr>
            <w:tcW w:w="207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24"/>
              <w:jc w:val="center"/>
              <w:rPr>
                <w:rFonts w:ascii="Times New Roman" w:hAnsi="Times New Roman"/>
                <w:sz w:val="19"/>
                <w:szCs w:val="19"/>
                <w:lang w:val="en-US"/>
              </w:rPr>
            </w:pPr>
            <w:r w:rsidRPr="00781E6B">
              <w:rPr>
                <w:rFonts w:ascii="Times New Roman" w:hAnsi="Times New Roman"/>
                <w:sz w:val="19"/>
                <w:szCs w:val="19"/>
                <w:lang w:val="en-US"/>
              </w:rPr>
              <w:t xml:space="preserve">425 </w:t>
            </w:r>
          </w:p>
        </w:tc>
      </w:tr>
      <w:tr w:rsidR="00B72951" w:rsidRPr="00781E6B" w:rsidTr="00644338">
        <w:trPr>
          <w:trHeight w:hRule="exact" w:val="324"/>
        </w:trPr>
        <w:tc>
          <w:tcPr>
            <w:tcW w:w="3624"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57"/>
              <w:rPr>
                <w:rFonts w:ascii="Times New Roman" w:hAnsi="Times New Roman"/>
                <w:sz w:val="19"/>
                <w:szCs w:val="19"/>
                <w:lang w:val="en-US"/>
              </w:rPr>
            </w:pPr>
            <w:r w:rsidRPr="00781E6B">
              <w:rPr>
                <w:rFonts w:ascii="Times New Roman" w:hAnsi="Times New Roman"/>
                <w:sz w:val="19"/>
                <w:szCs w:val="19"/>
                <w:lang w:val="en-US"/>
              </w:rPr>
              <w:t xml:space="preserve">Ancho Boca (AB) </w:t>
            </w:r>
          </w:p>
        </w:tc>
        <w:tc>
          <w:tcPr>
            <w:tcW w:w="2645"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15"/>
              <w:jc w:val="center"/>
              <w:rPr>
                <w:rFonts w:ascii="Times New Roman" w:hAnsi="Times New Roman"/>
                <w:sz w:val="19"/>
                <w:szCs w:val="19"/>
                <w:lang w:val="en-US"/>
              </w:rPr>
            </w:pPr>
            <w:r w:rsidRPr="00781E6B">
              <w:rPr>
                <w:rFonts w:ascii="Times New Roman" w:hAnsi="Times New Roman"/>
                <w:sz w:val="19"/>
                <w:szCs w:val="19"/>
                <w:lang w:val="en-US"/>
              </w:rPr>
              <w:t xml:space="preserve">39,25 - 43,52 </w:t>
            </w:r>
          </w:p>
        </w:tc>
        <w:tc>
          <w:tcPr>
            <w:tcW w:w="1669"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10"/>
              <w:jc w:val="center"/>
              <w:rPr>
                <w:rFonts w:ascii="Times New Roman" w:hAnsi="Times New Roman"/>
                <w:sz w:val="19"/>
                <w:szCs w:val="19"/>
                <w:lang w:val="en-US"/>
              </w:rPr>
            </w:pPr>
            <w:r w:rsidRPr="00781E6B">
              <w:rPr>
                <w:rFonts w:ascii="Times New Roman" w:hAnsi="Times New Roman"/>
                <w:sz w:val="19"/>
                <w:szCs w:val="19"/>
                <w:lang w:val="en-US"/>
              </w:rPr>
              <w:t xml:space="preserve">6,0-6,6 </w:t>
            </w:r>
          </w:p>
        </w:tc>
        <w:tc>
          <w:tcPr>
            <w:tcW w:w="125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24"/>
              <w:jc w:val="center"/>
              <w:rPr>
                <w:rFonts w:ascii="Times New Roman" w:hAnsi="Times New Roman"/>
                <w:sz w:val="19"/>
                <w:szCs w:val="19"/>
                <w:lang w:val="en-US"/>
              </w:rPr>
            </w:pPr>
            <w:r w:rsidRPr="00781E6B">
              <w:rPr>
                <w:rFonts w:ascii="Times New Roman" w:hAnsi="Times New Roman"/>
                <w:sz w:val="19"/>
                <w:szCs w:val="19"/>
                <w:lang w:val="en-US"/>
              </w:rPr>
              <w:t xml:space="preserve">7,26 - 7,67 </w:t>
            </w:r>
          </w:p>
        </w:tc>
        <w:tc>
          <w:tcPr>
            <w:tcW w:w="207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38"/>
              <w:jc w:val="center"/>
              <w:rPr>
                <w:rFonts w:ascii="Times New Roman" w:hAnsi="Times New Roman"/>
                <w:sz w:val="19"/>
                <w:szCs w:val="19"/>
                <w:lang w:val="en-US"/>
              </w:rPr>
            </w:pPr>
            <w:r w:rsidRPr="00781E6B">
              <w:rPr>
                <w:rFonts w:ascii="Times New Roman" w:hAnsi="Times New Roman"/>
                <w:sz w:val="19"/>
                <w:szCs w:val="19"/>
                <w:lang w:val="en-US"/>
              </w:rPr>
              <w:t xml:space="preserve">7,91 </w:t>
            </w:r>
          </w:p>
        </w:tc>
      </w:tr>
      <w:tr w:rsidR="00B72951" w:rsidRPr="00781E6B" w:rsidTr="00644338">
        <w:trPr>
          <w:trHeight w:hRule="exact" w:val="324"/>
        </w:trPr>
        <w:tc>
          <w:tcPr>
            <w:tcW w:w="3624"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57"/>
              <w:rPr>
                <w:rFonts w:ascii="Times New Roman" w:hAnsi="Times New Roman"/>
                <w:sz w:val="19"/>
                <w:szCs w:val="19"/>
                <w:lang w:val="en-US"/>
              </w:rPr>
            </w:pPr>
            <w:r w:rsidRPr="00781E6B">
              <w:rPr>
                <w:rFonts w:ascii="Times New Roman" w:hAnsi="Times New Roman"/>
                <w:sz w:val="19"/>
                <w:szCs w:val="19"/>
                <w:lang w:val="en-US"/>
              </w:rPr>
              <w:t xml:space="preserve">Ancho del disco (ADi) </w:t>
            </w:r>
          </w:p>
        </w:tc>
        <w:tc>
          <w:tcPr>
            <w:tcW w:w="2645"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15"/>
              <w:jc w:val="center"/>
              <w:rPr>
                <w:rFonts w:ascii="Times New Roman" w:hAnsi="Times New Roman"/>
                <w:sz w:val="19"/>
                <w:szCs w:val="19"/>
                <w:lang w:val="en-US"/>
              </w:rPr>
            </w:pPr>
            <w:r w:rsidRPr="00781E6B">
              <w:rPr>
                <w:rFonts w:ascii="Times New Roman" w:hAnsi="Times New Roman"/>
                <w:sz w:val="19"/>
                <w:szCs w:val="19"/>
                <w:lang w:val="en-US"/>
              </w:rPr>
              <w:t xml:space="preserve">27,99 - 30,21 </w:t>
            </w:r>
          </w:p>
        </w:tc>
        <w:tc>
          <w:tcPr>
            <w:tcW w:w="1669"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10"/>
              <w:jc w:val="center"/>
              <w:rPr>
                <w:rFonts w:ascii="Times New Roman" w:hAnsi="Times New Roman"/>
                <w:sz w:val="19"/>
                <w:szCs w:val="19"/>
                <w:lang w:val="en-US"/>
              </w:rPr>
            </w:pPr>
            <w:r w:rsidRPr="00781E6B">
              <w:rPr>
                <w:rFonts w:ascii="Times New Roman" w:hAnsi="Times New Roman"/>
                <w:sz w:val="19"/>
                <w:szCs w:val="19"/>
                <w:lang w:val="en-US"/>
              </w:rPr>
              <w:t xml:space="preserve">47-51 </w:t>
            </w:r>
          </w:p>
        </w:tc>
        <w:tc>
          <w:tcPr>
            <w:tcW w:w="125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24"/>
              <w:jc w:val="center"/>
              <w:rPr>
                <w:rFonts w:ascii="Times New Roman" w:hAnsi="Times New Roman"/>
                <w:sz w:val="19"/>
                <w:szCs w:val="19"/>
                <w:lang w:val="en-US"/>
              </w:rPr>
            </w:pPr>
            <w:r w:rsidRPr="00781E6B">
              <w:rPr>
                <w:rFonts w:ascii="Times New Roman" w:hAnsi="Times New Roman"/>
                <w:sz w:val="19"/>
                <w:szCs w:val="19"/>
                <w:lang w:val="en-US"/>
              </w:rPr>
              <w:t xml:space="preserve">48,67 - 52,59 </w:t>
            </w:r>
          </w:p>
        </w:tc>
        <w:tc>
          <w:tcPr>
            <w:tcW w:w="207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38"/>
              <w:jc w:val="center"/>
              <w:rPr>
                <w:rFonts w:ascii="Times New Roman" w:hAnsi="Times New Roman"/>
                <w:sz w:val="19"/>
                <w:szCs w:val="19"/>
                <w:lang w:val="en-US"/>
              </w:rPr>
            </w:pPr>
            <w:r w:rsidRPr="00781E6B">
              <w:rPr>
                <w:rFonts w:ascii="Times New Roman" w:hAnsi="Times New Roman"/>
                <w:sz w:val="19"/>
                <w:szCs w:val="19"/>
                <w:lang w:val="en-US"/>
              </w:rPr>
              <w:t xml:space="preserve">57,41 </w:t>
            </w:r>
          </w:p>
        </w:tc>
      </w:tr>
      <w:tr w:rsidR="00B72951" w:rsidRPr="00781E6B" w:rsidTr="00644338">
        <w:trPr>
          <w:trHeight w:hRule="exact" w:val="318"/>
        </w:trPr>
        <w:tc>
          <w:tcPr>
            <w:tcW w:w="3624"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57"/>
              <w:rPr>
                <w:rFonts w:ascii="Times New Roman" w:hAnsi="Times New Roman"/>
                <w:sz w:val="19"/>
                <w:szCs w:val="19"/>
              </w:rPr>
            </w:pPr>
            <w:r w:rsidRPr="00781E6B">
              <w:rPr>
                <w:rFonts w:ascii="Times New Roman" w:hAnsi="Times New Roman"/>
                <w:sz w:val="19"/>
                <w:szCs w:val="19"/>
              </w:rPr>
              <w:t xml:space="preserve">Ancho del disco al nivel de los ojos (ADio) </w:t>
            </w:r>
          </w:p>
        </w:tc>
        <w:tc>
          <w:tcPr>
            <w:tcW w:w="2645"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15"/>
              <w:jc w:val="center"/>
              <w:rPr>
                <w:rFonts w:ascii="Times New Roman" w:hAnsi="Times New Roman"/>
                <w:sz w:val="19"/>
                <w:szCs w:val="19"/>
                <w:lang w:val="en-US"/>
              </w:rPr>
            </w:pPr>
            <w:r w:rsidRPr="00781E6B">
              <w:rPr>
                <w:rFonts w:ascii="Times New Roman" w:hAnsi="Times New Roman"/>
                <w:sz w:val="19"/>
                <w:szCs w:val="19"/>
                <w:lang w:val="en-US"/>
              </w:rPr>
              <w:t xml:space="preserve">51,35 - 54,17 </w:t>
            </w:r>
          </w:p>
        </w:tc>
        <w:tc>
          <w:tcPr>
            <w:tcW w:w="1669"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lang w:val="en-US"/>
              </w:rPr>
            </w:pPr>
          </w:p>
        </w:tc>
        <w:tc>
          <w:tcPr>
            <w:tcW w:w="125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24"/>
              <w:jc w:val="center"/>
              <w:rPr>
                <w:rFonts w:ascii="Times New Roman" w:hAnsi="Times New Roman"/>
                <w:sz w:val="19"/>
                <w:szCs w:val="19"/>
                <w:lang w:val="en-US"/>
              </w:rPr>
            </w:pPr>
            <w:r w:rsidRPr="00781E6B">
              <w:rPr>
                <w:rFonts w:ascii="Times New Roman" w:hAnsi="Times New Roman"/>
                <w:sz w:val="19"/>
                <w:szCs w:val="19"/>
                <w:lang w:val="en-US"/>
              </w:rPr>
              <w:t xml:space="preserve">27,57 - 38,lO </w:t>
            </w:r>
          </w:p>
        </w:tc>
        <w:tc>
          <w:tcPr>
            <w:tcW w:w="207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38"/>
              <w:jc w:val="center"/>
              <w:rPr>
                <w:rFonts w:ascii="Times New Roman" w:hAnsi="Times New Roman"/>
                <w:sz w:val="19"/>
                <w:szCs w:val="19"/>
                <w:lang w:val="en-US"/>
              </w:rPr>
            </w:pPr>
            <w:r w:rsidRPr="00781E6B">
              <w:rPr>
                <w:rFonts w:ascii="Times New Roman" w:hAnsi="Times New Roman"/>
                <w:sz w:val="19"/>
                <w:szCs w:val="19"/>
                <w:lang w:val="en-US"/>
              </w:rPr>
              <w:t xml:space="preserve">31,73 </w:t>
            </w:r>
          </w:p>
        </w:tc>
      </w:tr>
      <w:tr w:rsidR="00B72951" w:rsidRPr="00781E6B" w:rsidTr="00644338">
        <w:trPr>
          <w:trHeight w:hRule="exact" w:val="324"/>
        </w:trPr>
        <w:tc>
          <w:tcPr>
            <w:tcW w:w="3624"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57"/>
              <w:rPr>
                <w:rFonts w:ascii="Times New Roman" w:hAnsi="Times New Roman"/>
                <w:sz w:val="19"/>
                <w:szCs w:val="19"/>
                <w:lang w:val="en-US"/>
              </w:rPr>
            </w:pPr>
            <w:r w:rsidRPr="00781E6B">
              <w:rPr>
                <w:rFonts w:ascii="Times New Roman" w:hAnsi="Times New Roman"/>
                <w:sz w:val="19"/>
                <w:szCs w:val="19"/>
                <w:lang w:val="en-US"/>
              </w:rPr>
              <w:t xml:space="preserve">Ancho base cola </w:t>
            </w:r>
          </w:p>
        </w:tc>
        <w:tc>
          <w:tcPr>
            <w:tcW w:w="2645"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lang w:val="en-US"/>
              </w:rPr>
            </w:pPr>
          </w:p>
        </w:tc>
        <w:tc>
          <w:tcPr>
            <w:tcW w:w="1669"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lang w:val="en-US"/>
              </w:rPr>
            </w:pPr>
          </w:p>
        </w:tc>
        <w:tc>
          <w:tcPr>
            <w:tcW w:w="125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lang w:val="en-US"/>
              </w:rPr>
            </w:pPr>
          </w:p>
        </w:tc>
        <w:tc>
          <w:tcPr>
            <w:tcW w:w="207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lang w:val="en-US"/>
              </w:rPr>
            </w:pPr>
          </w:p>
        </w:tc>
      </w:tr>
      <w:tr w:rsidR="00B72951" w:rsidRPr="00781E6B" w:rsidTr="00644338">
        <w:trPr>
          <w:trHeight w:hRule="exact" w:val="318"/>
        </w:trPr>
        <w:tc>
          <w:tcPr>
            <w:tcW w:w="3624"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57"/>
              <w:rPr>
                <w:rFonts w:ascii="Times New Roman" w:hAnsi="Times New Roman"/>
                <w:sz w:val="19"/>
                <w:szCs w:val="19"/>
                <w:lang w:val="en-US"/>
              </w:rPr>
            </w:pPr>
            <w:r w:rsidRPr="00781E6B">
              <w:rPr>
                <w:rFonts w:ascii="Times New Roman" w:hAnsi="Times New Roman"/>
                <w:sz w:val="19"/>
                <w:szCs w:val="19"/>
                <w:lang w:val="en-US"/>
              </w:rPr>
              <w:t xml:space="preserve">Ano - Inicio ACd </w:t>
            </w:r>
          </w:p>
        </w:tc>
        <w:tc>
          <w:tcPr>
            <w:tcW w:w="2645"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63"/>
              <w:jc w:val="center"/>
              <w:rPr>
                <w:rFonts w:ascii="Times New Roman" w:hAnsi="Times New Roman"/>
                <w:sz w:val="19"/>
                <w:szCs w:val="19"/>
                <w:lang w:val="en-US"/>
              </w:rPr>
            </w:pPr>
            <w:r w:rsidRPr="00781E6B">
              <w:rPr>
                <w:rFonts w:ascii="Times New Roman" w:hAnsi="Times New Roman"/>
                <w:sz w:val="19"/>
                <w:szCs w:val="19"/>
                <w:lang w:val="en-US"/>
              </w:rPr>
              <w:t xml:space="preserve">1,03 - 1,04 </w:t>
            </w:r>
          </w:p>
        </w:tc>
        <w:tc>
          <w:tcPr>
            <w:tcW w:w="1669"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lang w:val="en-US"/>
              </w:rPr>
            </w:pPr>
          </w:p>
        </w:tc>
        <w:tc>
          <w:tcPr>
            <w:tcW w:w="125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lang w:val="en-US"/>
              </w:rPr>
            </w:pPr>
          </w:p>
        </w:tc>
        <w:tc>
          <w:tcPr>
            <w:tcW w:w="207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lang w:val="en-US"/>
              </w:rPr>
            </w:pPr>
          </w:p>
        </w:tc>
      </w:tr>
      <w:tr w:rsidR="00B72951" w:rsidRPr="00781E6B" w:rsidTr="00644338">
        <w:trPr>
          <w:trHeight w:hRule="exact" w:val="324"/>
        </w:trPr>
        <w:tc>
          <w:tcPr>
            <w:tcW w:w="3624"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57"/>
              <w:rPr>
                <w:rFonts w:ascii="Times New Roman" w:hAnsi="Times New Roman"/>
                <w:sz w:val="19"/>
                <w:szCs w:val="19"/>
                <w:lang w:val="en-US"/>
              </w:rPr>
            </w:pPr>
            <w:r w:rsidRPr="00781E6B">
              <w:rPr>
                <w:rFonts w:ascii="Times New Roman" w:hAnsi="Times New Roman"/>
                <w:sz w:val="19"/>
                <w:szCs w:val="19"/>
                <w:lang w:val="en-US"/>
              </w:rPr>
              <w:t xml:space="preserve">Ano - Final de ACd </w:t>
            </w:r>
          </w:p>
        </w:tc>
        <w:tc>
          <w:tcPr>
            <w:tcW w:w="2645"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lang w:val="en-US"/>
              </w:rPr>
            </w:pPr>
          </w:p>
        </w:tc>
        <w:tc>
          <w:tcPr>
            <w:tcW w:w="1669"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lang w:val="en-US"/>
              </w:rPr>
            </w:pPr>
          </w:p>
        </w:tc>
        <w:tc>
          <w:tcPr>
            <w:tcW w:w="125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24"/>
              <w:jc w:val="center"/>
              <w:rPr>
                <w:rFonts w:ascii="Times New Roman" w:hAnsi="Times New Roman"/>
                <w:sz w:val="19"/>
                <w:szCs w:val="19"/>
                <w:lang w:val="en-US"/>
              </w:rPr>
            </w:pPr>
            <w:r w:rsidRPr="00781E6B">
              <w:rPr>
                <w:rFonts w:ascii="Times New Roman" w:hAnsi="Times New Roman"/>
                <w:sz w:val="19"/>
                <w:szCs w:val="19"/>
                <w:lang w:val="en-US"/>
              </w:rPr>
              <w:t xml:space="preserve">60,73 - 64,23 </w:t>
            </w:r>
          </w:p>
        </w:tc>
        <w:tc>
          <w:tcPr>
            <w:tcW w:w="207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38"/>
              <w:jc w:val="center"/>
              <w:rPr>
                <w:rFonts w:ascii="Times New Roman" w:hAnsi="Times New Roman"/>
                <w:sz w:val="19"/>
                <w:szCs w:val="19"/>
                <w:lang w:val="en-US"/>
              </w:rPr>
            </w:pPr>
            <w:r w:rsidRPr="00781E6B">
              <w:rPr>
                <w:rFonts w:ascii="Times New Roman" w:hAnsi="Times New Roman"/>
                <w:sz w:val="19"/>
                <w:szCs w:val="19"/>
                <w:lang w:val="en-US"/>
              </w:rPr>
              <w:t xml:space="preserve">50,35 </w:t>
            </w:r>
          </w:p>
        </w:tc>
      </w:tr>
      <w:tr w:rsidR="00B72951" w:rsidRPr="00781E6B" w:rsidTr="00644338">
        <w:trPr>
          <w:trHeight w:hRule="exact" w:val="318"/>
        </w:trPr>
        <w:tc>
          <w:tcPr>
            <w:tcW w:w="3624"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57"/>
              <w:rPr>
                <w:rFonts w:ascii="Times New Roman" w:hAnsi="Times New Roman"/>
                <w:sz w:val="19"/>
                <w:szCs w:val="19"/>
                <w:lang w:val="en-US"/>
              </w:rPr>
            </w:pPr>
            <w:r w:rsidRPr="00781E6B">
              <w:rPr>
                <w:rFonts w:ascii="Times New Roman" w:hAnsi="Times New Roman"/>
                <w:sz w:val="19"/>
                <w:szCs w:val="19"/>
                <w:lang w:val="en-US"/>
              </w:rPr>
              <w:t xml:space="preserve">Base ADI </w:t>
            </w:r>
          </w:p>
        </w:tc>
        <w:tc>
          <w:tcPr>
            <w:tcW w:w="2645"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lang w:val="en-US"/>
              </w:rPr>
            </w:pPr>
          </w:p>
        </w:tc>
        <w:tc>
          <w:tcPr>
            <w:tcW w:w="1669"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lang w:val="en-US"/>
              </w:rPr>
            </w:pPr>
          </w:p>
        </w:tc>
        <w:tc>
          <w:tcPr>
            <w:tcW w:w="125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24"/>
              <w:jc w:val="center"/>
              <w:rPr>
                <w:rFonts w:ascii="Times New Roman" w:hAnsi="Times New Roman"/>
                <w:sz w:val="19"/>
                <w:szCs w:val="19"/>
                <w:lang w:val="en-US"/>
              </w:rPr>
            </w:pPr>
            <w:r w:rsidRPr="00781E6B">
              <w:rPr>
                <w:rFonts w:ascii="Times New Roman" w:hAnsi="Times New Roman"/>
                <w:sz w:val="19"/>
                <w:szCs w:val="19"/>
                <w:lang w:val="en-US"/>
              </w:rPr>
              <w:t xml:space="preserve">4,34 - 4,37 </w:t>
            </w:r>
          </w:p>
        </w:tc>
        <w:tc>
          <w:tcPr>
            <w:tcW w:w="207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38"/>
              <w:jc w:val="center"/>
              <w:rPr>
                <w:rFonts w:ascii="Times New Roman" w:hAnsi="Times New Roman"/>
                <w:sz w:val="19"/>
                <w:szCs w:val="19"/>
                <w:lang w:val="en-US"/>
              </w:rPr>
            </w:pPr>
            <w:r w:rsidRPr="00781E6B">
              <w:rPr>
                <w:rFonts w:ascii="Times New Roman" w:hAnsi="Times New Roman"/>
                <w:sz w:val="19"/>
                <w:szCs w:val="19"/>
                <w:lang w:val="en-US"/>
              </w:rPr>
              <w:t xml:space="preserve">4,20 </w:t>
            </w:r>
          </w:p>
        </w:tc>
      </w:tr>
      <w:tr w:rsidR="00B72951" w:rsidRPr="00781E6B" w:rsidTr="00644338">
        <w:trPr>
          <w:trHeight w:hRule="exact" w:val="324"/>
        </w:trPr>
        <w:tc>
          <w:tcPr>
            <w:tcW w:w="3624"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57"/>
              <w:rPr>
                <w:rFonts w:ascii="Times New Roman" w:hAnsi="Times New Roman"/>
                <w:sz w:val="19"/>
                <w:szCs w:val="19"/>
                <w:lang w:val="en-US"/>
              </w:rPr>
            </w:pPr>
            <w:r w:rsidRPr="00781E6B">
              <w:rPr>
                <w:rFonts w:ascii="Times New Roman" w:hAnsi="Times New Roman"/>
                <w:sz w:val="19"/>
                <w:szCs w:val="19"/>
                <w:lang w:val="en-US"/>
              </w:rPr>
              <w:t xml:space="preserve">Base AD2 </w:t>
            </w:r>
          </w:p>
        </w:tc>
        <w:tc>
          <w:tcPr>
            <w:tcW w:w="2645"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lang w:val="en-US"/>
              </w:rPr>
            </w:pPr>
          </w:p>
        </w:tc>
        <w:tc>
          <w:tcPr>
            <w:tcW w:w="1669"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lang w:val="en-US"/>
              </w:rPr>
            </w:pPr>
          </w:p>
        </w:tc>
        <w:tc>
          <w:tcPr>
            <w:tcW w:w="125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24"/>
              <w:jc w:val="center"/>
              <w:rPr>
                <w:rFonts w:ascii="Times New Roman" w:hAnsi="Times New Roman"/>
                <w:sz w:val="19"/>
                <w:szCs w:val="19"/>
                <w:lang w:val="en-US"/>
              </w:rPr>
            </w:pPr>
            <w:r w:rsidRPr="00781E6B">
              <w:rPr>
                <w:rFonts w:ascii="Times New Roman" w:hAnsi="Times New Roman"/>
                <w:sz w:val="19"/>
                <w:szCs w:val="19"/>
                <w:lang w:val="en-US"/>
              </w:rPr>
              <w:t xml:space="preserve">4,6 - 4,77 </w:t>
            </w:r>
          </w:p>
        </w:tc>
        <w:tc>
          <w:tcPr>
            <w:tcW w:w="207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38"/>
              <w:jc w:val="center"/>
              <w:rPr>
                <w:rFonts w:ascii="Times New Roman" w:hAnsi="Times New Roman"/>
                <w:sz w:val="19"/>
                <w:szCs w:val="19"/>
                <w:lang w:val="en-US"/>
              </w:rPr>
            </w:pPr>
            <w:r w:rsidRPr="00781E6B">
              <w:rPr>
                <w:rFonts w:ascii="Times New Roman" w:hAnsi="Times New Roman"/>
                <w:sz w:val="19"/>
                <w:szCs w:val="19"/>
                <w:lang w:val="en-US"/>
              </w:rPr>
              <w:t xml:space="preserve">4,77 </w:t>
            </w:r>
          </w:p>
        </w:tc>
      </w:tr>
      <w:tr w:rsidR="00B72951" w:rsidRPr="00781E6B" w:rsidTr="00644338">
        <w:trPr>
          <w:trHeight w:hRule="exact" w:val="318"/>
        </w:trPr>
        <w:tc>
          <w:tcPr>
            <w:tcW w:w="3624"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57"/>
              <w:rPr>
                <w:rFonts w:ascii="Times New Roman" w:hAnsi="Times New Roman"/>
                <w:sz w:val="19"/>
                <w:szCs w:val="19"/>
                <w:lang w:val="en-US"/>
              </w:rPr>
            </w:pPr>
            <w:r w:rsidRPr="00781E6B">
              <w:rPr>
                <w:rFonts w:ascii="Times New Roman" w:hAnsi="Times New Roman"/>
                <w:sz w:val="19"/>
                <w:szCs w:val="19"/>
                <w:lang w:val="en-US"/>
              </w:rPr>
              <w:t xml:space="preserve">Diametro ocular (DO) </w:t>
            </w:r>
          </w:p>
        </w:tc>
        <w:tc>
          <w:tcPr>
            <w:tcW w:w="2645"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15"/>
              <w:jc w:val="center"/>
              <w:rPr>
                <w:rFonts w:ascii="Times New Roman" w:hAnsi="Times New Roman"/>
                <w:sz w:val="19"/>
                <w:szCs w:val="19"/>
                <w:lang w:val="en-US"/>
              </w:rPr>
            </w:pPr>
            <w:r w:rsidRPr="00781E6B">
              <w:rPr>
                <w:rFonts w:ascii="Times New Roman" w:hAnsi="Times New Roman"/>
                <w:sz w:val="19"/>
                <w:szCs w:val="19"/>
                <w:lang w:val="en-US"/>
              </w:rPr>
              <w:t xml:space="preserve">52,56 - 54,58 </w:t>
            </w:r>
          </w:p>
        </w:tc>
        <w:tc>
          <w:tcPr>
            <w:tcW w:w="1669"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10"/>
              <w:jc w:val="center"/>
              <w:rPr>
                <w:rFonts w:ascii="Times New Roman" w:hAnsi="Times New Roman"/>
                <w:sz w:val="19"/>
                <w:szCs w:val="19"/>
                <w:lang w:val="en-US"/>
              </w:rPr>
            </w:pPr>
            <w:r w:rsidRPr="00781E6B">
              <w:rPr>
                <w:rFonts w:ascii="Times New Roman" w:hAnsi="Times New Roman"/>
                <w:sz w:val="19"/>
                <w:szCs w:val="19"/>
                <w:lang w:val="en-US"/>
              </w:rPr>
              <w:t xml:space="preserve">4,2-4,7 </w:t>
            </w:r>
          </w:p>
        </w:tc>
        <w:tc>
          <w:tcPr>
            <w:tcW w:w="125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24"/>
              <w:jc w:val="center"/>
              <w:rPr>
                <w:rFonts w:ascii="Times New Roman" w:hAnsi="Times New Roman"/>
                <w:sz w:val="19"/>
                <w:szCs w:val="19"/>
                <w:lang w:val="en-US"/>
              </w:rPr>
            </w:pPr>
            <w:r w:rsidRPr="00781E6B">
              <w:rPr>
                <w:rFonts w:ascii="Times New Roman" w:hAnsi="Times New Roman"/>
                <w:sz w:val="19"/>
                <w:szCs w:val="19"/>
                <w:lang w:val="en-US"/>
              </w:rPr>
              <w:t xml:space="preserve">3,lO - 5,88 </w:t>
            </w:r>
          </w:p>
        </w:tc>
        <w:tc>
          <w:tcPr>
            <w:tcW w:w="207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lang w:val="en-US"/>
              </w:rPr>
            </w:pPr>
          </w:p>
        </w:tc>
      </w:tr>
      <w:tr w:rsidR="00B72951" w:rsidRPr="00781E6B" w:rsidTr="00644338">
        <w:trPr>
          <w:trHeight w:hRule="exact" w:val="318"/>
        </w:trPr>
        <w:tc>
          <w:tcPr>
            <w:tcW w:w="3624"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57"/>
              <w:rPr>
                <w:rFonts w:ascii="Times New Roman" w:hAnsi="Times New Roman"/>
                <w:sz w:val="18"/>
                <w:szCs w:val="18"/>
                <w:lang w:val="en-US"/>
              </w:rPr>
            </w:pPr>
            <w:r w:rsidRPr="00781E6B">
              <w:rPr>
                <w:rFonts w:ascii="Times New Roman" w:hAnsi="Times New Roman"/>
                <w:sz w:val="19"/>
                <w:szCs w:val="19"/>
                <w:lang w:val="en-US"/>
              </w:rPr>
              <w:t xml:space="preserve">Espacio interorbital </w:t>
            </w:r>
            <w:r w:rsidRPr="00781E6B">
              <w:rPr>
                <w:rFonts w:ascii="Times New Roman" w:hAnsi="Times New Roman"/>
                <w:sz w:val="18"/>
                <w:szCs w:val="18"/>
                <w:lang w:val="en-US"/>
              </w:rPr>
              <w:t xml:space="preserve">(10) </w:t>
            </w:r>
          </w:p>
        </w:tc>
        <w:tc>
          <w:tcPr>
            <w:tcW w:w="2645"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15"/>
              <w:jc w:val="center"/>
              <w:rPr>
                <w:rFonts w:ascii="Times New Roman" w:hAnsi="Times New Roman"/>
                <w:sz w:val="19"/>
                <w:szCs w:val="19"/>
                <w:lang w:val="en-US"/>
              </w:rPr>
            </w:pPr>
            <w:r w:rsidRPr="00781E6B">
              <w:rPr>
                <w:rFonts w:ascii="Times New Roman" w:hAnsi="Times New Roman"/>
                <w:sz w:val="19"/>
                <w:szCs w:val="19"/>
                <w:lang w:val="en-US"/>
              </w:rPr>
              <w:t xml:space="preserve">2,79 - 3,54 </w:t>
            </w:r>
          </w:p>
        </w:tc>
        <w:tc>
          <w:tcPr>
            <w:tcW w:w="1669"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10"/>
              <w:jc w:val="center"/>
              <w:rPr>
                <w:rFonts w:ascii="Times New Roman" w:hAnsi="Times New Roman"/>
                <w:sz w:val="19"/>
                <w:szCs w:val="19"/>
                <w:lang w:val="en-US"/>
              </w:rPr>
            </w:pPr>
            <w:r w:rsidRPr="00781E6B">
              <w:rPr>
                <w:rFonts w:ascii="Times New Roman" w:hAnsi="Times New Roman"/>
                <w:sz w:val="19"/>
                <w:szCs w:val="19"/>
                <w:lang w:val="en-US"/>
              </w:rPr>
              <w:t xml:space="preserve">3,2-3,7 </w:t>
            </w:r>
          </w:p>
        </w:tc>
        <w:tc>
          <w:tcPr>
            <w:tcW w:w="125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24"/>
              <w:jc w:val="center"/>
              <w:rPr>
                <w:rFonts w:ascii="Times New Roman" w:hAnsi="Times New Roman"/>
                <w:sz w:val="19"/>
                <w:szCs w:val="19"/>
                <w:lang w:val="en-US"/>
              </w:rPr>
            </w:pPr>
            <w:r w:rsidRPr="00781E6B">
              <w:rPr>
                <w:rFonts w:ascii="Times New Roman" w:hAnsi="Times New Roman"/>
                <w:sz w:val="19"/>
                <w:szCs w:val="19"/>
                <w:lang w:val="en-US"/>
              </w:rPr>
              <w:t xml:space="preserve">3,27 - 3,55 </w:t>
            </w:r>
          </w:p>
        </w:tc>
        <w:tc>
          <w:tcPr>
            <w:tcW w:w="207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38"/>
              <w:jc w:val="center"/>
              <w:rPr>
                <w:rFonts w:ascii="Times New Roman" w:hAnsi="Times New Roman"/>
                <w:sz w:val="19"/>
                <w:szCs w:val="19"/>
                <w:lang w:val="en-US"/>
              </w:rPr>
            </w:pPr>
            <w:r w:rsidRPr="00781E6B">
              <w:rPr>
                <w:rFonts w:ascii="Times New Roman" w:hAnsi="Times New Roman"/>
                <w:sz w:val="19"/>
                <w:szCs w:val="19"/>
                <w:lang w:val="en-US"/>
              </w:rPr>
              <w:t xml:space="preserve">3,61 </w:t>
            </w:r>
          </w:p>
        </w:tc>
      </w:tr>
      <w:tr w:rsidR="00B72951" w:rsidRPr="00781E6B" w:rsidTr="00644338">
        <w:trPr>
          <w:trHeight w:hRule="exact" w:val="324"/>
        </w:trPr>
        <w:tc>
          <w:tcPr>
            <w:tcW w:w="3624"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57"/>
              <w:rPr>
                <w:rFonts w:ascii="Times New Roman" w:hAnsi="Times New Roman"/>
                <w:sz w:val="19"/>
                <w:szCs w:val="19"/>
                <w:lang w:val="en-US"/>
              </w:rPr>
            </w:pPr>
            <w:r w:rsidRPr="00781E6B">
              <w:rPr>
                <w:rFonts w:ascii="Times New Roman" w:hAnsi="Times New Roman"/>
                <w:sz w:val="19"/>
                <w:szCs w:val="19"/>
                <w:lang w:val="en-US"/>
              </w:rPr>
              <w:t xml:space="preserve">Espacio Interdorsales (ID) </w:t>
            </w:r>
          </w:p>
        </w:tc>
        <w:tc>
          <w:tcPr>
            <w:tcW w:w="2645"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lang w:val="en-US"/>
              </w:rPr>
            </w:pPr>
          </w:p>
        </w:tc>
        <w:tc>
          <w:tcPr>
            <w:tcW w:w="1669"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lang w:val="en-US"/>
              </w:rPr>
            </w:pPr>
          </w:p>
        </w:tc>
        <w:tc>
          <w:tcPr>
            <w:tcW w:w="125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24"/>
              <w:jc w:val="center"/>
              <w:rPr>
                <w:rFonts w:ascii="Times New Roman" w:hAnsi="Times New Roman"/>
                <w:sz w:val="19"/>
                <w:szCs w:val="19"/>
                <w:lang w:val="en-US"/>
              </w:rPr>
            </w:pPr>
            <w:r w:rsidRPr="00781E6B">
              <w:rPr>
                <w:rFonts w:ascii="Times New Roman" w:hAnsi="Times New Roman"/>
                <w:sz w:val="19"/>
                <w:szCs w:val="19"/>
                <w:lang w:val="en-US"/>
              </w:rPr>
              <w:t xml:space="preserve">0,91 - 1,2 </w:t>
            </w:r>
          </w:p>
        </w:tc>
        <w:tc>
          <w:tcPr>
            <w:tcW w:w="207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38"/>
              <w:jc w:val="center"/>
              <w:rPr>
                <w:rFonts w:ascii="Times New Roman" w:hAnsi="Times New Roman"/>
                <w:sz w:val="19"/>
                <w:szCs w:val="19"/>
                <w:lang w:val="en-US"/>
              </w:rPr>
            </w:pPr>
            <w:r w:rsidRPr="00781E6B">
              <w:rPr>
                <w:rFonts w:ascii="Times New Roman" w:hAnsi="Times New Roman"/>
                <w:sz w:val="19"/>
                <w:szCs w:val="19"/>
                <w:lang w:val="en-US"/>
              </w:rPr>
              <w:t xml:space="preserve">2,62 </w:t>
            </w:r>
          </w:p>
        </w:tc>
      </w:tr>
      <w:tr w:rsidR="00B72951" w:rsidRPr="00781E6B" w:rsidTr="00644338">
        <w:trPr>
          <w:trHeight w:hRule="exact" w:val="318"/>
        </w:trPr>
        <w:tc>
          <w:tcPr>
            <w:tcW w:w="3624"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57"/>
              <w:rPr>
                <w:rFonts w:ascii="Times New Roman" w:hAnsi="Times New Roman"/>
                <w:sz w:val="19"/>
                <w:szCs w:val="19"/>
              </w:rPr>
            </w:pPr>
            <w:r w:rsidRPr="00781E6B">
              <w:rPr>
                <w:rFonts w:ascii="Times New Roman" w:hAnsi="Times New Roman"/>
                <w:sz w:val="19"/>
                <w:szCs w:val="19"/>
              </w:rPr>
              <w:t xml:space="preserve">Espinas de la línea media dorsal </w:t>
            </w:r>
          </w:p>
        </w:tc>
        <w:tc>
          <w:tcPr>
            <w:tcW w:w="2645"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rPr>
            </w:pPr>
          </w:p>
        </w:tc>
        <w:tc>
          <w:tcPr>
            <w:tcW w:w="1669"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rPr>
            </w:pPr>
          </w:p>
        </w:tc>
        <w:tc>
          <w:tcPr>
            <w:tcW w:w="125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rPr>
            </w:pPr>
          </w:p>
        </w:tc>
        <w:tc>
          <w:tcPr>
            <w:tcW w:w="207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rPr>
            </w:pPr>
          </w:p>
        </w:tc>
      </w:tr>
      <w:tr w:rsidR="00B72951" w:rsidRPr="00781E6B" w:rsidTr="00644338">
        <w:trPr>
          <w:trHeight w:hRule="exact" w:val="324"/>
        </w:trPr>
        <w:tc>
          <w:tcPr>
            <w:tcW w:w="3624"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57"/>
              <w:rPr>
                <w:rFonts w:ascii="Times New Roman" w:hAnsi="Times New Roman"/>
                <w:sz w:val="19"/>
                <w:szCs w:val="19"/>
                <w:lang w:val="en-US"/>
              </w:rPr>
            </w:pPr>
            <w:r w:rsidRPr="00781E6B">
              <w:rPr>
                <w:rFonts w:ascii="Times New Roman" w:hAnsi="Times New Roman"/>
                <w:sz w:val="19"/>
                <w:szCs w:val="19"/>
                <w:lang w:val="en-US"/>
              </w:rPr>
              <w:t xml:space="preserve">Ojo-Espiraculo </w:t>
            </w:r>
          </w:p>
        </w:tc>
        <w:tc>
          <w:tcPr>
            <w:tcW w:w="2645"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63"/>
              <w:jc w:val="center"/>
              <w:rPr>
                <w:rFonts w:ascii="Times New Roman" w:hAnsi="Times New Roman"/>
                <w:sz w:val="19"/>
                <w:szCs w:val="19"/>
                <w:lang w:val="en-US"/>
              </w:rPr>
            </w:pPr>
            <w:r w:rsidRPr="00781E6B">
              <w:rPr>
                <w:rFonts w:ascii="Times New Roman" w:hAnsi="Times New Roman"/>
                <w:sz w:val="19"/>
                <w:szCs w:val="19"/>
                <w:lang w:val="en-US"/>
              </w:rPr>
              <w:t xml:space="preserve">18,78 - 20,27 </w:t>
            </w:r>
          </w:p>
        </w:tc>
        <w:tc>
          <w:tcPr>
            <w:tcW w:w="1669"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lang w:val="en-US"/>
              </w:rPr>
            </w:pPr>
          </w:p>
        </w:tc>
        <w:tc>
          <w:tcPr>
            <w:tcW w:w="125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lang w:val="en-US"/>
              </w:rPr>
            </w:pPr>
          </w:p>
        </w:tc>
        <w:tc>
          <w:tcPr>
            <w:tcW w:w="207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lang w:val="en-US"/>
              </w:rPr>
            </w:pPr>
          </w:p>
        </w:tc>
      </w:tr>
      <w:tr w:rsidR="00B72951" w:rsidRPr="00781E6B" w:rsidTr="00644338">
        <w:trPr>
          <w:trHeight w:hRule="exact" w:val="318"/>
        </w:trPr>
        <w:tc>
          <w:tcPr>
            <w:tcW w:w="3624"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57"/>
              <w:rPr>
                <w:rFonts w:ascii="Times New Roman" w:hAnsi="Times New Roman"/>
                <w:sz w:val="19"/>
                <w:szCs w:val="19"/>
                <w:lang w:val="en-US"/>
              </w:rPr>
            </w:pPr>
            <w:r w:rsidRPr="00781E6B">
              <w:rPr>
                <w:rFonts w:ascii="Times New Roman" w:hAnsi="Times New Roman"/>
                <w:sz w:val="19"/>
                <w:szCs w:val="19"/>
                <w:lang w:val="en-US"/>
              </w:rPr>
              <w:t xml:space="preserve">AD2 - ACd </w:t>
            </w:r>
          </w:p>
        </w:tc>
        <w:tc>
          <w:tcPr>
            <w:tcW w:w="2645"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lang w:val="en-US"/>
              </w:rPr>
            </w:pPr>
          </w:p>
        </w:tc>
        <w:tc>
          <w:tcPr>
            <w:tcW w:w="1669"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lang w:val="en-US"/>
              </w:rPr>
            </w:pPr>
          </w:p>
        </w:tc>
        <w:tc>
          <w:tcPr>
            <w:tcW w:w="125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lang w:val="en-US"/>
              </w:rPr>
            </w:pPr>
          </w:p>
        </w:tc>
        <w:tc>
          <w:tcPr>
            <w:tcW w:w="207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38"/>
              <w:jc w:val="center"/>
              <w:rPr>
                <w:rFonts w:ascii="Times New Roman" w:hAnsi="Times New Roman"/>
                <w:sz w:val="19"/>
                <w:szCs w:val="19"/>
                <w:lang w:val="en-US"/>
              </w:rPr>
            </w:pPr>
            <w:r w:rsidRPr="00781E6B">
              <w:rPr>
                <w:rFonts w:ascii="Times New Roman" w:hAnsi="Times New Roman"/>
                <w:sz w:val="19"/>
                <w:szCs w:val="19"/>
                <w:lang w:val="en-US"/>
              </w:rPr>
              <w:t xml:space="preserve">1,12 </w:t>
            </w:r>
          </w:p>
        </w:tc>
      </w:tr>
      <w:tr w:rsidR="00B72951" w:rsidRPr="00781E6B" w:rsidTr="00644338">
        <w:trPr>
          <w:trHeight w:hRule="exact" w:val="324"/>
        </w:trPr>
        <w:tc>
          <w:tcPr>
            <w:tcW w:w="3624"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57"/>
              <w:rPr>
                <w:rFonts w:ascii="Times New Roman" w:hAnsi="Times New Roman"/>
                <w:sz w:val="19"/>
                <w:szCs w:val="19"/>
                <w:lang w:val="en-US"/>
              </w:rPr>
            </w:pPr>
            <w:r w:rsidRPr="00781E6B">
              <w:rPr>
                <w:rFonts w:ascii="Times New Roman" w:hAnsi="Times New Roman"/>
                <w:sz w:val="19"/>
                <w:szCs w:val="19"/>
                <w:lang w:val="en-US"/>
              </w:rPr>
              <w:t xml:space="preserve">Longitud preanal </w:t>
            </w:r>
          </w:p>
        </w:tc>
        <w:tc>
          <w:tcPr>
            <w:tcW w:w="2645"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lang w:val="en-US"/>
              </w:rPr>
            </w:pPr>
          </w:p>
        </w:tc>
        <w:tc>
          <w:tcPr>
            <w:tcW w:w="1669"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lang w:val="en-US"/>
              </w:rPr>
            </w:pPr>
          </w:p>
        </w:tc>
        <w:tc>
          <w:tcPr>
            <w:tcW w:w="125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lang w:val="en-US"/>
              </w:rPr>
            </w:pPr>
          </w:p>
        </w:tc>
        <w:tc>
          <w:tcPr>
            <w:tcW w:w="207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lang w:val="en-US"/>
              </w:rPr>
            </w:pPr>
          </w:p>
        </w:tc>
      </w:tr>
      <w:tr w:rsidR="00B72951" w:rsidRPr="00781E6B" w:rsidTr="00644338">
        <w:trPr>
          <w:trHeight w:hRule="exact" w:val="318"/>
        </w:trPr>
        <w:tc>
          <w:tcPr>
            <w:tcW w:w="3624"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57"/>
              <w:rPr>
                <w:rFonts w:ascii="Times New Roman" w:hAnsi="Times New Roman"/>
                <w:sz w:val="19"/>
                <w:szCs w:val="19"/>
                <w:lang w:val="en-US"/>
              </w:rPr>
            </w:pPr>
            <w:r w:rsidRPr="00781E6B">
              <w:rPr>
                <w:rFonts w:ascii="Times New Roman" w:hAnsi="Times New Roman"/>
                <w:sz w:val="19"/>
                <w:szCs w:val="19"/>
                <w:lang w:val="en-US"/>
              </w:rPr>
              <w:t xml:space="preserve">Longitud preorbital (LPOr) </w:t>
            </w:r>
          </w:p>
        </w:tc>
        <w:tc>
          <w:tcPr>
            <w:tcW w:w="2645"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15"/>
              <w:jc w:val="center"/>
              <w:rPr>
                <w:rFonts w:ascii="Times New Roman" w:hAnsi="Times New Roman"/>
                <w:sz w:val="19"/>
                <w:szCs w:val="19"/>
                <w:lang w:val="en-US"/>
              </w:rPr>
            </w:pPr>
            <w:r w:rsidRPr="00781E6B">
              <w:rPr>
                <w:rFonts w:ascii="Times New Roman" w:hAnsi="Times New Roman"/>
                <w:sz w:val="19"/>
                <w:szCs w:val="19"/>
                <w:lang w:val="en-US"/>
              </w:rPr>
              <w:t xml:space="preserve">3,88 - 5,80 </w:t>
            </w:r>
          </w:p>
        </w:tc>
        <w:tc>
          <w:tcPr>
            <w:tcW w:w="1669"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10"/>
              <w:jc w:val="center"/>
              <w:rPr>
                <w:rFonts w:ascii="Times New Roman" w:hAnsi="Times New Roman"/>
                <w:sz w:val="19"/>
                <w:szCs w:val="19"/>
                <w:lang w:val="en-US"/>
              </w:rPr>
            </w:pPr>
            <w:r w:rsidRPr="00781E6B">
              <w:rPr>
                <w:rFonts w:ascii="Times New Roman" w:hAnsi="Times New Roman"/>
                <w:sz w:val="19"/>
                <w:szCs w:val="19"/>
                <w:lang w:val="en-US"/>
              </w:rPr>
              <w:t xml:space="preserve">7,2-8,6 </w:t>
            </w:r>
          </w:p>
        </w:tc>
        <w:tc>
          <w:tcPr>
            <w:tcW w:w="125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24"/>
              <w:jc w:val="center"/>
              <w:rPr>
                <w:rFonts w:ascii="Times New Roman" w:hAnsi="Times New Roman"/>
                <w:sz w:val="19"/>
                <w:szCs w:val="19"/>
                <w:lang w:val="en-US"/>
              </w:rPr>
            </w:pPr>
            <w:r w:rsidRPr="00781E6B">
              <w:rPr>
                <w:rFonts w:ascii="Times New Roman" w:hAnsi="Times New Roman"/>
                <w:sz w:val="19"/>
                <w:szCs w:val="19"/>
                <w:lang w:val="en-US"/>
              </w:rPr>
              <w:t xml:space="preserve">8,02 - 9,30 </w:t>
            </w:r>
          </w:p>
        </w:tc>
        <w:tc>
          <w:tcPr>
            <w:tcW w:w="207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38"/>
              <w:jc w:val="center"/>
              <w:rPr>
                <w:rFonts w:ascii="Times New Roman" w:hAnsi="Times New Roman"/>
                <w:sz w:val="19"/>
                <w:szCs w:val="19"/>
                <w:lang w:val="en-US"/>
              </w:rPr>
            </w:pPr>
            <w:r w:rsidRPr="00781E6B">
              <w:rPr>
                <w:rFonts w:ascii="Times New Roman" w:hAnsi="Times New Roman"/>
                <w:sz w:val="19"/>
                <w:szCs w:val="19"/>
                <w:lang w:val="en-US"/>
              </w:rPr>
              <w:t xml:space="preserve">13,69 </w:t>
            </w:r>
          </w:p>
        </w:tc>
      </w:tr>
      <w:tr w:rsidR="00B72951" w:rsidRPr="00781E6B" w:rsidTr="00644338">
        <w:trPr>
          <w:trHeight w:hRule="exact" w:val="324"/>
        </w:trPr>
        <w:tc>
          <w:tcPr>
            <w:tcW w:w="3624"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57"/>
              <w:rPr>
                <w:rFonts w:ascii="Times New Roman" w:hAnsi="Times New Roman"/>
                <w:sz w:val="19"/>
                <w:szCs w:val="19"/>
                <w:lang w:val="en-US"/>
              </w:rPr>
            </w:pPr>
            <w:r w:rsidRPr="00781E6B">
              <w:rPr>
                <w:rFonts w:ascii="Times New Roman" w:hAnsi="Times New Roman"/>
                <w:sz w:val="19"/>
                <w:szCs w:val="19"/>
                <w:lang w:val="en-US"/>
              </w:rPr>
              <w:t xml:space="preserve">Longitud preoral (LPO) </w:t>
            </w:r>
          </w:p>
        </w:tc>
        <w:tc>
          <w:tcPr>
            <w:tcW w:w="2645"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63"/>
              <w:jc w:val="center"/>
              <w:rPr>
                <w:rFonts w:ascii="Times New Roman" w:hAnsi="Times New Roman"/>
                <w:sz w:val="19"/>
                <w:szCs w:val="19"/>
                <w:lang w:val="en-US"/>
              </w:rPr>
            </w:pPr>
            <w:r w:rsidRPr="00781E6B">
              <w:rPr>
                <w:rFonts w:ascii="Times New Roman" w:hAnsi="Times New Roman"/>
                <w:sz w:val="19"/>
                <w:szCs w:val="19"/>
                <w:lang w:val="en-US"/>
              </w:rPr>
              <w:t xml:space="preserve">16,1-17,52 </w:t>
            </w:r>
          </w:p>
        </w:tc>
        <w:tc>
          <w:tcPr>
            <w:tcW w:w="1669"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10"/>
              <w:jc w:val="center"/>
              <w:rPr>
                <w:rFonts w:ascii="Times New Roman" w:hAnsi="Times New Roman"/>
                <w:sz w:val="19"/>
                <w:szCs w:val="19"/>
                <w:lang w:val="en-US"/>
              </w:rPr>
            </w:pPr>
            <w:r w:rsidRPr="00781E6B">
              <w:rPr>
                <w:rFonts w:ascii="Times New Roman" w:hAnsi="Times New Roman"/>
                <w:sz w:val="19"/>
                <w:szCs w:val="19"/>
                <w:lang w:val="en-US"/>
              </w:rPr>
              <w:t xml:space="preserve">8,6-10,1 </w:t>
            </w:r>
          </w:p>
        </w:tc>
        <w:tc>
          <w:tcPr>
            <w:tcW w:w="125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24"/>
              <w:jc w:val="center"/>
              <w:rPr>
                <w:rFonts w:ascii="Times New Roman" w:hAnsi="Times New Roman"/>
                <w:sz w:val="19"/>
                <w:szCs w:val="19"/>
                <w:lang w:val="en-US"/>
              </w:rPr>
            </w:pPr>
            <w:r w:rsidRPr="00781E6B">
              <w:rPr>
                <w:rFonts w:ascii="Times New Roman" w:hAnsi="Times New Roman"/>
                <w:sz w:val="19"/>
                <w:szCs w:val="19"/>
                <w:lang w:val="en-US"/>
              </w:rPr>
              <w:t xml:space="preserve">lO,47 - lO,95 </w:t>
            </w:r>
          </w:p>
        </w:tc>
        <w:tc>
          <w:tcPr>
            <w:tcW w:w="207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38"/>
              <w:jc w:val="center"/>
              <w:rPr>
                <w:rFonts w:ascii="Times New Roman" w:hAnsi="Times New Roman"/>
                <w:sz w:val="19"/>
                <w:szCs w:val="19"/>
                <w:lang w:val="en-US"/>
              </w:rPr>
            </w:pPr>
            <w:r w:rsidRPr="00781E6B">
              <w:rPr>
                <w:rFonts w:ascii="Times New Roman" w:hAnsi="Times New Roman"/>
                <w:sz w:val="19"/>
                <w:szCs w:val="19"/>
                <w:lang w:val="en-US"/>
              </w:rPr>
              <w:t xml:space="preserve">14,95 </w:t>
            </w:r>
          </w:p>
        </w:tc>
      </w:tr>
      <w:tr w:rsidR="00B72951" w:rsidRPr="00781E6B" w:rsidTr="00644338">
        <w:trPr>
          <w:trHeight w:hRule="exact" w:val="318"/>
        </w:trPr>
        <w:tc>
          <w:tcPr>
            <w:tcW w:w="3624"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57"/>
              <w:rPr>
                <w:rFonts w:ascii="Times New Roman" w:hAnsi="Times New Roman"/>
                <w:sz w:val="19"/>
                <w:szCs w:val="19"/>
              </w:rPr>
            </w:pPr>
            <w:r w:rsidRPr="00781E6B">
              <w:rPr>
                <w:rFonts w:ascii="Times New Roman" w:hAnsi="Times New Roman"/>
                <w:sz w:val="19"/>
                <w:szCs w:val="19"/>
              </w:rPr>
              <w:t xml:space="preserve">Longitud AP2 (estirando los extremos) </w:t>
            </w:r>
          </w:p>
        </w:tc>
        <w:tc>
          <w:tcPr>
            <w:tcW w:w="2645"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15"/>
              <w:jc w:val="center"/>
              <w:rPr>
                <w:rFonts w:ascii="Times New Roman" w:hAnsi="Times New Roman"/>
                <w:sz w:val="19"/>
                <w:szCs w:val="19"/>
                <w:lang w:val="en-US"/>
              </w:rPr>
            </w:pPr>
            <w:r w:rsidRPr="00781E6B">
              <w:rPr>
                <w:rFonts w:ascii="Times New Roman" w:hAnsi="Times New Roman"/>
                <w:sz w:val="19"/>
                <w:szCs w:val="19"/>
                <w:lang w:val="en-US"/>
              </w:rPr>
              <w:t xml:space="preserve">47,08 - 52,39 </w:t>
            </w:r>
          </w:p>
        </w:tc>
        <w:tc>
          <w:tcPr>
            <w:tcW w:w="1669"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lang w:val="en-US"/>
              </w:rPr>
            </w:pPr>
          </w:p>
        </w:tc>
        <w:tc>
          <w:tcPr>
            <w:tcW w:w="125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lang w:val="en-US"/>
              </w:rPr>
            </w:pPr>
          </w:p>
        </w:tc>
        <w:tc>
          <w:tcPr>
            <w:tcW w:w="207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38"/>
              <w:jc w:val="center"/>
              <w:rPr>
                <w:rFonts w:ascii="Times New Roman" w:hAnsi="Times New Roman"/>
                <w:sz w:val="19"/>
                <w:szCs w:val="19"/>
                <w:lang w:val="en-US"/>
              </w:rPr>
            </w:pPr>
            <w:r w:rsidRPr="00781E6B">
              <w:rPr>
                <w:rFonts w:ascii="Times New Roman" w:hAnsi="Times New Roman"/>
                <w:sz w:val="19"/>
                <w:szCs w:val="19"/>
                <w:lang w:val="en-US"/>
              </w:rPr>
              <w:t xml:space="preserve">17,05 </w:t>
            </w:r>
          </w:p>
        </w:tc>
      </w:tr>
      <w:tr w:rsidR="00B72951" w:rsidRPr="00781E6B" w:rsidTr="00644338">
        <w:trPr>
          <w:trHeight w:hRule="exact" w:val="324"/>
        </w:trPr>
        <w:tc>
          <w:tcPr>
            <w:tcW w:w="3624"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57"/>
              <w:rPr>
                <w:rFonts w:ascii="Times New Roman" w:hAnsi="Times New Roman"/>
                <w:sz w:val="19"/>
                <w:szCs w:val="19"/>
              </w:rPr>
            </w:pPr>
            <w:r w:rsidRPr="00781E6B">
              <w:rPr>
                <w:rFonts w:ascii="Times New Roman" w:hAnsi="Times New Roman"/>
                <w:sz w:val="19"/>
                <w:szCs w:val="19"/>
              </w:rPr>
              <w:t xml:space="preserve">Longitud ACd (des de él origen lóbulo sup.) </w:t>
            </w:r>
          </w:p>
        </w:tc>
        <w:tc>
          <w:tcPr>
            <w:tcW w:w="2645"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rPr>
            </w:pPr>
          </w:p>
        </w:tc>
        <w:tc>
          <w:tcPr>
            <w:tcW w:w="1669"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rPr>
            </w:pPr>
          </w:p>
        </w:tc>
        <w:tc>
          <w:tcPr>
            <w:tcW w:w="125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rPr>
            </w:pPr>
          </w:p>
        </w:tc>
        <w:tc>
          <w:tcPr>
            <w:tcW w:w="207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rPr>
            </w:pPr>
          </w:p>
        </w:tc>
      </w:tr>
      <w:tr w:rsidR="00B72951" w:rsidRPr="00781E6B" w:rsidTr="00644338">
        <w:trPr>
          <w:trHeight w:hRule="exact" w:val="324"/>
        </w:trPr>
        <w:tc>
          <w:tcPr>
            <w:tcW w:w="3624"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57"/>
              <w:rPr>
                <w:rFonts w:ascii="Times New Roman" w:hAnsi="Times New Roman"/>
                <w:sz w:val="19"/>
                <w:szCs w:val="19"/>
              </w:rPr>
            </w:pPr>
            <w:r w:rsidRPr="00781E6B">
              <w:rPr>
                <w:rFonts w:ascii="Times New Roman" w:hAnsi="Times New Roman"/>
                <w:sz w:val="19"/>
                <w:szCs w:val="19"/>
              </w:rPr>
              <w:t xml:space="preserve">Longitud lóbulo ant.de AP2 </w:t>
            </w:r>
          </w:p>
        </w:tc>
        <w:tc>
          <w:tcPr>
            <w:tcW w:w="2645"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rPr>
            </w:pPr>
          </w:p>
        </w:tc>
        <w:tc>
          <w:tcPr>
            <w:tcW w:w="1669"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rPr>
            </w:pPr>
          </w:p>
        </w:tc>
        <w:tc>
          <w:tcPr>
            <w:tcW w:w="125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24"/>
              <w:jc w:val="center"/>
              <w:rPr>
                <w:rFonts w:ascii="Times New Roman" w:hAnsi="Times New Roman"/>
                <w:sz w:val="19"/>
                <w:szCs w:val="19"/>
                <w:lang w:val="en-US"/>
              </w:rPr>
            </w:pPr>
            <w:r w:rsidRPr="00781E6B">
              <w:rPr>
                <w:rFonts w:ascii="Times New Roman" w:hAnsi="Times New Roman"/>
                <w:sz w:val="19"/>
                <w:szCs w:val="19"/>
                <w:lang w:val="en-US"/>
              </w:rPr>
              <w:t xml:space="preserve">11,64 - l3,25 </w:t>
            </w:r>
          </w:p>
        </w:tc>
        <w:tc>
          <w:tcPr>
            <w:tcW w:w="207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38"/>
              <w:jc w:val="center"/>
              <w:rPr>
                <w:rFonts w:ascii="Times New Roman" w:hAnsi="Times New Roman"/>
                <w:sz w:val="19"/>
                <w:szCs w:val="19"/>
                <w:lang w:val="en-US"/>
              </w:rPr>
            </w:pPr>
            <w:r w:rsidRPr="00781E6B">
              <w:rPr>
                <w:rFonts w:ascii="Times New Roman" w:hAnsi="Times New Roman"/>
                <w:sz w:val="19"/>
                <w:szCs w:val="19"/>
                <w:lang w:val="en-US"/>
              </w:rPr>
              <w:t xml:space="preserve">12,95 </w:t>
            </w:r>
          </w:p>
        </w:tc>
      </w:tr>
      <w:tr w:rsidR="00B72951" w:rsidRPr="00781E6B" w:rsidTr="00644338">
        <w:trPr>
          <w:trHeight w:hRule="exact" w:val="324"/>
        </w:trPr>
        <w:tc>
          <w:tcPr>
            <w:tcW w:w="3624"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57"/>
              <w:rPr>
                <w:rFonts w:ascii="Times New Roman" w:hAnsi="Times New Roman"/>
                <w:sz w:val="19"/>
                <w:szCs w:val="19"/>
              </w:rPr>
            </w:pPr>
            <w:r w:rsidRPr="00781E6B">
              <w:rPr>
                <w:rFonts w:ascii="Times New Roman" w:hAnsi="Times New Roman"/>
                <w:sz w:val="19"/>
                <w:szCs w:val="19"/>
              </w:rPr>
              <w:t xml:space="preserve">Longitud lóbulo post.de AP2 </w:t>
            </w:r>
          </w:p>
        </w:tc>
        <w:tc>
          <w:tcPr>
            <w:tcW w:w="2645"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rPr>
            </w:pPr>
          </w:p>
        </w:tc>
        <w:tc>
          <w:tcPr>
            <w:tcW w:w="1669"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rPr>
            </w:pPr>
          </w:p>
        </w:tc>
        <w:tc>
          <w:tcPr>
            <w:tcW w:w="125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rPr>
            </w:pPr>
          </w:p>
        </w:tc>
        <w:tc>
          <w:tcPr>
            <w:tcW w:w="207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rPr>
            </w:pPr>
          </w:p>
        </w:tc>
      </w:tr>
      <w:tr w:rsidR="00B72951" w:rsidRPr="00781E6B" w:rsidTr="00644338">
        <w:trPr>
          <w:trHeight w:hRule="exact" w:val="324"/>
        </w:trPr>
        <w:tc>
          <w:tcPr>
            <w:tcW w:w="3624"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57"/>
              <w:rPr>
                <w:rFonts w:ascii="Times New Roman" w:hAnsi="Times New Roman"/>
                <w:sz w:val="19"/>
                <w:szCs w:val="19"/>
                <w:lang w:val="en-US"/>
              </w:rPr>
            </w:pPr>
            <w:r w:rsidRPr="00781E6B">
              <w:rPr>
                <w:rFonts w:ascii="Times New Roman" w:hAnsi="Times New Roman"/>
                <w:sz w:val="19"/>
                <w:szCs w:val="19"/>
                <w:lang w:val="en-US"/>
              </w:rPr>
              <w:t xml:space="preserve">Longitud del disco (LDi) </w:t>
            </w:r>
          </w:p>
        </w:tc>
        <w:tc>
          <w:tcPr>
            <w:tcW w:w="2645"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15"/>
              <w:jc w:val="center"/>
              <w:rPr>
                <w:rFonts w:ascii="Times New Roman" w:hAnsi="Times New Roman"/>
                <w:sz w:val="19"/>
                <w:szCs w:val="19"/>
                <w:lang w:val="en-US"/>
              </w:rPr>
            </w:pPr>
            <w:r w:rsidRPr="00781E6B">
              <w:rPr>
                <w:rFonts w:ascii="Times New Roman" w:hAnsi="Times New Roman"/>
                <w:sz w:val="19"/>
                <w:szCs w:val="19"/>
                <w:lang w:val="en-US"/>
              </w:rPr>
              <w:t xml:space="preserve">12,8 - 12,82 </w:t>
            </w:r>
          </w:p>
        </w:tc>
        <w:tc>
          <w:tcPr>
            <w:tcW w:w="1669"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10"/>
              <w:jc w:val="center"/>
              <w:rPr>
                <w:rFonts w:ascii="Times New Roman" w:hAnsi="Times New Roman"/>
                <w:sz w:val="19"/>
                <w:szCs w:val="19"/>
                <w:lang w:val="en-US"/>
              </w:rPr>
            </w:pPr>
            <w:r w:rsidRPr="00781E6B">
              <w:rPr>
                <w:rFonts w:ascii="Times New Roman" w:hAnsi="Times New Roman"/>
                <w:sz w:val="19"/>
                <w:szCs w:val="19"/>
                <w:lang w:val="en-US"/>
              </w:rPr>
              <w:t xml:space="preserve">41-44 </w:t>
            </w:r>
          </w:p>
        </w:tc>
        <w:tc>
          <w:tcPr>
            <w:tcW w:w="125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24"/>
              <w:jc w:val="center"/>
              <w:rPr>
                <w:rFonts w:ascii="Times New Roman" w:hAnsi="Times New Roman"/>
                <w:sz w:val="19"/>
                <w:szCs w:val="19"/>
                <w:lang w:val="en-US"/>
              </w:rPr>
            </w:pPr>
            <w:r w:rsidRPr="00781E6B">
              <w:rPr>
                <w:rFonts w:ascii="Times New Roman" w:hAnsi="Times New Roman"/>
                <w:sz w:val="19"/>
                <w:szCs w:val="19"/>
                <w:lang w:val="en-US"/>
              </w:rPr>
              <w:t xml:space="preserve">44,12 - 47,83 </w:t>
            </w:r>
          </w:p>
        </w:tc>
        <w:tc>
          <w:tcPr>
            <w:tcW w:w="207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38"/>
              <w:jc w:val="center"/>
              <w:rPr>
                <w:rFonts w:ascii="Times New Roman" w:hAnsi="Times New Roman"/>
                <w:sz w:val="19"/>
                <w:szCs w:val="19"/>
                <w:lang w:val="en-US"/>
              </w:rPr>
            </w:pPr>
            <w:r w:rsidRPr="00781E6B">
              <w:rPr>
                <w:rFonts w:ascii="Times New Roman" w:hAnsi="Times New Roman"/>
                <w:sz w:val="19"/>
                <w:szCs w:val="19"/>
                <w:lang w:val="en-US"/>
              </w:rPr>
              <w:t xml:space="preserve">50,35 </w:t>
            </w:r>
          </w:p>
        </w:tc>
      </w:tr>
      <w:tr w:rsidR="00B72951" w:rsidRPr="00781E6B" w:rsidTr="00644338">
        <w:trPr>
          <w:trHeight w:hRule="exact" w:val="329"/>
        </w:trPr>
        <w:tc>
          <w:tcPr>
            <w:tcW w:w="3624"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57"/>
              <w:rPr>
                <w:rFonts w:ascii="Times New Roman" w:hAnsi="Times New Roman"/>
                <w:sz w:val="19"/>
                <w:szCs w:val="19"/>
              </w:rPr>
            </w:pPr>
            <w:r w:rsidRPr="00781E6B">
              <w:rPr>
                <w:rFonts w:ascii="Times New Roman" w:hAnsi="Times New Roman"/>
                <w:sz w:val="19"/>
                <w:szCs w:val="19"/>
              </w:rPr>
              <w:t xml:space="preserve">Longitud del disco hasta unión de API-AP2 </w:t>
            </w:r>
          </w:p>
        </w:tc>
        <w:tc>
          <w:tcPr>
            <w:tcW w:w="2645"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15"/>
              <w:jc w:val="center"/>
              <w:rPr>
                <w:rFonts w:ascii="Times New Roman" w:hAnsi="Times New Roman"/>
                <w:sz w:val="19"/>
                <w:szCs w:val="19"/>
                <w:lang w:val="en-US"/>
              </w:rPr>
            </w:pPr>
            <w:r w:rsidRPr="00781E6B">
              <w:rPr>
                <w:rFonts w:ascii="Times New Roman" w:hAnsi="Times New Roman"/>
                <w:sz w:val="19"/>
                <w:szCs w:val="19"/>
                <w:lang w:val="en-US"/>
              </w:rPr>
              <w:t xml:space="preserve">44,23 - 46,98 </w:t>
            </w:r>
          </w:p>
        </w:tc>
        <w:tc>
          <w:tcPr>
            <w:tcW w:w="1669"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lang w:val="en-US"/>
              </w:rPr>
            </w:pPr>
          </w:p>
        </w:tc>
        <w:tc>
          <w:tcPr>
            <w:tcW w:w="125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24"/>
              <w:jc w:val="center"/>
              <w:rPr>
                <w:rFonts w:ascii="Times New Roman" w:hAnsi="Times New Roman"/>
                <w:sz w:val="19"/>
                <w:szCs w:val="19"/>
                <w:lang w:val="en-US"/>
              </w:rPr>
            </w:pPr>
            <w:r w:rsidRPr="00781E6B">
              <w:rPr>
                <w:rFonts w:ascii="Times New Roman" w:hAnsi="Times New Roman"/>
                <w:sz w:val="19"/>
                <w:szCs w:val="19"/>
                <w:lang w:val="en-US"/>
              </w:rPr>
              <w:t xml:space="preserve">36,86 - 41,38 </w:t>
            </w:r>
          </w:p>
        </w:tc>
        <w:tc>
          <w:tcPr>
            <w:tcW w:w="207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38"/>
              <w:jc w:val="center"/>
              <w:rPr>
                <w:rFonts w:ascii="Times New Roman" w:hAnsi="Times New Roman"/>
                <w:sz w:val="19"/>
                <w:szCs w:val="19"/>
                <w:lang w:val="en-US"/>
              </w:rPr>
            </w:pPr>
            <w:r w:rsidRPr="00781E6B">
              <w:rPr>
                <w:rFonts w:ascii="Times New Roman" w:hAnsi="Times New Roman"/>
                <w:sz w:val="19"/>
                <w:szCs w:val="19"/>
                <w:lang w:val="en-US"/>
              </w:rPr>
              <w:t xml:space="preserve">44,71 </w:t>
            </w:r>
          </w:p>
        </w:tc>
      </w:tr>
      <w:tr w:rsidR="00B72951" w:rsidRPr="00781E6B" w:rsidTr="00644338">
        <w:trPr>
          <w:trHeight w:hRule="exact" w:val="324"/>
        </w:trPr>
        <w:tc>
          <w:tcPr>
            <w:tcW w:w="3624"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57"/>
              <w:rPr>
                <w:rFonts w:ascii="Times New Roman" w:hAnsi="Times New Roman"/>
                <w:sz w:val="19"/>
                <w:szCs w:val="19"/>
              </w:rPr>
            </w:pPr>
            <w:r w:rsidRPr="00781E6B">
              <w:rPr>
                <w:rFonts w:ascii="Times New Roman" w:hAnsi="Times New Roman"/>
                <w:sz w:val="19"/>
                <w:szCs w:val="19"/>
              </w:rPr>
              <w:t xml:space="preserve">Dist. Entre la abertura izq. - la abertura der. </w:t>
            </w:r>
          </w:p>
        </w:tc>
        <w:tc>
          <w:tcPr>
            <w:tcW w:w="2645"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rPr>
            </w:pPr>
          </w:p>
        </w:tc>
        <w:tc>
          <w:tcPr>
            <w:tcW w:w="1669"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rPr>
            </w:pPr>
          </w:p>
        </w:tc>
        <w:tc>
          <w:tcPr>
            <w:tcW w:w="125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rPr>
            </w:pPr>
          </w:p>
        </w:tc>
        <w:tc>
          <w:tcPr>
            <w:tcW w:w="207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38"/>
              <w:jc w:val="center"/>
              <w:rPr>
                <w:rFonts w:ascii="Times New Roman" w:hAnsi="Times New Roman"/>
                <w:sz w:val="19"/>
                <w:szCs w:val="19"/>
                <w:lang w:val="en-US"/>
              </w:rPr>
            </w:pPr>
            <w:r w:rsidRPr="00781E6B">
              <w:rPr>
                <w:rFonts w:ascii="Times New Roman" w:hAnsi="Times New Roman"/>
                <w:sz w:val="19"/>
                <w:szCs w:val="19"/>
                <w:lang w:val="en-US"/>
              </w:rPr>
              <w:t xml:space="preserve">14,34 </w:t>
            </w:r>
          </w:p>
        </w:tc>
      </w:tr>
      <w:tr w:rsidR="00B72951" w:rsidRPr="00781E6B" w:rsidTr="00644338">
        <w:trPr>
          <w:trHeight w:hRule="exact" w:val="324"/>
        </w:trPr>
        <w:tc>
          <w:tcPr>
            <w:tcW w:w="3624"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57"/>
              <w:rPr>
                <w:rFonts w:ascii="Times New Roman" w:hAnsi="Times New Roman"/>
                <w:sz w:val="19"/>
                <w:szCs w:val="19"/>
                <w:lang w:val="en-US"/>
              </w:rPr>
            </w:pPr>
            <w:r w:rsidRPr="00781E6B">
              <w:rPr>
                <w:rFonts w:ascii="Times New Roman" w:hAnsi="Times New Roman"/>
                <w:sz w:val="19"/>
                <w:szCs w:val="19"/>
                <w:lang w:val="en-US"/>
              </w:rPr>
              <w:t xml:space="preserve">Rostro - cloaca (DRC) </w:t>
            </w:r>
          </w:p>
        </w:tc>
        <w:tc>
          <w:tcPr>
            <w:tcW w:w="2645"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15"/>
              <w:jc w:val="center"/>
              <w:rPr>
                <w:rFonts w:ascii="Times New Roman" w:hAnsi="Times New Roman"/>
                <w:sz w:val="19"/>
                <w:szCs w:val="19"/>
                <w:lang w:val="en-US"/>
              </w:rPr>
            </w:pPr>
            <w:r w:rsidRPr="00781E6B">
              <w:rPr>
                <w:rFonts w:ascii="Times New Roman" w:hAnsi="Times New Roman"/>
                <w:sz w:val="19"/>
                <w:szCs w:val="19"/>
                <w:lang w:val="en-US"/>
              </w:rPr>
              <w:t xml:space="preserve">6,29 - 6,85 </w:t>
            </w:r>
          </w:p>
        </w:tc>
        <w:tc>
          <w:tcPr>
            <w:tcW w:w="1669"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lang w:val="en-US"/>
              </w:rPr>
            </w:pPr>
          </w:p>
        </w:tc>
        <w:tc>
          <w:tcPr>
            <w:tcW w:w="125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24"/>
              <w:jc w:val="center"/>
              <w:rPr>
                <w:rFonts w:ascii="Times New Roman" w:hAnsi="Times New Roman"/>
                <w:sz w:val="19"/>
                <w:szCs w:val="19"/>
                <w:lang w:val="en-US"/>
              </w:rPr>
            </w:pPr>
            <w:r w:rsidRPr="00781E6B">
              <w:rPr>
                <w:rFonts w:ascii="Times New Roman" w:hAnsi="Times New Roman"/>
                <w:sz w:val="19"/>
                <w:szCs w:val="19"/>
                <w:lang w:val="en-US"/>
              </w:rPr>
              <w:t xml:space="preserve">37,29 - 39,29 </w:t>
            </w:r>
          </w:p>
        </w:tc>
        <w:tc>
          <w:tcPr>
            <w:tcW w:w="207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38"/>
              <w:jc w:val="center"/>
              <w:rPr>
                <w:rFonts w:ascii="Times New Roman" w:hAnsi="Times New Roman"/>
                <w:sz w:val="19"/>
                <w:szCs w:val="19"/>
                <w:lang w:val="en-US"/>
              </w:rPr>
            </w:pPr>
            <w:r w:rsidRPr="00781E6B">
              <w:rPr>
                <w:rFonts w:ascii="Times New Roman" w:hAnsi="Times New Roman"/>
                <w:sz w:val="19"/>
                <w:szCs w:val="19"/>
                <w:lang w:val="en-US"/>
              </w:rPr>
              <w:t xml:space="preserve">46,35 </w:t>
            </w:r>
          </w:p>
        </w:tc>
      </w:tr>
      <w:tr w:rsidR="00B72951" w:rsidRPr="00781E6B" w:rsidTr="00644338">
        <w:trPr>
          <w:trHeight w:hRule="exact" w:val="324"/>
        </w:trPr>
        <w:tc>
          <w:tcPr>
            <w:tcW w:w="3624"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57"/>
              <w:rPr>
                <w:rFonts w:ascii="Times New Roman" w:hAnsi="Times New Roman"/>
                <w:sz w:val="19"/>
                <w:szCs w:val="19"/>
                <w:lang w:val="en-US"/>
              </w:rPr>
            </w:pPr>
          </w:p>
        </w:tc>
        <w:tc>
          <w:tcPr>
            <w:tcW w:w="2645"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15"/>
              <w:jc w:val="center"/>
              <w:rPr>
                <w:rFonts w:ascii="Times New Roman" w:hAnsi="Times New Roman"/>
                <w:sz w:val="19"/>
                <w:szCs w:val="19"/>
                <w:lang w:val="en-US"/>
              </w:rPr>
            </w:pPr>
          </w:p>
        </w:tc>
        <w:tc>
          <w:tcPr>
            <w:tcW w:w="1669"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jc w:val="center"/>
              <w:rPr>
                <w:rFonts w:ascii="Times New Roman" w:hAnsi="Times New Roman"/>
                <w:sz w:val="19"/>
                <w:szCs w:val="19"/>
                <w:lang w:val="en-US"/>
              </w:rPr>
            </w:pPr>
          </w:p>
        </w:tc>
        <w:tc>
          <w:tcPr>
            <w:tcW w:w="125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124"/>
              <w:jc w:val="center"/>
              <w:rPr>
                <w:rFonts w:ascii="Times New Roman" w:hAnsi="Times New Roman"/>
                <w:sz w:val="19"/>
                <w:szCs w:val="19"/>
                <w:lang w:val="en-US"/>
              </w:rPr>
            </w:pPr>
          </w:p>
        </w:tc>
        <w:tc>
          <w:tcPr>
            <w:tcW w:w="2071" w:type="dxa"/>
            <w:tcBorders>
              <w:top w:val="single" w:sz="4" w:space="0" w:color="auto"/>
              <w:left w:val="single" w:sz="4" w:space="0" w:color="auto"/>
              <w:bottom w:val="single" w:sz="4" w:space="0" w:color="auto"/>
              <w:right w:val="single" w:sz="4" w:space="0" w:color="auto"/>
            </w:tcBorders>
            <w:vAlign w:val="center"/>
          </w:tcPr>
          <w:p w:rsidR="00B72951" w:rsidRPr="00781E6B" w:rsidRDefault="00B72951" w:rsidP="00644338">
            <w:pPr>
              <w:widowControl w:val="0"/>
              <w:autoSpaceDE w:val="0"/>
              <w:autoSpaceDN w:val="0"/>
              <w:adjustRightInd w:val="0"/>
              <w:spacing w:after="0" w:line="240" w:lineRule="auto"/>
              <w:ind w:left="38"/>
              <w:jc w:val="center"/>
              <w:rPr>
                <w:rFonts w:ascii="Times New Roman" w:hAnsi="Times New Roman"/>
                <w:sz w:val="19"/>
                <w:szCs w:val="19"/>
                <w:lang w:val="en-US"/>
              </w:rPr>
            </w:pPr>
          </w:p>
        </w:tc>
      </w:tr>
    </w:tbl>
    <w:p w:rsidR="00644338" w:rsidRDefault="000112DD" w:rsidP="00644338">
      <w:pPr>
        <w:rPr>
          <w:rFonts w:ascii="Times New Roman" w:hAnsi="Times New Roman"/>
        </w:rPr>
      </w:pPr>
      <w:r w:rsidRPr="00644338">
        <w:rPr>
          <w:rFonts w:ascii="Times New Roman" w:hAnsi="Times New Roman"/>
        </w:rPr>
        <w:t xml:space="preserve">Anexo A. 8. </w:t>
      </w:r>
      <w:r w:rsidR="003328BE" w:rsidRPr="00644338">
        <w:rPr>
          <w:rFonts w:ascii="Times New Roman" w:hAnsi="Times New Roman"/>
        </w:rPr>
        <w:t>Morfometría</w:t>
      </w:r>
      <w:r w:rsidRPr="00644338">
        <w:rPr>
          <w:rFonts w:ascii="Times New Roman" w:hAnsi="Times New Roman"/>
        </w:rPr>
        <w:t xml:space="preserve"> en % de la longitud total de las especies encontradas del orden </w:t>
      </w:r>
      <w:r w:rsidR="00644338" w:rsidRPr="00644338">
        <w:rPr>
          <w:rFonts w:ascii="Times New Roman" w:hAnsi="Times New Roman"/>
        </w:rPr>
        <w:t>Rajiformes.</w:t>
      </w:r>
    </w:p>
    <w:p w:rsidR="00644338" w:rsidRPr="00644338" w:rsidRDefault="00644338" w:rsidP="00644338">
      <w:pPr>
        <w:rPr>
          <w:rFonts w:ascii="Times New Roman" w:hAnsi="Times New Roman"/>
        </w:rPr>
      </w:pPr>
    </w:p>
    <w:p w:rsidR="00644338" w:rsidRDefault="00644338" w:rsidP="000112DD">
      <w:pPr>
        <w:pStyle w:val="Prrafodelista"/>
        <w:rPr>
          <w:rFonts w:ascii="Times New Roman" w:hAnsi="Times New Roman"/>
        </w:rPr>
      </w:pPr>
    </w:p>
    <w:p w:rsidR="000112DD" w:rsidRPr="001D2F56" w:rsidRDefault="000112DD" w:rsidP="001D2F56">
      <w:pPr>
        <w:rPr>
          <w:rFonts w:ascii="Times New Roman" w:hAnsi="Times New Roman"/>
          <w:lang w:val="en-US"/>
        </w:rPr>
      </w:pPr>
    </w:p>
    <w:p w:rsidR="00B72951" w:rsidRPr="00781E6B" w:rsidRDefault="000112DD" w:rsidP="00B72951">
      <w:pPr>
        <w:pStyle w:val="Estilo"/>
        <w:spacing w:line="220" w:lineRule="exact"/>
        <w:jc w:val="right"/>
        <w:rPr>
          <w:sz w:val="20"/>
          <w:szCs w:val="20"/>
          <w:lang w:val="en-US"/>
        </w:rPr>
      </w:pPr>
      <w:r w:rsidRPr="00781E6B">
        <w:rPr>
          <w:lang w:val="en-US"/>
        </w:rPr>
        <w:t>Orden Rajiformes</w:t>
      </w:r>
      <w:r w:rsidR="00B72951" w:rsidRPr="00B72951">
        <w:rPr>
          <w:sz w:val="20"/>
          <w:szCs w:val="20"/>
          <w:lang w:val="en-US"/>
        </w:rPr>
        <w:t xml:space="preserve"> </w:t>
      </w:r>
      <w:r w:rsidR="00B72951">
        <w:rPr>
          <w:sz w:val="20"/>
          <w:szCs w:val="20"/>
          <w:lang w:val="en-US"/>
        </w:rPr>
        <w:t xml:space="preserve">                                   </w:t>
      </w:r>
      <w:r w:rsidR="00B72951" w:rsidRPr="00781E6B">
        <w:rPr>
          <w:sz w:val="20"/>
          <w:szCs w:val="20"/>
          <w:lang w:val="en-US"/>
        </w:rPr>
        <w:t xml:space="preserve">Anexo 8. </w:t>
      </w:r>
    </w:p>
    <w:p w:rsidR="000112DD" w:rsidRPr="00781E6B" w:rsidRDefault="00B72951" w:rsidP="000112DD">
      <w:pPr>
        <w:pStyle w:val="Prrafodelista"/>
        <w:jc w:val="center"/>
        <w:rPr>
          <w:rFonts w:ascii="Times New Roman" w:hAnsi="Times New Roman"/>
          <w:lang w:val="en-US"/>
        </w:rPr>
      </w:pPr>
      <w:r>
        <w:rPr>
          <w:rFonts w:ascii="Times New Roman" w:hAnsi="Times New Roman"/>
          <w:lang w:val="en-US"/>
        </w:rPr>
        <w:t xml:space="preserve"> </w:t>
      </w:r>
    </w:p>
    <w:p w:rsidR="000112DD" w:rsidRPr="00781E6B" w:rsidRDefault="000112DD" w:rsidP="000112DD">
      <w:pPr>
        <w:pStyle w:val="Estilo"/>
        <w:spacing w:line="220" w:lineRule="exact"/>
        <w:jc w:val="right"/>
        <w:rPr>
          <w:sz w:val="20"/>
          <w:szCs w:val="20"/>
          <w:lang w:val="en-US"/>
        </w:rPr>
      </w:pPr>
    </w:p>
    <w:p w:rsidR="000112DD" w:rsidRPr="00781E6B" w:rsidRDefault="000112DD" w:rsidP="000112DD">
      <w:pPr>
        <w:pStyle w:val="Estilo"/>
        <w:spacing w:line="220" w:lineRule="exact"/>
        <w:jc w:val="right"/>
        <w:rPr>
          <w:sz w:val="20"/>
          <w:szCs w:val="20"/>
          <w:lang w:val="en-US"/>
        </w:rPr>
      </w:pPr>
    </w:p>
    <w:tbl>
      <w:tblPr>
        <w:tblpPr w:leftFromText="141" w:rightFromText="141" w:vertAnchor="text" w:horzAnchor="margin" w:tblpXSpec="center" w:tblpY="-71"/>
        <w:tblW w:w="9878" w:type="dxa"/>
        <w:tblLayout w:type="fixed"/>
        <w:tblCellMar>
          <w:left w:w="0" w:type="dxa"/>
          <w:right w:w="0" w:type="dxa"/>
        </w:tblCellMar>
        <w:tblLook w:val="0000" w:firstRow="0" w:lastRow="0" w:firstColumn="0" w:lastColumn="0" w:noHBand="0" w:noVBand="0"/>
      </w:tblPr>
      <w:tblGrid>
        <w:gridCol w:w="3753"/>
        <w:gridCol w:w="1925"/>
        <w:gridCol w:w="2006"/>
        <w:gridCol w:w="2194"/>
      </w:tblGrid>
      <w:tr w:rsidR="001D2F56" w:rsidRPr="00781E6B" w:rsidTr="001D2F56">
        <w:trPr>
          <w:trHeight w:hRule="exact" w:val="273"/>
        </w:trPr>
        <w:tc>
          <w:tcPr>
            <w:tcW w:w="3753" w:type="dxa"/>
            <w:tcBorders>
              <w:top w:val="nil"/>
              <w:left w:val="nil"/>
              <w:bottom w:val="nil"/>
              <w:right w:val="single" w:sz="4" w:space="0" w:color="auto"/>
            </w:tcBorders>
            <w:vAlign w:val="center"/>
          </w:tcPr>
          <w:p w:rsidR="001D2F56" w:rsidRPr="00781E6B" w:rsidRDefault="001D2F56" w:rsidP="001D2F56">
            <w:pPr>
              <w:pStyle w:val="Estilo"/>
              <w:jc w:val="center"/>
              <w:rPr>
                <w:sz w:val="19"/>
                <w:szCs w:val="19"/>
                <w:lang w:val="en-US"/>
              </w:rPr>
            </w:pPr>
          </w:p>
        </w:tc>
        <w:tc>
          <w:tcPr>
            <w:tcW w:w="1925"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rPr>
                <w:sz w:val="19"/>
                <w:szCs w:val="19"/>
                <w:lang w:val="en-US"/>
              </w:rPr>
            </w:pPr>
            <w:r w:rsidRPr="00781E6B">
              <w:rPr>
                <w:i/>
                <w:iCs/>
                <w:sz w:val="19"/>
                <w:szCs w:val="19"/>
                <w:lang w:val="en-US"/>
              </w:rPr>
              <w:t xml:space="preserve">Dipturus bullisi </w:t>
            </w:r>
            <w:r w:rsidRPr="00781E6B">
              <w:rPr>
                <w:sz w:val="19"/>
                <w:szCs w:val="19"/>
                <w:lang w:val="en-US"/>
              </w:rPr>
              <w:t xml:space="preserve">n= 1 </w:t>
            </w:r>
          </w:p>
        </w:tc>
        <w:tc>
          <w:tcPr>
            <w:tcW w:w="2006"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rPr>
                <w:sz w:val="19"/>
                <w:szCs w:val="19"/>
                <w:lang w:val="en-US"/>
              </w:rPr>
            </w:pPr>
            <w:r w:rsidRPr="00781E6B">
              <w:rPr>
                <w:i/>
                <w:iCs/>
                <w:sz w:val="19"/>
                <w:szCs w:val="19"/>
                <w:lang w:val="en-US"/>
              </w:rPr>
              <w:t xml:space="preserve">Dipturus garricki </w:t>
            </w:r>
            <w:r w:rsidRPr="00781E6B">
              <w:rPr>
                <w:sz w:val="19"/>
                <w:szCs w:val="19"/>
                <w:lang w:val="en-US"/>
              </w:rPr>
              <w:t xml:space="preserve">n= 1 </w:t>
            </w:r>
          </w:p>
        </w:tc>
        <w:tc>
          <w:tcPr>
            <w:tcW w:w="2194" w:type="dxa"/>
            <w:tcBorders>
              <w:top w:val="single" w:sz="4" w:space="0" w:color="auto"/>
              <w:left w:val="single" w:sz="4" w:space="0" w:color="auto"/>
              <w:bottom w:val="single" w:sz="4" w:space="0" w:color="auto"/>
              <w:right w:val="nil"/>
            </w:tcBorders>
            <w:vAlign w:val="center"/>
          </w:tcPr>
          <w:p w:rsidR="001D2F56" w:rsidRPr="00781E6B" w:rsidRDefault="001D2F56" w:rsidP="001D2F56">
            <w:pPr>
              <w:pStyle w:val="Estilo"/>
              <w:rPr>
                <w:sz w:val="19"/>
                <w:szCs w:val="19"/>
                <w:lang w:val="en-US"/>
              </w:rPr>
            </w:pPr>
            <w:r w:rsidRPr="00781E6B">
              <w:rPr>
                <w:i/>
                <w:iCs/>
                <w:sz w:val="19"/>
                <w:szCs w:val="19"/>
                <w:lang w:val="en-US"/>
              </w:rPr>
              <w:t xml:space="preserve">Gurgesiella atlantica </w:t>
            </w:r>
            <w:r w:rsidRPr="00781E6B">
              <w:rPr>
                <w:sz w:val="19"/>
                <w:szCs w:val="19"/>
                <w:lang w:val="en-US"/>
              </w:rPr>
              <w:t xml:space="preserve">n=2 </w:t>
            </w:r>
          </w:p>
        </w:tc>
      </w:tr>
      <w:tr w:rsidR="001D2F56" w:rsidRPr="00781E6B" w:rsidTr="001D2F56">
        <w:trPr>
          <w:trHeight w:hRule="exact" w:val="268"/>
        </w:trPr>
        <w:tc>
          <w:tcPr>
            <w:tcW w:w="3753" w:type="dxa"/>
            <w:tcBorders>
              <w:top w:val="nil"/>
              <w:left w:val="nil"/>
              <w:bottom w:val="nil"/>
              <w:right w:val="single" w:sz="4" w:space="0" w:color="auto"/>
            </w:tcBorders>
            <w:vAlign w:val="center"/>
          </w:tcPr>
          <w:p w:rsidR="001D2F56" w:rsidRPr="00781E6B" w:rsidRDefault="001D2F56" w:rsidP="001D2F56">
            <w:pPr>
              <w:pStyle w:val="Estilo"/>
              <w:jc w:val="center"/>
              <w:rPr>
                <w:sz w:val="19"/>
                <w:szCs w:val="19"/>
                <w:lang w:val="en-US"/>
              </w:rPr>
            </w:pPr>
          </w:p>
        </w:tc>
        <w:tc>
          <w:tcPr>
            <w:tcW w:w="1925"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right="96"/>
              <w:jc w:val="center"/>
              <w:rPr>
                <w:sz w:val="19"/>
                <w:szCs w:val="19"/>
                <w:lang w:val="en-US"/>
              </w:rPr>
            </w:pPr>
            <w:r w:rsidRPr="00781E6B">
              <w:rPr>
                <w:sz w:val="19"/>
                <w:szCs w:val="19"/>
                <w:lang w:val="en-US"/>
              </w:rPr>
              <w:t xml:space="preserve">INV-MAC I </w:t>
            </w:r>
          </w:p>
        </w:tc>
        <w:tc>
          <w:tcPr>
            <w:tcW w:w="2006"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right="134"/>
              <w:jc w:val="center"/>
              <w:rPr>
                <w:sz w:val="19"/>
                <w:szCs w:val="19"/>
                <w:lang w:val="en-US"/>
              </w:rPr>
            </w:pPr>
            <w:r w:rsidRPr="00781E6B">
              <w:rPr>
                <w:sz w:val="19"/>
                <w:szCs w:val="19"/>
                <w:lang w:val="en-US"/>
              </w:rPr>
              <w:t xml:space="preserve">INV-MAC I </w:t>
            </w:r>
          </w:p>
        </w:tc>
        <w:tc>
          <w:tcPr>
            <w:tcW w:w="2194"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518"/>
              <w:rPr>
                <w:sz w:val="19"/>
                <w:szCs w:val="19"/>
                <w:lang w:val="en-US"/>
              </w:rPr>
            </w:pPr>
            <w:r w:rsidRPr="00781E6B">
              <w:rPr>
                <w:sz w:val="19"/>
                <w:szCs w:val="19"/>
                <w:lang w:val="en-US"/>
              </w:rPr>
              <w:t xml:space="preserve">INV-MAC I </w:t>
            </w:r>
          </w:p>
        </w:tc>
      </w:tr>
      <w:tr w:rsidR="001D2F56" w:rsidRPr="00781E6B" w:rsidTr="001D2F56">
        <w:trPr>
          <w:trHeight w:hRule="exact" w:val="268"/>
        </w:trPr>
        <w:tc>
          <w:tcPr>
            <w:tcW w:w="3753" w:type="dxa"/>
            <w:tcBorders>
              <w:top w:val="nil"/>
              <w:left w:val="nil"/>
              <w:bottom w:val="single" w:sz="4" w:space="0" w:color="auto"/>
              <w:right w:val="single" w:sz="4" w:space="0" w:color="auto"/>
            </w:tcBorders>
            <w:vAlign w:val="center"/>
          </w:tcPr>
          <w:p w:rsidR="001D2F56" w:rsidRPr="00781E6B" w:rsidRDefault="001D2F56" w:rsidP="001D2F56">
            <w:pPr>
              <w:pStyle w:val="Estilo"/>
              <w:jc w:val="center"/>
              <w:rPr>
                <w:sz w:val="19"/>
                <w:szCs w:val="19"/>
                <w:lang w:val="en-US"/>
              </w:rPr>
            </w:pPr>
          </w:p>
        </w:tc>
        <w:tc>
          <w:tcPr>
            <w:tcW w:w="1925"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jc w:val="center"/>
              <w:rPr>
                <w:sz w:val="19"/>
                <w:szCs w:val="19"/>
                <w:lang w:val="en-US"/>
              </w:rPr>
            </w:pPr>
          </w:p>
        </w:tc>
        <w:tc>
          <w:tcPr>
            <w:tcW w:w="2006"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jc w:val="center"/>
              <w:rPr>
                <w:sz w:val="19"/>
                <w:szCs w:val="19"/>
                <w:lang w:val="en-US"/>
              </w:rPr>
            </w:pPr>
          </w:p>
        </w:tc>
        <w:tc>
          <w:tcPr>
            <w:tcW w:w="2194"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jc w:val="center"/>
              <w:rPr>
                <w:sz w:val="19"/>
                <w:szCs w:val="19"/>
                <w:lang w:val="en-US"/>
              </w:rPr>
            </w:pPr>
          </w:p>
        </w:tc>
      </w:tr>
      <w:tr w:rsidR="001D2F56" w:rsidRPr="00781E6B" w:rsidTr="001D2F56">
        <w:trPr>
          <w:trHeight w:hRule="exact" w:val="268"/>
        </w:trPr>
        <w:tc>
          <w:tcPr>
            <w:tcW w:w="3753"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43"/>
              <w:rPr>
                <w:sz w:val="19"/>
                <w:szCs w:val="19"/>
                <w:lang w:val="en-US"/>
              </w:rPr>
            </w:pPr>
            <w:r w:rsidRPr="00781E6B">
              <w:rPr>
                <w:sz w:val="19"/>
                <w:szCs w:val="19"/>
                <w:lang w:val="en-US"/>
              </w:rPr>
              <w:t xml:space="preserve">Longitud total (mm) </w:t>
            </w:r>
          </w:p>
        </w:tc>
        <w:tc>
          <w:tcPr>
            <w:tcW w:w="1925"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734"/>
              <w:rPr>
                <w:sz w:val="19"/>
                <w:szCs w:val="19"/>
                <w:lang w:val="en-US"/>
              </w:rPr>
            </w:pPr>
            <w:r w:rsidRPr="00781E6B">
              <w:rPr>
                <w:sz w:val="19"/>
                <w:szCs w:val="19"/>
                <w:lang w:val="en-US"/>
              </w:rPr>
              <w:t xml:space="preserve">327 </w:t>
            </w:r>
          </w:p>
        </w:tc>
        <w:tc>
          <w:tcPr>
            <w:tcW w:w="2006"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758"/>
              <w:rPr>
                <w:sz w:val="19"/>
                <w:szCs w:val="19"/>
                <w:lang w:val="en-US"/>
              </w:rPr>
            </w:pPr>
            <w:r w:rsidRPr="00781E6B">
              <w:rPr>
                <w:sz w:val="19"/>
                <w:szCs w:val="19"/>
                <w:lang w:val="en-US"/>
              </w:rPr>
              <w:t xml:space="preserve">920 </w:t>
            </w:r>
          </w:p>
        </w:tc>
        <w:tc>
          <w:tcPr>
            <w:tcW w:w="2194"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672"/>
              <w:rPr>
                <w:sz w:val="19"/>
                <w:szCs w:val="19"/>
                <w:lang w:val="en-US"/>
              </w:rPr>
            </w:pPr>
            <w:r w:rsidRPr="00781E6B">
              <w:rPr>
                <w:sz w:val="19"/>
                <w:szCs w:val="19"/>
                <w:lang w:val="en-US"/>
              </w:rPr>
              <w:t xml:space="preserve">88 - 450 </w:t>
            </w:r>
          </w:p>
        </w:tc>
      </w:tr>
      <w:tr w:rsidR="001D2F56" w:rsidRPr="00781E6B" w:rsidTr="001D2F56">
        <w:trPr>
          <w:trHeight w:hRule="exact" w:val="278"/>
        </w:trPr>
        <w:tc>
          <w:tcPr>
            <w:tcW w:w="3753"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43"/>
              <w:rPr>
                <w:sz w:val="19"/>
                <w:szCs w:val="19"/>
                <w:lang w:val="en-US"/>
              </w:rPr>
            </w:pPr>
            <w:r w:rsidRPr="00781E6B">
              <w:rPr>
                <w:sz w:val="19"/>
                <w:szCs w:val="19"/>
                <w:lang w:val="en-US"/>
              </w:rPr>
              <w:t xml:space="preserve">Ancho Boca (AB) </w:t>
            </w:r>
          </w:p>
        </w:tc>
        <w:tc>
          <w:tcPr>
            <w:tcW w:w="1925"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734"/>
              <w:rPr>
                <w:sz w:val="19"/>
                <w:szCs w:val="19"/>
                <w:lang w:val="en-US"/>
              </w:rPr>
            </w:pPr>
            <w:r w:rsidRPr="00781E6B">
              <w:rPr>
                <w:sz w:val="19"/>
                <w:szCs w:val="19"/>
                <w:lang w:val="en-US"/>
              </w:rPr>
              <w:t xml:space="preserve">9,17 </w:t>
            </w:r>
          </w:p>
        </w:tc>
        <w:tc>
          <w:tcPr>
            <w:tcW w:w="2006"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758"/>
              <w:rPr>
                <w:sz w:val="19"/>
                <w:szCs w:val="19"/>
                <w:lang w:val="en-US"/>
              </w:rPr>
            </w:pPr>
            <w:r w:rsidRPr="00781E6B">
              <w:rPr>
                <w:sz w:val="19"/>
                <w:szCs w:val="19"/>
                <w:lang w:val="en-US"/>
              </w:rPr>
              <w:t xml:space="preserve">9,02 </w:t>
            </w:r>
          </w:p>
        </w:tc>
        <w:tc>
          <w:tcPr>
            <w:tcW w:w="2194"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604"/>
              <w:rPr>
                <w:sz w:val="19"/>
                <w:szCs w:val="19"/>
                <w:lang w:val="en-US"/>
              </w:rPr>
            </w:pPr>
            <w:r w:rsidRPr="00781E6B">
              <w:rPr>
                <w:sz w:val="19"/>
                <w:szCs w:val="19"/>
                <w:lang w:val="en-US"/>
              </w:rPr>
              <w:t xml:space="preserve">5,40 - 6,11 </w:t>
            </w:r>
          </w:p>
        </w:tc>
      </w:tr>
      <w:tr w:rsidR="001D2F56" w:rsidRPr="00781E6B" w:rsidTr="001D2F56">
        <w:trPr>
          <w:trHeight w:hRule="exact" w:val="264"/>
        </w:trPr>
        <w:tc>
          <w:tcPr>
            <w:tcW w:w="3753"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43"/>
              <w:rPr>
                <w:sz w:val="19"/>
                <w:szCs w:val="19"/>
                <w:lang w:val="en-US"/>
              </w:rPr>
            </w:pPr>
            <w:r w:rsidRPr="00781E6B">
              <w:rPr>
                <w:sz w:val="19"/>
                <w:szCs w:val="19"/>
                <w:lang w:val="en-US"/>
              </w:rPr>
              <w:t xml:space="preserve">Ancho del disco (ADi) </w:t>
            </w:r>
          </w:p>
        </w:tc>
        <w:tc>
          <w:tcPr>
            <w:tcW w:w="1925"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right="96"/>
              <w:jc w:val="center"/>
              <w:rPr>
                <w:sz w:val="19"/>
                <w:szCs w:val="19"/>
                <w:lang w:val="en-US"/>
              </w:rPr>
            </w:pPr>
            <w:r w:rsidRPr="00781E6B">
              <w:rPr>
                <w:sz w:val="19"/>
                <w:szCs w:val="19"/>
                <w:lang w:val="en-US"/>
              </w:rPr>
              <w:t xml:space="preserve">74,01 </w:t>
            </w:r>
          </w:p>
        </w:tc>
        <w:tc>
          <w:tcPr>
            <w:tcW w:w="2006"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right="134"/>
              <w:jc w:val="center"/>
              <w:rPr>
                <w:sz w:val="19"/>
                <w:szCs w:val="19"/>
                <w:lang w:val="en-US"/>
              </w:rPr>
            </w:pPr>
            <w:r w:rsidRPr="00781E6B">
              <w:rPr>
                <w:sz w:val="19"/>
                <w:szCs w:val="19"/>
                <w:lang w:val="en-US"/>
              </w:rPr>
              <w:t xml:space="preserve">76,09 </w:t>
            </w:r>
          </w:p>
        </w:tc>
        <w:tc>
          <w:tcPr>
            <w:tcW w:w="2194"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518"/>
              <w:rPr>
                <w:sz w:val="19"/>
                <w:szCs w:val="19"/>
                <w:lang w:val="en-US"/>
              </w:rPr>
            </w:pPr>
            <w:r w:rsidRPr="00781E6B">
              <w:rPr>
                <w:sz w:val="19"/>
                <w:szCs w:val="19"/>
                <w:lang w:val="en-US"/>
              </w:rPr>
              <w:t xml:space="preserve">47,25 - 62,47 </w:t>
            </w:r>
          </w:p>
        </w:tc>
      </w:tr>
      <w:tr w:rsidR="001D2F56" w:rsidRPr="00781E6B" w:rsidTr="001D2F56">
        <w:trPr>
          <w:trHeight w:hRule="exact" w:val="268"/>
        </w:trPr>
        <w:tc>
          <w:tcPr>
            <w:tcW w:w="3753"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43"/>
              <w:rPr>
                <w:sz w:val="19"/>
                <w:szCs w:val="19"/>
              </w:rPr>
            </w:pPr>
            <w:r w:rsidRPr="00781E6B">
              <w:rPr>
                <w:sz w:val="19"/>
                <w:szCs w:val="19"/>
              </w:rPr>
              <w:t xml:space="preserve">Ancho del disco al nivel de los ojos (ADio) </w:t>
            </w:r>
          </w:p>
        </w:tc>
        <w:tc>
          <w:tcPr>
            <w:tcW w:w="1925"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right="96"/>
              <w:jc w:val="center"/>
              <w:rPr>
                <w:sz w:val="19"/>
                <w:szCs w:val="19"/>
                <w:lang w:val="en-US"/>
              </w:rPr>
            </w:pPr>
            <w:r w:rsidRPr="00781E6B">
              <w:rPr>
                <w:sz w:val="19"/>
                <w:szCs w:val="19"/>
                <w:lang w:val="en-US"/>
              </w:rPr>
              <w:t xml:space="preserve">34,38 </w:t>
            </w:r>
          </w:p>
        </w:tc>
        <w:tc>
          <w:tcPr>
            <w:tcW w:w="2006"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right="134"/>
              <w:jc w:val="center"/>
              <w:rPr>
                <w:sz w:val="19"/>
                <w:szCs w:val="19"/>
                <w:lang w:val="en-US"/>
              </w:rPr>
            </w:pPr>
            <w:r w:rsidRPr="00781E6B">
              <w:rPr>
                <w:sz w:val="19"/>
                <w:szCs w:val="19"/>
                <w:lang w:val="en-US"/>
              </w:rPr>
              <w:t xml:space="preserve">35,33 </w:t>
            </w:r>
          </w:p>
        </w:tc>
        <w:tc>
          <w:tcPr>
            <w:tcW w:w="2194"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518"/>
              <w:rPr>
                <w:sz w:val="19"/>
                <w:szCs w:val="19"/>
                <w:lang w:val="en-US"/>
              </w:rPr>
            </w:pPr>
            <w:r w:rsidRPr="00781E6B">
              <w:rPr>
                <w:sz w:val="19"/>
                <w:szCs w:val="19"/>
                <w:lang w:val="en-US"/>
              </w:rPr>
              <w:t xml:space="preserve">18,21 - 30,17 </w:t>
            </w:r>
          </w:p>
        </w:tc>
      </w:tr>
      <w:tr w:rsidR="001D2F56" w:rsidRPr="00781E6B" w:rsidTr="001D2F56">
        <w:trPr>
          <w:trHeight w:hRule="exact" w:val="268"/>
        </w:trPr>
        <w:tc>
          <w:tcPr>
            <w:tcW w:w="3753"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43"/>
              <w:rPr>
                <w:sz w:val="19"/>
                <w:szCs w:val="19"/>
                <w:lang w:val="en-US"/>
              </w:rPr>
            </w:pPr>
            <w:r w:rsidRPr="00781E6B">
              <w:rPr>
                <w:sz w:val="19"/>
                <w:szCs w:val="19"/>
                <w:lang w:val="en-US"/>
              </w:rPr>
              <w:t xml:space="preserve">Ancho base cola </w:t>
            </w:r>
          </w:p>
        </w:tc>
        <w:tc>
          <w:tcPr>
            <w:tcW w:w="1925"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jc w:val="center"/>
              <w:rPr>
                <w:sz w:val="19"/>
                <w:szCs w:val="19"/>
                <w:lang w:val="en-US"/>
              </w:rPr>
            </w:pPr>
          </w:p>
        </w:tc>
        <w:tc>
          <w:tcPr>
            <w:tcW w:w="2006"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758"/>
              <w:rPr>
                <w:sz w:val="19"/>
                <w:szCs w:val="19"/>
                <w:lang w:val="en-US"/>
              </w:rPr>
            </w:pPr>
            <w:r w:rsidRPr="00781E6B">
              <w:rPr>
                <w:sz w:val="19"/>
                <w:szCs w:val="19"/>
                <w:lang w:val="en-US"/>
              </w:rPr>
              <w:t xml:space="preserve">5,11 </w:t>
            </w:r>
          </w:p>
        </w:tc>
        <w:tc>
          <w:tcPr>
            <w:tcW w:w="2194"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jc w:val="center"/>
              <w:rPr>
                <w:sz w:val="19"/>
                <w:szCs w:val="19"/>
                <w:lang w:val="en-US"/>
              </w:rPr>
            </w:pPr>
          </w:p>
        </w:tc>
      </w:tr>
      <w:tr w:rsidR="001D2F56" w:rsidRPr="00781E6B" w:rsidTr="001D2F56">
        <w:trPr>
          <w:trHeight w:hRule="exact" w:val="268"/>
        </w:trPr>
        <w:tc>
          <w:tcPr>
            <w:tcW w:w="3753"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43"/>
              <w:rPr>
                <w:sz w:val="19"/>
                <w:szCs w:val="19"/>
                <w:lang w:val="en-US"/>
              </w:rPr>
            </w:pPr>
            <w:r w:rsidRPr="00781E6B">
              <w:rPr>
                <w:sz w:val="19"/>
                <w:szCs w:val="19"/>
                <w:lang w:val="en-US"/>
              </w:rPr>
              <w:t xml:space="preserve">Ano - Inicio ACd </w:t>
            </w:r>
          </w:p>
        </w:tc>
        <w:tc>
          <w:tcPr>
            <w:tcW w:w="1925"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jc w:val="center"/>
              <w:rPr>
                <w:sz w:val="19"/>
                <w:szCs w:val="19"/>
                <w:lang w:val="en-US"/>
              </w:rPr>
            </w:pPr>
          </w:p>
        </w:tc>
        <w:tc>
          <w:tcPr>
            <w:tcW w:w="2006"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jc w:val="center"/>
              <w:rPr>
                <w:sz w:val="19"/>
                <w:szCs w:val="19"/>
                <w:lang w:val="en-US"/>
              </w:rPr>
            </w:pPr>
          </w:p>
        </w:tc>
        <w:tc>
          <w:tcPr>
            <w:tcW w:w="2194"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jc w:val="center"/>
              <w:rPr>
                <w:sz w:val="19"/>
                <w:szCs w:val="19"/>
                <w:lang w:val="en-US"/>
              </w:rPr>
            </w:pPr>
          </w:p>
        </w:tc>
      </w:tr>
      <w:tr w:rsidR="001D2F56" w:rsidRPr="00781E6B" w:rsidTr="001D2F56">
        <w:trPr>
          <w:trHeight w:hRule="exact" w:val="264"/>
        </w:trPr>
        <w:tc>
          <w:tcPr>
            <w:tcW w:w="3753"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43"/>
              <w:rPr>
                <w:sz w:val="19"/>
                <w:szCs w:val="19"/>
                <w:lang w:val="en-US"/>
              </w:rPr>
            </w:pPr>
            <w:r w:rsidRPr="00781E6B">
              <w:rPr>
                <w:sz w:val="19"/>
                <w:szCs w:val="19"/>
                <w:lang w:val="en-US"/>
              </w:rPr>
              <w:t xml:space="preserve">Ano - Final de ACd </w:t>
            </w:r>
          </w:p>
        </w:tc>
        <w:tc>
          <w:tcPr>
            <w:tcW w:w="1925"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right="96"/>
              <w:jc w:val="center"/>
              <w:rPr>
                <w:sz w:val="19"/>
                <w:szCs w:val="19"/>
                <w:lang w:val="en-US"/>
              </w:rPr>
            </w:pPr>
            <w:r w:rsidRPr="00781E6B">
              <w:rPr>
                <w:sz w:val="19"/>
                <w:szCs w:val="19"/>
                <w:lang w:val="en-US"/>
              </w:rPr>
              <w:t xml:space="preserve">44,83 </w:t>
            </w:r>
          </w:p>
        </w:tc>
        <w:tc>
          <w:tcPr>
            <w:tcW w:w="2006"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right="134"/>
              <w:jc w:val="center"/>
              <w:rPr>
                <w:sz w:val="19"/>
                <w:szCs w:val="19"/>
                <w:lang w:val="en-US"/>
              </w:rPr>
            </w:pPr>
            <w:r w:rsidRPr="00781E6B">
              <w:rPr>
                <w:sz w:val="19"/>
                <w:szCs w:val="19"/>
                <w:lang w:val="en-US"/>
              </w:rPr>
              <w:t xml:space="preserve">43,48 </w:t>
            </w:r>
          </w:p>
        </w:tc>
        <w:tc>
          <w:tcPr>
            <w:tcW w:w="2194"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518"/>
              <w:rPr>
                <w:sz w:val="19"/>
                <w:szCs w:val="19"/>
                <w:lang w:val="en-US"/>
              </w:rPr>
            </w:pPr>
            <w:r w:rsidRPr="00781E6B">
              <w:rPr>
                <w:sz w:val="19"/>
                <w:szCs w:val="19"/>
                <w:lang w:val="en-US"/>
              </w:rPr>
              <w:t xml:space="preserve">65,11 - 65,20 </w:t>
            </w:r>
          </w:p>
        </w:tc>
      </w:tr>
      <w:tr w:rsidR="001D2F56" w:rsidRPr="00781E6B" w:rsidTr="001D2F56">
        <w:trPr>
          <w:trHeight w:hRule="exact" w:val="268"/>
        </w:trPr>
        <w:tc>
          <w:tcPr>
            <w:tcW w:w="3753"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43"/>
              <w:rPr>
                <w:sz w:val="19"/>
                <w:szCs w:val="19"/>
                <w:lang w:val="en-US"/>
              </w:rPr>
            </w:pPr>
            <w:r w:rsidRPr="00781E6B">
              <w:rPr>
                <w:sz w:val="19"/>
                <w:szCs w:val="19"/>
                <w:lang w:val="en-US"/>
              </w:rPr>
              <w:t xml:space="preserve">Base ADI </w:t>
            </w:r>
          </w:p>
        </w:tc>
        <w:tc>
          <w:tcPr>
            <w:tcW w:w="1925"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734"/>
              <w:rPr>
                <w:sz w:val="19"/>
                <w:szCs w:val="19"/>
                <w:lang w:val="en-US"/>
              </w:rPr>
            </w:pPr>
            <w:r w:rsidRPr="00781E6B">
              <w:rPr>
                <w:sz w:val="19"/>
                <w:szCs w:val="19"/>
                <w:lang w:val="en-US"/>
              </w:rPr>
              <w:t xml:space="preserve">5,00 </w:t>
            </w:r>
          </w:p>
        </w:tc>
        <w:tc>
          <w:tcPr>
            <w:tcW w:w="2006"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758"/>
              <w:rPr>
                <w:sz w:val="19"/>
                <w:szCs w:val="19"/>
                <w:lang w:val="en-US"/>
              </w:rPr>
            </w:pPr>
            <w:r w:rsidRPr="00781E6B">
              <w:rPr>
                <w:sz w:val="19"/>
                <w:szCs w:val="19"/>
                <w:lang w:val="en-US"/>
              </w:rPr>
              <w:t xml:space="preserve">3,91 </w:t>
            </w:r>
          </w:p>
        </w:tc>
        <w:tc>
          <w:tcPr>
            <w:tcW w:w="2194"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jc w:val="center"/>
              <w:rPr>
                <w:sz w:val="19"/>
                <w:szCs w:val="19"/>
                <w:lang w:val="en-US"/>
              </w:rPr>
            </w:pPr>
          </w:p>
        </w:tc>
      </w:tr>
      <w:tr w:rsidR="001D2F56" w:rsidRPr="00781E6B" w:rsidTr="001D2F56">
        <w:trPr>
          <w:trHeight w:hRule="exact" w:val="273"/>
        </w:trPr>
        <w:tc>
          <w:tcPr>
            <w:tcW w:w="3753"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43"/>
              <w:rPr>
                <w:sz w:val="19"/>
                <w:szCs w:val="19"/>
                <w:lang w:val="en-US"/>
              </w:rPr>
            </w:pPr>
            <w:r w:rsidRPr="00781E6B">
              <w:rPr>
                <w:sz w:val="19"/>
                <w:szCs w:val="19"/>
                <w:lang w:val="en-US"/>
              </w:rPr>
              <w:t xml:space="preserve">Base AD2 </w:t>
            </w:r>
          </w:p>
        </w:tc>
        <w:tc>
          <w:tcPr>
            <w:tcW w:w="1925"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734"/>
              <w:rPr>
                <w:sz w:val="19"/>
                <w:szCs w:val="19"/>
                <w:lang w:val="en-US"/>
              </w:rPr>
            </w:pPr>
            <w:r w:rsidRPr="00781E6B">
              <w:rPr>
                <w:sz w:val="19"/>
                <w:szCs w:val="19"/>
                <w:lang w:val="en-US"/>
              </w:rPr>
              <w:t xml:space="preserve">4,45 </w:t>
            </w:r>
          </w:p>
        </w:tc>
        <w:tc>
          <w:tcPr>
            <w:tcW w:w="2006"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758"/>
              <w:rPr>
                <w:sz w:val="19"/>
                <w:szCs w:val="19"/>
                <w:lang w:val="en-US"/>
              </w:rPr>
            </w:pPr>
            <w:r w:rsidRPr="00781E6B">
              <w:rPr>
                <w:sz w:val="19"/>
                <w:szCs w:val="19"/>
                <w:lang w:val="en-US"/>
              </w:rPr>
              <w:t xml:space="preserve">4,35 </w:t>
            </w:r>
          </w:p>
        </w:tc>
        <w:tc>
          <w:tcPr>
            <w:tcW w:w="2194"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jc w:val="center"/>
              <w:rPr>
                <w:sz w:val="19"/>
                <w:szCs w:val="19"/>
                <w:lang w:val="en-US"/>
              </w:rPr>
            </w:pPr>
          </w:p>
        </w:tc>
      </w:tr>
      <w:tr w:rsidR="001D2F56" w:rsidRPr="00781E6B" w:rsidTr="001D2F56">
        <w:trPr>
          <w:trHeight w:hRule="exact" w:val="264"/>
        </w:trPr>
        <w:tc>
          <w:tcPr>
            <w:tcW w:w="3753"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43"/>
              <w:rPr>
                <w:sz w:val="19"/>
                <w:szCs w:val="19"/>
                <w:lang w:val="en-US"/>
              </w:rPr>
            </w:pPr>
            <w:r w:rsidRPr="00781E6B">
              <w:rPr>
                <w:sz w:val="19"/>
                <w:szCs w:val="19"/>
                <w:lang w:val="en-US"/>
              </w:rPr>
              <w:t xml:space="preserve">Diametro ocular (DO) </w:t>
            </w:r>
          </w:p>
        </w:tc>
        <w:tc>
          <w:tcPr>
            <w:tcW w:w="1925"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734"/>
              <w:rPr>
                <w:sz w:val="19"/>
                <w:szCs w:val="19"/>
                <w:lang w:val="en-US"/>
              </w:rPr>
            </w:pPr>
            <w:r w:rsidRPr="00781E6B">
              <w:rPr>
                <w:sz w:val="19"/>
                <w:szCs w:val="19"/>
                <w:lang w:val="en-US"/>
              </w:rPr>
              <w:t xml:space="preserve">4,48 </w:t>
            </w:r>
          </w:p>
        </w:tc>
        <w:tc>
          <w:tcPr>
            <w:tcW w:w="2006"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758"/>
              <w:rPr>
                <w:sz w:val="19"/>
                <w:szCs w:val="19"/>
                <w:lang w:val="en-US"/>
              </w:rPr>
            </w:pPr>
            <w:r w:rsidRPr="00781E6B">
              <w:rPr>
                <w:sz w:val="19"/>
                <w:szCs w:val="19"/>
                <w:lang w:val="en-US"/>
              </w:rPr>
              <w:t xml:space="preserve">2,83 </w:t>
            </w:r>
          </w:p>
        </w:tc>
        <w:tc>
          <w:tcPr>
            <w:tcW w:w="2194"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672"/>
              <w:rPr>
                <w:sz w:val="19"/>
                <w:szCs w:val="19"/>
                <w:lang w:val="en-US"/>
              </w:rPr>
            </w:pPr>
            <w:r w:rsidRPr="00781E6B">
              <w:rPr>
                <w:sz w:val="19"/>
                <w:szCs w:val="19"/>
                <w:lang w:val="en-US"/>
              </w:rPr>
              <w:t xml:space="preserve">3,91-4,17 </w:t>
            </w:r>
          </w:p>
        </w:tc>
      </w:tr>
      <w:tr w:rsidR="001D2F56" w:rsidRPr="00781E6B" w:rsidTr="001D2F56">
        <w:trPr>
          <w:trHeight w:hRule="exact" w:val="268"/>
        </w:trPr>
        <w:tc>
          <w:tcPr>
            <w:tcW w:w="3753"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43"/>
              <w:rPr>
                <w:sz w:val="18"/>
                <w:szCs w:val="18"/>
                <w:lang w:val="en-US"/>
              </w:rPr>
            </w:pPr>
            <w:r w:rsidRPr="00781E6B">
              <w:rPr>
                <w:sz w:val="19"/>
                <w:szCs w:val="19"/>
                <w:lang w:val="en-US"/>
              </w:rPr>
              <w:t xml:space="preserve">Espacio interorbital </w:t>
            </w:r>
            <w:r w:rsidRPr="00781E6B">
              <w:rPr>
                <w:sz w:val="18"/>
                <w:szCs w:val="18"/>
                <w:lang w:val="en-US"/>
              </w:rPr>
              <w:t xml:space="preserve">(10) </w:t>
            </w:r>
          </w:p>
        </w:tc>
        <w:tc>
          <w:tcPr>
            <w:tcW w:w="1925"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734"/>
              <w:rPr>
                <w:sz w:val="19"/>
                <w:szCs w:val="19"/>
                <w:lang w:val="en-US"/>
              </w:rPr>
            </w:pPr>
            <w:r w:rsidRPr="00781E6B">
              <w:rPr>
                <w:sz w:val="19"/>
                <w:szCs w:val="19"/>
                <w:lang w:val="en-US"/>
              </w:rPr>
              <w:t xml:space="preserve">4,50 </w:t>
            </w:r>
          </w:p>
        </w:tc>
        <w:tc>
          <w:tcPr>
            <w:tcW w:w="2006"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758"/>
              <w:rPr>
                <w:sz w:val="19"/>
                <w:szCs w:val="19"/>
                <w:lang w:val="en-US"/>
              </w:rPr>
            </w:pPr>
            <w:r w:rsidRPr="00781E6B">
              <w:rPr>
                <w:sz w:val="19"/>
                <w:szCs w:val="19"/>
                <w:lang w:val="en-US"/>
              </w:rPr>
              <w:t xml:space="preserve">4,78 </w:t>
            </w:r>
          </w:p>
        </w:tc>
        <w:tc>
          <w:tcPr>
            <w:tcW w:w="2194"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672"/>
              <w:rPr>
                <w:sz w:val="19"/>
                <w:szCs w:val="19"/>
                <w:lang w:val="en-US"/>
              </w:rPr>
            </w:pPr>
            <w:r w:rsidRPr="00781E6B">
              <w:rPr>
                <w:sz w:val="19"/>
                <w:szCs w:val="19"/>
                <w:lang w:val="en-US"/>
              </w:rPr>
              <w:t xml:space="preserve">2,77 - 4,33 </w:t>
            </w:r>
          </w:p>
        </w:tc>
      </w:tr>
      <w:tr w:rsidR="001D2F56" w:rsidRPr="00781E6B" w:rsidTr="001D2F56">
        <w:trPr>
          <w:trHeight w:hRule="exact" w:val="268"/>
        </w:trPr>
        <w:tc>
          <w:tcPr>
            <w:tcW w:w="3753"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43"/>
              <w:rPr>
                <w:sz w:val="19"/>
                <w:szCs w:val="19"/>
                <w:lang w:val="en-US"/>
              </w:rPr>
            </w:pPr>
            <w:r w:rsidRPr="00781E6B">
              <w:rPr>
                <w:sz w:val="19"/>
                <w:szCs w:val="19"/>
                <w:lang w:val="en-US"/>
              </w:rPr>
              <w:t xml:space="preserve">Espacio Interdorsales (ID) </w:t>
            </w:r>
          </w:p>
        </w:tc>
        <w:tc>
          <w:tcPr>
            <w:tcW w:w="1925"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734"/>
              <w:rPr>
                <w:sz w:val="19"/>
                <w:szCs w:val="19"/>
                <w:lang w:val="en-US"/>
              </w:rPr>
            </w:pPr>
            <w:r w:rsidRPr="00781E6B">
              <w:rPr>
                <w:sz w:val="19"/>
                <w:szCs w:val="19"/>
                <w:lang w:val="en-US"/>
              </w:rPr>
              <w:t xml:space="preserve">1,77 </w:t>
            </w:r>
          </w:p>
        </w:tc>
        <w:tc>
          <w:tcPr>
            <w:tcW w:w="2006"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758"/>
              <w:rPr>
                <w:sz w:val="19"/>
                <w:szCs w:val="19"/>
                <w:lang w:val="en-US"/>
              </w:rPr>
            </w:pPr>
            <w:r w:rsidRPr="00781E6B">
              <w:rPr>
                <w:sz w:val="19"/>
                <w:szCs w:val="19"/>
                <w:lang w:val="en-US"/>
              </w:rPr>
              <w:t xml:space="preserve">1,41 </w:t>
            </w:r>
          </w:p>
        </w:tc>
        <w:tc>
          <w:tcPr>
            <w:tcW w:w="2194"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jc w:val="center"/>
              <w:rPr>
                <w:sz w:val="19"/>
                <w:szCs w:val="19"/>
                <w:lang w:val="en-US"/>
              </w:rPr>
            </w:pPr>
          </w:p>
        </w:tc>
      </w:tr>
      <w:tr w:rsidR="001D2F56" w:rsidRPr="00781E6B" w:rsidTr="001D2F56">
        <w:trPr>
          <w:trHeight w:hRule="exact" w:val="264"/>
        </w:trPr>
        <w:tc>
          <w:tcPr>
            <w:tcW w:w="3753"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100"/>
              <w:rPr>
                <w:sz w:val="19"/>
                <w:szCs w:val="19"/>
              </w:rPr>
            </w:pPr>
            <w:r w:rsidRPr="00781E6B">
              <w:rPr>
                <w:sz w:val="19"/>
                <w:szCs w:val="19"/>
              </w:rPr>
              <w:t xml:space="preserve">Espinas de la línea media dorsal </w:t>
            </w:r>
          </w:p>
        </w:tc>
        <w:tc>
          <w:tcPr>
            <w:tcW w:w="1925"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jc w:val="center"/>
              <w:rPr>
                <w:sz w:val="19"/>
                <w:szCs w:val="19"/>
              </w:rPr>
            </w:pPr>
          </w:p>
        </w:tc>
        <w:tc>
          <w:tcPr>
            <w:tcW w:w="2006"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right="532"/>
              <w:jc w:val="right"/>
              <w:rPr>
                <w:sz w:val="19"/>
                <w:szCs w:val="19"/>
                <w:lang w:val="en-US"/>
              </w:rPr>
            </w:pPr>
            <w:r w:rsidRPr="00781E6B">
              <w:rPr>
                <w:sz w:val="19"/>
                <w:szCs w:val="19"/>
                <w:lang w:val="en-US"/>
              </w:rPr>
              <w:t xml:space="preserve">2+2+14+30 </w:t>
            </w:r>
          </w:p>
        </w:tc>
        <w:tc>
          <w:tcPr>
            <w:tcW w:w="2194"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jc w:val="center"/>
              <w:rPr>
                <w:sz w:val="19"/>
                <w:szCs w:val="19"/>
                <w:lang w:val="en-US"/>
              </w:rPr>
            </w:pPr>
          </w:p>
        </w:tc>
      </w:tr>
      <w:tr w:rsidR="001D2F56" w:rsidRPr="00781E6B" w:rsidTr="001D2F56">
        <w:trPr>
          <w:trHeight w:hRule="exact" w:val="268"/>
        </w:trPr>
        <w:tc>
          <w:tcPr>
            <w:tcW w:w="3753"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100"/>
              <w:rPr>
                <w:sz w:val="19"/>
                <w:szCs w:val="19"/>
                <w:lang w:val="en-US"/>
              </w:rPr>
            </w:pPr>
            <w:r w:rsidRPr="00781E6B">
              <w:rPr>
                <w:sz w:val="19"/>
                <w:szCs w:val="19"/>
                <w:lang w:val="en-US"/>
              </w:rPr>
              <w:t xml:space="preserve">Ojo-Espiraculo </w:t>
            </w:r>
          </w:p>
        </w:tc>
        <w:tc>
          <w:tcPr>
            <w:tcW w:w="1925"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jc w:val="center"/>
              <w:rPr>
                <w:sz w:val="19"/>
                <w:szCs w:val="19"/>
                <w:lang w:val="en-US"/>
              </w:rPr>
            </w:pPr>
          </w:p>
        </w:tc>
        <w:tc>
          <w:tcPr>
            <w:tcW w:w="2006"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jc w:val="center"/>
              <w:rPr>
                <w:sz w:val="19"/>
                <w:szCs w:val="19"/>
                <w:lang w:val="en-US"/>
              </w:rPr>
            </w:pPr>
          </w:p>
        </w:tc>
        <w:tc>
          <w:tcPr>
            <w:tcW w:w="2194"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jc w:val="center"/>
              <w:rPr>
                <w:sz w:val="19"/>
                <w:szCs w:val="19"/>
                <w:lang w:val="en-US"/>
              </w:rPr>
            </w:pPr>
          </w:p>
        </w:tc>
      </w:tr>
      <w:tr w:rsidR="001D2F56" w:rsidRPr="00781E6B" w:rsidTr="001D2F56">
        <w:trPr>
          <w:trHeight w:hRule="exact" w:val="268"/>
        </w:trPr>
        <w:tc>
          <w:tcPr>
            <w:tcW w:w="3753"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100"/>
              <w:rPr>
                <w:sz w:val="19"/>
                <w:szCs w:val="19"/>
                <w:lang w:val="en-US"/>
              </w:rPr>
            </w:pPr>
            <w:r w:rsidRPr="00781E6B">
              <w:rPr>
                <w:sz w:val="19"/>
                <w:szCs w:val="19"/>
                <w:lang w:val="en-US"/>
              </w:rPr>
              <w:t xml:space="preserve">AD2 - ACd </w:t>
            </w:r>
          </w:p>
        </w:tc>
        <w:tc>
          <w:tcPr>
            <w:tcW w:w="1925"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jc w:val="center"/>
              <w:rPr>
                <w:sz w:val="19"/>
                <w:szCs w:val="19"/>
                <w:lang w:val="en-US"/>
              </w:rPr>
            </w:pPr>
          </w:p>
        </w:tc>
        <w:tc>
          <w:tcPr>
            <w:tcW w:w="2006"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jc w:val="center"/>
              <w:rPr>
                <w:sz w:val="19"/>
                <w:szCs w:val="19"/>
                <w:lang w:val="en-US"/>
              </w:rPr>
            </w:pPr>
          </w:p>
        </w:tc>
        <w:tc>
          <w:tcPr>
            <w:tcW w:w="2194"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jc w:val="center"/>
              <w:rPr>
                <w:sz w:val="19"/>
                <w:szCs w:val="19"/>
                <w:lang w:val="en-US"/>
              </w:rPr>
            </w:pPr>
          </w:p>
        </w:tc>
      </w:tr>
      <w:tr w:rsidR="001D2F56" w:rsidRPr="00781E6B" w:rsidTr="001D2F56">
        <w:trPr>
          <w:trHeight w:hRule="exact" w:val="273"/>
        </w:trPr>
        <w:tc>
          <w:tcPr>
            <w:tcW w:w="3753"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100"/>
              <w:rPr>
                <w:sz w:val="19"/>
                <w:szCs w:val="19"/>
                <w:lang w:val="en-US"/>
              </w:rPr>
            </w:pPr>
            <w:r w:rsidRPr="00781E6B">
              <w:rPr>
                <w:sz w:val="19"/>
                <w:szCs w:val="19"/>
                <w:lang w:val="en-US"/>
              </w:rPr>
              <w:t xml:space="preserve">Longitud preanal </w:t>
            </w:r>
          </w:p>
        </w:tc>
        <w:tc>
          <w:tcPr>
            <w:tcW w:w="1925"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jc w:val="center"/>
              <w:rPr>
                <w:sz w:val="19"/>
                <w:szCs w:val="19"/>
                <w:lang w:val="en-US"/>
              </w:rPr>
            </w:pPr>
          </w:p>
        </w:tc>
        <w:tc>
          <w:tcPr>
            <w:tcW w:w="2006"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jc w:val="center"/>
              <w:rPr>
                <w:sz w:val="19"/>
                <w:szCs w:val="19"/>
                <w:lang w:val="en-US"/>
              </w:rPr>
            </w:pPr>
          </w:p>
        </w:tc>
        <w:tc>
          <w:tcPr>
            <w:tcW w:w="2194"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604"/>
              <w:rPr>
                <w:sz w:val="19"/>
                <w:szCs w:val="19"/>
                <w:lang w:val="en-US"/>
              </w:rPr>
            </w:pPr>
            <w:r w:rsidRPr="00781E6B">
              <w:rPr>
                <w:sz w:val="19"/>
                <w:szCs w:val="19"/>
                <w:lang w:val="en-US"/>
              </w:rPr>
              <w:t xml:space="preserve">32,48 - 34,01 </w:t>
            </w:r>
          </w:p>
        </w:tc>
      </w:tr>
      <w:tr w:rsidR="001D2F56" w:rsidRPr="00781E6B" w:rsidTr="001D2F56">
        <w:trPr>
          <w:trHeight w:hRule="exact" w:val="264"/>
        </w:trPr>
        <w:tc>
          <w:tcPr>
            <w:tcW w:w="3753"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100"/>
              <w:rPr>
                <w:sz w:val="19"/>
                <w:szCs w:val="19"/>
                <w:lang w:val="en-US"/>
              </w:rPr>
            </w:pPr>
            <w:r w:rsidRPr="00781E6B">
              <w:rPr>
                <w:sz w:val="19"/>
                <w:szCs w:val="19"/>
                <w:lang w:val="en-US"/>
              </w:rPr>
              <w:t xml:space="preserve">Longitud pre orbital (LPOr) </w:t>
            </w:r>
          </w:p>
        </w:tc>
        <w:tc>
          <w:tcPr>
            <w:tcW w:w="1925"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734"/>
              <w:rPr>
                <w:sz w:val="19"/>
                <w:szCs w:val="19"/>
                <w:lang w:val="en-US"/>
              </w:rPr>
            </w:pPr>
            <w:r w:rsidRPr="00781E6B">
              <w:rPr>
                <w:sz w:val="19"/>
                <w:szCs w:val="19"/>
                <w:lang w:val="en-US"/>
              </w:rPr>
              <w:t xml:space="preserve">21,75 </w:t>
            </w:r>
          </w:p>
        </w:tc>
        <w:tc>
          <w:tcPr>
            <w:tcW w:w="2006"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758"/>
              <w:rPr>
                <w:sz w:val="19"/>
                <w:szCs w:val="19"/>
                <w:lang w:val="en-US"/>
              </w:rPr>
            </w:pPr>
            <w:r w:rsidRPr="00781E6B">
              <w:rPr>
                <w:sz w:val="19"/>
                <w:szCs w:val="19"/>
                <w:lang w:val="en-US"/>
              </w:rPr>
              <w:t xml:space="preserve">21,74 </w:t>
            </w:r>
          </w:p>
        </w:tc>
        <w:tc>
          <w:tcPr>
            <w:tcW w:w="2194"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672"/>
              <w:rPr>
                <w:sz w:val="19"/>
                <w:szCs w:val="19"/>
                <w:lang w:val="en-US"/>
              </w:rPr>
            </w:pPr>
            <w:r w:rsidRPr="00781E6B">
              <w:rPr>
                <w:sz w:val="19"/>
                <w:szCs w:val="19"/>
                <w:lang w:val="en-US"/>
              </w:rPr>
              <w:t xml:space="preserve">6,50 - 8,46 </w:t>
            </w:r>
          </w:p>
        </w:tc>
      </w:tr>
      <w:tr w:rsidR="001D2F56" w:rsidRPr="00781E6B" w:rsidTr="001D2F56">
        <w:trPr>
          <w:trHeight w:hRule="exact" w:val="268"/>
        </w:trPr>
        <w:tc>
          <w:tcPr>
            <w:tcW w:w="3753"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100"/>
              <w:rPr>
                <w:sz w:val="19"/>
                <w:szCs w:val="19"/>
                <w:lang w:val="en-US"/>
              </w:rPr>
            </w:pPr>
            <w:r w:rsidRPr="00781E6B">
              <w:rPr>
                <w:sz w:val="19"/>
                <w:szCs w:val="19"/>
                <w:lang w:val="en-US"/>
              </w:rPr>
              <w:t xml:space="preserve">Longitud preoral (LPO) </w:t>
            </w:r>
          </w:p>
        </w:tc>
        <w:tc>
          <w:tcPr>
            <w:tcW w:w="1925"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734"/>
              <w:rPr>
                <w:sz w:val="19"/>
                <w:szCs w:val="19"/>
                <w:lang w:val="en-US"/>
              </w:rPr>
            </w:pPr>
            <w:r w:rsidRPr="00781E6B">
              <w:rPr>
                <w:sz w:val="19"/>
                <w:szCs w:val="19"/>
                <w:lang w:val="en-US"/>
              </w:rPr>
              <w:t xml:space="preserve">21,02 </w:t>
            </w:r>
          </w:p>
        </w:tc>
        <w:tc>
          <w:tcPr>
            <w:tcW w:w="2006"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758"/>
              <w:rPr>
                <w:sz w:val="19"/>
                <w:szCs w:val="19"/>
                <w:lang w:val="en-US"/>
              </w:rPr>
            </w:pPr>
            <w:r w:rsidRPr="00781E6B">
              <w:rPr>
                <w:sz w:val="19"/>
                <w:szCs w:val="19"/>
                <w:lang w:val="en-US"/>
              </w:rPr>
              <w:t xml:space="preserve">21,74 </w:t>
            </w:r>
          </w:p>
        </w:tc>
        <w:tc>
          <w:tcPr>
            <w:tcW w:w="2194"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672"/>
              <w:rPr>
                <w:sz w:val="19"/>
                <w:szCs w:val="19"/>
                <w:lang w:val="en-US"/>
              </w:rPr>
            </w:pPr>
            <w:r w:rsidRPr="00781E6B">
              <w:rPr>
                <w:sz w:val="19"/>
                <w:szCs w:val="19"/>
                <w:lang w:val="en-US"/>
              </w:rPr>
              <w:t xml:space="preserve">7,88 - 9,72 </w:t>
            </w:r>
          </w:p>
        </w:tc>
      </w:tr>
      <w:tr w:rsidR="001D2F56" w:rsidRPr="00781E6B" w:rsidTr="001D2F56">
        <w:trPr>
          <w:trHeight w:hRule="exact" w:val="268"/>
        </w:trPr>
        <w:tc>
          <w:tcPr>
            <w:tcW w:w="3753"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100"/>
              <w:rPr>
                <w:sz w:val="19"/>
                <w:szCs w:val="19"/>
              </w:rPr>
            </w:pPr>
            <w:r w:rsidRPr="00781E6B">
              <w:rPr>
                <w:sz w:val="19"/>
                <w:szCs w:val="19"/>
              </w:rPr>
              <w:t xml:space="preserve">Longitud AP2 (estirando los extremos) </w:t>
            </w:r>
          </w:p>
        </w:tc>
        <w:tc>
          <w:tcPr>
            <w:tcW w:w="1925"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jc w:val="center"/>
              <w:rPr>
                <w:sz w:val="19"/>
                <w:szCs w:val="19"/>
              </w:rPr>
            </w:pPr>
          </w:p>
        </w:tc>
        <w:tc>
          <w:tcPr>
            <w:tcW w:w="2006"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jc w:val="center"/>
              <w:rPr>
                <w:sz w:val="19"/>
                <w:szCs w:val="19"/>
              </w:rPr>
            </w:pPr>
          </w:p>
        </w:tc>
        <w:tc>
          <w:tcPr>
            <w:tcW w:w="2194"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jc w:val="center"/>
              <w:rPr>
                <w:sz w:val="19"/>
                <w:szCs w:val="19"/>
              </w:rPr>
            </w:pPr>
          </w:p>
        </w:tc>
      </w:tr>
      <w:tr w:rsidR="001D2F56" w:rsidRPr="00781E6B" w:rsidTr="001D2F56">
        <w:trPr>
          <w:trHeight w:hRule="exact" w:val="273"/>
        </w:trPr>
        <w:tc>
          <w:tcPr>
            <w:tcW w:w="3753"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100"/>
              <w:rPr>
                <w:sz w:val="19"/>
                <w:szCs w:val="19"/>
              </w:rPr>
            </w:pPr>
            <w:r w:rsidRPr="00781E6B">
              <w:rPr>
                <w:sz w:val="19"/>
                <w:szCs w:val="19"/>
              </w:rPr>
              <w:t xml:space="preserve">Longitud ACd (desde el origen lóbulo sup.) </w:t>
            </w:r>
          </w:p>
        </w:tc>
        <w:tc>
          <w:tcPr>
            <w:tcW w:w="1925"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jc w:val="center"/>
              <w:rPr>
                <w:sz w:val="19"/>
                <w:szCs w:val="19"/>
              </w:rPr>
            </w:pPr>
          </w:p>
        </w:tc>
        <w:tc>
          <w:tcPr>
            <w:tcW w:w="2006"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jc w:val="center"/>
              <w:rPr>
                <w:sz w:val="19"/>
                <w:szCs w:val="19"/>
              </w:rPr>
            </w:pPr>
          </w:p>
        </w:tc>
        <w:tc>
          <w:tcPr>
            <w:tcW w:w="2194"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jc w:val="center"/>
              <w:rPr>
                <w:sz w:val="19"/>
                <w:szCs w:val="19"/>
              </w:rPr>
            </w:pPr>
          </w:p>
        </w:tc>
      </w:tr>
      <w:tr w:rsidR="001D2F56" w:rsidRPr="00781E6B" w:rsidTr="001D2F56">
        <w:trPr>
          <w:trHeight w:hRule="exact" w:val="268"/>
        </w:trPr>
        <w:tc>
          <w:tcPr>
            <w:tcW w:w="3753"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100"/>
              <w:rPr>
                <w:sz w:val="19"/>
                <w:szCs w:val="19"/>
              </w:rPr>
            </w:pPr>
            <w:r w:rsidRPr="00781E6B">
              <w:rPr>
                <w:sz w:val="19"/>
                <w:szCs w:val="19"/>
              </w:rPr>
              <w:t xml:space="preserve">Longitud lóbulo ant.de AP2 </w:t>
            </w:r>
          </w:p>
        </w:tc>
        <w:tc>
          <w:tcPr>
            <w:tcW w:w="1925"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734"/>
              <w:rPr>
                <w:sz w:val="19"/>
                <w:szCs w:val="19"/>
                <w:lang w:val="en-US"/>
              </w:rPr>
            </w:pPr>
            <w:r w:rsidRPr="00781E6B">
              <w:rPr>
                <w:sz w:val="19"/>
                <w:szCs w:val="19"/>
                <w:lang w:val="en-US"/>
              </w:rPr>
              <w:t xml:space="preserve">12,18 </w:t>
            </w:r>
          </w:p>
        </w:tc>
        <w:tc>
          <w:tcPr>
            <w:tcW w:w="2006"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758"/>
              <w:rPr>
                <w:sz w:val="19"/>
                <w:szCs w:val="19"/>
                <w:lang w:val="en-US"/>
              </w:rPr>
            </w:pPr>
            <w:r w:rsidRPr="00781E6B">
              <w:rPr>
                <w:sz w:val="19"/>
                <w:szCs w:val="19"/>
                <w:lang w:val="en-US"/>
              </w:rPr>
              <w:t xml:space="preserve">12,50 </w:t>
            </w:r>
          </w:p>
        </w:tc>
        <w:tc>
          <w:tcPr>
            <w:tcW w:w="2194"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jc w:val="center"/>
              <w:rPr>
                <w:sz w:val="19"/>
                <w:szCs w:val="19"/>
                <w:lang w:val="en-US"/>
              </w:rPr>
            </w:pPr>
          </w:p>
        </w:tc>
      </w:tr>
      <w:tr w:rsidR="001D2F56" w:rsidRPr="00781E6B" w:rsidTr="001D2F56">
        <w:trPr>
          <w:trHeight w:hRule="exact" w:val="273"/>
        </w:trPr>
        <w:tc>
          <w:tcPr>
            <w:tcW w:w="3753"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100"/>
              <w:rPr>
                <w:sz w:val="19"/>
                <w:szCs w:val="19"/>
              </w:rPr>
            </w:pPr>
            <w:r w:rsidRPr="00781E6B">
              <w:rPr>
                <w:sz w:val="19"/>
                <w:szCs w:val="19"/>
              </w:rPr>
              <w:t xml:space="preserve">Longitud lóbulo post.de AP2 </w:t>
            </w:r>
          </w:p>
        </w:tc>
        <w:tc>
          <w:tcPr>
            <w:tcW w:w="1925"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right="748"/>
              <w:jc w:val="right"/>
              <w:rPr>
                <w:sz w:val="19"/>
                <w:szCs w:val="19"/>
                <w:lang w:val="en-US"/>
              </w:rPr>
            </w:pPr>
            <w:r w:rsidRPr="00781E6B">
              <w:rPr>
                <w:sz w:val="19"/>
                <w:szCs w:val="19"/>
                <w:lang w:val="en-US"/>
              </w:rPr>
              <w:t xml:space="preserve">8,88 </w:t>
            </w:r>
          </w:p>
        </w:tc>
        <w:tc>
          <w:tcPr>
            <w:tcW w:w="2006"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758"/>
              <w:rPr>
                <w:sz w:val="19"/>
                <w:szCs w:val="19"/>
                <w:lang w:val="en-US"/>
              </w:rPr>
            </w:pPr>
            <w:r w:rsidRPr="00781E6B">
              <w:rPr>
                <w:sz w:val="19"/>
                <w:szCs w:val="19"/>
                <w:lang w:val="en-US"/>
              </w:rPr>
              <w:t xml:space="preserve">12,72 </w:t>
            </w:r>
          </w:p>
        </w:tc>
        <w:tc>
          <w:tcPr>
            <w:tcW w:w="2194"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jc w:val="center"/>
              <w:rPr>
                <w:sz w:val="19"/>
                <w:szCs w:val="19"/>
                <w:lang w:val="en-US"/>
              </w:rPr>
            </w:pPr>
          </w:p>
        </w:tc>
      </w:tr>
      <w:tr w:rsidR="001D2F56" w:rsidRPr="00781E6B" w:rsidTr="001D2F56">
        <w:trPr>
          <w:trHeight w:hRule="exact" w:val="268"/>
        </w:trPr>
        <w:tc>
          <w:tcPr>
            <w:tcW w:w="3753"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100"/>
              <w:rPr>
                <w:sz w:val="19"/>
                <w:szCs w:val="19"/>
                <w:lang w:val="en-US"/>
              </w:rPr>
            </w:pPr>
            <w:r w:rsidRPr="00781E6B">
              <w:rPr>
                <w:sz w:val="19"/>
                <w:szCs w:val="19"/>
                <w:lang w:val="en-US"/>
              </w:rPr>
              <w:t xml:space="preserve">Longitud del disco (LDi) </w:t>
            </w:r>
          </w:p>
        </w:tc>
        <w:tc>
          <w:tcPr>
            <w:tcW w:w="1925"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734"/>
              <w:rPr>
                <w:sz w:val="19"/>
                <w:szCs w:val="19"/>
                <w:lang w:val="en-US"/>
              </w:rPr>
            </w:pPr>
            <w:r w:rsidRPr="00781E6B">
              <w:rPr>
                <w:sz w:val="19"/>
                <w:szCs w:val="19"/>
                <w:lang w:val="en-US"/>
              </w:rPr>
              <w:t xml:space="preserve">59,63 </w:t>
            </w:r>
          </w:p>
        </w:tc>
        <w:tc>
          <w:tcPr>
            <w:tcW w:w="2006"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758"/>
              <w:rPr>
                <w:sz w:val="19"/>
                <w:szCs w:val="19"/>
                <w:lang w:val="en-US"/>
              </w:rPr>
            </w:pPr>
            <w:r w:rsidRPr="00781E6B">
              <w:rPr>
                <w:sz w:val="19"/>
                <w:szCs w:val="19"/>
                <w:lang w:val="en-US"/>
              </w:rPr>
              <w:t xml:space="preserve">56,74 </w:t>
            </w:r>
          </w:p>
        </w:tc>
        <w:tc>
          <w:tcPr>
            <w:tcW w:w="2194"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604"/>
              <w:rPr>
                <w:sz w:val="19"/>
                <w:szCs w:val="19"/>
                <w:lang w:val="en-US"/>
              </w:rPr>
            </w:pPr>
            <w:r w:rsidRPr="00781E6B">
              <w:rPr>
                <w:sz w:val="19"/>
                <w:szCs w:val="19"/>
                <w:lang w:val="en-US"/>
              </w:rPr>
              <w:t xml:space="preserve">35,11 - 38,82 </w:t>
            </w:r>
          </w:p>
        </w:tc>
      </w:tr>
      <w:tr w:rsidR="001D2F56" w:rsidRPr="00781E6B" w:rsidTr="001D2F56">
        <w:trPr>
          <w:trHeight w:hRule="exact" w:val="273"/>
        </w:trPr>
        <w:tc>
          <w:tcPr>
            <w:tcW w:w="3753"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100"/>
              <w:rPr>
                <w:sz w:val="19"/>
                <w:szCs w:val="19"/>
              </w:rPr>
            </w:pPr>
            <w:r w:rsidRPr="00781E6B">
              <w:rPr>
                <w:sz w:val="19"/>
                <w:szCs w:val="19"/>
              </w:rPr>
              <w:t xml:space="preserve">Longitud del disco hasta unión de API-AP2 </w:t>
            </w:r>
          </w:p>
        </w:tc>
        <w:tc>
          <w:tcPr>
            <w:tcW w:w="1925"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734"/>
              <w:rPr>
                <w:sz w:val="19"/>
                <w:szCs w:val="19"/>
                <w:lang w:val="en-US"/>
              </w:rPr>
            </w:pPr>
            <w:r w:rsidRPr="00781E6B">
              <w:rPr>
                <w:sz w:val="19"/>
                <w:szCs w:val="19"/>
                <w:lang w:val="en-US"/>
              </w:rPr>
              <w:t xml:space="preserve">51,99 </w:t>
            </w:r>
          </w:p>
        </w:tc>
        <w:tc>
          <w:tcPr>
            <w:tcW w:w="2006"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758"/>
              <w:rPr>
                <w:sz w:val="19"/>
                <w:szCs w:val="19"/>
                <w:lang w:val="en-US"/>
              </w:rPr>
            </w:pPr>
            <w:r w:rsidRPr="00781E6B">
              <w:rPr>
                <w:sz w:val="19"/>
                <w:szCs w:val="19"/>
                <w:lang w:val="en-US"/>
              </w:rPr>
              <w:t xml:space="preserve">57,61 </w:t>
            </w:r>
          </w:p>
        </w:tc>
        <w:tc>
          <w:tcPr>
            <w:tcW w:w="2194"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604"/>
              <w:rPr>
                <w:sz w:val="19"/>
                <w:szCs w:val="19"/>
                <w:lang w:val="en-US"/>
              </w:rPr>
            </w:pPr>
            <w:r w:rsidRPr="00781E6B">
              <w:rPr>
                <w:sz w:val="19"/>
                <w:szCs w:val="19"/>
                <w:lang w:val="en-US"/>
              </w:rPr>
              <w:t xml:space="preserve">31,56 - 34,01 </w:t>
            </w:r>
          </w:p>
        </w:tc>
      </w:tr>
      <w:tr w:rsidR="001D2F56" w:rsidRPr="00781E6B" w:rsidTr="001D2F56">
        <w:trPr>
          <w:trHeight w:hRule="exact" w:val="268"/>
        </w:trPr>
        <w:tc>
          <w:tcPr>
            <w:tcW w:w="3753"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158"/>
              <w:rPr>
                <w:sz w:val="19"/>
                <w:szCs w:val="19"/>
              </w:rPr>
            </w:pPr>
            <w:r w:rsidRPr="00781E6B">
              <w:rPr>
                <w:sz w:val="19"/>
                <w:szCs w:val="19"/>
              </w:rPr>
              <w:t xml:space="preserve">Dist. Entre la abertura izq. - la abertura der. </w:t>
            </w:r>
          </w:p>
        </w:tc>
        <w:tc>
          <w:tcPr>
            <w:tcW w:w="1925"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734"/>
              <w:rPr>
                <w:sz w:val="19"/>
                <w:szCs w:val="19"/>
                <w:lang w:val="en-US"/>
              </w:rPr>
            </w:pPr>
            <w:r w:rsidRPr="00781E6B">
              <w:rPr>
                <w:sz w:val="19"/>
                <w:szCs w:val="19"/>
                <w:lang w:val="en-US"/>
              </w:rPr>
              <w:t xml:space="preserve">16,69 </w:t>
            </w:r>
          </w:p>
        </w:tc>
        <w:tc>
          <w:tcPr>
            <w:tcW w:w="2006"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758"/>
              <w:rPr>
                <w:sz w:val="19"/>
                <w:szCs w:val="19"/>
                <w:lang w:val="en-US"/>
              </w:rPr>
            </w:pPr>
            <w:r w:rsidRPr="00781E6B">
              <w:rPr>
                <w:sz w:val="19"/>
                <w:szCs w:val="19"/>
                <w:lang w:val="en-US"/>
              </w:rPr>
              <w:t xml:space="preserve">16,96 </w:t>
            </w:r>
          </w:p>
        </w:tc>
        <w:tc>
          <w:tcPr>
            <w:tcW w:w="2194"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672"/>
              <w:rPr>
                <w:sz w:val="19"/>
                <w:szCs w:val="19"/>
                <w:lang w:val="en-US"/>
              </w:rPr>
            </w:pPr>
            <w:r w:rsidRPr="00781E6B">
              <w:rPr>
                <w:sz w:val="19"/>
                <w:szCs w:val="19"/>
                <w:lang w:val="en-US"/>
              </w:rPr>
              <w:t xml:space="preserve">9,52 - 12,78 </w:t>
            </w:r>
          </w:p>
        </w:tc>
      </w:tr>
      <w:tr w:rsidR="001D2F56" w:rsidRPr="00781E6B" w:rsidTr="001D2F56">
        <w:trPr>
          <w:trHeight w:hRule="exact" w:val="268"/>
        </w:trPr>
        <w:tc>
          <w:tcPr>
            <w:tcW w:w="3753"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158"/>
              <w:rPr>
                <w:sz w:val="19"/>
                <w:szCs w:val="19"/>
                <w:lang w:val="en-US"/>
              </w:rPr>
            </w:pPr>
            <w:r w:rsidRPr="00781E6B">
              <w:rPr>
                <w:sz w:val="19"/>
                <w:szCs w:val="19"/>
                <w:lang w:val="en-US"/>
              </w:rPr>
              <w:t xml:space="preserve">Rostro - cloaca (DRC) </w:t>
            </w:r>
          </w:p>
        </w:tc>
        <w:tc>
          <w:tcPr>
            <w:tcW w:w="1925"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734"/>
              <w:rPr>
                <w:sz w:val="19"/>
                <w:szCs w:val="19"/>
                <w:lang w:val="en-US"/>
              </w:rPr>
            </w:pPr>
            <w:r w:rsidRPr="00781E6B">
              <w:rPr>
                <w:sz w:val="19"/>
                <w:szCs w:val="19"/>
                <w:lang w:val="en-US"/>
              </w:rPr>
              <w:t xml:space="preserve">50,76 </w:t>
            </w:r>
          </w:p>
        </w:tc>
        <w:tc>
          <w:tcPr>
            <w:tcW w:w="2006"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ind w:left="758"/>
              <w:rPr>
                <w:sz w:val="19"/>
                <w:szCs w:val="19"/>
                <w:lang w:val="en-US"/>
              </w:rPr>
            </w:pPr>
            <w:r w:rsidRPr="00781E6B">
              <w:rPr>
                <w:sz w:val="19"/>
                <w:szCs w:val="19"/>
                <w:lang w:val="en-US"/>
              </w:rPr>
              <w:t xml:space="preserve">58,70 </w:t>
            </w:r>
          </w:p>
        </w:tc>
        <w:tc>
          <w:tcPr>
            <w:tcW w:w="2194" w:type="dxa"/>
            <w:tcBorders>
              <w:top w:val="single" w:sz="4" w:space="0" w:color="auto"/>
              <w:left w:val="single" w:sz="4" w:space="0" w:color="auto"/>
              <w:bottom w:val="single" w:sz="4" w:space="0" w:color="auto"/>
              <w:right w:val="single" w:sz="4" w:space="0" w:color="auto"/>
            </w:tcBorders>
            <w:vAlign w:val="center"/>
          </w:tcPr>
          <w:p w:rsidR="001D2F56" w:rsidRPr="00781E6B" w:rsidRDefault="001D2F56" w:rsidP="001D2F56">
            <w:pPr>
              <w:pStyle w:val="Estilo"/>
              <w:jc w:val="center"/>
              <w:rPr>
                <w:sz w:val="19"/>
                <w:szCs w:val="19"/>
                <w:lang w:val="en-US"/>
              </w:rPr>
            </w:pPr>
          </w:p>
        </w:tc>
      </w:tr>
    </w:tbl>
    <w:p w:rsidR="000112DD" w:rsidRPr="00781E6B" w:rsidRDefault="000112DD" w:rsidP="000112DD">
      <w:pPr>
        <w:pStyle w:val="Estilo"/>
        <w:spacing w:line="220" w:lineRule="exact"/>
        <w:jc w:val="right"/>
        <w:rPr>
          <w:sz w:val="20"/>
          <w:szCs w:val="20"/>
          <w:lang w:val="en-US"/>
        </w:rPr>
      </w:pPr>
    </w:p>
    <w:p w:rsidR="000112DD" w:rsidRPr="00781E6B" w:rsidRDefault="000112DD" w:rsidP="000112DD">
      <w:pPr>
        <w:pStyle w:val="Estilo"/>
        <w:spacing w:line="220" w:lineRule="exact"/>
        <w:jc w:val="right"/>
        <w:rPr>
          <w:sz w:val="20"/>
          <w:szCs w:val="20"/>
          <w:lang w:val="en-US"/>
        </w:rPr>
      </w:pPr>
    </w:p>
    <w:p w:rsidR="000112DD" w:rsidRPr="00781E6B" w:rsidRDefault="000112DD" w:rsidP="000112DD">
      <w:pPr>
        <w:pStyle w:val="Estilo"/>
        <w:spacing w:line="220" w:lineRule="exact"/>
        <w:jc w:val="right"/>
        <w:rPr>
          <w:sz w:val="20"/>
          <w:szCs w:val="20"/>
          <w:lang w:val="en-US"/>
        </w:rPr>
      </w:pPr>
    </w:p>
    <w:p w:rsidR="000112DD" w:rsidRPr="00781E6B" w:rsidRDefault="000112DD" w:rsidP="000112DD">
      <w:pPr>
        <w:pStyle w:val="Estilo"/>
        <w:spacing w:line="220" w:lineRule="exact"/>
        <w:jc w:val="right"/>
        <w:rPr>
          <w:sz w:val="20"/>
          <w:szCs w:val="20"/>
          <w:lang w:val="en-US"/>
        </w:rPr>
      </w:pPr>
    </w:p>
    <w:p w:rsidR="000112DD" w:rsidRPr="00781E6B" w:rsidRDefault="000112DD" w:rsidP="000112DD">
      <w:pPr>
        <w:pStyle w:val="Estilo"/>
        <w:spacing w:line="220" w:lineRule="exact"/>
        <w:jc w:val="right"/>
        <w:rPr>
          <w:sz w:val="20"/>
          <w:szCs w:val="20"/>
          <w:lang w:val="en-US"/>
        </w:rPr>
      </w:pPr>
    </w:p>
    <w:p w:rsidR="000112DD" w:rsidRPr="00781E6B" w:rsidRDefault="000112DD" w:rsidP="000112DD">
      <w:pPr>
        <w:pStyle w:val="Estilo"/>
        <w:spacing w:line="220" w:lineRule="exact"/>
        <w:jc w:val="right"/>
        <w:rPr>
          <w:sz w:val="20"/>
          <w:szCs w:val="20"/>
          <w:lang w:val="en-US"/>
        </w:rPr>
      </w:pPr>
    </w:p>
    <w:p w:rsidR="000112DD" w:rsidRPr="00781E6B" w:rsidRDefault="000112DD" w:rsidP="000112DD">
      <w:pPr>
        <w:pStyle w:val="Estilo"/>
        <w:spacing w:line="220" w:lineRule="exact"/>
        <w:jc w:val="right"/>
        <w:rPr>
          <w:sz w:val="20"/>
          <w:szCs w:val="20"/>
          <w:lang w:val="en-US"/>
        </w:rPr>
      </w:pPr>
    </w:p>
    <w:p w:rsidR="000112DD" w:rsidRPr="00781E6B" w:rsidRDefault="000112DD" w:rsidP="000112DD">
      <w:pPr>
        <w:pStyle w:val="Estilo"/>
        <w:spacing w:line="220" w:lineRule="exact"/>
        <w:jc w:val="right"/>
        <w:rPr>
          <w:sz w:val="20"/>
          <w:szCs w:val="20"/>
          <w:lang w:val="en-US"/>
        </w:rPr>
      </w:pPr>
    </w:p>
    <w:p w:rsidR="000112DD" w:rsidRPr="00781E6B" w:rsidRDefault="000112DD" w:rsidP="000112DD">
      <w:pPr>
        <w:pStyle w:val="Estilo"/>
        <w:spacing w:line="220" w:lineRule="exact"/>
        <w:jc w:val="right"/>
        <w:rPr>
          <w:sz w:val="20"/>
          <w:szCs w:val="20"/>
          <w:lang w:val="en-US"/>
        </w:rPr>
      </w:pPr>
    </w:p>
    <w:p w:rsidR="000112DD" w:rsidRPr="00781E6B" w:rsidRDefault="000112DD" w:rsidP="000112DD">
      <w:pPr>
        <w:pStyle w:val="Estilo"/>
        <w:spacing w:line="220" w:lineRule="exact"/>
        <w:jc w:val="right"/>
        <w:rPr>
          <w:sz w:val="20"/>
          <w:szCs w:val="20"/>
          <w:lang w:val="en-US"/>
        </w:rPr>
      </w:pPr>
    </w:p>
    <w:p w:rsidR="000112DD" w:rsidRPr="00781E6B" w:rsidRDefault="000112DD" w:rsidP="000112DD">
      <w:pPr>
        <w:pStyle w:val="Estilo"/>
        <w:spacing w:line="220" w:lineRule="exact"/>
        <w:jc w:val="right"/>
        <w:rPr>
          <w:sz w:val="20"/>
          <w:szCs w:val="20"/>
          <w:lang w:val="en-US"/>
        </w:rPr>
      </w:pPr>
    </w:p>
    <w:p w:rsidR="001D1FFD" w:rsidRPr="00781E6B" w:rsidRDefault="003328BE" w:rsidP="001D1FFD">
      <w:pPr>
        <w:framePr w:w="1252" w:h="225" w:wrap="auto" w:hAnchor="margin" w:x="16" w:y="1"/>
        <w:widowControl w:val="0"/>
        <w:autoSpaceDE w:val="0"/>
        <w:autoSpaceDN w:val="0"/>
        <w:adjustRightInd w:val="0"/>
        <w:spacing w:after="0" w:line="206" w:lineRule="exact"/>
        <w:ind w:left="4"/>
        <w:rPr>
          <w:rFonts w:ascii="Times New Roman" w:hAnsi="Times New Roman"/>
          <w:sz w:val="19"/>
          <w:szCs w:val="19"/>
          <w:lang w:val="en-US"/>
        </w:rPr>
      </w:pPr>
      <w:r w:rsidRPr="00781E6B">
        <w:rPr>
          <w:rFonts w:ascii="Times New Roman" w:hAnsi="Times New Roman"/>
          <w:sz w:val="19"/>
          <w:szCs w:val="19"/>
          <w:lang w:val="en-US"/>
        </w:rPr>
        <w:t>Continuation</w:t>
      </w:r>
      <w:r w:rsidR="00701DE4" w:rsidRPr="00781E6B">
        <w:rPr>
          <w:rFonts w:ascii="Times New Roman" w:hAnsi="Times New Roman"/>
          <w:sz w:val="19"/>
          <w:szCs w:val="19"/>
          <w:lang w:val="en-US"/>
        </w:rPr>
        <w:t xml:space="preserve">... </w:t>
      </w:r>
    </w:p>
    <w:p w:rsidR="000112DD" w:rsidRPr="00781E6B" w:rsidRDefault="000112DD" w:rsidP="001D1FFD">
      <w:pPr>
        <w:pStyle w:val="Estilo"/>
        <w:spacing w:line="220" w:lineRule="exact"/>
        <w:rPr>
          <w:sz w:val="20"/>
          <w:szCs w:val="20"/>
          <w:lang w:val="en-US"/>
        </w:rPr>
      </w:pPr>
    </w:p>
    <w:p w:rsidR="000112DD" w:rsidRPr="00781E6B" w:rsidRDefault="000112DD" w:rsidP="000112DD">
      <w:pPr>
        <w:pStyle w:val="Estilo"/>
        <w:spacing w:line="220" w:lineRule="exact"/>
        <w:jc w:val="right"/>
        <w:rPr>
          <w:sz w:val="20"/>
          <w:szCs w:val="20"/>
          <w:lang w:val="en-US"/>
        </w:rPr>
      </w:pPr>
    </w:p>
    <w:p w:rsidR="000112DD" w:rsidRPr="00781E6B" w:rsidRDefault="000112DD" w:rsidP="000112DD">
      <w:pPr>
        <w:pStyle w:val="Estilo"/>
        <w:spacing w:line="220" w:lineRule="exact"/>
        <w:jc w:val="right"/>
        <w:rPr>
          <w:sz w:val="20"/>
          <w:szCs w:val="20"/>
          <w:lang w:val="en-US"/>
        </w:rPr>
      </w:pPr>
    </w:p>
    <w:p w:rsidR="00701DE4" w:rsidRPr="00781E6B" w:rsidRDefault="00701DE4" w:rsidP="000112DD">
      <w:pPr>
        <w:pStyle w:val="Estilo"/>
        <w:spacing w:line="220" w:lineRule="exact"/>
        <w:jc w:val="right"/>
        <w:rPr>
          <w:sz w:val="20"/>
          <w:szCs w:val="20"/>
          <w:lang w:val="en-US"/>
        </w:rPr>
      </w:pPr>
    </w:p>
    <w:p w:rsidR="00701DE4" w:rsidRPr="00781E6B" w:rsidRDefault="00701DE4" w:rsidP="000112DD">
      <w:pPr>
        <w:pStyle w:val="Estilo"/>
        <w:spacing w:line="220" w:lineRule="exact"/>
        <w:jc w:val="right"/>
        <w:rPr>
          <w:sz w:val="20"/>
          <w:szCs w:val="20"/>
          <w:lang w:val="en-US"/>
        </w:rPr>
      </w:pPr>
    </w:p>
    <w:p w:rsidR="00701DE4" w:rsidRPr="00781E6B" w:rsidRDefault="00701DE4" w:rsidP="000112DD">
      <w:pPr>
        <w:pStyle w:val="Estilo"/>
        <w:spacing w:line="220" w:lineRule="exact"/>
        <w:jc w:val="right"/>
        <w:rPr>
          <w:sz w:val="20"/>
          <w:szCs w:val="20"/>
          <w:lang w:val="en-US"/>
        </w:rPr>
      </w:pPr>
    </w:p>
    <w:p w:rsidR="00701DE4" w:rsidRPr="00781E6B" w:rsidRDefault="001D2F56" w:rsidP="001D2F56">
      <w:pPr>
        <w:pStyle w:val="Estilo"/>
        <w:spacing w:line="220" w:lineRule="exact"/>
        <w:jc w:val="center"/>
        <w:rPr>
          <w:sz w:val="20"/>
          <w:szCs w:val="20"/>
          <w:lang w:val="en-US"/>
        </w:rPr>
      </w:pPr>
      <w:r>
        <w:rPr>
          <w:sz w:val="20"/>
          <w:szCs w:val="20"/>
          <w:lang w:val="en-US"/>
        </w:rPr>
        <w:t>Orden Rajiformes</w:t>
      </w:r>
    </w:p>
    <w:p w:rsidR="00701DE4" w:rsidRPr="00781E6B" w:rsidRDefault="00701DE4" w:rsidP="001D2F56">
      <w:pPr>
        <w:pStyle w:val="Estilo"/>
        <w:spacing w:line="220" w:lineRule="exact"/>
        <w:jc w:val="center"/>
        <w:rPr>
          <w:sz w:val="20"/>
          <w:szCs w:val="20"/>
          <w:lang w:val="en-US"/>
        </w:rPr>
      </w:pPr>
      <w:r w:rsidRPr="00781E6B">
        <w:rPr>
          <w:sz w:val="20"/>
          <w:szCs w:val="20"/>
          <w:lang w:val="en-US"/>
        </w:rPr>
        <w:t>Anexo 8</w:t>
      </w:r>
    </w:p>
    <w:p w:rsidR="00701DE4" w:rsidRPr="00781E6B" w:rsidRDefault="00701DE4" w:rsidP="000112DD">
      <w:pPr>
        <w:pStyle w:val="Estilo"/>
        <w:spacing w:line="220" w:lineRule="exact"/>
        <w:jc w:val="right"/>
        <w:rPr>
          <w:sz w:val="20"/>
          <w:szCs w:val="20"/>
          <w:lang w:val="en-US"/>
        </w:rPr>
      </w:pPr>
    </w:p>
    <w:p w:rsidR="00701DE4" w:rsidRPr="00781E6B" w:rsidRDefault="00701DE4" w:rsidP="00BD0B1C">
      <w:pPr>
        <w:pStyle w:val="Estilo"/>
        <w:spacing w:line="220" w:lineRule="exact"/>
        <w:rPr>
          <w:sz w:val="20"/>
          <w:szCs w:val="20"/>
          <w:lang w:val="en-US"/>
        </w:rPr>
      </w:pPr>
    </w:p>
    <w:p w:rsidR="00701DE4" w:rsidRPr="00781E6B" w:rsidRDefault="00701DE4" w:rsidP="000112DD">
      <w:pPr>
        <w:pStyle w:val="Estilo"/>
        <w:spacing w:line="220" w:lineRule="exact"/>
        <w:jc w:val="right"/>
        <w:rPr>
          <w:sz w:val="20"/>
          <w:szCs w:val="20"/>
          <w:lang w:val="en-US"/>
        </w:rPr>
      </w:pPr>
    </w:p>
    <w:p w:rsidR="00701DE4" w:rsidRPr="00781E6B" w:rsidRDefault="00701DE4" w:rsidP="000112DD">
      <w:pPr>
        <w:pStyle w:val="Estilo"/>
        <w:spacing w:line="220" w:lineRule="exact"/>
        <w:jc w:val="right"/>
        <w:rPr>
          <w:sz w:val="20"/>
          <w:szCs w:val="20"/>
          <w:lang w:val="en-US"/>
        </w:rPr>
      </w:pPr>
    </w:p>
    <w:p w:rsidR="00701DE4" w:rsidRPr="00781E6B" w:rsidRDefault="00D47F95" w:rsidP="00D47F95">
      <w:pPr>
        <w:pStyle w:val="Estilo"/>
        <w:spacing w:line="220" w:lineRule="exact"/>
        <w:rPr>
          <w:sz w:val="20"/>
          <w:szCs w:val="20"/>
        </w:rPr>
      </w:pPr>
      <w:r>
        <w:rPr>
          <w:sz w:val="20"/>
          <w:szCs w:val="20"/>
        </w:rPr>
        <w:t>Anexo A. 9. Morfometría</w:t>
      </w:r>
      <w:r w:rsidR="00701DE4" w:rsidRPr="00781E6B">
        <w:rPr>
          <w:sz w:val="20"/>
          <w:szCs w:val="20"/>
        </w:rPr>
        <w:t xml:space="preserve"> en % de la longitud gnathoproctal de </w:t>
      </w:r>
      <w:r w:rsidR="00701DE4" w:rsidRPr="00781E6B">
        <w:rPr>
          <w:i/>
          <w:iCs/>
          <w:sz w:val="20"/>
          <w:szCs w:val="20"/>
        </w:rPr>
        <w:t xml:space="preserve">Halosaurus ovenii </w:t>
      </w:r>
      <w:r w:rsidR="00701DE4" w:rsidRPr="00781E6B">
        <w:rPr>
          <w:sz w:val="20"/>
          <w:szCs w:val="20"/>
        </w:rPr>
        <w:t xml:space="preserve">(Squatiniformes). </w:t>
      </w:r>
    </w:p>
    <w:p w:rsidR="00701DE4" w:rsidRPr="00781E6B" w:rsidRDefault="00701DE4" w:rsidP="00701DE4">
      <w:pPr>
        <w:pStyle w:val="Estilo"/>
        <w:spacing w:line="220" w:lineRule="exact"/>
        <w:jc w:val="right"/>
        <w:rPr>
          <w:sz w:val="20"/>
          <w:szCs w:val="20"/>
        </w:rPr>
      </w:pPr>
    </w:p>
    <w:p w:rsidR="00701DE4" w:rsidRPr="00781E6B" w:rsidRDefault="00701DE4" w:rsidP="00701DE4">
      <w:pPr>
        <w:pStyle w:val="Estilo"/>
        <w:spacing w:line="220" w:lineRule="exact"/>
        <w:jc w:val="right"/>
        <w:rPr>
          <w:sz w:val="20"/>
          <w:szCs w:val="20"/>
        </w:rPr>
      </w:pPr>
    </w:p>
    <w:p w:rsidR="00701DE4" w:rsidRPr="00781E6B" w:rsidRDefault="00701DE4" w:rsidP="00701DE4">
      <w:pPr>
        <w:pStyle w:val="Estilo"/>
        <w:spacing w:line="220" w:lineRule="exact"/>
        <w:jc w:val="right"/>
        <w:rPr>
          <w:sz w:val="20"/>
          <w:szCs w:val="20"/>
        </w:rPr>
      </w:pPr>
    </w:p>
    <w:p w:rsidR="00701DE4" w:rsidRPr="00781E6B" w:rsidRDefault="00701DE4" w:rsidP="000112DD">
      <w:pPr>
        <w:pStyle w:val="Estilo"/>
        <w:spacing w:line="220" w:lineRule="exact"/>
        <w:jc w:val="right"/>
        <w:rPr>
          <w:sz w:val="20"/>
          <w:szCs w:val="20"/>
        </w:rPr>
      </w:pPr>
    </w:p>
    <w:p w:rsidR="000112DD" w:rsidRPr="00781E6B" w:rsidRDefault="000112DD" w:rsidP="000112DD">
      <w:pPr>
        <w:pStyle w:val="Estilo"/>
        <w:spacing w:line="220" w:lineRule="exact"/>
        <w:jc w:val="right"/>
        <w:rPr>
          <w:sz w:val="20"/>
          <w:szCs w:val="20"/>
        </w:rPr>
      </w:pPr>
    </w:p>
    <w:p w:rsidR="000112DD" w:rsidRPr="00781E6B" w:rsidRDefault="000112DD" w:rsidP="000112DD">
      <w:pPr>
        <w:pStyle w:val="Estilo"/>
        <w:spacing w:line="220" w:lineRule="exact"/>
        <w:jc w:val="right"/>
        <w:rPr>
          <w:sz w:val="20"/>
          <w:szCs w:val="20"/>
        </w:rPr>
      </w:pPr>
    </w:p>
    <w:tbl>
      <w:tblPr>
        <w:tblW w:w="0" w:type="auto"/>
        <w:tblLayout w:type="fixed"/>
        <w:tblCellMar>
          <w:left w:w="0" w:type="dxa"/>
          <w:right w:w="0" w:type="dxa"/>
        </w:tblCellMar>
        <w:tblLook w:val="0000" w:firstRow="0" w:lastRow="0" w:firstColumn="0" w:lastColumn="0" w:noHBand="0" w:noVBand="0"/>
      </w:tblPr>
      <w:tblGrid>
        <w:gridCol w:w="4425"/>
        <w:gridCol w:w="1402"/>
        <w:gridCol w:w="1517"/>
        <w:gridCol w:w="1478"/>
      </w:tblGrid>
      <w:tr w:rsidR="00701DE4" w:rsidRPr="00781E6B" w:rsidTr="00BD0B1C">
        <w:trPr>
          <w:trHeight w:hRule="exact" w:val="230"/>
        </w:trPr>
        <w:tc>
          <w:tcPr>
            <w:tcW w:w="4425" w:type="dxa"/>
            <w:tcBorders>
              <w:top w:val="nil"/>
              <w:left w:val="nil"/>
              <w:bottom w:val="nil"/>
              <w:right w:val="single" w:sz="4" w:space="0" w:color="auto"/>
            </w:tcBorders>
            <w:vAlign w:val="center"/>
          </w:tcPr>
          <w:p w:rsidR="00701DE4" w:rsidRPr="00781E6B" w:rsidRDefault="00701DE4" w:rsidP="00701DE4">
            <w:pPr>
              <w:widowControl w:val="0"/>
              <w:autoSpaceDE w:val="0"/>
              <w:autoSpaceDN w:val="0"/>
              <w:adjustRightInd w:val="0"/>
              <w:spacing w:after="0" w:line="240" w:lineRule="auto"/>
              <w:jc w:val="center"/>
              <w:rPr>
                <w:rFonts w:ascii="Times New Roman" w:hAnsi="Times New Roman"/>
                <w:sz w:val="21"/>
                <w:szCs w:val="21"/>
              </w:rPr>
            </w:pPr>
          </w:p>
        </w:tc>
        <w:tc>
          <w:tcPr>
            <w:tcW w:w="4397" w:type="dxa"/>
            <w:gridSpan w:val="3"/>
            <w:tcBorders>
              <w:top w:val="single" w:sz="4" w:space="0" w:color="auto"/>
              <w:left w:val="single" w:sz="4" w:space="0" w:color="auto"/>
              <w:bottom w:val="nil"/>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right="1176"/>
              <w:jc w:val="right"/>
              <w:rPr>
                <w:rFonts w:ascii="Times New Roman" w:hAnsi="Times New Roman"/>
                <w:sz w:val="19"/>
                <w:szCs w:val="19"/>
                <w:lang w:val="en-US"/>
              </w:rPr>
            </w:pPr>
            <w:r w:rsidRPr="00781E6B">
              <w:rPr>
                <w:rFonts w:ascii="Times New Roman" w:hAnsi="Times New Roman"/>
                <w:i/>
                <w:iCs/>
                <w:sz w:val="19"/>
                <w:szCs w:val="19"/>
                <w:lang w:val="en-US"/>
              </w:rPr>
              <w:t xml:space="preserve">Halosaurus ovenii </w:t>
            </w:r>
            <w:r w:rsidRPr="00781E6B">
              <w:rPr>
                <w:rFonts w:ascii="Times New Roman" w:hAnsi="Times New Roman"/>
                <w:sz w:val="19"/>
                <w:szCs w:val="19"/>
                <w:lang w:val="en-US"/>
              </w:rPr>
              <w:t xml:space="preserve">n=3 </w:t>
            </w:r>
          </w:p>
        </w:tc>
      </w:tr>
      <w:tr w:rsidR="00701DE4" w:rsidRPr="00781E6B" w:rsidTr="00BD0B1C">
        <w:trPr>
          <w:trHeight w:hRule="exact" w:val="268"/>
        </w:trPr>
        <w:tc>
          <w:tcPr>
            <w:tcW w:w="4425" w:type="dxa"/>
            <w:tcBorders>
              <w:top w:val="nil"/>
              <w:left w:val="nil"/>
              <w:bottom w:val="nil"/>
              <w:right w:val="single" w:sz="4" w:space="0" w:color="auto"/>
            </w:tcBorders>
            <w:vAlign w:val="center"/>
          </w:tcPr>
          <w:p w:rsidR="00701DE4" w:rsidRPr="00781E6B" w:rsidRDefault="00701DE4" w:rsidP="00701DE4">
            <w:pPr>
              <w:widowControl w:val="0"/>
              <w:autoSpaceDE w:val="0"/>
              <w:autoSpaceDN w:val="0"/>
              <w:adjustRightInd w:val="0"/>
              <w:spacing w:after="0" w:line="240" w:lineRule="auto"/>
              <w:jc w:val="center"/>
              <w:rPr>
                <w:rFonts w:ascii="Times New Roman" w:hAnsi="Times New Roman"/>
                <w:sz w:val="21"/>
                <w:szCs w:val="21"/>
                <w:lang w:val="en-US"/>
              </w:rPr>
            </w:pPr>
          </w:p>
        </w:tc>
        <w:tc>
          <w:tcPr>
            <w:tcW w:w="1402"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76"/>
              <w:jc w:val="center"/>
              <w:rPr>
                <w:rFonts w:ascii="Times New Roman" w:hAnsi="Times New Roman"/>
                <w:sz w:val="19"/>
                <w:szCs w:val="19"/>
                <w:lang w:val="en-US"/>
              </w:rPr>
            </w:pPr>
            <w:r w:rsidRPr="00781E6B">
              <w:rPr>
                <w:rFonts w:ascii="Times New Roman" w:hAnsi="Times New Roman"/>
                <w:sz w:val="19"/>
                <w:szCs w:val="19"/>
                <w:lang w:val="en-US"/>
              </w:rPr>
              <w:t xml:space="preserve">Literatura </w:t>
            </w:r>
          </w:p>
        </w:tc>
        <w:tc>
          <w:tcPr>
            <w:tcW w:w="2995" w:type="dxa"/>
            <w:gridSpan w:val="2"/>
            <w:tcBorders>
              <w:top w:val="single" w:sz="4" w:space="0" w:color="auto"/>
              <w:left w:val="single" w:sz="4" w:space="0" w:color="auto"/>
              <w:bottom w:val="nil"/>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right="1008"/>
              <w:jc w:val="right"/>
              <w:rPr>
                <w:rFonts w:ascii="Times New Roman" w:hAnsi="Times New Roman"/>
                <w:sz w:val="19"/>
                <w:szCs w:val="19"/>
                <w:lang w:val="en-US"/>
              </w:rPr>
            </w:pPr>
            <w:r w:rsidRPr="00781E6B">
              <w:rPr>
                <w:rFonts w:ascii="Times New Roman" w:hAnsi="Times New Roman"/>
                <w:sz w:val="19"/>
                <w:szCs w:val="19"/>
                <w:lang w:val="en-US"/>
              </w:rPr>
              <w:t xml:space="preserve">INV-MAC I </w:t>
            </w:r>
          </w:p>
        </w:tc>
      </w:tr>
      <w:tr w:rsidR="00701DE4" w:rsidRPr="00781E6B" w:rsidTr="00BD0B1C">
        <w:trPr>
          <w:trHeight w:hRule="exact" w:val="288"/>
        </w:trPr>
        <w:tc>
          <w:tcPr>
            <w:tcW w:w="4425" w:type="dxa"/>
            <w:tcBorders>
              <w:top w:val="nil"/>
              <w:left w:val="nil"/>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jc w:val="center"/>
              <w:rPr>
                <w:rFonts w:ascii="Times New Roman" w:hAnsi="Times New Roman"/>
                <w:sz w:val="21"/>
                <w:szCs w:val="21"/>
                <w:lang w:val="en-US"/>
              </w:rPr>
            </w:pPr>
          </w:p>
        </w:tc>
        <w:tc>
          <w:tcPr>
            <w:tcW w:w="1402"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jc w:val="center"/>
              <w:rPr>
                <w:rFonts w:ascii="Times New Roman" w:hAnsi="Times New Roman"/>
                <w:sz w:val="21"/>
                <w:szCs w:val="21"/>
                <w:lang w:val="en-US"/>
              </w:rPr>
            </w:pPr>
          </w:p>
        </w:tc>
        <w:tc>
          <w:tcPr>
            <w:tcW w:w="1517"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153"/>
              <w:jc w:val="center"/>
              <w:rPr>
                <w:rFonts w:ascii="Times New Roman" w:hAnsi="Times New Roman"/>
                <w:sz w:val="19"/>
                <w:szCs w:val="19"/>
                <w:lang w:val="en-US"/>
              </w:rPr>
            </w:pPr>
            <w:r w:rsidRPr="00781E6B">
              <w:rPr>
                <w:rFonts w:ascii="Times New Roman" w:hAnsi="Times New Roman"/>
                <w:sz w:val="19"/>
                <w:szCs w:val="19"/>
                <w:lang w:val="en-US"/>
              </w:rPr>
              <w:t xml:space="preserve">Rango </w:t>
            </w:r>
          </w:p>
        </w:tc>
        <w:tc>
          <w:tcPr>
            <w:tcW w:w="1478"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86"/>
              <w:jc w:val="center"/>
              <w:rPr>
                <w:rFonts w:ascii="Times New Roman" w:hAnsi="Times New Roman"/>
                <w:sz w:val="19"/>
                <w:szCs w:val="19"/>
                <w:lang w:val="en-US"/>
              </w:rPr>
            </w:pPr>
            <w:r w:rsidRPr="00781E6B">
              <w:rPr>
                <w:rFonts w:ascii="Times New Roman" w:hAnsi="Times New Roman"/>
                <w:sz w:val="19"/>
                <w:szCs w:val="19"/>
                <w:lang w:val="en-US"/>
              </w:rPr>
              <w:t xml:space="preserve">Promedio </w:t>
            </w:r>
          </w:p>
        </w:tc>
      </w:tr>
      <w:tr w:rsidR="00701DE4" w:rsidRPr="00781E6B" w:rsidTr="00BD0B1C">
        <w:trPr>
          <w:trHeight w:hRule="exact" w:val="268"/>
        </w:trPr>
        <w:tc>
          <w:tcPr>
            <w:tcW w:w="4425"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38"/>
              <w:rPr>
                <w:rFonts w:ascii="Times New Roman" w:hAnsi="Times New Roman"/>
                <w:sz w:val="19"/>
                <w:szCs w:val="19"/>
                <w:lang w:val="en-US"/>
              </w:rPr>
            </w:pPr>
            <w:r w:rsidRPr="00781E6B">
              <w:rPr>
                <w:rFonts w:ascii="Times New Roman" w:hAnsi="Times New Roman"/>
                <w:sz w:val="19"/>
                <w:szCs w:val="19"/>
                <w:lang w:val="en-US"/>
              </w:rPr>
              <w:t xml:space="preserve">Longitud total (mm) </w:t>
            </w:r>
          </w:p>
        </w:tc>
        <w:tc>
          <w:tcPr>
            <w:tcW w:w="1402"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jc w:val="center"/>
              <w:rPr>
                <w:rFonts w:ascii="Times New Roman" w:hAnsi="Times New Roman"/>
                <w:sz w:val="19"/>
                <w:szCs w:val="19"/>
                <w:lang w:val="en-US"/>
              </w:rPr>
            </w:pPr>
          </w:p>
        </w:tc>
        <w:tc>
          <w:tcPr>
            <w:tcW w:w="1517"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153"/>
              <w:jc w:val="center"/>
              <w:rPr>
                <w:rFonts w:ascii="Times New Roman" w:hAnsi="Times New Roman"/>
                <w:sz w:val="19"/>
                <w:szCs w:val="19"/>
                <w:lang w:val="en-US"/>
              </w:rPr>
            </w:pPr>
            <w:r w:rsidRPr="00781E6B">
              <w:rPr>
                <w:rFonts w:ascii="Times New Roman" w:hAnsi="Times New Roman"/>
                <w:sz w:val="19"/>
                <w:szCs w:val="19"/>
                <w:lang w:val="en-US"/>
              </w:rPr>
              <w:t xml:space="preserve">343.0-425.0 </w:t>
            </w:r>
          </w:p>
        </w:tc>
        <w:tc>
          <w:tcPr>
            <w:tcW w:w="1478"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86"/>
              <w:jc w:val="center"/>
              <w:rPr>
                <w:rFonts w:ascii="Times New Roman" w:hAnsi="Times New Roman"/>
                <w:sz w:val="19"/>
                <w:szCs w:val="19"/>
                <w:lang w:val="en-US"/>
              </w:rPr>
            </w:pPr>
            <w:r w:rsidRPr="00781E6B">
              <w:rPr>
                <w:rFonts w:ascii="Times New Roman" w:hAnsi="Times New Roman"/>
                <w:sz w:val="19"/>
                <w:szCs w:val="19"/>
                <w:lang w:val="en-US"/>
              </w:rPr>
              <w:t xml:space="preserve">380 </w:t>
            </w:r>
          </w:p>
        </w:tc>
      </w:tr>
      <w:tr w:rsidR="00701DE4" w:rsidRPr="00781E6B" w:rsidTr="00BD0B1C">
        <w:trPr>
          <w:trHeight w:hRule="exact" w:val="259"/>
        </w:trPr>
        <w:tc>
          <w:tcPr>
            <w:tcW w:w="4425"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38"/>
              <w:rPr>
                <w:rFonts w:ascii="Times New Roman" w:hAnsi="Times New Roman"/>
                <w:sz w:val="19"/>
                <w:szCs w:val="19"/>
                <w:lang w:val="en-US"/>
              </w:rPr>
            </w:pPr>
            <w:r w:rsidRPr="00781E6B">
              <w:rPr>
                <w:rFonts w:ascii="Times New Roman" w:hAnsi="Times New Roman"/>
                <w:sz w:val="19"/>
                <w:szCs w:val="19"/>
                <w:lang w:val="en-US"/>
              </w:rPr>
              <w:t xml:space="preserve">Longitud gnathoproctal </w:t>
            </w:r>
          </w:p>
        </w:tc>
        <w:tc>
          <w:tcPr>
            <w:tcW w:w="1402"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jc w:val="center"/>
              <w:rPr>
                <w:rFonts w:ascii="Times New Roman" w:hAnsi="Times New Roman"/>
                <w:sz w:val="19"/>
                <w:szCs w:val="19"/>
                <w:lang w:val="en-US"/>
              </w:rPr>
            </w:pPr>
          </w:p>
        </w:tc>
        <w:tc>
          <w:tcPr>
            <w:tcW w:w="1517"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168"/>
              <w:jc w:val="center"/>
              <w:rPr>
                <w:rFonts w:ascii="Times New Roman" w:hAnsi="Times New Roman"/>
                <w:sz w:val="19"/>
                <w:szCs w:val="19"/>
                <w:lang w:val="en-US"/>
              </w:rPr>
            </w:pPr>
            <w:r w:rsidRPr="00781E6B">
              <w:rPr>
                <w:rFonts w:ascii="Times New Roman" w:hAnsi="Times New Roman"/>
                <w:sz w:val="19"/>
                <w:szCs w:val="19"/>
                <w:lang w:val="en-US"/>
              </w:rPr>
              <w:t xml:space="preserve">141,9-184.0 </w:t>
            </w:r>
          </w:p>
        </w:tc>
        <w:tc>
          <w:tcPr>
            <w:tcW w:w="1478"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86"/>
              <w:jc w:val="center"/>
              <w:rPr>
                <w:rFonts w:ascii="Times New Roman" w:hAnsi="Times New Roman"/>
                <w:sz w:val="19"/>
                <w:szCs w:val="19"/>
                <w:lang w:val="en-US"/>
              </w:rPr>
            </w:pPr>
            <w:r w:rsidRPr="00781E6B">
              <w:rPr>
                <w:rFonts w:ascii="Times New Roman" w:hAnsi="Times New Roman"/>
                <w:sz w:val="19"/>
                <w:szCs w:val="19"/>
                <w:lang w:val="en-US"/>
              </w:rPr>
              <w:t xml:space="preserve">153 </w:t>
            </w:r>
          </w:p>
        </w:tc>
      </w:tr>
      <w:tr w:rsidR="00701DE4" w:rsidRPr="00781E6B" w:rsidTr="00D47F95">
        <w:trPr>
          <w:trHeight w:hRule="exact" w:val="264"/>
        </w:trPr>
        <w:tc>
          <w:tcPr>
            <w:tcW w:w="4425"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38"/>
              <w:rPr>
                <w:rFonts w:ascii="Times New Roman" w:hAnsi="Times New Roman"/>
                <w:sz w:val="19"/>
                <w:szCs w:val="19"/>
              </w:rPr>
            </w:pPr>
            <w:r w:rsidRPr="00781E6B">
              <w:rPr>
                <w:rFonts w:ascii="Times New Roman" w:hAnsi="Times New Roman"/>
                <w:sz w:val="19"/>
                <w:szCs w:val="19"/>
              </w:rPr>
              <w:t xml:space="preserve">Longitud de la cabeza (LC) </w:t>
            </w:r>
          </w:p>
        </w:tc>
        <w:tc>
          <w:tcPr>
            <w:tcW w:w="1402"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76"/>
              <w:jc w:val="center"/>
              <w:rPr>
                <w:rFonts w:ascii="Times New Roman" w:hAnsi="Times New Roman"/>
                <w:sz w:val="19"/>
                <w:szCs w:val="19"/>
                <w:lang w:val="en-US"/>
              </w:rPr>
            </w:pPr>
            <w:r w:rsidRPr="00781E6B">
              <w:rPr>
                <w:rFonts w:ascii="Times New Roman" w:hAnsi="Times New Roman"/>
                <w:sz w:val="19"/>
                <w:szCs w:val="19"/>
                <w:lang w:val="en-US"/>
              </w:rPr>
              <w:t xml:space="preserve">19-24 </w:t>
            </w:r>
          </w:p>
        </w:tc>
        <w:tc>
          <w:tcPr>
            <w:tcW w:w="1517"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153"/>
              <w:jc w:val="center"/>
              <w:rPr>
                <w:rFonts w:ascii="Times New Roman" w:hAnsi="Times New Roman"/>
                <w:sz w:val="19"/>
                <w:szCs w:val="19"/>
                <w:lang w:val="en-US"/>
              </w:rPr>
            </w:pPr>
            <w:r w:rsidRPr="00781E6B">
              <w:rPr>
                <w:rFonts w:ascii="Times New Roman" w:hAnsi="Times New Roman"/>
                <w:sz w:val="19"/>
                <w:szCs w:val="19"/>
                <w:lang w:val="en-US"/>
              </w:rPr>
              <w:t xml:space="preserve">26,6 - 30.5 </w:t>
            </w:r>
          </w:p>
        </w:tc>
        <w:tc>
          <w:tcPr>
            <w:tcW w:w="1478"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86"/>
              <w:jc w:val="center"/>
              <w:rPr>
                <w:rFonts w:ascii="Times New Roman" w:hAnsi="Times New Roman"/>
                <w:sz w:val="19"/>
                <w:szCs w:val="19"/>
                <w:lang w:val="en-US"/>
              </w:rPr>
            </w:pPr>
            <w:r w:rsidRPr="00781E6B">
              <w:rPr>
                <w:rFonts w:ascii="Times New Roman" w:hAnsi="Times New Roman"/>
                <w:sz w:val="19"/>
                <w:szCs w:val="19"/>
                <w:lang w:val="en-US"/>
              </w:rPr>
              <w:t xml:space="preserve">27,5 </w:t>
            </w:r>
          </w:p>
        </w:tc>
      </w:tr>
      <w:tr w:rsidR="00701DE4" w:rsidRPr="00781E6B" w:rsidTr="00D47F95">
        <w:trPr>
          <w:trHeight w:hRule="exact" w:val="259"/>
        </w:trPr>
        <w:tc>
          <w:tcPr>
            <w:tcW w:w="4425"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38"/>
              <w:rPr>
                <w:rFonts w:ascii="Times New Roman" w:hAnsi="Times New Roman"/>
                <w:sz w:val="19"/>
                <w:szCs w:val="19"/>
                <w:lang w:val="en-US"/>
              </w:rPr>
            </w:pPr>
            <w:r w:rsidRPr="00781E6B">
              <w:rPr>
                <w:rFonts w:ascii="Times New Roman" w:hAnsi="Times New Roman"/>
                <w:sz w:val="19"/>
                <w:szCs w:val="19"/>
                <w:lang w:val="en-US"/>
              </w:rPr>
              <w:t xml:space="preserve">Longitud preorbital (LPOr) </w:t>
            </w:r>
          </w:p>
        </w:tc>
        <w:tc>
          <w:tcPr>
            <w:tcW w:w="1402"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jc w:val="center"/>
              <w:rPr>
                <w:rFonts w:ascii="Times New Roman" w:hAnsi="Times New Roman"/>
                <w:sz w:val="19"/>
                <w:szCs w:val="19"/>
                <w:lang w:val="en-US"/>
              </w:rPr>
            </w:pPr>
          </w:p>
        </w:tc>
        <w:tc>
          <w:tcPr>
            <w:tcW w:w="1517"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153"/>
              <w:jc w:val="center"/>
              <w:rPr>
                <w:rFonts w:ascii="Times New Roman" w:hAnsi="Times New Roman"/>
                <w:sz w:val="19"/>
                <w:szCs w:val="19"/>
                <w:lang w:val="en-US"/>
              </w:rPr>
            </w:pPr>
            <w:r w:rsidRPr="00781E6B">
              <w:rPr>
                <w:rFonts w:ascii="Times New Roman" w:hAnsi="Times New Roman"/>
                <w:sz w:val="19"/>
                <w:szCs w:val="19"/>
                <w:lang w:val="en-US"/>
              </w:rPr>
              <w:t xml:space="preserve">11,4 - 12,1 </w:t>
            </w:r>
          </w:p>
        </w:tc>
        <w:tc>
          <w:tcPr>
            <w:tcW w:w="1478"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86"/>
              <w:jc w:val="center"/>
              <w:rPr>
                <w:rFonts w:ascii="Times New Roman" w:hAnsi="Times New Roman"/>
                <w:sz w:val="19"/>
                <w:szCs w:val="19"/>
                <w:lang w:val="en-US"/>
              </w:rPr>
            </w:pPr>
            <w:r w:rsidRPr="00781E6B">
              <w:rPr>
                <w:rFonts w:ascii="Times New Roman" w:hAnsi="Times New Roman"/>
                <w:sz w:val="19"/>
                <w:szCs w:val="19"/>
                <w:lang w:val="en-US"/>
              </w:rPr>
              <w:t xml:space="preserve">11,8 </w:t>
            </w:r>
          </w:p>
        </w:tc>
      </w:tr>
      <w:tr w:rsidR="00701DE4" w:rsidRPr="00781E6B" w:rsidTr="00D47F95">
        <w:trPr>
          <w:trHeight w:hRule="exact" w:val="259"/>
        </w:trPr>
        <w:tc>
          <w:tcPr>
            <w:tcW w:w="4425"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38"/>
              <w:rPr>
                <w:rFonts w:ascii="Times New Roman" w:hAnsi="Times New Roman"/>
                <w:sz w:val="19"/>
                <w:szCs w:val="19"/>
                <w:lang w:val="en-US"/>
              </w:rPr>
            </w:pPr>
            <w:r w:rsidRPr="00781E6B">
              <w:rPr>
                <w:rFonts w:ascii="Times New Roman" w:hAnsi="Times New Roman"/>
                <w:sz w:val="19"/>
                <w:szCs w:val="19"/>
                <w:lang w:val="en-US"/>
              </w:rPr>
              <w:t xml:space="preserve">Longitud preoral (LPO) </w:t>
            </w:r>
          </w:p>
        </w:tc>
        <w:tc>
          <w:tcPr>
            <w:tcW w:w="1402"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76"/>
              <w:jc w:val="center"/>
              <w:rPr>
                <w:rFonts w:ascii="Times New Roman" w:hAnsi="Times New Roman"/>
                <w:sz w:val="19"/>
                <w:szCs w:val="19"/>
                <w:lang w:val="en-US"/>
              </w:rPr>
            </w:pPr>
            <w:r w:rsidRPr="00781E6B">
              <w:rPr>
                <w:rFonts w:ascii="Times New Roman" w:hAnsi="Times New Roman"/>
                <w:sz w:val="19"/>
                <w:szCs w:val="19"/>
                <w:lang w:val="en-US"/>
              </w:rPr>
              <w:t xml:space="preserve">4-6 </w:t>
            </w:r>
          </w:p>
        </w:tc>
        <w:tc>
          <w:tcPr>
            <w:tcW w:w="1517"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153"/>
              <w:jc w:val="center"/>
              <w:rPr>
                <w:rFonts w:ascii="Times New Roman" w:hAnsi="Times New Roman"/>
                <w:sz w:val="19"/>
                <w:szCs w:val="19"/>
                <w:lang w:val="en-US"/>
              </w:rPr>
            </w:pPr>
            <w:r w:rsidRPr="00781E6B">
              <w:rPr>
                <w:rFonts w:ascii="Times New Roman" w:hAnsi="Times New Roman"/>
                <w:sz w:val="19"/>
                <w:szCs w:val="19"/>
                <w:lang w:val="en-US"/>
              </w:rPr>
              <w:t xml:space="preserve">4.8- 5,9 </w:t>
            </w:r>
          </w:p>
        </w:tc>
        <w:tc>
          <w:tcPr>
            <w:tcW w:w="1478"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86"/>
              <w:jc w:val="center"/>
              <w:rPr>
                <w:rFonts w:ascii="Times New Roman" w:hAnsi="Times New Roman"/>
                <w:sz w:val="19"/>
                <w:szCs w:val="19"/>
                <w:lang w:val="en-US"/>
              </w:rPr>
            </w:pPr>
            <w:r w:rsidRPr="00781E6B">
              <w:rPr>
                <w:rFonts w:ascii="Times New Roman" w:hAnsi="Times New Roman"/>
                <w:sz w:val="19"/>
                <w:szCs w:val="19"/>
                <w:lang w:val="en-US"/>
              </w:rPr>
              <w:t xml:space="preserve">5,1 </w:t>
            </w:r>
          </w:p>
        </w:tc>
      </w:tr>
      <w:tr w:rsidR="00701DE4" w:rsidRPr="00781E6B" w:rsidTr="00D47F95">
        <w:trPr>
          <w:trHeight w:hRule="exact" w:val="264"/>
        </w:trPr>
        <w:tc>
          <w:tcPr>
            <w:tcW w:w="4425"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38"/>
              <w:rPr>
                <w:rFonts w:ascii="Times New Roman" w:hAnsi="Times New Roman"/>
                <w:sz w:val="19"/>
                <w:szCs w:val="19"/>
                <w:lang w:val="en-US"/>
              </w:rPr>
            </w:pPr>
            <w:r w:rsidRPr="00781E6B">
              <w:rPr>
                <w:rFonts w:ascii="Times New Roman" w:hAnsi="Times New Roman"/>
                <w:sz w:val="19"/>
                <w:szCs w:val="19"/>
                <w:lang w:val="en-US"/>
              </w:rPr>
              <w:t xml:space="preserve">Longitud del rostro (LR) </w:t>
            </w:r>
          </w:p>
        </w:tc>
        <w:tc>
          <w:tcPr>
            <w:tcW w:w="1402"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76"/>
              <w:jc w:val="center"/>
              <w:rPr>
                <w:rFonts w:ascii="Times New Roman" w:hAnsi="Times New Roman"/>
                <w:sz w:val="19"/>
                <w:szCs w:val="19"/>
                <w:lang w:val="en-US"/>
              </w:rPr>
            </w:pPr>
            <w:r w:rsidRPr="00781E6B">
              <w:rPr>
                <w:rFonts w:ascii="Times New Roman" w:hAnsi="Times New Roman"/>
                <w:sz w:val="19"/>
                <w:szCs w:val="19"/>
                <w:lang w:val="en-US"/>
              </w:rPr>
              <w:t xml:space="preserve">10 - 13 </w:t>
            </w:r>
          </w:p>
        </w:tc>
        <w:tc>
          <w:tcPr>
            <w:tcW w:w="1517"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153"/>
              <w:jc w:val="center"/>
              <w:rPr>
                <w:rFonts w:ascii="Times New Roman" w:hAnsi="Times New Roman"/>
                <w:sz w:val="19"/>
                <w:szCs w:val="19"/>
                <w:lang w:val="en-US"/>
              </w:rPr>
            </w:pPr>
            <w:r w:rsidRPr="00781E6B">
              <w:rPr>
                <w:rFonts w:ascii="Times New Roman" w:hAnsi="Times New Roman"/>
                <w:sz w:val="19"/>
                <w:szCs w:val="19"/>
                <w:lang w:val="en-US"/>
              </w:rPr>
              <w:t xml:space="preserve">11.1-12.2 </w:t>
            </w:r>
          </w:p>
        </w:tc>
        <w:tc>
          <w:tcPr>
            <w:tcW w:w="1478"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86"/>
              <w:jc w:val="center"/>
              <w:rPr>
                <w:rFonts w:ascii="Times New Roman" w:hAnsi="Times New Roman"/>
                <w:sz w:val="19"/>
                <w:szCs w:val="19"/>
                <w:lang w:val="en-US"/>
              </w:rPr>
            </w:pPr>
            <w:r w:rsidRPr="00781E6B">
              <w:rPr>
                <w:rFonts w:ascii="Times New Roman" w:hAnsi="Times New Roman"/>
                <w:sz w:val="19"/>
                <w:szCs w:val="19"/>
                <w:lang w:val="en-US"/>
              </w:rPr>
              <w:t xml:space="preserve">11,8 </w:t>
            </w:r>
          </w:p>
        </w:tc>
      </w:tr>
      <w:tr w:rsidR="00701DE4" w:rsidRPr="00781E6B" w:rsidTr="00D47F95">
        <w:trPr>
          <w:trHeight w:hRule="exact" w:val="259"/>
        </w:trPr>
        <w:tc>
          <w:tcPr>
            <w:tcW w:w="4425"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38"/>
              <w:rPr>
                <w:rFonts w:ascii="Times New Roman" w:hAnsi="Times New Roman"/>
                <w:sz w:val="19"/>
                <w:szCs w:val="19"/>
                <w:lang w:val="en-US"/>
              </w:rPr>
            </w:pPr>
            <w:r w:rsidRPr="00781E6B">
              <w:rPr>
                <w:rFonts w:ascii="Times New Roman" w:hAnsi="Times New Roman"/>
                <w:sz w:val="19"/>
                <w:szCs w:val="19"/>
                <w:lang w:val="en-US"/>
              </w:rPr>
              <w:t xml:space="preserve">Alto cuerpo (A 1 ) </w:t>
            </w:r>
          </w:p>
        </w:tc>
        <w:tc>
          <w:tcPr>
            <w:tcW w:w="1402"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76"/>
              <w:jc w:val="center"/>
              <w:rPr>
                <w:rFonts w:ascii="Times New Roman" w:hAnsi="Times New Roman"/>
                <w:sz w:val="19"/>
                <w:szCs w:val="19"/>
                <w:lang w:val="en-US"/>
              </w:rPr>
            </w:pPr>
            <w:r w:rsidRPr="00781E6B">
              <w:rPr>
                <w:rFonts w:ascii="Times New Roman" w:hAnsi="Times New Roman"/>
                <w:sz w:val="19"/>
                <w:szCs w:val="19"/>
                <w:lang w:val="en-US"/>
              </w:rPr>
              <w:t xml:space="preserve">7 - 13 </w:t>
            </w:r>
          </w:p>
        </w:tc>
        <w:tc>
          <w:tcPr>
            <w:tcW w:w="1517"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153"/>
              <w:jc w:val="center"/>
              <w:rPr>
                <w:rFonts w:ascii="Times New Roman" w:hAnsi="Times New Roman"/>
                <w:sz w:val="19"/>
                <w:szCs w:val="19"/>
                <w:lang w:val="en-US"/>
              </w:rPr>
            </w:pPr>
            <w:r w:rsidRPr="00781E6B">
              <w:rPr>
                <w:rFonts w:ascii="Times New Roman" w:hAnsi="Times New Roman"/>
                <w:sz w:val="19"/>
                <w:szCs w:val="19"/>
                <w:lang w:val="en-US"/>
              </w:rPr>
              <w:t xml:space="preserve">8.6-17,0 </w:t>
            </w:r>
          </w:p>
        </w:tc>
        <w:tc>
          <w:tcPr>
            <w:tcW w:w="1478"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86"/>
              <w:jc w:val="center"/>
              <w:rPr>
                <w:rFonts w:ascii="Times New Roman" w:hAnsi="Times New Roman"/>
                <w:sz w:val="19"/>
                <w:szCs w:val="19"/>
                <w:lang w:val="en-US"/>
              </w:rPr>
            </w:pPr>
            <w:r w:rsidRPr="00781E6B">
              <w:rPr>
                <w:rFonts w:ascii="Times New Roman" w:hAnsi="Times New Roman"/>
                <w:sz w:val="19"/>
                <w:szCs w:val="19"/>
                <w:lang w:val="en-US"/>
              </w:rPr>
              <w:t xml:space="preserve">12,5 </w:t>
            </w:r>
          </w:p>
        </w:tc>
      </w:tr>
      <w:tr w:rsidR="00701DE4" w:rsidRPr="00781E6B" w:rsidTr="00D47F95">
        <w:trPr>
          <w:trHeight w:hRule="exact" w:val="264"/>
        </w:trPr>
        <w:tc>
          <w:tcPr>
            <w:tcW w:w="4425"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38"/>
              <w:rPr>
                <w:rFonts w:ascii="Times New Roman" w:hAnsi="Times New Roman"/>
                <w:sz w:val="19"/>
                <w:szCs w:val="19"/>
                <w:lang w:val="en-US"/>
              </w:rPr>
            </w:pPr>
            <w:r w:rsidRPr="00781E6B">
              <w:rPr>
                <w:rFonts w:ascii="Times New Roman" w:hAnsi="Times New Roman"/>
                <w:sz w:val="19"/>
                <w:szCs w:val="19"/>
                <w:lang w:val="en-US"/>
              </w:rPr>
              <w:t xml:space="preserve">Alto cabeza (A2) </w:t>
            </w:r>
          </w:p>
        </w:tc>
        <w:tc>
          <w:tcPr>
            <w:tcW w:w="1402"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jc w:val="center"/>
              <w:rPr>
                <w:rFonts w:ascii="Times New Roman" w:hAnsi="Times New Roman"/>
                <w:sz w:val="19"/>
                <w:szCs w:val="19"/>
                <w:lang w:val="en-US"/>
              </w:rPr>
            </w:pPr>
          </w:p>
        </w:tc>
        <w:tc>
          <w:tcPr>
            <w:tcW w:w="1517"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168"/>
              <w:jc w:val="center"/>
              <w:rPr>
                <w:rFonts w:ascii="Times New Roman" w:hAnsi="Times New Roman"/>
                <w:sz w:val="19"/>
                <w:szCs w:val="19"/>
                <w:lang w:val="en-US"/>
              </w:rPr>
            </w:pPr>
            <w:r w:rsidRPr="00781E6B">
              <w:rPr>
                <w:rFonts w:ascii="Times New Roman" w:hAnsi="Times New Roman"/>
                <w:sz w:val="19"/>
                <w:szCs w:val="19"/>
                <w:lang w:val="en-US"/>
              </w:rPr>
              <w:t xml:space="preserve">10,5-12,2 </w:t>
            </w:r>
          </w:p>
        </w:tc>
        <w:tc>
          <w:tcPr>
            <w:tcW w:w="1478"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86"/>
              <w:jc w:val="center"/>
              <w:rPr>
                <w:rFonts w:ascii="Times New Roman" w:hAnsi="Times New Roman"/>
                <w:sz w:val="19"/>
                <w:szCs w:val="19"/>
                <w:lang w:val="en-US"/>
              </w:rPr>
            </w:pPr>
            <w:r w:rsidRPr="00781E6B">
              <w:rPr>
                <w:rFonts w:ascii="Times New Roman" w:hAnsi="Times New Roman"/>
                <w:sz w:val="19"/>
                <w:szCs w:val="19"/>
                <w:lang w:val="en-US"/>
              </w:rPr>
              <w:t xml:space="preserve">11,3 </w:t>
            </w:r>
          </w:p>
        </w:tc>
      </w:tr>
      <w:tr w:rsidR="00701DE4" w:rsidRPr="00781E6B" w:rsidTr="00D47F95">
        <w:trPr>
          <w:trHeight w:hRule="exact" w:val="259"/>
        </w:trPr>
        <w:tc>
          <w:tcPr>
            <w:tcW w:w="4425"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38"/>
              <w:rPr>
                <w:rFonts w:ascii="Times New Roman" w:hAnsi="Times New Roman"/>
                <w:sz w:val="19"/>
                <w:szCs w:val="19"/>
                <w:lang w:val="en-US"/>
              </w:rPr>
            </w:pPr>
            <w:r w:rsidRPr="00781E6B">
              <w:rPr>
                <w:rFonts w:ascii="Times New Roman" w:hAnsi="Times New Roman"/>
                <w:sz w:val="19"/>
                <w:szCs w:val="19"/>
                <w:lang w:val="en-US"/>
              </w:rPr>
              <w:t xml:space="preserve">Longitud aleta pectoral (LAP1) </w:t>
            </w:r>
          </w:p>
        </w:tc>
        <w:tc>
          <w:tcPr>
            <w:tcW w:w="1402"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jc w:val="center"/>
              <w:rPr>
                <w:rFonts w:ascii="Times New Roman" w:hAnsi="Times New Roman"/>
                <w:sz w:val="19"/>
                <w:szCs w:val="19"/>
                <w:lang w:val="en-US"/>
              </w:rPr>
            </w:pPr>
          </w:p>
        </w:tc>
        <w:tc>
          <w:tcPr>
            <w:tcW w:w="1517"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168"/>
              <w:jc w:val="center"/>
              <w:rPr>
                <w:rFonts w:ascii="Times New Roman" w:hAnsi="Times New Roman"/>
                <w:sz w:val="19"/>
                <w:szCs w:val="19"/>
                <w:lang w:val="en-US"/>
              </w:rPr>
            </w:pPr>
            <w:r w:rsidRPr="00781E6B">
              <w:rPr>
                <w:rFonts w:ascii="Times New Roman" w:hAnsi="Times New Roman"/>
                <w:sz w:val="19"/>
                <w:szCs w:val="19"/>
                <w:lang w:val="en-US"/>
              </w:rPr>
              <w:t xml:space="preserve">17,9-21,7 </w:t>
            </w:r>
          </w:p>
        </w:tc>
        <w:tc>
          <w:tcPr>
            <w:tcW w:w="1478"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86"/>
              <w:jc w:val="center"/>
              <w:rPr>
                <w:rFonts w:ascii="Times New Roman" w:hAnsi="Times New Roman"/>
                <w:sz w:val="19"/>
                <w:szCs w:val="19"/>
                <w:lang w:val="en-US"/>
              </w:rPr>
            </w:pPr>
            <w:r w:rsidRPr="00781E6B">
              <w:rPr>
                <w:rFonts w:ascii="Times New Roman" w:hAnsi="Times New Roman"/>
                <w:sz w:val="19"/>
                <w:szCs w:val="19"/>
                <w:lang w:val="en-US"/>
              </w:rPr>
              <w:t xml:space="preserve">20,5 </w:t>
            </w:r>
          </w:p>
        </w:tc>
      </w:tr>
      <w:tr w:rsidR="00701DE4" w:rsidRPr="00781E6B" w:rsidTr="00D47F95">
        <w:trPr>
          <w:trHeight w:hRule="exact" w:val="259"/>
        </w:trPr>
        <w:tc>
          <w:tcPr>
            <w:tcW w:w="4425"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38"/>
              <w:rPr>
                <w:rFonts w:ascii="Times New Roman" w:hAnsi="Times New Roman"/>
                <w:sz w:val="19"/>
                <w:szCs w:val="19"/>
                <w:lang w:val="en-US"/>
              </w:rPr>
            </w:pPr>
            <w:r w:rsidRPr="00781E6B">
              <w:rPr>
                <w:rFonts w:ascii="Times New Roman" w:hAnsi="Times New Roman"/>
                <w:sz w:val="19"/>
                <w:szCs w:val="19"/>
                <w:lang w:val="en-US"/>
              </w:rPr>
              <w:t xml:space="preserve">Longitud aleta </w:t>
            </w:r>
            <w:r w:rsidR="003328BE" w:rsidRPr="00781E6B">
              <w:rPr>
                <w:rFonts w:ascii="Times New Roman" w:hAnsi="Times New Roman"/>
                <w:sz w:val="19"/>
                <w:szCs w:val="19"/>
                <w:lang w:val="en-US"/>
              </w:rPr>
              <w:t>pélvica</w:t>
            </w:r>
            <w:r w:rsidRPr="00781E6B">
              <w:rPr>
                <w:rFonts w:ascii="Times New Roman" w:hAnsi="Times New Roman"/>
                <w:sz w:val="19"/>
                <w:szCs w:val="19"/>
                <w:lang w:val="en-US"/>
              </w:rPr>
              <w:t xml:space="preserve"> (LAP2) </w:t>
            </w:r>
          </w:p>
        </w:tc>
        <w:tc>
          <w:tcPr>
            <w:tcW w:w="1402"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jc w:val="center"/>
              <w:rPr>
                <w:rFonts w:ascii="Times New Roman" w:hAnsi="Times New Roman"/>
                <w:sz w:val="19"/>
                <w:szCs w:val="19"/>
                <w:lang w:val="en-US"/>
              </w:rPr>
            </w:pPr>
          </w:p>
        </w:tc>
        <w:tc>
          <w:tcPr>
            <w:tcW w:w="1517"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168"/>
              <w:jc w:val="center"/>
              <w:rPr>
                <w:rFonts w:ascii="Times New Roman" w:hAnsi="Times New Roman"/>
                <w:sz w:val="19"/>
                <w:szCs w:val="19"/>
                <w:lang w:val="en-US"/>
              </w:rPr>
            </w:pPr>
            <w:r w:rsidRPr="00781E6B">
              <w:rPr>
                <w:rFonts w:ascii="Times New Roman" w:hAnsi="Times New Roman"/>
                <w:sz w:val="19"/>
                <w:szCs w:val="19"/>
                <w:lang w:val="en-US"/>
              </w:rPr>
              <w:t xml:space="preserve">12,0-12,3 </w:t>
            </w:r>
          </w:p>
        </w:tc>
        <w:tc>
          <w:tcPr>
            <w:tcW w:w="1478"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86"/>
              <w:jc w:val="center"/>
              <w:rPr>
                <w:rFonts w:ascii="Times New Roman" w:hAnsi="Times New Roman"/>
                <w:sz w:val="19"/>
                <w:szCs w:val="19"/>
                <w:lang w:val="en-US"/>
              </w:rPr>
            </w:pPr>
            <w:r w:rsidRPr="00781E6B">
              <w:rPr>
                <w:rFonts w:ascii="Times New Roman" w:hAnsi="Times New Roman"/>
                <w:sz w:val="19"/>
                <w:szCs w:val="19"/>
                <w:lang w:val="en-US"/>
              </w:rPr>
              <w:t xml:space="preserve">12,1 </w:t>
            </w:r>
          </w:p>
        </w:tc>
      </w:tr>
      <w:tr w:rsidR="00701DE4" w:rsidRPr="00781E6B" w:rsidTr="00D47F95">
        <w:trPr>
          <w:trHeight w:hRule="exact" w:val="264"/>
        </w:trPr>
        <w:tc>
          <w:tcPr>
            <w:tcW w:w="4425"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38"/>
              <w:rPr>
                <w:rFonts w:ascii="Times New Roman" w:hAnsi="Times New Roman"/>
                <w:sz w:val="19"/>
                <w:szCs w:val="19"/>
                <w:lang w:val="en-US"/>
              </w:rPr>
            </w:pPr>
            <w:r w:rsidRPr="00781E6B">
              <w:rPr>
                <w:rFonts w:ascii="Times New Roman" w:hAnsi="Times New Roman"/>
                <w:sz w:val="19"/>
                <w:szCs w:val="19"/>
                <w:lang w:val="en-US"/>
              </w:rPr>
              <w:t xml:space="preserve">Ancho cabeza (WC) </w:t>
            </w:r>
          </w:p>
        </w:tc>
        <w:tc>
          <w:tcPr>
            <w:tcW w:w="1402"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jc w:val="center"/>
              <w:rPr>
                <w:rFonts w:ascii="Times New Roman" w:hAnsi="Times New Roman"/>
                <w:sz w:val="19"/>
                <w:szCs w:val="19"/>
                <w:lang w:val="en-US"/>
              </w:rPr>
            </w:pPr>
          </w:p>
        </w:tc>
        <w:tc>
          <w:tcPr>
            <w:tcW w:w="1517"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153"/>
              <w:jc w:val="center"/>
              <w:rPr>
                <w:rFonts w:ascii="Times New Roman" w:hAnsi="Times New Roman"/>
                <w:sz w:val="19"/>
                <w:szCs w:val="19"/>
                <w:lang w:val="en-US"/>
              </w:rPr>
            </w:pPr>
            <w:r w:rsidRPr="00781E6B">
              <w:rPr>
                <w:rFonts w:ascii="Times New Roman" w:hAnsi="Times New Roman"/>
                <w:sz w:val="19"/>
                <w:szCs w:val="19"/>
                <w:lang w:val="en-US"/>
              </w:rPr>
              <w:t xml:space="preserve">8,3-10.0 </w:t>
            </w:r>
          </w:p>
        </w:tc>
        <w:tc>
          <w:tcPr>
            <w:tcW w:w="1478"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86"/>
              <w:jc w:val="center"/>
              <w:rPr>
                <w:rFonts w:ascii="Times New Roman" w:hAnsi="Times New Roman"/>
                <w:sz w:val="19"/>
                <w:szCs w:val="19"/>
                <w:lang w:val="en-US"/>
              </w:rPr>
            </w:pPr>
            <w:r w:rsidRPr="00781E6B">
              <w:rPr>
                <w:rFonts w:ascii="Times New Roman" w:hAnsi="Times New Roman"/>
                <w:sz w:val="19"/>
                <w:szCs w:val="19"/>
                <w:lang w:val="en-US"/>
              </w:rPr>
              <w:t xml:space="preserve">9,5 </w:t>
            </w:r>
          </w:p>
        </w:tc>
      </w:tr>
      <w:tr w:rsidR="00701DE4" w:rsidRPr="00781E6B" w:rsidTr="00D47F95">
        <w:trPr>
          <w:trHeight w:hRule="exact" w:val="264"/>
        </w:trPr>
        <w:tc>
          <w:tcPr>
            <w:tcW w:w="4425"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38"/>
              <w:rPr>
                <w:rFonts w:ascii="Times New Roman" w:hAnsi="Times New Roman"/>
                <w:sz w:val="19"/>
                <w:szCs w:val="19"/>
                <w:lang w:val="en-US"/>
              </w:rPr>
            </w:pPr>
            <w:r w:rsidRPr="00781E6B">
              <w:rPr>
                <w:rFonts w:ascii="Times New Roman" w:hAnsi="Times New Roman"/>
                <w:sz w:val="19"/>
                <w:szCs w:val="19"/>
                <w:lang w:val="en-US"/>
              </w:rPr>
              <w:t xml:space="preserve">Ancho cuerpo (ACu) </w:t>
            </w:r>
          </w:p>
        </w:tc>
        <w:tc>
          <w:tcPr>
            <w:tcW w:w="1402"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jc w:val="center"/>
              <w:rPr>
                <w:rFonts w:ascii="Times New Roman" w:hAnsi="Times New Roman"/>
                <w:sz w:val="19"/>
                <w:szCs w:val="19"/>
                <w:lang w:val="en-US"/>
              </w:rPr>
            </w:pPr>
          </w:p>
        </w:tc>
        <w:tc>
          <w:tcPr>
            <w:tcW w:w="1517"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168"/>
              <w:jc w:val="center"/>
              <w:rPr>
                <w:rFonts w:ascii="Times New Roman" w:hAnsi="Times New Roman"/>
                <w:sz w:val="19"/>
                <w:szCs w:val="19"/>
                <w:lang w:val="en-US"/>
              </w:rPr>
            </w:pPr>
            <w:r w:rsidRPr="00781E6B">
              <w:rPr>
                <w:rFonts w:ascii="Times New Roman" w:hAnsi="Times New Roman"/>
                <w:sz w:val="19"/>
                <w:szCs w:val="19"/>
                <w:lang w:val="en-US"/>
              </w:rPr>
              <w:t xml:space="preserve">10,8-11,4 </w:t>
            </w:r>
          </w:p>
        </w:tc>
        <w:tc>
          <w:tcPr>
            <w:tcW w:w="1478"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86"/>
              <w:jc w:val="center"/>
              <w:rPr>
                <w:rFonts w:ascii="Times New Roman" w:hAnsi="Times New Roman"/>
                <w:sz w:val="19"/>
                <w:szCs w:val="19"/>
                <w:lang w:val="en-US"/>
              </w:rPr>
            </w:pPr>
            <w:r w:rsidRPr="00781E6B">
              <w:rPr>
                <w:rFonts w:ascii="Times New Roman" w:hAnsi="Times New Roman"/>
                <w:sz w:val="19"/>
                <w:szCs w:val="19"/>
                <w:lang w:val="en-US"/>
              </w:rPr>
              <w:t xml:space="preserve">11,2 </w:t>
            </w:r>
          </w:p>
        </w:tc>
      </w:tr>
      <w:tr w:rsidR="00701DE4" w:rsidRPr="00781E6B" w:rsidTr="00D47F95">
        <w:trPr>
          <w:trHeight w:hRule="exact" w:val="259"/>
        </w:trPr>
        <w:tc>
          <w:tcPr>
            <w:tcW w:w="4425" w:type="dxa"/>
            <w:tcBorders>
              <w:top w:val="single" w:sz="4" w:space="0" w:color="auto"/>
              <w:left w:val="single" w:sz="4" w:space="0" w:color="auto"/>
              <w:bottom w:val="single" w:sz="4" w:space="0" w:color="auto"/>
              <w:right w:val="single" w:sz="4" w:space="0" w:color="auto"/>
            </w:tcBorders>
            <w:vAlign w:val="center"/>
          </w:tcPr>
          <w:p w:rsidR="00701DE4" w:rsidRPr="00781E6B" w:rsidRDefault="003328BE" w:rsidP="00701DE4">
            <w:pPr>
              <w:widowControl w:val="0"/>
              <w:autoSpaceDE w:val="0"/>
              <w:autoSpaceDN w:val="0"/>
              <w:adjustRightInd w:val="0"/>
              <w:spacing w:after="0" w:line="240" w:lineRule="auto"/>
              <w:ind w:left="38"/>
              <w:rPr>
                <w:rFonts w:ascii="Times New Roman" w:hAnsi="Times New Roman"/>
                <w:sz w:val="19"/>
                <w:szCs w:val="19"/>
                <w:lang w:val="en-US"/>
              </w:rPr>
            </w:pPr>
            <w:r w:rsidRPr="00781E6B">
              <w:rPr>
                <w:rFonts w:ascii="Times New Roman" w:hAnsi="Times New Roman"/>
                <w:sz w:val="19"/>
                <w:szCs w:val="19"/>
                <w:lang w:val="en-US"/>
              </w:rPr>
              <w:t>Diám</w:t>
            </w:r>
            <w:r w:rsidR="00701DE4" w:rsidRPr="00781E6B">
              <w:rPr>
                <w:rFonts w:ascii="Times New Roman" w:hAnsi="Times New Roman"/>
                <w:sz w:val="19"/>
                <w:szCs w:val="19"/>
                <w:lang w:val="en-US"/>
              </w:rPr>
              <w:t xml:space="preserve">etro ocular (DO) </w:t>
            </w:r>
          </w:p>
        </w:tc>
        <w:tc>
          <w:tcPr>
            <w:tcW w:w="1402"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jc w:val="center"/>
              <w:rPr>
                <w:rFonts w:ascii="Times New Roman" w:hAnsi="Times New Roman"/>
                <w:sz w:val="19"/>
                <w:szCs w:val="19"/>
                <w:lang w:val="en-US"/>
              </w:rPr>
            </w:pPr>
          </w:p>
        </w:tc>
        <w:tc>
          <w:tcPr>
            <w:tcW w:w="1517"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153"/>
              <w:jc w:val="center"/>
              <w:rPr>
                <w:rFonts w:ascii="Times New Roman" w:hAnsi="Times New Roman"/>
                <w:sz w:val="19"/>
                <w:szCs w:val="19"/>
                <w:lang w:val="en-US"/>
              </w:rPr>
            </w:pPr>
            <w:r w:rsidRPr="00781E6B">
              <w:rPr>
                <w:rFonts w:ascii="Times New Roman" w:hAnsi="Times New Roman"/>
                <w:sz w:val="19"/>
                <w:szCs w:val="19"/>
                <w:lang w:val="en-US"/>
              </w:rPr>
              <w:t xml:space="preserve">6,3-7,0 </w:t>
            </w:r>
          </w:p>
        </w:tc>
        <w:tc>
          <w:tcPr>
            <w:tcW w:w="1478"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86"/>
              <w:jc w:val="center"/>
              <w:rPr>
                <w:rFonts w:ascii="Times New Roman" w:hAnsi="Times New Roman"/>
                <w:sz w:val="19"/>
                <w:szCs w:val="19"/>
                <w:lang w:val="en-US"/>
              </w:rPr>
            </w:pPr>
            <w:r w:rsidRPr="00781E6B">
              <w:rPr>
                <w:rFonts w:ascii="Times New Roman" w:hAnsi="Times New Roman"/>
                <w:sz w:val="19"/>
                <w:szCs w:val="19"/>
                <w:lang w:val="en-US"/>
              </w:rPr>
              <w:t xml:space="preserve">6,8 </w:t>
            </w:r>
          </w:p>
        </w:tc>
      </w:tr>
      <w:tr w:rsidR="00701DE4" w:rsidRPr="00781E6B" w:rsidTr="00D47F95">
        <w:trPr>
          <w:trHeight w:hRule="exact" w:val="528"/>
        </w:trPr>
        <w:tc>
          <w:tcPr>
            <w:tcW w:w="4425"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38"/>
              <w:rPr>
                <w:rFonts w:ascii="Times New Roman" w:hAnsi="Times New Roman"/>
                <w:sz w:val="19"/>
                <w:szCs w:val="19"/>
                <w:lang w:val="en-US"/>
              </w:rPr>
            </w:pPr>
            <w:r w:rsidRPr="00781E6B">
              <w:rPr>
                <w:rFonts w:ascii="Times New Roman" w:hAnsi="Times New Roman"/>
                <w:sz w:val="19"/>
                <w:szCs w:val="19"/>
                <w:lang w:val="en-US"/>
              </w:rPr>
              <w:t xml:space="preserve">Espacio interorbital (10) </w:t>
            </w:r>
          </w:p>
        </w:tc>
        <w:tc>
          <w:tcPr>
            <w:tcW w:w="1402"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jc w:val="center"/>
              <w:rPr>
                <w:rFonts w:ascii="Times New Roman" w:hAnsi="Times New Roman"/>
                <w:sz w:val="19"/>
                <w:szCs w:val="19"/>
                <w:lang w:val="en-US"/>
              </w:rPr>
            </w:pPr>
          </w:p>
        </w:tc>
        <w:tc>
          <w:tcPr>
            <w:tcW w:w="1517"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153"/>
              <w:jc w:val="center"/>
              <w:rPr>
                <w:rFonts w:ascii="Times New Roman" w:hAnsi="Times New Roman"/>
                <w:sz w:val="19"/>
                <w:szCs w:val="19"/>
                <w:lang w:val="en-US"/>
              </w:rPr>
            </w:pPr>
            <w:r w:rsidRPr="00781E6B">
              <w:rPr>
                <w:rFonts w:ascii="Times New Roman" w:hAnsi="Times New Roman"/>
                <w:sz w:val="19"/>
                <w:szCs w:val="19"/>
                <w:lang w:val="en-US"/>
              </w:rPr>
              <w:t xml:space="preserve">2,2-4,2 </w:t>
            </w:r>
          </w:p>
        </w:tc>
        <w:tc>
          <w:tcPr>
            <w:tcW w:w="1478"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86"/>
              <w:jc w:val="center"/>
              <w:rPr>
                <w:rFonts w:ascii="Times New Roman" w:hAnsi="Times New Roman"/>
                <w:sz w:val="19"/>
                <w:szCs w:val="19"/>
                <w:lang w:val="en-US"/>
              </w:rPr>
            </w:pPr>
            <w:r w:rsidRPr="00781E6B">
              <w:rPr>
                <w:rFonts w:ascii="Times New Roman" w:hAnsi="Times New Roman"/>
                <w:sz w:val="19"/>
                <w:szCs w:val="19"/>
                <w:lang w:val="en-US"/>
              </w:rPr>
              <w:t xml:space="preserve">2,6 </w:t>
            </w:r>
          </w:p>
        </w:tc>
      </w:tr>
      <w:tr w:rsidR="00701DE4" w:rsidRPr="00781E6B" w:rsidTr="00BD0B1C">
        <w:trPr>
          <w:trHeight w:hRule="exact" w:val="768"/>
        </w:trPr>
        <w:tc>
          <w:tcPr>
            <w:tcW w:w="5827" w:type="dxa"/>
            <w:gridSpan w:val="2"/>
            <w:tcBorders>
              <w:top w:val="nil"/>
              <w:left w:val="nil"/>
              <w:bottom w:val="single" w:sz="4" w:space="0" w:color="auto"/>
              <w:right w:val="nil"/>
            </w:tcBorders>
            <w:vAlign w:val="center"/>
          </w:tcPr>
          <w:p w:rsidR="00701DE4" w:rsidRPr="00781E6B" w:rsidRDefault="00701DE4" w:rsidP="00701DE4">
            <w:pPr>
              <w:widowControl w:val="0"/>
              <w:autoSpaceDE w:val="0"/>
              <w:autoSpaceDN w:val="0"/>
              <w:adjustRightInd w:val="0"/>
              <w:spacing w:after="0" w:line="240" w:lineRule="auto"/>
              <w:ind w:left="43"/>
              <w:rPr>
                <w:rFonts w:ascii="Times New Roman" w:hAnsi="Times New Roman"/>
                <w:sz w:val="19"/>
                <w:szCs w:val="19"/>
              </w:rPr>
            </w:pPr>
            <w:r w:rsidRPr="00781E6B">
              <w:rPr>
                <w:rFonts w:ascii="Times New Roman" w:hAnsi="Times New Roman"/>
                <w:sz w:val="19"/>
                <w:szCs w:val="19"/>
              </w:rPr>
              <w:t xml:space="preserve">Anexo A. 10. </w:t>
            </w:r>
            <w:r w:rsidR="003328BE" w:rsidRPr="00781E6B">
              <w:rPr>
                <w:rFonts w:ascii="Times New Roman" w:hAnsi="Times New Roman"/>
                <w:sz w:val="19"/>
                <w:szCs w:val="19"/>
              </w:rPr>
              <w:t>Merística</w:t>
            </w:r>
            <w:r w:rsidRPr="00781E6B">
              <w:rPr>
                <w:rFonts w:ascii="Times New Roman" w:hAnsi="Times New Roman"/>
                <w:sz w:val="19"/>
                <w:szCs w:val="19"/>
              </w:rPr>
              <w:t xml:space="preserve"> de </w:t>
            </w:r>
            <w:r w:rsidRPr="00781E6B">
              <w:rPr>
                <w:rFonts w:ascii="Times New Roman" w:hAnsi="Times New Roman"/>
                <w:i/>
                <w:iCs/>
                <w:sz w:val="19"/>
                <w:szCs w:val="19"/>
              </w:rPr>
              <w:t xml:space="preserve">Halosaurus ovenii </w:t>
            </w:r>
            <w:r w:rsidRPr="00781E6B">
              <w:rPr>
                <w:rFonts w:ascii="Times New Roman" w:hAnsi="Times New Roman"/>
                <w:sz w:val="19"/>
                <w:szCs w:val="19"/>
              </w:rPr>
              <w:t xml:space="preserve">(Albuliformes). </w:t>
            </w:r>
          </w:p>
        </w:tc>
        <w:tc>
          <w:tcPr>
            <w:tcW w:w="1517" w:type="dxa"/>
            <w:tcBorders>
              <w:top w:val="single" w:sz="4" w:space="0" w:color="auto"/>
              <w:left w:val="nil"/>
              <w:bottom w:val="single" w:sz="4" w:space="0" w:color="auto"/>
              <w:right w:val="nil"/>
            </w:tcBorders>
            <w:vAlign w:val="center"/>
          </w:tcPr>
          <w:p w:rsidR="00701DE4" w:rsidRPr="00781E6B" w:rsidRDefault="00701DE4" w:rsidP="00701DE4">
            <w:pPr>
              <w:widowControl w:val="0"/>
              <w:autoSpaceDE w:val="0"/>
              <w:autoSpaceDN w:val="0"/>
              <w:adjustRightInd w:val="0"/>
              <w:spacing w:after="0" w:line="240" w:lineRule="auto"/>
              <w:jc w:val="center"/>
              <w:rPr>
                <w:rFonts w:ascii="Times New Roman" w:hAnsi="Times New Roman"/>
                <w:sz w:val="19"/>
                <w:szCs w:val="19"/>
              </w:rPr>
            </w:pPr>
          </w:p>
        </w:tc>
        <w:tc>
          <w:tcPr>
            <w:tcW w:w="1478" w:type="dxa"/>
            <w:tcBorders>
              <w:top w:val="single" w:sz="4" w:space="0" w:color="auto"/>
              <w:left w:val="nil"/>
              <w:bottom w:val="nil"/>
              <w:right w:val="nil"/>
            </w:tcBorders>
            <w:vAlign w:val="center"/>
          </w:tcPr>
          <w:p w:rsidR="00701DE4" w:rsidRPr="00781E6B" w:rsidRDefault="00701DE4" w:rsidP="00701DE4">
            <w:pPr>
              <w:widowControl w:val="0"/>
              <w:autoSpaceDE w:val="0"/>
              <w:autoSpaceDN w:val="0"/>
              <w:adjustRightInd w:val="0"/>
              <w:spacing w:after="0" w:line="240" w:lineRule="auto"/>
              <w:jc w:val="center"/>
              <w:rPr>
                <w:rFonts w:ascii="Times New Roman" w:hAnsi="Times New Roman"/>
                <w:sz w:val="19"/>
                <w:szCs w:val="19"/>
              </w:rPr>
            </w:pPr>
          </w:p>
        </w:tc>
      </w:tr>
      <w:tr w:rsidR="00701DE4" w:rsidRPr="00781E6B" w:rsidTr="00701DE4">
        <w:trPr>
          <w:trHeight w:hRule="exact" w:val="264"/>
        </w:trPr>
        <w:tc>
          <w:tcPr>
            <w:tcW w:w="4425"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jc w:val="center"/>
              <w:rPr>
                <w:rFonts w:ascii="Times New Roman" w:hAnsi="Times New Roman"/>
                <w:sz w:val="21"/>
                <w:szCs w:val="21"/>
              </w:rPr>
            </w:pPr>
          </w:p>
        </w:tc>
        <w:tc>
          <w:tcPr>
            <w:tcW w:w="1402"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76"/>
              <w:jc w:val="center"/>
              <w:rPr>
                <w:rFonts w:ascii="Times New Roman" w:hAnsi="Times New Roman"/>
                <w:sz w:val="19"/>
                <w:szCs w:val="19"/>
                <w:lang w:val="en-US"/>
              </w:rPr>
            </w:pPr>
            <w:r w:rsidRPr="00781E6B">
              <w:rPr>
                <w:rFonts w:ascii="Times New Roman" w:hAnsi="Times New Roman"/>
                <w:sz w:val="19"/>
                <w:szCs w:val="19"/>
                <w:lang w:val="en-US"/>
              </w:rPr>
              <w:t xml:space="preserve">Literatura </w:t>
            </w:r>
          </w:p>
        </w:tc>
        <w:tc>
          <w:tcPr>
            <w:tcW w:w="1517"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153"/>
              <w:jc w:val="center"/>
              <w:rPr>
                <w:rFonts w:ascii="Times New Roman" w:hAnsi="Times New Roman"/>
                <w:sz w:val="19"/>
                <w:szCs w:val="19"/>
                <w:lang w:val="en-US"/>
              </w:rPr>
            </w:pPr>
            <w:r w:rsidRPr="00781E6B">
              <w:rPr>
                <w:rFonts w:ascii="Times New Roman" w:hAnsi="Times New Roman"/>
                <w:sz w:val="19"/>
                <w:szCs w:val="19"/>
                <w:lang w:val="en-US"/>
              </w:rPr>
              <w:t xml:space="preserve">INV-MAC I </w:t>
            </w:r>
          </w:p>
        </w:tc>
        <w:tc>
          <w:tcPr>
            <w:tcW w:w="1478" w:type="dxa"/>
            <w:tcBorders>
              <w:top w:val="nil"/>
              <w:left w:val="single" w:sz="4" w:space="0" w:color="auto"/>
              <w:bottom w:val="nil"/>
              <w:right w:val="nil"/>
            </w:tcBorders>
            <w:vAlign w:val="center"/>
          </w:tcPr>
          <w:p w:rsidR="00701DE4" w:rsidRPr="00781E6B" w:rsidRDefault="00701DE4" w:rsidP="00701DE4">
            <w:pPr>
              <w:widowControl w:val="0"/>
              <w:autoSpaceDE w:val="0"/>
              <w:autoSpaceDN w:val="0"/>
              <w:adjustRightInd w:val="0"/>
              <w:spacing w:after="0" w:line="240" w:lineRule="auto"/>
              <w:jc w:val="center"/>
              <w:rPr>
                <w:rFonts w:ascii="Times New Roman" w:hAnsi="Times New Roman"/>
                <w:sz w:val="19"/>
                <w:szCs w:val="19"/>
                <w:lang w:val="en-US"/>
              </w:rPr>
            </w:pPr>
          </w:p>
        </w:tc>
      </w:tr>
      <w:tr w:rsidR="00701DE4" w:rsidRPr="00781E6B" w:rsidTr="00701DE4">
        <w:trPr>
          <w:trHeight w:hRule="exact" w:val="264"/>
        </w:trPr>
        <w:tc>
          <w:tcPr>
            <w:tcW w:w="4425"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38"/>
              <w:rPr>
                <w:rFonts w:ascii="Times New Roman" w:hAnsi="Times New Roman"/>
                <w:sz w:val="19"/>
                <w:szCs w:val="19"/>
                <w:lang w:val="en-US"/>
              </w:rPr>
            </w:pPr>
            <w:r w:rsidRPr="00781E6B">
              <w:rPr>
                <w:rFonts w:ascii="Times New Roman" w:hAnsi="Times New Roman"/>
                <w:sz w:val="19"/>
                <w:szCs w:val="19"/>
                <w:lang w:val="en-US"/>
              </w:rPr>
              <w:t xml:space="preserve">Aleta dorsal </w:t>
            </w:r>
          </w:p>
        </w:tc>
        <w:tc>
          <w:tcPr>
            <w:tcW w:w="1402"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right="388"/>
              <w:jc w:val="right"/>
              <w:rPr>
                <w:rFonts w:ascii="Times New Roman" w:hAnsi="Times New Roman"/>
                <w:sz w:val="19"/>
                <w:szCs w:val="19"/>
                <w:lang w:val="en-US"/>
              </w:rPr>
            </w:pPr>
            <w:r w:rsidRPr="00781E6B">
              <w:rPr>
                <w:rFonts w:ascii="Times New Roman" w:hAnsi="Times New Roman"/>
                <w:sz w:val="19"/>
                <w:szCs w:val="19"/>
                <w:lang w:val="en-US"/>
              </w:rPr>
              <w:t xml:space="preserve">9 - 10 </w:t>
            </w:r>
          </w:p>
        </w:tc>
        <w:tc>
          <w:tcPr>
            <w:tcW w:w="1517"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43"/>
              <w:jc w:val="center"/>
              <w:rPr>
                <w:rFonts w:ascii="Times New Roman" w:hAnsi="Times New Roman"/>
                <w:sz w:val="19"/>
                <w:szCs w:val="19"/>
                <w:lang w:val="en-US"/>
              </w:rPr>
            </w:pPr>
            <w:r w:rsidRPr="00781E6B">
              <w:rPr>
                <w:rFonts w:ascii="Times New Roman" w:hAnsi="Times New Roman"/>
                <w:sz w:val="19"/>
                <w:szCs w:val="19"/>
                <w:lang w:val="en-US"/>
              </w:rPr>
              <w:t xml:space="preserve">10 </w:t>
            </w:r>
          </w:p>
        </w:tc>
        <w:tc>
          <w:tcPr>
            <w:tcW w:w="1478" w:type="dxa"/>
            <w:tcBorders>
              <w:top w:val="nil"/>
              <w:left w:val="single" w:sz="4" w:space="0" w:color="auto"/>
              <w:bottom w:val="nil"/>
              <w:right w:val="nil"/>
            </w:tcBorders>
            <w:vAlign w:val="center"/>
          </w:tcPr>
          <w:p w:rsidR="00701DE4" w:rsidRPr="00781E6B" w:rsidRDefault="00701DE4" w:rsidP="00701DE4">
            <w:pPr>
              <w:widowControl w:val="0"/>
              <w:autoSpaceDE w:val="0"/>
              <w:autoSpaceDN w:val="0"/>
              <w:adjustRightInd w:val="0"/>
              <w:spacing w:after="0" w:line="240" w:lineRule="auto"/>
              <w:jc w:val="center"/>
              <w:rPr>
                <w:rFonts w:ascii="Times New Roman" w:hAnsi="Times New Roman"/>
                <w:sz w:val="19"/>
                <w:szCs w:val="19"/>
                <w:lang w:val="en-US"/>
              </w:rPr>
            </w:pPr>
          </w:p>
        </w:tc>
      </w:tr>
      <w:tr w:rsidR="00701DE4" w:rsidRPr="00781E6B" w:rsidTr="00701DE4">
        <w:trPr>
          <w:trHeight w:hRule="exact" w:val="264"/>
        </w:trPr>
        <w:tc>
          <w:tcPr>
            <w:tcW w:w="4425"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38"/>
              <w:rPr>
                <w:rFonts w:ascii="Times New Roman" w:hAnsi="Times New Roman"/>
                <w:sz w:val="19"/>
                <w:szCs w:val="19"/>
                <w:lang w:val="en-US"/>
              </w:rPr>
            </w:pPr>
            <w:r w:rsidRPr="00781E6B">
              <w:rPr>
                <w:rFonts w:ascii="Times New Roman" w:hAnsi="Times New Roman"/>
                <w:sz w:val="19"/>
                <w:szCs w:val="19"/>
                <w:lang w:val="en-US"/>
              </w:rPr>
              <w:t xml:space="preserve">Aleta anal </w:t>
            </w:r>
          </w:p>
        </w:tc>
        <w:tc>
          <w:tcPr>
            <w:tcW w:w="1402"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jc w:val="center"/>
              <w:rPr>
                <w:rFonts w:ascii="Times New Roman" w:hAnsi="Times New Roman"/>
                <w:sz w:val="19"/>
                <w:szCs w:val="19"/>
                <w:lang w:val="en-US"/>
              </w:rPr>
            </w:pPr>
          </w:p>
        </w:tc>
        <w:tc>
          <w:tcPr>
            <w:tcW w:w="1517"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153"/>
              <w:jc w:val="center"/>
              <w:rPr>
                <w:rFonts w:ascii="Times New Roman" w:hAnsi="Times New Roman"/>
                <w:sz w:val="19"/>
                <w:szCs w:val="19"/>
                <w:lang w:val="en-US"/>
              </w:rPr>
            </w:pPr>
            <w:r w:rsidRPr="00781E6B">
              <w:rPr>
                <w:rFonts w:ascii="Times New Roman" w:hAnsi="Times New Roman"/>
                <w:sz w:val="19"/>
                <w:szCs w:val="19"/>
                <w:lang w:val="en-US"/>
              </w:rPr>
              <w:t xml:space="preserve">158 - 185 </w:t>
            </w:r>
          </w:p>
        </w:tc>
        <w:tc>
          <w:tcPr>
            <w:tcW w:w="1478" w:type="dxa"/>
            <w:tcBorders>
              <w:top w:val="nil"/>
              <w:left w:val="single" w:sz="4" w:space="0" w:color="auto"/>
              <w:bottom w:val="nil"/>
              <w:right w:val="nil"/>
            </w:tcBorders>
            <w:vAlign w:val="center"/>
          </w:tcPr>
          <w:p w:rsidR="00701DE4" w:rsidRPr="00781E6B" w:rsidRDefault="00701DE4" w:rsidP="00701DE4">
            <w:pPr>
              <w:widowControl w:val="0"/>
              <w:autoSpaceDE w:val="0"/>
              <w:autoSpaceDN w:val="0"/>
              <w:adjustRightInd w:val="0"/>
              <w:spacing w:after="0" w:line="240" w:lineRule="auto"/>
              <w:jc w:val="center"/>
              <w:rPr>
                <w:rFonts w:ascii="Times New Roman" w:hAnsi="Times New Roman"/>
                <w:sz w:val="19"/>
                <w:szCs w:val="19"/>
                <w:lang w:val="en-US"/>
              </w:rPr>
            </w:pPr>
          </w:p>
        </w:tc>
      </w:tr>
      <w:tr w:rsidR="00701DE4" w:rsidRPr="00781E6B" w:rsidTr="00701DE4">
        <w:trPr>
          <w:trHeight w:hRule="exact" w:val="264"/>
        </w:trPr>
        <w:tc>
          <w:tcPr>
            <w:tcW w:w="4425"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38"/>
              <w:rPr>
                <w:rFonts w:ascii="Times New Roman" w:hAnsi="Times New Roman"/>
                <w:sz w:val="19"/>
                <w:szCs w:val="19"/>
                <w:lang w:val="en-US"/>
              </w:rPr>
            </w:pPr>
            <w:r w:rsidRPr="00781E6B">
              <w:rPr>
                <w:rFonts w:ascii="Times New Roman" w:hAnsi="Times New Roman"/>
                <w:sz w:val="19"/>
                <w:szCs w:val="19"/>
                <w:lang w:val="en-US"/>
              </w:rPr>
              <w:t xml:space="preserve">Aleta </w:t>
            </w:r>
            <w:r w:rsidR="003328BE" w:rsidRPr="00781E6B">
              <w:rPr>
                <w:rFonts w:ascii="Times New Roman" w:hAnsi="Times New Roman"/>
                <w:sz w:val="19"/>
                <w:szCs w:val="19"/>
                <w:lang w:val="en-US"/>
              </w:rPr>
              <w:t>pélvica</w:t>
            </w:r>
            <w:r w:rsidRPr="00781E6B">
              <w:rPr>
                <w:rFonts w:ascii="Times New Roman" w:hAnsi="Times New Roman"/>
                <w:sz w:val="19"/>
                <w:szCs w:val="19"/>
                <w:lang w:val="en-US"/>
              </w:rPr>
              <w:t xml:space="preserve"> </w:t>
            </w:r>
          </w:p>
        </w:tc>
        <w:tc>
          <w:tcPr>
            <w:tcW w:w="1402"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right="388"/>
              <w:jc w:val="right"/>
              <w:rPr>
                <w:rFonts w:ascii="Times New Roman" w:hAnsi="Times New Roman"/>
                <w:sz w:val="19"/>
                <w:szCs w:val="19"/>
                <w:lang w:val="en-US"/>
              </w:rPr>
            </w:pPr>
            <w:r w:rsidRPr="00781E6B">
              <w:rPr>
                <w:rFonts w:ascii="Times New Roman" w:hAnsi="Times New Roman"/>
                <w:sz w:val="19"/>
                <w:szCs w:val="19"/>
                <w:lang w:val="en-US"/>
              </w:rPr>
              <w:t xml:space="preserve">1,8 - 9 </w:t>
            </w:r>
          </w:p>
        </w:tc>
        <w:tc>
          <w:tcPr>
            <w:tcW w:w="1517"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43"/>
              <w:jc w:val="center"/>
              <w:rPr>
                <w:rFonts w:ascii="Times New Roman" w:hAnsi="Times New Roman"/>
                <w:sz w:val="19"/>
                <w:szCs w:val="19"/>
                <w:lang w:val="en-US"/>
              </w:rPr>
            </w:pPr>
            <w:r w:rsidRPr="00781E6B">
              <w:rPr>
                <w:rFonts w:ascii="Times New Roman" w:hAnsi="Times New Roman"/>
                <w:sz w:val="19"/>
                <w:szCs w:val="19"/>
                <w:lang w:val="en-US"/>
              </w:rPr>
              <w:t xml:space="preserve">1,8 - 9 </w:t>
            </w:r>
          </w:p>
        </w:tc>
        <w:tc>
          <w:tcPr>
            <w:tcW w:w="1478" w:type="dxa"/>
            <w:tcBorders>
              <w:top w:val="nil"/>
              <w:left w:val="single" w:sz="4" w:space="0" w:color="auto"/>
              <w:bottom w:val="nil"/>
              <w:right w:val="nil"/>
            </w:tcBorders>
            <w:vAlign w:val="center"/>
          </w:tcPr>
          <w:p w:rsidR="00701DE4" w:rsidRPr="00781E6B" w:rsidRDefault="00701DE4" w:rsidP="00701DE4">
            <w:pPr>
              <w:widowControl w:val="0"/>
              <w:autoSpaceDE w:val="0"/>
              <w:autoSpaceDN w:val="0"/>
              <w:adjustRightInd w:val="0"/>
              <w:spacing w:after="0" w:line="240" w:lineRule="auto"/>
              <w:jc w:val="center"/>
              <w:rPr>
                <w:rFonts w:ascii="Times New Roman" w:hAnsi="Times New Roman"/>
                <w:sz w:val="19"/>
                <w:szCs w:val="19"/>
                <w:lang w:val="en-US"/>
              </w:rPr>
            </w:pPr>
          </w:p>
        </w:tc>
      </w:tr>
      <w:tr w:rsidR="00701DE4" w:rsidRPr="00781E6B" w:rsidTr="00701DE4">
        <w:trPr>
          <w:trHeight w:hRule="exact" w:val="264"/>
        </w:trPr>
        <w:tc>
          <w:tcPr>
            <w:tcW w:w="4425" w:type="dxa"/>
            <w:tcBorders>
              <w:top w:val="single" w:sz="4" w:space="0" w:color="auto"/>
              <w:left w:val="single" w:sz="4" w:space="0" w:color="auto"/>
              <w:bottom w:val="single" w:sz="4" w:space="0" w:color="auto"/>
              <w:right w:val="single" w:sz="4" w:space="0" w:color="auto"/>
            </w:tcBorders>
            <w:vAlign w:val="center"/>
          </w:tcPr>
          <w:p w:rsidR="00701DE4" w:rsidRPr="00781E6B" w:rsidRDefault="003328BE" w:rsidP="00701DE4">
            <w:pPr>
              <w:widowControl w:val="0"/>
              <w:autoSpaceDE w:val="0"/>
              <w:autoSpaceDN w:val="0"/>
              <w:adjustRightInd w:val="0"/>
              <w:spacing w:after="0" w:line="240" w:lineRule="auto"/>
              <w:ind w:left="38"/>
              <w:rPr>
                <w:rFonts w:ascii="Times New Roman" w:hAnsi="Times New Roman"/>
                <w:sz w:val="19"/>
                <w:szCs w:val="19"/>
              </w:rPr>
            </w:pPr>
            <w:r w:rsidRPr="00781E6B">
              <w:rPr>
                <w:rFonts w:ascii="Times New Roman" w:hAnsi="Times New Roman"/>
                <w:sz w:val="19"/>
                <w:szCs w:val="19"/>
              </w:rPr>
              <w:t>Escamas en Línea</w:t>
            </w:r>
            <w:r w:rsidR="00701DE4" w:rsidRPr="00781E6B">
              <w:rPr>
                <w:rFonts w:ascii="Times New Roman" w:hAnsi="Times New Roman"/>
                <w:sz w:val="19"/>
                <w:szCs w:val="19"/>
              </w:rPr>
              <w:t xml:space="preserve"> lateral hasta </w:t>
            </w:r>
            <w:r w:rsidRPr="00781E6B">
              <w:rPr>
                <w:rFonts w:ascii="Times New Roman" w:hAnsi="Times New Roman"/>
                <w:sz w:val="19"/>
                <w:szCs w:val="19"/>
              </w:rPr>
              <w:t>ano</w:t>
            </w:r>
            <w:r w:rsidR="00701DE4" w:rsidRPr="00781E6B">
              <w:rPr>
                <w:rFonts w:ascii="Times New Roman" w:hAnsi="Times New Roman"/>
                <w:sz w:val="19"/>
                <w:szCs w:val="19"/>
              </w:rPr>
              <w:t xml:space="preserve"> </w:t>
            </w:r>
          </w:p>
        </w:tc>
        <w:tc>
          <w:tcPr>
            <w:tcW w:w="1402"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right="388"/>
              <w:jc w:val="right"/>
              <w:rPr>
                <w:rFonts w:ascii="Times New Roman" w:hAnsi="Times New Roman"/>
                <w:sz w:val="19"/>
                <w:szCs w:val="19"/>
                <w:lang w:val="en-US"/>
              </w:rPr>
            </w:pPr>
            <w:r w:rsidRPr="00781E6B">
              <w:rPr>
                <w:rFonts w:ascii="Times New Roman" w:hAnsi="Times New Roman"/>
                <w:sz w:val="19"/>
                <w:szCs w:val="19"/>
                <w:lang w:val="en-US"/>
              </w:rPr>
              <w:t xml:space="preserve">59 - 68 </w:t>
            </w:r>
          </w:p>
        </w:tc>
        <w:tc>
          <w:tcPr>
            <w:tcW w:w="1517" w:type="dxa"/>
            <w:tcBorders>
              <w:top w:val="single" w:sz="4" w:space="0" w:color="auto"/>
              <w:left w:val="single" w:sz="4" w:space="0" w:color="auto"/>
              <w:bottom w:val="single" w:sz="4" w:space="0" w:color="auto"/>
              <w:right w:val="single" w:sz="4" w:space="0" w:color="auto"/>
            </w:tcBorders>
            <w:vAlign w:val="center"/>
          </w:tcPr>
          <w:p w:rsidR="00701DE4" w:rsidRPr="00781E6B" w:rsidRDefault="00701DE4" w:rsidP="00701DE4">
            <w:pPr>
              <w:widowControl w:val="0"/>
              <w:autoSpaceDE w:val="0"/>
              <w:autoSpaceDN w:val="0"/>
              <w:adjustRightInd w:val="0"/>
              <w:spacing w:after="0" w:line="240" w:lineRule="auto"/>
              <w:ind w:left="153"/>
              <w:jc w:val="center"/>
              <w:rPr>
                <w:rFonts w:ascii="Times New Roman" w:hAnsi="Times New Roman"/>
                <w:sz w:val="19"/>
                <w:szCs w:val="19"/>
                <w:lang w:val="en-US"/>
              </w:rPr>
            </w:pPr>
            <w:r w:rsidRPr="00781E6B">
              <w:rPr>
                <w:rFonts w:ascii="Times New Roman" w:hAnsi="Times New Roman"/>
                <w:sz w:val="19"/>
                <w:szCs w:val="19"/>
                <w:lang w:val="en-US"/>
              </w:rPr>
              <w:t xml:space="preserve">60 - 68 </w:t>
            </w:r>
          </w:p>
        </w:tc>
        <w:tc>
          <w:tcPr>
            <w:tcW w:w="1478" w:type="dxa"/>
            <w:tcBorders>
              <w:top w:val="nil"/>
              <w:left w:val="single" w:sz="4" w:space="0" w:color="auto"/>
              <w:bottom w:val="single" w:sz="4" w:space="0" w:color="auto"/>
              <w:right w:val="nil"/>
            </w:tcBorders>
            <w:vAlign w:val="center"/>
          </w:tcPr>
          <w:p w:rsidR="00701DE4" w:rsidRPr="00781E6B" w:rsidRDefault="00701DE4" w:rsidP="00701DE4">
            <w:pPr>
              <w:widowControl w:val="0"/>
              <w:autoSpaceDE w:val="0"/>
              <w:autoSpaceDN w:val="0"/>
              <w:adjustRightInd w:val="0"/>
              <w:spacing w:after="0" w:line="240" w:lineRule="auto"/>
              <w:jc w:val="center"/>
              <w:rPr>
                <w:rFonts w:ascii="Times New Roman" w:hAnsi="Times New Roman"/>
                <w:sz w:val="19"/>
                <w:szCs w:val="19"/>
                <w:lang w:val="en-US"/>
              </w:rPr>
            </w:pPr>
          </w:p>
        </w:tc>
      </w:tr>
    </w:tbl>
    <w:p w:rsidR="000112DD" w:rsidRPr="00781E6B" w:rsidRDefault="000112DD" w:rsidP="000112DD">
      <w:pPr>
        <w:pStyle w:val="Prrafodelista"/>
        <w:jc w:val="right"/>
        <w:rPr>
          <w:rFonts w:ascii="Times New Roman" w:hAnsi="Times New Roman"/>
        </w:rPr>
      </w:pPr>
    </w:p>
    <w:p w:rsidR="00701DE4" w:rsidRPr="00781E6B" w:rsidRDefault="00701DE4" w:rsidP="000112DD">
      <w:pPr>
        <w:pStyle w:val="Prrafodelista"/>
        <w:jc w:val="right"/>
        <w:rPr>
          <w:rFonts w:ascii="Times New Roman" w:hAnsi="Times New Roman"/>
        </w:rPr>
      </w:pPr>
    </w:p>
    <w:p w:rsidR="00701DE4" w:rsidRPr="00781E6B" w:rsidRDefault="00701DE4" w:rsidP="000112DD">
      <w:pPr>
        <w:pStyle w:val="Prrafodelista"/>
        <w:jc w:val="right"/>
        <w:rPr>
          <w:rFonts w:ascii="Times New Roman" w:hAnsi="Times New Roman"/>
        </w:rPr>
      </w:pPr>
    </w:p>
    <w:p w:rsidR="00D47F95" w:rsidRDefault="00D47F95" w:rsidP="00D47F95">
      <w:pPr>
        <w:pStyle w:val="Prrafodelista"/>
        <w:jc w:val="center"/>
        <w:rPr>
          <w:rFonts w:ascii="Times New Roman" w:hAnsi="Times New Roman"/>
          <w:lang w:val="en-US"/>
        </w:rPr>
      </w:pPr>
    </w:p>
    <w:p w:rsidR="00D47F95" w:rsidRDefault="00D47F95" w:rsidP="00D47F95">
      <w:pPr>
        <w:pStyle w:val="Prrafodelista"/>
        <w:jc w:val="center"/>
        <w:rPr>
          <w:rFonts w:ascii="Times New Roman" w:hAnsi="Times New Roman"/>
          <w:lang w:val="en-US"/>
        </w:rPr>
      </w:pPr>
    </w:p>
    <w:p w:rsidR="00D47F95" w:rsidRDefault="00D47F95" w:rsidP="00D47F95">
      <w:pPr>
        <w:pStyle w:val="Prrafodelista"/>
        <w:jc w:val="center"/>
        <w:rPr>
          <w:rFonts w:ascii="Times New Roman" w:hAnsi="Times New Roman"/>
          <w:lang w:val="en-US"/>
        </w:rPr>
      </w:pPr>
    </w:p>
    <w:p w:rsidR="00D47F95" w:rsidRDefault="00D47F95" w:rsidP="00D47F95">
      <w:pPr>
        <w:pStyle w:val="Prrafodelista"/>
        <w:jc w:val="center"/>
        <w:rPr>
          <w:rFonts w:ascii="Times New Roman" w:hAnsi="Times New Roman"/>
          <w:lang w:val="en-US"/>
        </w:rPr>
      </w:pPr>
    </w:p>
    <w:p w:rsidR="00D47F95" w:rsidRPr="00781E6B" w:rsidRDefault="00D47F95" w:rsidP="00D47F95">
      <w:pPr>
        <w:pStyle w:val="Prrafodelista"/>
        <w:jc w:val="center"/>
        <w:rPr>
          <w:rFonts w:ascii="Times New Roman" w:hAnsi="Times New Roman"/>
          <w:lang w:val="en-US"/>
        </w:rPr>
      </w:pPr>
    </w:p>
    <w:p w:rsidR="00701DE4" w:rsidRPr="00781E6B" w:rsidRDefault="00D47F95" w:rsidP="00701DE4">
      <w:pPr>
        <w:pStyle w:val="Prrafodelista"/>
        <w:jc w:val="right"/>
        <w:rPr>
          <w:rFonts w:ascii="Times New Roman" w:hAnsi="Times New Roman"/>
          <w:lang w:val="en-US"/>
        </w:rPr>
      </w:pPr>
      <w:r>
        <w:rPr>
          <w:rFonts w:ascii="Times New Roman" w:hAnsi="Times New Roman"/>
          <w:lang w:val="en-US"/>
        </w:rPr>
        <w:t xml:space="preserve">Orden Albuliformes                              </w:t>
      </w:r>
      <w:r w:rsidR="00701DE4" w:rsidRPr="00781E6B">
        <w:rPr>
          <w:rFonts w:ascii="Times New Roman" w:hAnsi="Times New Roman"/>
          <w:lang w:val="en-US"/>
        </w:rPr>
        <w:t xml:space="preserve">Anexo A. 9-10 </w:t>
      </w:r>
    </w:p>
    <w:p w:rsidR="00701DE4" w:rsidRPr="00781E6B" w:rsidRDefault="00701DE4" w:rsidP="00701DE4">
      <w:pPr>
        <w:pStyle w:val="Prrafodelista"/>
        <w:jc w:val="right"/>
        <w:rPr>
          <w:rFonts w:ascii="Times New Roman" w:hAnsi="Times New Roman"/>
        </w:rPr>
      </w:pPr>
    </w:p>
    <w:tbl>
      <w:tblPr>
        <w:tblpPr w:leftFromText="141" w:rightFromText="141" w:vertAnchor="text" w:horzAnchor="page" w:tblpX="526" w:tblpY="206"/>
        <w:tblW w:w="0" w:type="auto"/>
        <w:tblLayout w:type="fixed"/>
        <w:tblCellMar>
          <w:left w:w="0" w:type="dxa"/>
          <w:right w:w="0" w:type="dxa"/>
        </w:tblCellMar>
        <w:tblLook w:val="0000" w:firstRow="0" w:lastRow="0" w:firstColumn="0" w:lastColumn="0" w:noHBand="0" w:noVBand="0"/>
      </w:tblPr>
      <w:tblGrid>
        <w:gridCol w:w="2361"/>
        <w:gridCol w:w="1459"/>
        <w:gridCol w:w="1253"/>
        <w:gridCol w:w="1608"/>
      </w:tblGrid>
      <w:tr w:rsidR="00D47F95" w:rsidRPr="00781E6B" w:rsidTr="00D47F95">
        <w:trPr>
          <w:trHeight w:hRule="exact" w:val="283"/>
        </w:trPr>
        <w:tc>
          <w:tcPr>
            <w:tcW w:w="2361" w:type="dxa"/>
            <w:tcBorders>
              <w:top w:val="nil"/>
              <w:left w:val="nil"/>
              <w:bottom w:val="nil"/>
              <w:right w:val="single" w:sz="4" w:space="0" w:color="auto"/>
            </w:tcBorders>
            <w:vAlign w:val="center"/>
          </w:tcPr>
          <w:p w:rsidR="00D47F95" w:rsidRPr="00781E6B" w:rsidRDefault="00D47F95" w:rsidP="00D47F95">
            <w:pPr>
              <w:widowControl w:val="0"/>
              <w:autoSpaceDE w:val="0"/>
              <w:autoSpaceDN w:val="0"/>
              <w:adjustRightInd w:val="0"/>
              <w:spacing w:after="0" w:line="240" w:lineRule="auto"/>
              <w:jc w:val="center"/>
              <w:rPr>
                <w:rFonts w:ascii="Times New Roman" w:hAnsi="Times New Roman"/>
                <w:sz w:val="18"/>
                <w:szCs w:val="18"/>
                <w:lang w:val="en-US"/>
              </w:rPr>
            </w:pPr>
          </w:p>
        </w:tc>
        <w:tc>
          <w:tcPr>
            <w:tcW w:w="1459" w:type="dxa"/>
            <w:tcBorders>
              <w:top w:val="single" w:sz="4" w:space="0" w:color="auto"/>
              <w:left w:val="single" w:sz="4" w:space="0" w:color="auto"/>
              <w:bottom w:val="single" w:sz="4" w:space="0" w:color="auto"/>
              <w:right w:val="nil"/>
            </w:tcBorders>
            <w:vAlign w:val="center"/>
          </w:tcPr>
          <w:p w:rsidR="00D47F95" w:rsidRPr="00781E6B" w:rsidRDefault="00D47F95" w:rsidP="00D47F95">
            <w:pPr>
              <w:widowControl w:val="0"/>
              <w:autoSpaceDE w:val="0"/>
              <w:autoSpaceDN w:val="0"/>
              <w:adjustRightInd w:val="0"/>
              <w:spacing w:after="0" w:line="240" w:lineRule="auto"/>
              <w:ind w:left="28"/>
              <w:jc w:val="center"/>
              <w:rPr>
                <w:rFonts w:ascii="Times New Roman" w:hAnsi="Times New Roman"/>
                <w:i/>
                <w:iCs/>
                <w:sz w:val="18"/>
                <w:szCs w:val="18"/>
                <w:lang w:val="en-US"/>
              </w:rPr>
            </w:pPr>
            <w:r w:rsidRPr="00781E6B">
              <w:rPr>
                <w:rFonts w:ascii="Times New Roman" w:hAnsi="Times New Roman"/>
                <w:i/>
                <w:iCs/>
                <w:sz w:val="18"/>
                <w:szCs w:val="18"/>
                <w:lang w:val="en-US"/>
              </w:rPr>
              <w:t xml:space="preserve">Gymnothorax </w:t>
            </w:r>
          </w:p>
        </w:tc>
        <w:tc>
          <w:tcPr>
            <w:tcW w:w="1253" w:type="dxa"/>
            <w:tcBorders>
              <w:top w:val="single" w:sz="4" w:space="0" w:color="auto"/>
              <w:left w:val="nil"/>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jc w:val="center"/>
              <w:rPr>
                <w:rFonts w:ascii="Times New Roman" w:hAnsi="Times New Roman"/>
                <w:i/>
                <w:iCs/>
                <w:sz w:val="18"/>
                <w:szCs w:val="18"/>
                <w:lang w:val="en-US"/>
              </w:rPr>
            </w:pPr>
          </w:p>
        </w:tc>
        <w:tc>
          <w:tcPr>
            <w:tcW w:w="1608" w:type="dxa"/>
            <w:tcBorders>
              <w:top w:val="single" w:sz="4" w:space="0" w:color="auto"/>
              <w:left w:val="single" w:sz="4" w:space="0" w:color="auto"/>
              <w:bottom w:val="nil"/>
              <w:right w:val="single" w:sz="4" w:space="0" w:color="auto"/>
            </w:tcBorders>
            <w:vAlign w:val="center"/>
          </w:tcPr>
          <w:p w:rsidR="00D47F95" w:rsidRPr="00781E6B" w:rsidRDefault="00D47F95" w:rsidP="00D47F95">
            <w:pPr>
              <w:widowControl w:val="0"/>
              <w:autoSpaceDE w:val="0"/>
              <w:autoSpaceDN w:val="0"/>
              <w:adjustRightInd w:val="0"/>
              <w:spacing w:after="0" w:line="240" w:lineRule="auto"/>
              <w:ind w:left="62"/>
              <w:rPr>
                <w:rFonts w:ascii="Times New Roman" w:hAnsi="Times New Roman"/>
                <w:i/>
                <w:iCs/>
                <w:sz w:val="18"/>
                <w:szCs w:val="18"/>
                <w:lang w:val="en-US"/>
              </w:rPr>
            </w:pPr>
            <w:r w:rsidRPr="00781E6B">
              <w:rPr>
                <w:rFonts w:ascii="Times New Roman" w:hAnsi="Times New Roman"/>
                <w:i/>
                <w:iCs/>
                <w:sz w:val="18"/>
                <w:szCs w:val="18"/>
                <w:lang w:val="en-US"/>
              </w:rPr>
              <w:t xml:space="preserve">Gymnothorax </w:t>
            </w:r>
          </w:p>
        </w:tc>
      </w:tr>
      <w:tr w:rsidR="00D47F95" w:rsidRPr="00781E6B" w:rsidTr="00D47F95">
        <w:trPr>
          <w:trHeight w:hRule="exact" w:val="264"/>
        </w:trPr>
        <w:tc>
          <w:tcPr>
            <w:tcW w:w="2361" w:type="dxa"/>
            <w:tcBorders>
              <w:top w:val="nil"/>
              <w:left w:val="nil"/>
              <w:bottom w:val="nil"/>
              <w:right w:val="single" w:sz="4" w:space="0" w:color="auto"/>
            </w:tcBorders>
            <w:vAlign w:val="center"/>
          </w:tcPr>
          <w:p w:rsidR="00D47F95" w:rsidRPr="00781E6B" w:rsidRDefault="00D47F95" w:rsidP="00D47F95">
            <w:pPr>
              <w:widowControl w:val="0"/>
              <w:autoSpaceDE w:val="0"/>
              <w:autoSpaceDN w:val="0"/>
              <w:adjustRightInd w:val="0"/>
              <w:spacing w:after="0" w:line="240" w:lineRule="auto"/>
              <w:jc w:val="center"/>
              <w:rPr>
                <w:rFonts w:ascii="Times New Roman" w:hAnsi="Times New Roman"/>
                <w:sz w:val="18"/>
                <w:szCs w:val="18"/>
                <w:lang w:val="en-US"/>
              </w:rPr>
            </w:pPr>
          </w:p>
        </w:tc>
        <w:tc>
          <w:tcPr>
            <w:tcW w:w="1459" w:type="dxa"/>
            <w:tcBorders>
              <w:top w:val="single" w:sz="4" w:space="0" w:color="auto"/>
              <w:left w:val="single" w:sz="4" w:space="0" w:color="auto"/>
              <w:bottom w:val="single" w:sz="4" w:space="0" w:color="auto"/>
              <w:right w:val="nil"/>
            </w:tcBorders>
            <w:vAlign w:val="center"/>
          </w:tcPr>
          <w:p w:rsidR="00D47F95" w:rsidRPr="00781E6B" w:rsidRDefault="00D47F95" w:rsidP="00D47F95">
            <w:pPr>
              <w:widowControl w:val="0"/>
              <w:autoSpaceDE w:val="0"/>
              <w:autoSpaceDN w:val="0"/>
              <w:adjustRightInd w:val="0"/>
              <w:spacing w:after="0" w:line="240" w:lineRule="auto"/>
              <w:ind w:left="28"/>
              <w:jc w:val="center"/>
              <w:rPr>
                <w:rFonts w:ascii="Times New Roman" w:hAnsi="Times New Roman"/>
                <w:sz w:val="18"/>
                <w:szCs w:val="18"/>
                <w:lang w:val="en-US"/>
              </w:rPr>
            </w:pPr>
            <w:r w:rsidRPr="00781E6B">
              <w:rPr>
                <w:rFonts w:ascii="Times New Roman" w:hAnsi="Times New Roman"/>
                <w:i/>
                <w:iCs/>
                <w:sz w:val="18"/>
                <w:szCs w:val="18"/>
                <w:lang w:val="en-US"/>
              </w:rPr>
              <w:t xml:space="preserve">polygonius </w:t>
            </w:r>
            <w:r w:rsidRPr="00781E6B">
              <w:rPr>
                <w:rFonts w:ascii="Times New Roman" w:hAnsi="Times New Roman"/>
                <w:sz w:val="18"/>
                <w:szCs w:val="18"/>
                <w:lang w:val="en-US"/>
              </w:rPr>
              <w:t xml:space="preserve">n= 1 </w:t>
            </w:r>
          </w:p>
        </w:tc>
        <w:tc>
          <w:tcPr>
            <w:tcW w:w="1253" w:type="dxa"/>
            <w:tcBorders>
              <w:top w:val="single" w:sz="4" w:space="0" w:color="auto"/>
              <w:left w:val="nil"/>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jc w:val="center"/>
              <w:rPr>
                <w:rFonts w:ascii="Times New Roman" w:hAnsi="Times New Roman"/>
                <w:sz w:val="18"/>
                <w:szCs w:val="18"/>
                <w:lang w:val="en-US"/>
              </w:rPr>
            </w:pPr>
          </w:p>
        </w:tc>
        <w:tc>
          <w:tcPr>
            <w:tcW w:w="1608" w:type="dxa"/>
            <w:tcBorders>
              <w:top w:val="nil"/>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ind w:left="62"/>
              <w:rPr>
                <w:rFonts w:ascii="Times New Roman" w:hAnsi="Times New Roman"/>
                <w:sz w:val="18"/>
                <w:szCs w:val="18"/>
                <w:lang w:val="en-US"/>
              </w:rPr>
            </w:pPr>
            <w:r w:rsidRPr="00781E6B">
              <w:rPr>
                <w:rFonts w:ascii="Times New Roman" w:hAnsi="Times New Roman"/>
                <w:i/>
                <w:iCs/>
                <w:sz w:val="18"/>
                <w:szCs w:val="18"/>
                <w:lang w:val="en-US"/>
              </w:rPr>
              <w:t xml:space="preserve">conspersus </w:t>
            </w:r>
            <w:r w:rsidRPr="00781E6B">
              <w:rPr>
                <w:rFonts w:ascii="Times New Roman" w:hAnsi="Times New Roman"/>
                <w:sz w:val="18"/>
                <w:szCs w:val="18"/>
                <w:lang w:val="en-US"/>
              </w:rPr>
              <w:t xml:space="preserve">n= 1 </w:t>
            </w:r>
          </w:p>
        </w:tc>
      </w:tr>
      <w:tr w:rsidR="00D47F95" w:rsidRPr="00781E6B" w:rsidTr="00D47F95">
        <w:trPr>
          <w:trHeight w:hRule="exact" w:val="264"/>
        </w:trPr>
        <w:tc>
          <w:tcPr>
            <w:tcW w:w="2361" w:type="dxa"/>
            <w:tcBorders>
              <w:top w:val="nil"/>
              <w:left w:val="nil"/>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jc w:val="center"/>
              <w:rPr>
                <w:rFonts w:ascii="Times New Roman" w:hAnsi="Times New Roman"/>
                <w:sz w:val="18"/>
                <w:szCs w:val="18"/>
                <w:lang w:val="en-US"/>
              </w:rPr>
            </w:pPr>
          </w:p>
        </w:tc>
        <w:tc>
          <w:tcPr>
            <w:tcW w:w="1459" w:type="dxa"/>
            <w:tcBorders>
              <w:top w:val="single" w:sz="4" w:space="0" w:color="auto"/>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ind w:left="67"/>
              <w:rPr>
                <w:rFonts w:ascii="Times New Roman" w:hAnsi="Times New Roman"/>
                <w:sz w:val="18"/>
                <w:szCs w:val="18"/>
                <w:lang w:val="en-US"/>
              </w:rPr>
            </w:pPr>
            <w:r w:rsidRPr="00781E6B">
              <w:rPr>
                <w:rFonts w:ascii="Times New Roman" w:hAnsi="Times New Roman"/>
                <w:sz w:val="18"/>
                <w:szCs w:val="18"/>
                <w:lang w:val="en-US"/>
              </w:rPr>
              <w:t xml:space="preserve">Literatura </w:t>
            </w:r>
          </w:p>
        </w:tc>
        <w:tc>
          <w:tcPr>
            <w:tcW w:w="1253" w:type="dxa"/>
            <w:tcBorders>
              <w:top w:val="single" w:sz="4" w:space="0" w:color="auto"/>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ind w:left="62"/>
              <w:jc w:val="center"/>
              <w:rPr>
                <w:rFonts w:ascii="Times New Roman" w:hAnsi="Times New Roman"/>
                <w:sz w:val="18"/>
                <w:szCs w:val="18"/>
                <w:lang w:val="en-US"/>
              </w:rPr>
            </w:pPr>
            <w:r w:rsidRPr="00781E6B">
              <w:rPr>
                <w:rFonts w:ascii="Times New Roman" w:hAnsi="Times New Roman"/>
                <w:sz w:val="18"/>
                <w:szCs w:val="18"/>
                <w:lang w:val="en-US"/>
              </w:rPr>
              <w:t xml:space="preserve">INV-MAC I </w:t>
            </w:r>
          </w:p>
        </w:tc>
        <w:tc>
          <w:tcPr>
            <w:tcW w:w="1608" w:type="dxa"/>
            <w:tcBorders>
              <w:top w:val="single" w:sz="4" w:space="0" w:color="auto"/>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ind w:left="67"/>
              <w:jc w:val="center"/>
              <w:rPr>
                <w:rFonts w:ascii="Times New Roman" w:hAnsi="Times New Roman"/>
                <w:sz w:val="18"/>
                <w:szCs w:val="18"/>
                <w:lang w:val="en-US"/>
              </w:rPr>
            </w:pPr>
            <w:r w:rsidRPr="00781E6B">
              <w:rPr>
                <w:rFonts w:ascii="Times New Roman" w:hAnsi="Times New Roman"/>
                <w:sz w:val="18"/>
                <w:szCs w:val="18"/>
                <w:lang w:val="en-US"/>
              </w:rPr>
              <w:t xml:space="preserve">INV-MAC I </w:t>
            </w:r>
          </w:p>
        </w:tc>
      </w:tr>
      <w:tr w:rsidR="00D47F95" w:rsidRPr="00781E6B" w:rsidTr="00D47F95">
        <w:trPr>
          <w:trHeight w:hRule="exact" w:val="264"/>
        </w:trPr>
        <w:tc>
          <w:tcPr>
            <w:tcW w:w="2361" w:type="dxa"/>
            <w:tcBorders>
              <w:top w:val="single" w:sz="4" w:space="0" w:color="auto"/>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ind w:left="67"/>
              <w:rPr>
                <w:rFonts w:ascii="Times New Roman" w:hAnsi="Times New Roman"/>
                <w:sz w:val="18"/>
                <w:szCs w:val="18"/>
                <w:lang w:val="en-US"/>
              </w:rPr>
            </w:pPr>
            <w:r w:rsidRPr="00781E6B">
              <w:rPr>
                <w:rFonts w:ascii="Times New Roman" w:hAnsi="Times New Roman"/>
                <w:sz w:val="18"/>
                <w:szCs w:val="18"/>
                <w:lang w:val="en-US"/>
              </w:rPr>
              <w:t xml:space="preserve">En %de LC </w:t>
            </w:r>
          </w:p>
        </w:tc>
        <w:tc>
          <w:tcPr>
            <w:tcW w:w="1459" w:type="dxa"/>
            <w:tcBorders>
              <w:top w:val="single" w:sz="4" w:space="0" w:color="auto"/>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jc w:val="center"/>
              <w:rPr>
                <w:rFonts w:ascii="Times New Roman" w:hAnsi="Times New Roman"/>
                <w:sz w:val="18"/>
                <w:szCs w:val="18"/>
                <w:lang w:val="en-US"/>
              </w:rPr>
            </w:pPr>
          </w:p>
        </w:tc>
        <w:tc>
          <w:tcPr>
            <w:tcW w:w="1253" w:type="dxa"/>
            <w:tcBorders>
              <w:top w:val="single" w:sz="4" w:space="0" w:color="auto"/>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jc w:val="center"/>
              <w:rPr>
                <w:rFonts w:ascii="Times New Roman" w:hAnsi="Times New Roman"/>
                <w:sz w:val="18"/>
                <w:szCs w:val="18"/>
                <w:lang w:val="en-US"/>
              </w:rPr>
            </w:pPr>
          </w:p>
        </w:tc>
        <w:tc>
          <w:tcPr>
            <w:tcW w:w="1608" w:type="dxa"/>
            <w:tcBorders>
              <w:top w:val="single" w:sz="4" w:space="0" w:color="auto"/>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jc w:val="center"/>
              <w:rPr>
                <w:rFonts w:ascii="Times New Roman" w:hAnsi="Times New Roman"/>
                <w:sz w:val="18"/>
                <w:szCs w:val="18"/>
                <w:lang w:val="en-US"/>
              </w:rPr>
            </w:pPr>
          </w:p>
        </w:tc>
      </w:tr>
      <w:tr w:rsidR="00D47F95" w:rsidRPr="00781E6B" w:rsidTr="00D47F95">
        <w:trPr>
          <w:trHeight w:hRule="exact" w:val="259"/>
        </w:trPr>
        <w:tc>
          <w:tcPr>
            <w:tcW w:w="2361" w:type="dxa"/>
            <w:tcBorders>
              <w:top w:val="single" w:sz="4" w:space="0" w:color="auto"/>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ind w:left="67"/>
              <w:rPr>
                <w:rFonts w:ascii="Times New Roman" w:hAnsi="Times New Roman"/>
                <w:sz w:val="18"/>
                <w:szCs w:val="18"/>
                <w:lang w:val="en-US"/>
              </w:rPr>
            </w:pPr>
            <w:r w:rsidRPr="00781E6B">
              <w:rPr>
                <w:rFonts w:ascii="Times New Roman" w:hAnsi="Times New Roman"/>
                <w:sz w:val="18"/>
                <w:szCs w:val="18"/>
                <w:lang w:val="en-US"/>
              </w:rPr>
              <w:t xml:space="preserve">Longitud del rostro (LR) </w:t>
            </w:r>
          </w:p>
        </w:tc>
        <w:tc>
          <w:tcPr>
            <w:tcW w:w="1459" w:type="dxa"/>
            <w:tcBorders>
              <w:top w:val="single" w:sz="4" w:space="0" w:color="auto"/>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ind w:left="528"/>
              <w:rPr>
                <w:rFonts w:ascii="Times New Roman" w:hAnsi="Times New Roman"/>
                <w:sz w:val="18"/>
                <w:szCs w:val="18"/>
                <w:lang w:val="en-US"/>
              </w:rPr>
            </w:pPr>
            <w:r w:rsidRPr="00781E6B">
              <w:rPr>
                <w:rFonts w:ascii="Times New Roman" w:hAnsi="Times New Roman"/>
                <w:sz w:val="18"/>
                <w:szCs w:val="18"/>
                <w:lang w:val="en-US"/>
              </w:rPr>
              <w:t xml:space="preserve">19-22 </w:t>
            </w:r>
          </w:p>
        </w:tc>
        <w:tc>
          <w:tcPr>
            <w:tcW w:w="1253" w:type="dxa"/>
            <w:tcBorders>
              <w:top w:val="single" w:sz="4" w:space="0" w:color="auto"/>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ind w:left="62"/>
              <w:jc w:val="center"/>
              <w:rPr>
                <w:rFonts w:ascii="Times New Roman" w:hAnsi="Times New Roman"/>
                <w:sz w:val="18"/>
                <w:szCs w:val="18"/>
                <w:lang w:val="en-US"/>
              </w:rPr>
            </w:pPr>
            <w:r w:rsidRPr="00781E6B">
              <w:rPr>
                <w:rFonts w:ascii="Times New Roman" w:hAnsi="Times New Roman"/>
                <w:sz w:val="18"/>
                <w:szCs w:val="18"/>
                <w:lang w:val="en-US"/>
              </w:rPr>
              <w:t xml:space="preserve">19 </w:t>
            </w:r>
          </w:p>
        </w:tc>
        <w:tc>
          <w:tcPr>
            <w:tcW w:w="1608" w:type="dxa"/>
            <w:tcBorders>
              <w:top w:val="single" w:sz="4" w:space="0" w:color="auto"/>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jc w:val="center"/>
              <w:rPr>
                <w:rFonts w:ascii="Times New Roman" w:hAnsi="Times New Roman"/>
                <w:sz w:val="18"/>
                <w:szCs w:val="18"/>
                <w:lang w:val="en-US"/>
              </w:rPr>
            </w:pPr>
          </w:p>
        </w:tc>
      </w:tr>
      <w:tr w:rsidR="00D47F95" w:rsidRPr="00781E6B" w:rsidTr="00D47F95">
        <w:trPr>
          <w:trHeight w:hRule="exact" w:val="264"/>
        </w:trPr>
        <w:tc>
          <w:tcPr>
            <w:tcW w:w="2361" w:type="dxa"/>
            <w:tcBorders>
              <w:top w:val="single" w:sz="4" w:space="0" w:color="auto"/>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ind w:left="67"/>
              <w:rPr>
                <w:rFonts w:ascii="Times New Roman" w:hAnsi="Times New Roman"/>
                <w:sz w:val="18"/>
                <w:szCs w:val="18"/>
                <w:lang w:val="en-US"/>
              </w:rPr>
            </w:pPr>
            <w:r w:rsidRPr="00781E6B">
              <w:rPr>
                <w:rFonts w:ascii="Times New Roman" w:hAnsi="Times New Roman"/>
                <w:sz w:val="18"/>
                <w:szCs w:val="18"/>
                <w:lang w:val="en-US"/>
              </w:rPr>
              <w:t xml:space="preserve">Diametro ocular (DO) </w:t>
            </w:r>
          </w:p>
        </w:tc>
        <w:tc>
          <w:tcPr>
            <w:tcW w:w="1459" w:type="dxa"/>
            <w:tcBorders>
              <w:top w:val="single" w:sz="4" w:space="0" w:color="auto"/>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ind w:left="528"/>
              <w:rPr>
                <w:rFonts w:ascii="Times New Roman" w:hAnsi="Times New Roman"/>
                <w:sz w:val="18"/>
                <w:szCs w:val="18"/>
                <w:lang w:val="en-US"/>
              </w:rPr>
            </w:pPr>
            <w:r w:rsidRPr="00781E6B">
              <w:rPr>
                <w:rFonts w:ascii="Times New Roman" w:hAnsi="Times New Roman"/>
                <w:sz w:val="18"/>
                <w:szCs w:val="18"/>
                <w:lang w:val="en-US"/>
              </w:rPr>
              <w:t xml:space="preserve">7-11 </w:t>
            </w:r>
          </w:p>
        </w:tc>
        <w:tc>
          <w:tcPr>
            <w:tcW w:w="1253" w:type="dxa"/>
            <w:tcBorders>
              <w:top w:val="single" w:sz="4" w:space="0" w:color="auto"/>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ind w:left="62"/>
              <w:jc w:val="center"/>
              <w:rPr>
                <w:rFonts w:ascii="Times New Roman" w:hAnsi="Times New Roman"/>
                <w:sz w:val="18"/>
                <w:szCs w:val="18"/>
                <w:lang w:val="en-US"/>
              </w:rPr>
            </w:pPr>
            <w:r w:rsidRPr="00781E6B">
              <w:rPr>
                <w:rFonts w:ascii="Times New Roman" w:hAnsi="Times New Roman"/>
                <w:sz w:val="18"/>
                <w:szCs w:val="18"/>
                <w:lang w:val="en-US"/>
              </w:rPr>
              <w:t xml:space="preserve">8,41 </w:t>
            </w:r>
          </w:p>
        </w:tc>
        <w:tc>
          <w:tcPr>
            <w:tcW w:w="1608" w:type="dxa"/>
            <w:tcBorders>
              <w:top w:val="single" w:sz="4" w:space="0" w:color="auto"/>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ind w:left="67"/>
              <w:jc w:val="center"/>
              <w:rPr>
                <w:rFonts w:ascii="Times New Roman" w:hAnsi="Times New Roman"/>
                <w:sz w:val="18"/>
                <w:szCs w:val="18"/>
                <w:lang w:val="en-US"/>
              </w:rPr>
            </w:pPr>
            <w:r w:rsidRPr="00781E6B">
              <w:rPr>
                <w:rFonts w:ascii="Times New Roman" w:hAnsi="Times New Roman"/>
                <w:sz w:val="18"/>
                <w:szCs w:val="18"/>
                <w:lang w:val="en-US"/>
              </w:rPr>
              <w:t xml:space="preserve">0,9 </w:t>
            </w:r>
          </w:p>
        </w:tc>
      </w:tr>
      <w:tr w:rsidR="00D47F95" w:rsidRPr="00781E6B" w:rsidTr="00D47F95">
        <w:trPr>
          <w:trHeight w:hRule="exact" w:val="268"/>
        </w:trPr>
        <w:tc>
          <w:tcPr>
            <w:tcW w:w="2361" w:type="dxa"/>
            <w:tcBorders>
              <w:top w:val="single" w:sz="4" w:space="0" w:color="auto"/>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ind w:left="67"/>
              <w:rPr>
                <w:rFonts w:ascii="Times New Roman" w:hAnsi="Times New Roman"/>
                <w:sz w:val="18"/>
                <w:szCs w:val="18"/>
              </w:rPr>
            </w:pPr>
            <w:r w:rsidRPr="00781E6B">
              <w:rPr>
                <w:rFonts w:ascii="Times New Roman" w:hAnsi="Times New Roman"/>
                <w:sz w:val="18"/>
                <w:szCs w:val="18"/>
              </w:rPr>
              <w:t xml:space="preserve">Longitud de la maxila (Ma) </w:t>
            </w:r>
          </w:p>
        </w:tc>
        <w:tc>
          <w:tcPr>
            <w:tcW w:w="1459" w:type="dxa"/>
            <w:tcBorders>
              <w:top w:val="single" w:sz="4" w:space="0" w:color="auto"/>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ind w:left="528"/>
              <w:rPr>
                <w:rFonts w:ascii="Times New Roman" w:hAnsi="Times New Roman"/>
                <w:sz w:val="18"/>
                <w:szCs w:val="18"/>
                <w:lang w:val="en-US"/>
              </w:rPr>
            </w:pPr>
            <w:r w:rsidRPr="00781E6B">
              <w:rPr>
                <w:rFonts w:ascii="Times New Roman" w:hAnsi="Times New Roman"/>
                <w:sz w:val="18"/>
                <w:szCs w:val="18"/>
                <w:lang w:val="en-US"/>
              </w:rPr>
              <w:t xml:space="preserve">38-54 </w:t>
            </w:r>
          </w:p>
        </w:tc>
        <w:tc>
          <w:tcPr>
            <w:tcW w:w="1253" w:type="dxa"/>
            <w:tcBorders>
              <w:top w:val="single" w:sz="4" w:space="0" w:color="auto"/>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ind w:left="62"/>
              <w:jc w:val="center"/>
              <w:rPr>
                <w:rFonts w:ascii="Times New Roman" w:hAnsi="Times New Roman"/>
                <w:sz w:val="18"/>
                <w:szCs w:val="18"/>
                <w:lang w:val="en-US"/>
              </w:rPr>
            </w:pPr>
            <w:r w:rsidRPr="00781E6B">
              <w:rPr>
                <w:rFonts w:ascii="Times New Roman" w:hAnsi="Times New Roman"/>
                <w:sz w:val="18"/>
                <w:szCs w:val="18"/>
                <w:lang w:val="en-US"/>
              </w:rPr>
              <w:t xml:space="preserve">42,03 </w:t>
            </w:r>
          </w:p>
        </w:tc>
        <w:tc>
          <w:tcPr>
            <w:tcW w:w="1608" w:type="dxa"/>
            <w:tcBorders>
              <w:top w:val="single" w:sz="4" w:space="0" w:color="auto"/>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jc w:val="center"/>
              <w:rPr>
                <w:rFonts w:ascii="Times New Roman" w:hAnsi="Times New Roman"/>
                <w:sz w:val="18"/>
                <w:szCs w:val="18"/>
                <w:lang w:val="en-US"/>
              </w:rPr>
            </w:pPr>
          </w:p>
        </w:tc>
      </w:tr>
      <w:tr w:rsidR="00D47F95" w:rsidRPr="00781E6B" w:rsidTr="00D47F95">
        <w:trPr>
          <w:trHeight w:hRule="exact" w:val="273"/>
        </w:trPr>
        <w:tc>
          <w:tcPr>
            <w:tcW w:w="2361" w:type="dxa"/>
            <w:tcBorders>
              <w:top w:val="single" w:sz="4" w:space="0" w:color="auto"/>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ind w:left="67"/>
              <w:rPr>
                <w:rFonts w:ascii="Times New Roman" w:hAnsi="Times New Roman"/>
                <w:sz w:val="18"/>
                <w:szCs w:val="18"/>
                <w:lang w:val="en-US"/>
              </w:rPr>
            </w:pPr>
            <w:r w:rsidRPr="00781E6B">
              <w:rPr>
                <w:rFonts w:ascii="Times New Roman" w:hAnsi="Times New Roman"/>
                <w:sz w:val="18"/>
                <w:szCs w:val="18"/>
                <w:lang w:val="en-US"/>
              </w:rPr>
              <w:t xml:space="preserve">En % de LT </w:t>
            </w:r>
          </w:p>
        </w:tc>
        <w:tc>
          <w:tcPr>
            <w:tcW w:w="1459" w:type="dxa"/>
            <w:tcBorders>
              <w:top w:val="single" w:sz="4" w:space="0" w:color="auto"/>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jc w:val="center"/>
              <w:rPr>
                <w:rFonts w:ascii="Times New Roman" w:hAnsi="Times New Roman"/>
                <w:sz w:val="18"/>
                <w:szCs w:val="18"/>
                <w:lang w:val="en-US"/>
              </w:rPr>
            </w:pPr>
          </w:p>
        </w:tc>
        <w:tc>
          <w:tcPr>
            <w:tcW w:w="1253" w:type="dxa"/>
            <w:tcBorders>
              <w:top w:val="single" w:sz="4" w:space="0" w:color="auto"/>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jc w:val="center"/>
              <w:rPr>
                <w:rFonts w:ascii="Times New Roman" w:hAnsi="Times New Roman"/>
                <w:sz w:val="18"/>
                <w:szCs w:val="18"/>
                <w:lang w:val="en-US"/>
              </w:rPr>
            </w:pPr>
          </w:p>
        </w:tc>
        <w:tc>
          <w:tcPr>
            <w:tcW w:w="1608" w:type="dxa"/>
            <w:tcBorders>
              <w:top w:val="single" w:sz="4" w:space="0" w:color="auto"/>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jc w:val="center"/>
              <w:rPr>
                <w:rFonts w:ascii="Times New Roman" w:hAnsi="Times New Roman"/>
                <w:sz w:val="18"/>
                <w:szCs w:val="18"/>
                <w:lang w:val="en-US"/>
              </w:rPr>
            </w:pPr>
          </w:p>
        </w:tc>
      </w:tr>
      <w:tr w:rsidR="00D47F95" w:rsidRPr="00781E6B" w:rsidTr="00D47F95">
        <w:trPr>
          <w:trHeight w:hRule="exact" w:val="264"/>
        </w:trPr>
        <w:tc>
          <w:tcPr>
            <w:tcW w:w="2361" w:type="dxa"/>
            <w:tcBorders>
              <w:top w:val="single" w:sz="4" w:space="0" w:color="auto"/>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ind w:left="67"/>
              <w:rPr>
                <w:rFonts w:ascii="Times New Roman" w:hAnsi="Times New Roman"/>
                <w:sz w:val="18"/>
                <w:szCs w:val="18"/>
              </w:rPr>
            </w:pPr>
            <w:r w:rsidRPr="00781E6B">
              <w:rPr>
                <w:rFonts w:ascii="Times New Roman" w:hAnsi="Times New Roman"/>
                <w:sz w:val="18"/>
                <w:szCs w:val="18"/>
              </w:rPr>
              <w:t xml:space="preserve">Longitud de la cabeza (LC) </w:t>
            </w:r>
          </w:p>
        </w:tc>
        <w:tc>
          <w:tcPr>
            <w:tcW w:w="1459" w:type="dxa"/>
            <w:tcBorders>
              <w:top w:val="single" w:sz="4" w:space="0" w:color="auto"/>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ind w:left="528"/>
              <w:rPr>
                <w:rFonts w:ascii="Times New Roman" w:hAnsi="Times New Roman"/>
                <w:sz w:val="18"/>
                <w:szCs w:val="18"/>
                <w:lang w:val="en-US"/>
              </w:rPr>
            </w:pPr>
            <w:r w:rsidRPr="00781E6B">
              <w:rPr>
                <w:rFonts w:ascii="Times New Roman" w:hAnsi="Times New Roman"/>
                <w:sz w:val="18"/>
                <w:szCs w:val="18"/>
                <w:lang w:val="en-US"/>
              </w:rPr>
              <w:t xml:space="preserve">13-16 </w:t>
            </w:r>
          </w:p>
        </w:tc>
        <w:tc>
          <w:tcPr>
            <w:tcW w:w="1253" w:type="dxa"/>
            <w:tcBorders>
              <w:top w:val="single" w:sz="4" w:space="0" w:color="auto"/>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ind w:left="62"/>
              <w:jc w:val="center"/>
              <w:rPr>
                <w:rFonts w:ascii="Times New Roman" w:hAnsi="Times New Roman"/>
                <w:sz w:val="18"/>
                <w:szCs w:val="18"/>
                <w:lang w:val="en-US"/>
              </w:rPr>
            </w:pPr>
            <w:r w:rsidRPr="00781E6B">
              <w:rPr>
                <w:rFonts w:ascii="Times New Roman" w:hAnsi="Times New Roman"/>
                <w:sz w:val="18"/>
                <w:szCs w:val="18"/>
                <w:lang w:val="en-US"/>
              </w:rPr>
              <w:t xml:space="preserve">14,15 </w:t>
            </w:r>
          </w:p>
        </w:tc>
        <w:tc>
          <w:tcPr>
            <w:tcW w:w="1608" w:type="dxa"/>
            <w:tcBorders>
              <w:top w:val="single" w:sz="4" w:space="0" w:color="auto"/>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jc w:val="center"/>
              <w:rPr>
                <w:rFonts w:ascii="Times New Roman" w:hAnsi="Times New Roman"/>
                <w:sz w:val="18"/>
                <w:szCs w:val="18"/>
                <w:lang w:val="en-US"/>
              </w:rPr>
            </w:pPr>
          </w:p>
        </w:tc>
      </w:tr>
      <w:tr w:rsidR="00D47F95" w:rsidRPr="00781E6B" w:rsidTr="00D47F95">
        <w:trPr>
          <w:trHeight w:hRule="exact" w:val="264"/>
        </w:trPr>
        <w:tc>
          <w:tcPr>
            <w:tcW w:w="2361" w:type="dxa"/>
            <w:tcBorders>
              <w:top w:val="single" w:sz="4" w:space="0" w:color="auto"/>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ind w:left="67"/>
              <w:rPr>
                <w:rFonts w:ascii="Times New Roman" w:hAnsi="Times New Roman"/>
                <w:sz w:val="18"/>
                <w:szCs w:val="18"/>
                <w:lang w:val="en-US"/>
              </w:rPr>
            </w:pPr>
            <w:r w:rsidRPr="00781E6B">
              <w:rPr>
                <w:rFonts w:ascii="Times New Roman" w:hAnsi="Times New Roman"/>
                <w:sz w:val="18"/>
                <w:szCs w:val="18"/>
                <w:lang w:val="en-US"/>
              </w:rPr>
              <w:t xml:space="preserve">Longitud predorsal </w:t>
            </w:r>
          </w:p>
        </w:tc>
        <w:tc>
          <w:tcPr>
            <w:tcW w:w="1459" w:type="dxa"/>
            <w:tcBorders>
              <w:top w:val="single" w:sz="4" w:space="0" w:color="auto"/>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ind w:left="528"/>
              <w:rPr>
                <w:rFonts w:ascii="Times New Roman" w:hAnsi="Times New Roman"/>
                <w:sz w:val="18"/>
                <w:szCs w:val="18"/>
                <w:lang w:val="en-US"/>
              </w:rPr>
            </w:pPr>
            <w:r w:rsidRPr="00781E6B">
              <w:rPr>
                <w:rFonts w:ascii="Times New Roman" w:hAnsi="Times New Roman"/>
                <w:sz w:val="18"/>
                <w:szCs w:val="18"/>
                <w:lang w:val="en-US"/>
              </w:rPr>
              <w:t xml:space="preserve">10-13 </w:t>
            </w:r>
          </w:p>
        </w:tc>
        <w:tc>
          <w:tcPr>
            <w:tcW w:w="1253" w:type="dxa"/>
            <w:tcBorders>
              <w:top w:val="single" w:sz="4" w:space="0" w:color="auto"/>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ind w:left="62"/>
              <w:jc w:val="center"/>
              <w:rPr>
                <w:rFonts w:ascii="Times New Roman" w:hAnsi="Times New Roman"/>
                <w:sz w:val="18"/>
                <w:szCs w:val="18"/>
                <w:lang w:val="en-US"/>
              </w:rPr>
            </w:pPr>
            <w:r w:rsidRPr="00781E6B">
              <w:rPr>
                <w:rFonts w:ascii="Times New Roman" w:hAnsi="Times New Roman"/>
                <w:sz w:val="18"/>
                <w:szCs w:val="18"/>
                <w:lang w:val="en-US"/>
              </w:rPr>
              <w:t xml:space="preserve">11,57 </w:t>
            </w:r>
          </w:p>
        </w:tc>
        <w:tc>
          <w:tcPr>
            <w:tcW w:w="1608" w:type="dxa"/>
            <w:tcBorders>
              <w:top w:val="single" w:sz="4" w:space="0" w:color="auto"/>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ind w:left="67"/>
              <w:jc w:val="center"/>
              <w:rPr>
                <w:rFonts w:ascii="Times New Roman" w:hAnsi="Times New Roman"/>
                <w:sz w:val="18"/>
                <w:szCs w:val="18"/>
                <w:lang w:val="en-US"/>
              </w:rPr>
            </w:pPr>
            <w:r w:rsidRPr="00781E6B">
              <w:rPr>
                <w:rFonts w:ascii="Times New Roman" w:hAnsi="Times New Roman"/>
                <w:sz w:val="18"/>
                <w:szCs w:val="18"/>
                <w:lang w:val="en-US"/>
              </w:rPr>
              <w:t xml:space="preserve">l3,16 </w:t>
            </w:r>
          </w:p>
        </w:tc>
      </w:tr>
      <w:tr w:rsidR="00D47F95" w:rsidRPr="00781E6B" w:rsidTr="00D47F95">
        <w:trPr>
          <w:trHeight w:hRule="exact" w:val="259"/>
        </w:trPr>
        <w:tc>
          <w:tcPr>
            <w:tcW w:w="2361" w:type="dxa"/>
            <w:tcBorders>
              <w:top w:val="single" w:sz="4" w:space="0" w:color="auto"/>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ind w:left="67"/>
              <w:rPr>
                <w:rFonts w:ascii="Times New Roman" w:hAnsi="Times New Roman"/>
                <w:sz w:val="18"/>
                <w:szCs w:val="18"/>
                <w:lang w:val="en-US"/>
              </w:rPr>
            </w:pPr>
            <w:r w:rsidRPr="00781E6B">
              <w:rPr>
                <w:rFonts w:ascii="Times New Roman" w:hAnsi="Times New Roman"/>
                <w:sz w:val="18"/>
                <w:szCs w:val="18"/>
                <w:lang w:val="en-US"/>
              </w:rPr>
              <w:t xml:space="preserve">Longitud preanal </w:t>
            </w:r>
          </w:p>
        </w:tc>
        <w:tc>
          <w:tcPr>
            <w:tcW w:w="1459" w:type="dxa"/>
            <w:tcBorders>
              <w:top w:val="single" w:sz="4" w:space="0" w:color="auto"/>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ind w:left="528"/>
              <w:rPr>
                <w:rFonts w:ascii="Times New Roman" w:hAnsi="Times New Roman"/>
                <w:sz w:val="18"/>
                <w:szCs w:val="18"/>
                <w:lang w:val="en-US"/>
              </w:rPr>
            </w:pPr>
            <w:r w:rsidRPr="00781E6B">
              <w:rPr>
                <w:rFonts w:ascii="Times New Roman" w:hAnsi="Times New Roman"/>
                <w:sz w:val="18"/>
                <w:szCs w:val="18"/>
                <w:lang w:val="en-US"/>
              </w:rPr>
              <w:t xml:space="preserve">44-49 </w:t>
            </w:r>
          </w:p>
        </w:tc>
        <w:tc>
          <w:tcPr>
            <w:tcW w:w="1253" w:type="dxa"/>
            <w:tcBorders>
              <w:top w:val="single" w:sz="4" w:space="0" w:color="auto"/>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ind w:left="62"/>
              <w:jc w:val="center"/>
              <w:rPr>
                <w:rFonts w:ascii="Times New Roman" w:hAnsi="Times New Roman"/>
                <w:sz w:val="18"/>
                <w:szCs w:val="18"/>
                <w:lang w:val="en-US"/>
              </w:rPr>
            </w:pPr>
            <w:r w:rsidRPr="00781E6B">
              <w:rPr>
                <w:rFonts w:ascii="Times New Roman" w:hAnsi="Times New Roman"/>
                <w:sz w:val="18"/>
                <w:szCs w:val="18"/>
                <w:lang w:val="en-US"/>
              </w:rPr>
              <w:t xml:space="preserve">45,2 </w:t>
            </w:r>
          </w:p>
        </w:tc>
        <w:tc>
          <w:tcPr>
            <w:tcW w:w="1608" w:type="dxa"/>
            <w:tcBorders>
              <w:top w:val="single" w:sz="4" w:space="0" w:color="auto"/>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ind w:left="67"/>
              <w:jc w:val="center"/>
              <w:rPr>
                <w:rFonts w:ascii="Times New Roman" w:hAnsi="Times New Roman"/>
                <w:sz w:val="18"/>
                <w:szCs w:val="18"/>
                <w:lang w:val="en-US"/>
              </w:rPr>
            </w:pPr>
            <w:r w:rsidRPr="00781E6B">
              <w:rPr>
                <w:rFonts w:ascii="Times New Roman" w:hAnsi="Times New Roman"/>
                <w:sz w:val="18"/>
                <w:szCs w:val="18"/>
                <w:lang w:val="en-US"/>
              </w:rPr>
              <w:t xml:space="preserve">39,11 </w:t>
            </w:r>
          </w:p>
        </w:tc>
      </w:tr>
      <w:tr w:rsidR="00D47F95" w:rsidRPr="00781E6B" w:rsidTr="00D47F95">
        <w:trPr>
          <w:trHeight w:hRule="exact" w:val="264"/>
        </w:trPr>
        <w:tc>
          <w:tcPr>
            <w:tcW w:w="2361" w:type="dxa"/>
            <w:tcBorders>
              <w:top w:val="single" w:sz="4" w:space="0" w:color="auto"/>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ind w:left="67"/>
              <w:rPr>
                <w:rFonts w:ascii="Times New Roman" w:hAnsi="Times New Roman"/>
                <w:sz w:val="18"/>
                <w:szCs w:val="18"/>
              </w:rPr>
            </w:pPr>
            <w:r w:rsidRPr="00781E6B">
              <w:rPr>
                <w:rFonts w:ascii="Times New Roman" w:hAnsi="Times New Roman"/>
                <w:sz w:val="18"/>
                <w:szCs w:val="18"/>
              </w:rPr>
              <w:t xml:space="preserve">Altura al nivel del ana </w:t>
            </w:r>
          </w:p>
        </w:tc>
        <w:tc>
          <w:tcPr>
            <w:tcW w:w="1459" w:type="dxa"/>
            <w:tcBorders>
              <w:top w:val="single" w:sz="4" w:space="0" w:color="auto"/>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ind w:left="28"/>
              <w:jc w:val="center"/>
              <w:rPr>
                <w:rFonts w:ascii="Times New Roman" w:hAnsi="Times New Roman"/>
                <w:sz w:val="18"/>
                <w:szCs w:val="18"/>
                <w:lang w:val="en-US"/>
              </w:rPr>
            </w:pPr>
            <w:r w:rsidRPr="00781E6B">
              <w:rPr>
                <w:rFonts w:ascii="Times New Roman" w:hAnsi="Times New Roman"/>
                <w:sz w:val="18"/>
                <w:szCs w:val="18"/>
                <w:lang w:val="en-US"/>
              </w:rPr>
              <w:t xml:space="preserve">5-7 </w:t>
            </w:r>
          </w:p>
        </w:tc>
        <w:tc>
          <w:tcPr>
            <w:tcW w:w="1253" w:type="dxa"/>
            <w:tcBorders>
              <w:top w:val="single" w:sz="4" w:space="0" w:color="auto"/>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ind w:left="62"/>
              <w:jc w:val="center"/>
              <w:rPr>
                <w:rFonts w:ascii="Times New Roman" w:hAnsi="Times New Roman"/>
                <w:sz w:val="18"/>
                <w:szCs w:val="18"/>
                <w:lang w:val="en-US"/>
              </w:rPr>
            </w:pPr>
            <w:r w:rsidRPr="00781E6B">
              <w:rPr>
                <w:rFonts w:ascii="Times New Roman" w:hAnsi="Times New Roman"/>
                <w:sz w:val="18"/>
                <w:szCs w:val="18"/>
                <w:lang w:val="en-US"/>
              </w:rPr>
              <w:t xml:space="preserve">5,9 </w:t>
            </w:r>
          </w:p>
        </w:tc>
        <w:tc>
          <w:tcPr>
            <w:tcW w:w="1608" w:type="dxa"/>
            <w:tcBorders>
              <w:top w:val="single" w:sz="4" w:space="0" w:color="auto"/>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jc w:val="center"/>
              <w:rPr>
                <w:rFonts w:ascii="Times New Roman" w:hAnsi="Times New Roman"/>
                <w:sz w:val="18"/>
                <w:szCs w:val="18"/>
                <w:lang w:val="en-US"/>
              </w:rPr>
            </w:pPr>
          </w:p>
        </w:tc>
      </w:tr>
      <w:tr w:rsidR="00D47F95" w:rsidRPr="00781E6B" w:rsidTr="00D47F95">
        <w:trPr>
          <w:trHeight w:hRule="exact" w:val="259"/>
        </w:trPr>
        <w:tc>
          <w:tcPr>
            <w:tcW w:w="2361" w:type="dxa"/>
            <w:tcBorders>
              <w:top w:val="single" w:sz="4" w:space="0" w:color="auto"/>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ind w:left="67"/>
              <w:rPr>
                <w:rFonts w:ascii="Times New Roman" w:hAnsi="Times New Roman"/>
                <w:sz w:val="18"/>
                <w:szCs w:val="18"/>
                <w:lang w:val="en-US"/>
              </w:rPr>
            </w:pPr>
            <w:r w:rsidRPr="00781E6B">
              <w:rPr>
                <w:rFonts w:ascii="Times New Roman" w:hAnsi="Times New Roman"/>
                <w:sz w:val="18"/>
                <w:szCs w:val="18"/>
                <w:lang w:val="en-US"/>
              </w:rPr>
              <w:t xml:space="preserve">Longitud total (mm) </w:t>
            </w:r>
          </w:p>
        </w:tc>
        <w:tc>
          <w:tcPr>
            <w:tcW w:w="1459" w:type="dxa"/>
            <w:tcBorders>
              <w:top w:val="single" w:sz="4" w:space="0" w:color="auto"/>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jc w:val="center"/>
              <w:rPr>
                <w:rFonts w:ascii="Times New Roman" w:hAnsi="Times New Roman"/>
                <w:sz w:val="18"/>
                <w:szCs w:val="18"/>
                <w:lang w:val="en-US"/>
              </w:rPr>
            </w:pPr>
          </w:p>
        </w:tc>
        <w:tc>
          <w:tcPr>
            <w:tcW w:w="1253" w:type="dxa"/>
            <w:tcBorders>
              <w:top w:val="single" w:sz="4" w:space="0" w:color="auto"/>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ind w:left="62"/>
              <w:jc w:val="center"/>
              <w:rPr>
                <w:rFonts w:ascii="Times New Roman" w:hAnsi="Times New Roman"/>
                <w:sz w:val="18"/>
                <w:szCs w:val="18"/>
                <w:lang w:val="en-US"/>
              </w:rPr>
            </w:pPr>
            <w:r w:rsidRPr="00781E6B">
              <w:rPr>
                <w:rFonts w:ascii="Times New Roman" w:hAnsi="Times New Roman"/>
                <w:sz w:val="18"/>
                <w:szCs w:val="18"/>
                <w:lang w:val="en-US"/>
              </w:rPr>
              <w:t xml:space="preserve">520 </w:t>
            </w:r>
          </w:p>
        </w:tc>
        <w:tc>
          <w:tcPr>
            <w:tcW w:w="1608" w:type="dxa"/>
            <w:tcBorders>
              <w:top w:val="single" w:sz="4" w:space="0" w:color="auto"/>
              <w:left w:val="single" w:sz="4" w:space="0" w:color="auto"/>
              <w:bottom w:val="single" w:sz="4" w:space="0" w:color="auto"/>
              <w:right w:val="single" w:sz="4" w:space="0" w:color="auto"/>
            </w:tcBorders>
            <w:vAlign w:val="center"/>
          </w:tcPr>
          <w:p w:rsidR="00D47F95" w:rsidRPr="00781E6B" w:rsidRDefault="00D47F95" w:rsidP="00D47F95">
            <w:pPr>
              <w:widowControl w:val="0"/>
              <w:autoSpaceDE w:val="0"/>
              <w:autoSpaceDN w:val="0"/>
              <w:adjustRightInd w:val="0"/>
              <w:spacing w:after="0" w:line="240" w:lineRule="auto"/>
              <w:jc w:val="center"/>
              <w:rPr>
                <w:rFonts w:ascii="Times New Roman" w:hAnsi="Times New Roman"/>
                <w:sz w:val="18"/>
                <w:szCs w:val="18"/>
                <w:lang w:val="en-US"/>
              </w:rPr>
            </w:pPr>
          </w:p>
        </w:tc>
      </w:tr>
    </w:tbl>
    <w:p w:rsidR="00701DE4" w:rsidRPr="00781E6B" w:rsidRDefault="00701DE4" w:rsidP="00701DE4">
      <w:pPr>
        <w:pStyle w:val="Prrafodelista"/>
        <w:jc w:val="right"/>
        <w:rPr>
          <w:rFonts w:ascii="Times New Roman" w:hAnsi="Times New Roman"/>
        </w:rPr>
      </w:pPr>
    </w:p>
    <w:p w:rsidR="00701DE4" w:rsidRPr="00781E6B" w:rsidRDefault="00701DE4" w:rsidP="00701DE4">
      <w:pPr>
        <w:pStyle w:val="Prrafodelista"/>
        <w:jc w:val="right"/>
        <w:rPr>
          <w:rFonts w:ascii="Times New Roman" w:hAnsi="Times New Roman"/>
        </w:rPr>
      </w:pPr>
    </w:p>
    <w:p w:rsidR="00701DE4" w:rsidRPr="00781E6B" w:rsidRDefault="00701DE4" w:rsidP="00701DE4">
      <w:pPr>
        <w:pStyle w:val="Prrafodelista"/>
        <w:jc w:val="right"/>
        <w:rPr>
          <w:rFonts w:ascii="Times New Roman" w:hAnsi="Times New Roman"/>
        </w:rPr>
      </w:pPr>
    </w:p>
    <w:p w:rsidR="00701DE4" w:rsidRPr="00781E6B" w:rsidRDefault="00701DE4" w:rsidP="00701DE4">
      <w:pPr>
        <w:pStyle w:val="Prrafodelista"/>
        <w:jc w:val="right"/>
        <w:rPr>
          <w:rFonts w:ascii="Times New Roman" w:hAnsi="Times New Roman"/>
        </w:rPr>
      </w:pPr>
    </w:p>
    <w:p w:rsidR="00701DE4" w:rsidRPr="00781E6B" w:rsidRDefault="00701DE4" w:rsidP="00701DE4">
      <w:pPr>
        <w:pStyle w:val="Prrafodelista"/>
        <w:jc w:val="right"/>
        <w:rPr>
          <w:rFonts w:ascii="Times New Roman" w:hAnsi="Times New Roman"/>
        </w:rPr>
      </w:pPr>
    </w:p>
    <w:tbl>
      <w:tblPr>
        <w:tblW w:w="0" w:type="auto"/>
        <w:tblInd w:w="5" w:type="dxa"/>
        <w:tblLayout w:type="fixed"/>
        <w:tblCellMar>
          <w:left w:w="0" w:type="dxa"/>
          <w:right w:w="0" w:type="dxa"/>
        </w:tblCellMar>
        <w:tblLook w:val="0000" w:firstRow="0" w:lastRow="0" w:firstColumn="0" w:lastColumn="0" w:noHBand="0" w:noVBand="0"/>
      </w:tblPr>
      <w:tblGrid>
        <w:gridCol w:w="1320"/>
        <w:gridCol w:w="1281"/>
        <w:gridCol w:w="1320"/>
      </w:tblGrid>
      <w:tr w:rsidR="00716924" w:rsidRPr="00781E6B" w:rsidTr="001E3A08">
        <w:trPr>
          <w:trHeight w:hRule="exact" w:val="264"/>
        </w:trPr>
        <w:tc>
          <w:tcPr>
            <w:tcW w:w="1320" w:type="dxa"/>
            <w:tcBorders>
              <w:top w:val="single" w:sz="4" w:space="0" w:color="auto"/>
              <w:left w:val="single" w:sz="4" w:space="0" w:color="auto"/>
              <w:bottom w:val="single" w:sz="4" w:space="0" w:color="auto"/>
              <w:right w:val="single" w:sz="4" w:space="0" w:color="auto"/>
            </w:tcBorders>
            <w:vAlign w:val="center"/>
          </w:tcPr>
          <w:p w:rsidR="00716924" w:rsidRPr="00781E6B" w:rsidRDefault="00716924" w:rsidP="00716924">
            <w:pPr>
              <w:framePr w:w="3921" w:h="1872" w:wrap="auto" w:vAnchor="page" w:hAnchor="page" w:x="7996" w:y="2341"/>
              <w:widowControl w:val="0"/>
              <w:autoSpaceDE w:val="0"/>
              <w:autoSpaceDN w:val="0"/>
              <w:adjustRightInd w:val="0"/>
              <w:spacing w:after="0" w:line="240" w:lineRule="auto"/>
              <w:jc w:val="center"/>
              <w:rPr>
                <w:rFonts w:ascii="Times New Roman" w:hAnsi="Times New Roman"/>
                <w:sz w:val="18"/>
                <w:szCs w:val="18"/>
                <w:lang w:val="en-US"/>
              </w:rPr>
            </w:pPr>
          </w:p>
        </w:tc>
        <w:tc>
          <w:tcPr>
            <w:tcW w:w="2601" w:type="dxa"/>
            <w:gridSpan w:val="2"/>
            <w:tcBorders>
              <w:top w:val="single" w:sz="4" w:space="0" w:color="auto"/>
              <w:left w:val="single" w:sz="4" w:space="0" w:color="auto"/>
              <w:bottom w:val="single" w:sz="4" w:space="0" w:color="auto"/>
              <w:right w:val="single" w:sz="4" w:space="0" w:color="auto"/>
            </w:tcBorders>
            <w:vAlign w:val="center"/>
          </w:tcPr>
          <w:p w:rsidR="00716924" w:rsidRPr="00781E6B" w:rsidRDefault="00716924" w:rsidP="00716924">
            <w:pPr>
              <w:framePr w:w="3921" w:h="1872" w:wrap="auto" w:vAnchor="page" w:hAnchor="page" w:x="7996" w:y="2341"/>
              <w:widowControl w:val="0"/>
              <w:autoSpaceDE w:val="0"/>
              <w:autoSpaceDN w:val="0"/>
              <w:adjustRightInd w:val="0"/>
              <w:spacing w:after="0" w:line="240" w:lineRule="auto"/>
              <w:ind w:left="38"/>
              <w:jc w:val="center"/>
              <w:rPr>
                <w:rFonts w:ascii="Times New Roman" w:hAnsi="Times New Roman"/>
                <w:sz w:val="18"/>
                <w:szCs w:val="18"/>
                <w:lang w:val="en-US"/>
              </w:rPr>
            </w:pPr>
            <w:r w:rsidRPr="00781E6B">
              <w:rPr>
                <w:rFonts w:ascii="Times New Roman" w:hAnsi="Times New Roman"/>
                <w:i/>
                <w:iCs/>
                <w:sz w:val="18"/>
                <w:szCs w:val="18"/>
                <w:lang w:val="en-US"/>
              </w:rPr>
              <w:t xml:space="preserve">Gymnothorax polygonius </w:t>
            </w:r>
            <w:r w:rsidRPr="00781E6B">
              <w:rPr>
                <w:rFonts w:ascii="Times New Roman" w:hAnsi="Times New Roman"/>
                <w:sz w:val="18"/>
                <w:szCs w:val="18"/>
                <w:lang w:val="en-US"/>
              </w:rPr>
              <w:t xml:space="preserve">n= 1 </w:t>
            </w:r>
          </w:p>
        </w:tc>
      </w:tr>
      <w:tr w:rsidR="00716924" w:rsidRPr="00781E6B" w:rsidTr="001E3A08">
        <w:trPr>
          <w:trHeight w:hRule="exact" w:val="264"/>
        </w:trPr>
        <w:tc>
          <w:tcPr>
            <w:tcW w:w="1320" w:type="dxa"/>
            <w:tcBorders>
              <w:top w:val="single" w:sz="4" w:space="0" w:color="auto"/>
              <w:left w:val="single" w:sz="4" w:space="0" w:color="auto"/>
              <w:bottom w:val="single" w:sz="4" w:space="0" w:color="auto"/>
              <w:right w:val="single" w:sz="4" w:space="0" w:color="auto"/>
            </w:tcBorders>
            <w:vAlign w:val="center"/>
          </w:tcPr>
          <w:p w:rsidR="00716924" w:rsidRPr="00781E6B" w:rsidRDefault="00716924" w:rsidP="00716924">
            <w:pPr>
              <w:framePr w:w="3921" w:h="1872" w:wrap="auto" w:vAnchor="page" w:hAnchor="page" w:x="7996" w:y="2341"/>
              <w:widowControl w:val="0"/>
              <w:autoSpaceDE w:val="0"/>
              <w:autoSpaceDN w:val="0"/>
              <w:adjustRightInd w:val="0"/>
              <w:spacing w:after="0" w:line="240" w:lineRule="auto"/>
              <w:ind w:left="43"/>
              <w:rPr>
                <w:rFonts w:ascii="Times New Roman" w:hAnsi="Times New Roman"/>
                <w:sz w:val="18"/>
                <w:szCs w:val="18"/>
                <w:lang w:val="en-US"/>
              </w:rPr>
            </w:pPr>
            <w:r w:rsidRPr="00781E6B">
              <w:rPr>
                <w:rFonts w:ascii="Times New Roman" w:hAnsi="Times New Roman"/>
                <w:sz w:val="18"/>
                <w:szCs w:val="18"/>
                <w:lang w:val="en-US"/>
              </w:rPr>
              <w:t xml:space="preserve">Dientes </w:t>
            </w:r>
          </w:p>
        </w:tc>
        <w:tc>
          <w:tcPr>
            <w:tcW w:w="1281" w:type="dxa"/>
            <w:tcBorders>
              <w:top w:val="single" w:sz="4" w:space="0" w:color="auto"/>
              <w:left w:val="single" w:sz="4" w:space="0" w:color="auto"/>
              <w:bottom w:val="single" w:sz="4" w:space="0" w:color="auto"/>
              <w:right w:val="single" w:sz="4" w:space="0" w:color="auto"/>
            </w:tcBorders>
            <w:vAlign w:val="center"/>
          </w:tcPr>
          <w:p w:rsidR="00716924" w:rsidRPr="00781E6B" w:rsidRDefault="00716924" w:rsidP="00716924">
            <w:pPr>
              <w:framePr w:w="3921" w:h="1872" w:wrap="auto" w:vAnchor="page" w:hAnchor="page" w:x="7996" w:y="2341"/>
              <w:widowControl w:val="0"/>
              <w:autoSpaceDE w:val="0"/>
              <w:autoSpaceDN w:val="0"/>
              <w:adjustRightInd w:val="0"/>
              <w:spacing w:after="0" w:line="240" w:lineRule="auto"/>
              <w:ind w:left="57"/>
              <w:jc w:val="center"/>
              <w:rPr>
                <w:rFonts w:ascii="Times New Roman" w:hAnsi="Times New Roman"/>
                <w:sz w:val="18"/>
                <w:szCs w:val="18"/>
                <w:lang w:val="en-US"/>
              </w:rPr>
            </w:pPr>
            <w:r w:rsidRPr="00781E6B">
              <w:rPr>
                <w:rFonts w:ascii="Times New Roman" w:hAnsi="Times New Roman"/>
                <w:sz w:val="18"/>
                <w:szCs w:val="18"/>
                <w:lang w:val="en-US"/>
              </w:rPr>
              <w:t xml:space="preserve">Literatura </w:t>
            </w:r>
          </w:p>
        </w:tc>
        <w:tc>
          <w:tcPr>
            <w:tcW w:w="1320" w:type="dxa"/>
            <w:tcBorders>
              <w:top w:val="single" w:sz="4" w:space="0" w:color="auto"/>
              <w:left w:val="single" w:sz="4" w:space="0" w:color="auto"/>
              <w:bottom w:val="single" w:sz="4" w:space="0" w:color="auto"/>
              <w:right w:val="single" w:sz="4" w:space="0" w:color="auto"/>
            </w:tcBorders>
            <w:vAlign w:val="center"/>
          </w:tcPr>
          <w:p w:rsidR="00716924" w:rsidRPr="00781E6B" w:rsidRDefault="00716924" w:rsidP="00716924">
            <w:pPr>
              <w:framePr w:w="3921" w:h="1872" w:wrap="auto" w:vAnchor="page" w:hAnchor="page" w:x="7996" w:y="2341"/>
              <w:widowControl w:val="0"/>
              <w:autoSpaceDE w:val="0"/>
              <w:autoSpaceDN w:val="0"/>
              <w:adjustRightInd w:val="0"/>
              <w:spacing w:after="0" w:line="240" w:lineRule="auto"/>
              <w:ind w:left="52"/>
              <w:jc w:val="center"/>
              <w:rPr>
                <w:rFonts w:ascii="Times New Roman" w:hAnsi="Times New Roman"/>
                <w:sz w:val="18"/>
                <w:szCs w:val="18"/>
                <w:lang w:val="en-US"/>
              </w:rPr>
            </w:pPr>
            <w:r w:rsidRPr="00781E6B">
              <w:rPr>
                <w:rFonts w:ascii="Times New Roman" w:hAnsi="Times New Roman"/>
                <w:sz w:val="18"/>
                <w:szCs w:val="18"/>
                <w:lang w:val="en-US"/>
              </w:rPr>
              <w:t xml:space="preserve">INV-MAC I </w:t>
            </w:r>
          </w:p>
        </w:tc>
      </w:tr>
      <w:tr w:rsidR="00716924" w:rsidRPr="00781E6B" w:rsidTr="001E3A08">
        <w:trPr>
          <w:trHeight w:hRule="exact" w:val="273"/>
        </w:trPr>
        <w:tc>
          <w:tcPr>
            <w:tcW w:w="1320" w:type="dxa"/>
            <w:tcBorders>
              <w:top w:val="single" w:sz="4" w:space="0" w:color="auto"/>
              <w:left w:val="single" w:sz="4" w:space="0" w:color="auto"/>
              <w:bottom w:val="single" w:sz="4" w:space="0" w:color="auto"/>
              <w:right w:val="single" w:sz="4" w:space="0" w:color="auto"/>
            </w:tcBorders>
            <w:vAlign w:val="center"/>
          </w:tcPr>
          <w:p w:rsidR="00716924" w:rsidRPr="00781E6B" w:rsidRDefault="00716924" w:rsidP="00716924">
            <w:pPr>
              <w:framePr w:w="3921" w:h="1872" w:wrap="auto" w:vAnchor="page" w:hAnchor="page" w:x="7996" w:y="2341"/>
              <w:widowControl w:val="0"/>
              <w:autoSpaceDE w:val="0"/>
              <w:autoSpaceDN w:val="0"/>
              <w:adjustRightInd w:val="0"/>
              <w:spacing w:after="0" w:line="240" w:lineRule="auto"/>
              <w:ind w:left="43"/>
              <w:rPr>
                <w:rFonts w:ascii="Times New Roman" w:hAnsi="Times New Roman"/>
                <w:sz w:val="18"/>
                <w:szCs w:val="18"/>
                <w:lang w:val="en-US"/>
              </w:rPr>
            </w:pPr>
            <w:r w:rsidRPr="00781E6B">
              <w:rPr>
                <w:rFonts w:ascii="Times New Roman" w:hAnsi="Times New Roman"/>
                <w:sz w:val="18"/>
                <w:szCs w:val="18"/>
                <w:lang w:val="en-US"/>
              </w:rPr>
              <w:t xml:space="preserve">Maxila </w:t>
            </w:r>
          </w:p>
        </w:tc>
        <w:tc>
          <w:tcPr>
            <w:tcW w:w="1281" w:type="dxa"/>
            <w:tcBorders>
              <w:top w:val="single" w:sz="4" w:space="0" w:color="auto"/>
              <w:left w:val="single" w:sz="4" w:space="0" w:color="auto"/>
              <w:bottom w:val="single" w:sz="4" w:space="0" w:color="auto"/>
              <w:right w:val="single" w:sz="4" w:space="0" w:color="auto"/>
            </w:tcBorders>
            <w:vAlign w:val="center"/>
          </w:tcPr>
          <w:p w:rsidR="00716924" w:rsidRPr="00781E6B" w:rsidRDefault="00716924" w:rsidP="00716924">
            <w:pPr>
              <w:framePr w:w="3921" w:h="1872" w:wrap="auto" w:vAnchor="page" w:hAnchor="page" w:x="7996" w:y="2341"/>
              <w:widowControl w:val="0"/>
              <w:autoSpaceDE w:val="0"/>
              <w:autoSpaceDN w:val="0"/>
              <w:adjustRightInd w:val="0"/>
              <w:spacing w:after="0" w:line="240" w:lineRule="auto"/>
              <w:ind w:left="57"/>
              <w:jc w:val="center"/>
              <w:rPr>
                <w:rFonts w:ascii="Times New Roman" w:hAnsi="Times New Roman"/>
                <w:sz w:val="18"/>
                <w:szCs w:val="18"/>
                <w:lang w:val="en-US"/>
              </w:rPr>
            </w:pPr>
            <w:r w:rsidRPr="00781E6B">
              <w:rPr>
                <w:rFonts w:ascii="Times New Roman" w:hAnsi="Times New Roman"/>
                <w:sz w:val="18"/>
                <w:szCs w:val="18"/>
                <w:lang w:val="en-US"/>
              </w:rPr>
              <w:t xml:space="preserve">8-12 </w:t>
            </w:r>
          </w:p>
        </w:tc>
        <w:tc>
          <w:tcPr>
            <w:tcW w:w="1320" w:type="dxa"/>
            <w:tcBorders>
              <w:top w:val="single" w:sz="4" w:space="0" w:color="auto"/>
              <w:left w:val="single" w:sz="4" w:space="0" w:color="auto"/>
              <w:bottom w:val="single" w:sz="4" w:space="0" w:color="auto"/>
              <w:right w:val="single" w:sz="4" w:space="0" w:color="auto"/>
            </w:tcBorders>
            <w:vAlign w:val="center"/>
          </w:tcPr>
          <w:p w:rsidR="00716924" w:rsidRPr="00781E6B" w:rsidRDefault="00716924" w:rsidP="00716924">
            <w:pPr>
              <w:framePr w:w="3921" w:h="1872" w:wrap="auto" w:vAnchor="page" w:hAnchor="page" w:x="7996" w:y="2341"/>
              <w:widowControl w:val="0"/>
              <w:autoSpaceDE w:val="0"/>
              <w:autoSpaceDN w:val="0"/>
              <w:adjustRightInd w:val="0"/>
              <w:spacing w:after="0" w:line="240" w:lineRule="auto"/>
              <w:ind w:left="52"/>
              <w:jc w:val="center"/>
              <w:rPr>
                <w:rFonts w:ascii="Times New Roman" w:hAnsi="Times New Roman"/>
                <w:sz w:val="18"/>
                <w:szCs w:val="18"/>
                <w:lang w:val="en-US"/>
              </w:rPr>
            </w:pPr>
            <w:r w:rsidRPr="00781E6B">
              <w:rPr>
                <w:rFonts w:ascii="Times New Roman" w:hAnsi="Times New Roman"/>
                <w:sz w:val="18"/>
                <w:szCs w:val="18"/>
                <w:lang w:val="en-US"/>
              </w:rPr>
              <w:t xml:space="preserve">12 </w:t>
            </w:r>
          </w:p>
        </w:tc>
      </w:tr>
      <w:tr w:rsidR="00716924" w:rsidRPr="00781E6B" w:rsidTr="001E3A08">
        <w:trPr>
          <w:trHeight w:hRule="exact" w:val="264"/>
        </w:trPr>
        <w:tc>
          <w:tcPr>
            <w:tcW w:w="1320" w:type="dxa"/>
            <w:tcBorders>
              <w:top w:val="single" w:sz="4" w:space="0" w:color="auto"/>
              <w:left w:val="single" w:sz="4" w:space="0" w:color="auto"/>
              <w:bottom w:val="single" w:sz="4" w:space="0" w:color="auto"/>
              <w:right w:val="single" w:sz="4" w:space="0" w:color="auto"/>
            </w:tcBorders>
            <w:vAlign w:val="center"/>
          </w:tcPr>
          <w:p w:rsidR="00716924" w:rsidRPr="00781E6B" w:rsidRDefault="00716924" w:rsidP="00716924">
            <w:pPr>
              <w:framePr w:w="3921" w:h="1872" w:wrap="auto" w:vAnchor="page" w:hAnchor="page" w:x="7996" w:y="2341"/>
              <w:widowControl w:val="0"/>
              <w:autoSpaceDE w:val="0"/>
              <w:autoSpaceDN w:val="0"/>
              <w:adjustRightInd w:val="0"/>
              <w:spacing w:after="0" w:line="240" w:lineRule="auto"/>
              <w:ind w:left="43"/>
              <w:rPr>
                <w:rFonts w:ascii="Times New Roman" w:hAnsi="Times New Roman"/>
                <w:sz w:val="18"/>
                <w:szCs w:val="18"/>
                <w:lang w:val="en-US"/>
              </w:rPr>
            </w:pPr>
            <w:r w:rsidRPr="00781E6B">
              <w:rPr>
                <w:rFonts w:ascii="Times New Roman" w:hAnsi="Times New Roman"/>
                <w:sz w:val="18"/>
                <w:szCs w:val="18"/>
                <w:lang w:val="en-US"/>
              </w:rPr>
              <w:t>Mandíbula</w:t>
            </w:r>
          </w:p>
        </w:tc>
        <w:tc>
          <w:tcPr>
            <w:tcW w:w="1281" w:type="dxa"/>
            <w:tcBorders>
              <w:top w:val="single" w:sz="4" w:space="0" w:color="auto"/>
              <w:left w:val="single" w:sz="4" w:space="0" w:color="auto"/>
              <w:bottom w:val="single" w:sz="4" w:space="0" w:color="auto"/>
              <w:right w:val="single" w:sz="4" w:space="0" w:color="auto"/>
            </w:tcBorders>
            <w:vAlign w:val="center"/>
          </w:tcPr>
          <w:p w:rsidR="00716924" w:rsidRPr="00781E6B" w:rsidRDefault="00716924" w:rsidP="00716924">
            <w:pPr>
              <w:framePr w:w="3921" w:h="1872" w:wrap="auto" w:vAnchor="page" w:hAnchor="page" w:x="7996" w:y="2341"/>
              <w:widowControl w:val="0"/>
              <w:autoSpaceDE w:val="0"/>
              <w:autoSpaceDN w:val="0"/>
              <w:adjustRightInd w:val="0"/>
              <w:spacing w:after="0" w:line="240" w:lineRule="auto"/>
              <w:ind w:left="57"/>
              <w:jc w:val="center"/>
              <w:rPr>
                <w:rFonts w:ascii="Times New Roman" w:hAnsi="Times New Roman"/>
                <w:sz w:val="18"/>
                <w:szCs w:val="18"/>
                <w:lang w:val="en-US"/>
              </w:rPr>
            </w:pPr>
            <w:r w:rsidRPr="00781E6B">
              <w:rPr>
                <w:rFonts w:ascii="Times New Roman" w:hAnsi="Times New Roman"/>
                <w:sz w:val="18"/>
                <w:szCs w:val="18"/>
                <w:lang w:val="en-US"/>
              </w:rPr>
              <w:t xml:space="preserve">16-25 </w:t>
            </w:r>
          </w:p>
        </w:tc>
        <w:tc>
          <w:tcPr>
            <w:tcW w:w="1320" w:type="dxa"/>
            <w:tcBorders>
              <w:top w:val="single" w:sz="4" w:space="0" w:color="auto"/>
              <w:left w:val="single" w:sz="4" w:space="0" w:color="auto"/>
              <w:bottom w:val="single" w:sz="4" w:space="0" w:color="auto"/>
              <w:right w:val="single" w:sz="4" w:space="0" w:color="auto"/>
            </w:tcBorders>
            <w:vAlign w:val="center"/>
          </w:tcPr>
          <w:p w:rsidR="00716924" w:rsidRPr="00781E6B" w:rsidRDefault="00716924" w:rsidP="00716924">
            <w:pPr>
              <w:framePr w:w="3921" w:h="1872" w:wrap="auto" w:vAnchor="page" w:hAnchor="page" w:x="7996" w:y="2341"/>
              <w:widowControl w:val="0"/>
              <w:autoSpaceDE w:val="0"/>
              <w:autoSpaceDN w:val="0"/>
              <w:adjustRightInd w:val="0"/>
              <w:spacing w:after="0" w:line="240" w:lineRule="auto"/>
              <w:ind w:left="52"/>
              <w:jc w:val="center"/>
              <w:rPr>
                <w:rFonts w:ascii="Times New Roman" w:hAnsi="Times New Roman"/>
                <w:sz w:val="18"/>
                <w:szCs w:val="18"/>
                <w:lang w:val="en-US"/>
              </w:rPr>
            </w:pPr>
            <w:r w:rsidRPr="00781E6B">
              <w:rPr>
                <w:rFonts w:ascii="Times New Roman" w:hAnsi="Times New Roman"/>
                <w:sz w:val="18"/>
                <w:szCs w:val="18"/>
                <w:lang w:val="en-US"/>
              </w:rPr>
              <w:t xml:space="preserve">16 </w:t>
            </w:r>
          </w:p>
        </w:tc>
      </w:tr>
      <w:tr w:rsidR="00716924" w:rsidRPr="00781E6B" w:rsidTr="001E3A08">
        <w:trPr>
          <w:trHeight w:hRule="exact" w:val="268"/>
        </w:trPr>
        <w:tc>
          <w:tcPr>
            <w:tcW w:w="1320" w:type="dxa"/>
            <w:tcBorders>
              <w:top w:val="single" w:sz="4" w:space="0" w:color="auto"/>
              <w:left w:val="single" w:sz="4" w:space="0" w:color="auto"/>
              <w:bottom w:val="single" w:sz="4" w:space="0" w:color="auto"/>
              <w:right w:val="single" w:sz="4" w:space="0" w:color="auto"/>
            </w:tcBorders>
            <w:vAlign w:val="center"/>
          </w:tcPr>
          <w:p w:rsidR="00716924" w:rsidRPr="00781E6B" w:rsidRDefault="00716924" w:rsidP="00716924">
            <w:pPr>
              <w:framePr w:w="3921" w:h="1872" w:wrap="auto" w:vAnchor="page" w:hAnchor="page" w:x="7996" w:y="2341"/>
              <w:widowControl w:val="0"/>
              <w:autoSpaceDE w:val="0"/>
              <w:autoSpaceDN w:val="0"/>
              <w:adjustRightInd w:val="0"/>
              <w:spacing w:after="0" w:line="240" w:lineRule="auto"/>
              <w:ind w:left="43"/>
              <w:rPr>
                <w:rFonts w:ascii="Times New Roman" w:hAnsi="Times New Roman"/>
                <w:sz w:val="18"/>
                <w:szCs w:val="18"/>
                <w:lang w:val="en-US"/>
              </w:rPr>
            </w:pPr>
            <w:r w:rsidRPr="00781E6B">
              <w:rPr>
                <w:rFonts w:ascii="Times New Roman" w:hAnsi="Times New Roman"/>
                <w:sz w:val="18"/>
                <w:szCs w:val="18"/>
                <w:lang w:val="en-US"/>
              </w:rPr>
              <w:t xml:space="preserve">Intermaxilares </w:t>
            </w:r>
          </w:p>
        </w:tc>
        <w:tc>
          <w:tcPr>
            <w:tcW w:w="1281" w:type="dxa"/>
            <w:tcBorders>
              <w:top w:val="single" w:sz="4" w:space="0" w:color="auto"/>
              <w:left w:val="single" w:sz="4" w:space="0" w:color="auto"/>
              <w:bottom w:val="single" w:sz="4" w:space="0" w:color="auto"/>
              <w:right w:val="single" w:sz="4" w:space="0" w:color="auto"/>
            </w:tcBorders>
            <w:vAlign w:val="center"/>
          </w:tcPr>
          <w:p w:rsidR="00716924" w:rsidRPr="00781E6B" w:rsidRDefault="00716924" w:rsidP="00716924">
            <w:pPr>
              <w:framePr w:w="3921" w:h="1872" w:wrap="auto" w:vAnchor="page" w:hAnchor="page" w:x="7996" w:y="2341"/>
              <w:widowControl w:val="0"/>
              <w:autoSpaceDE w:val="0"/>
              <w:autoSpaceDN w:val="0"/>
              <w:adjustRightInd w:val="0"/>
              <w:spacing w:after="0" w:line="240" w:lineRule="auto"/>
              <w:ind w:left="57"/>
              <w:jc w:val="center"/>
              <w:rPr>
                <w:rFonts w:ascii="Times New Roman" w:hAnsi="Times New Roman"/>
                <w:sz w:val="18"/>
                <w:szCs w:val="18"/>
                <w:lang w:val="en-US"/>
              </w:rPr>
            </w:pPr>
            <w:r w:rsidRPr="00781E6B">
              <w:rPr>
                <w:rFonts w:ascii="Times New Roman" w:hAnsi="Times New Roman"/>
                <w:sz w:val="18"/>
                <w:szCs w:val="18"/>
                <w:lang w:val="en-US"/>
              </w:rPr>
              <w:t xml:space="preserve">5-6 </w:t>
            </w:r>
          </w:p>
        </w:tc>
        <w:tc>
          <w:tcPr>
            <w:tcW w:w="1320" w:type="dxa"/>
            <w:tcBorders>
              <w:top w:val="single" w:sz="4" w:space="0" w:color="auto"/>
              <w:left w:val="single" w:sz="4" w:space="0" w:color="auto"/>
              <w:bottom w:val="single" w:sz="4" w:space="0" w:color="auto"/>
              <w:right w:val="single" w:sz="4" w:space="0" w:color="auto"/>
            </w:tcBorders>
            <w:vAlign w:val="center"/>
          </w:tcPr>
          <w:p w:rsidR="00716924" w:rsidRPr="00781E6B" w:rsidRDefault="00716924" w:rsidP="00716924">
            <w:pPr>
              <w:framePr w:w="3921" w:h="1872" w:wrap="auto" w:vAnchor="page" w:hAnchor="page" w:x="7996" w:y="2341"/>
              <w:widowControl w:val="0"/>
              <w:autoSpaceDE w:val="0"/>
              <w:autoSpaceDN w:val="0"/>
              <w:adjustRightInd w:val="0"/>
              <w:spacing w:after="0" w:line="240" w:lineRule="auto"/>
              <w:ind w:left="52"/>
              <w:jc w:val="center"/>
              <w:rPr>
                <w:rFonts w:ascii="Times New Roman" w:hAnsi="Times New Roman"/>
                <w:sz w:val="18"/>
                <w:szCs w:val="18"/>
                <w:lang w:val="en-US"/>
              </w:rPr>
            </w:pPr>
            <w:r w:rsidRPr="00781E6B">
              <w:rPr>
                <w:rFonts w:ascii="Times New Roman" w:hAnsi="Times New Roman"/>
                <w:sz w:val="18"/>
                <w:szCs w:val="18"/>
                <w:lang w:val="en-US"/>
              </w:rPr>
              <w:t xml:space="preserve">5 </w:t>
            </w:r>
          </w:p>
        </w:tc>
      </w:tr>
      <w:tr w:rsidR="00716924" w:rsidRPr="00781E6B" w:rsidTr="001E3A08">
        <w:trPr>
          <w:trHeight w:hRule="exact" w:val="259"/>
        </w:trPr>
        <w:tc>
          <w:tcPr>
            <w:tcW w:w="1320" w:type="dxa"/>
            <w:tcBorders>
              <w:top w:val="single" w:sz="4" w:space="0" w:color="auto"/>
              <w:left w:val="single" w:sz="4" w:space="0" w:color="auto"/>
              <w:bottom w:val="single" w:sz="4" w:space="0" w:color="auto"/>
              <w:right w:val="single" w:sz="4" w:space="0" w:color="auto"/>
            </w:tcBorders>
            <w:vAlign w:val="center"/>
          </w:tcPr>
          <w:p w:rsidR="00716924" w:rsidRPr="00781E6B" w:rsidRDefault="00716924" w:rsidP="00716924">
            <w:pPr>
              <w:framePr w:w="3921" w:h="1872" w:wrap="auto" w:vAnchor="page" w:hAnchor="page" w:x="7996" w:y="2341"/>
              <w:widowControl w:val="0"/>
              <w:autoSpaceDE w:val="0"/>
              <w:autoSpaceDN w:val="0"/>
              <w:adjustRightInd w:val="0"/>
              <w:spacing w:after="0" w:line="240" w:lineRule="auto"/>
              <w:ind w:left="43"/>
              <w:rPr>
                <w:rFonts w:ascii="Times New Roman" w:hAnsi="Times New Roman"/>
                <w:sz w:val="18"/>
                <w:szCs w:val="18"/>
                <w:lang w:val="en-US"/>
              </w:rPr>
            </w:pPr>
            <w:r w:rsidRPr="00781E6B">
              <w:rPr>
                <w:rFonts w:ascii="Times New Roman" w:hAnsi="Times New Roman"/>
                <w:sz w:val="18"/>
                <w:szCs w:val="18"/>
                <w:lang w:val="en-US"/>
              </w:rPr>
              <w:t xml:space="preserve">Vomerinos </w:t>
            </w:r>
          </w:p>
        </w:tc>
        <w:tc>
          <w:tcPr>
            <w:tcW w:w="1281" w:type="dxa"/>
            <w:tcBorders>
              <w:top w:val="single" w:sz="4" w:space="0" w:color="auto"/>
              <w:left w:val="single" w:sz="4" w:space="0" w:color="auto"/>
              <w:bottom w:val="single" w:sz="4" w:space="0" w:color="auto"/>
              <w:right w:val="single" w:sz="4" w:space="0" w:color="auto"/>
            </w:tcBorders>
            <w:vAlign w:val="center"/>
          </w:tcPr>
          <w:p w:rsidR="00716924" w:rsidRPr="00781E6B" w:rsidRDefault="00716924" w:rsidP="00716924">
            <w:pPr>
              <w:framePr w:w="3921" w:h="1872" w:wrap="auto" w:vAnchor="page" w:hAnchor="page" w:x="7996" w:y="2341"/>
              <w:widowControl w:val="0"/>
              <w:autoSpaceDE w:val="0"/>
              <w:autoSpaceDN w:val="0"/>
              <w:adjustRightInd w:val="0"/>
              <w:spacing w:after="0" w:line="240" w:lineRule="auto"/>
              <w:ind w:left="57"/>
              <w:jc w:val="center"/>
              <w:rPr>
                <w:rFonts w:ascii="Times New Roman" w:hAnsi="Times New Roman"/>
                <w:sz w:val="18"/>
                <w:szCs w:val="18"/>
                <w:lang w:val="en-US"/>
              </w:rPr>
            </w:pPr>
            <w:r w:rsidRPr="00781E6B">
              <w:rPr>
                <w:rFonts w:ascii="Times New Roman" w:hAnsi="Times New Roman"/>
                <w:sz w:val="18"/>
                <w:szCs w:val="18"/>
                <w:lang w:val="en-US"/>
              </w:rPr>
              <w:t xml:space="preserve">5-12 </w:t>
            </w:r>
          </w:p>
        </w:tc>
        <w:tc>
          <w:tcPr>
            <w:tcW w:w="1320" w:type="dxa"/>
            <w:tcBorders>
              <w:top w:val="single" w:sz="4" w:space="0" w:color="auto"/>
              <w:left w:val="single" w:sz="4" w:space="0" w:color="auto"/>
              <w:bottom w:val="single" w:sz="4" w:space="0" w:color="auto"/>
              <w:right w:val="single" w:sz="4" w:space="0" w:color="auto"/>
            </w:tcBorders>
            <w:vAlign w:val="center"/>
          </w:tcPr>
          <w:p w:rsidR="00716924" w:rsidRPr="00781E6B" w:rsidRDefault="00716924" w:rsidP="00716924">
            <w:pPr>
              <w:framePr w:w="3921" w:h="1872" w:wrap="auto" w:vAnchor="page" w:hAnchor="page" w:x="7996" w:y="2341"/>
              <w:widowControl w:val="0"/>
              <w:autoSpaceDE w:val="0"/>
              <w:autoSpaceDN w:val="0"/>
              <w:adjustRightInd w:val="0"/>
              <w:spacing w:after="0" w:line="240" w:lineRule="auto"/>
              <w:ind w:left="52"/>
              <w:jc w:val="center"/>
              <w:rPr>
                <w:rFonts w:ascii="Times New Roman" w:hAnsi="Times New Roman"/>
                <w:sz w:val="18"/>
                <w:szCs w:val="18"/>
                <w:lang w:val="en-US"/>
              </w:rPr>
            </w:pPr>
            <w:r w:rsidRPr="00781E6B">
              <w:rPr>
                <w:rFonts w:ascii="Times New Roman" w:hAnsi="Times New Roman"/>
                <w:sz w:val="18"/>
                <w:szCs w:val="18"/>
                <w:lang w:val="en-US"/>
              </w:rPr>
              <w:t xml:space="preserve">6 </w:t>
            </w:r>
          </w:p>
        </w:tc>
      </w:tr>
      <w:tr w:rsidR="00716924" w:rsidRPr="00781E6B" w:rsidTr="001E3A08">
        <w:trPr>
          <w:trHeight w:hRule="exact" w:val="278"/>
        </w:trPr>
        <w:tc>
          <w:tcPr>
            <w:tcW w:w="1320" w:type="dxa"/>
            <w:tcBorders>
              <w:top w:val="single" w:sz="4" w:space="0" w:color="auto"/>
              <w:left w:val="single" w:sz="4" w:space="0" w:color="auto"/>
              <w:bottom w:val="single" w:sz="4" w:space="0" w:color="auto"/>
              <w:right w:val="single" w:sz="4" w:space="0" w:color="auto"/>
            </w:tcBorders>
            <w:vAlign w:val="center"/>
          </w:tcPr>
          <w:p w:rsidR="00716924" w:rsidRPr="00781E6B" w:rsidRDefault="00716924" w:rsidP="00716924">
            <w:pPr>
              <w:framePr w:w="3921" w:h="1872" w:wrap="auto" w:vAnchor="page" w:hAnchor="page" w:x="7996" w:y="2341"/>
              <w:widowControl w:val="0"/>
              <w:autoSpaceDE w:val="0"/>
              <w:autoSpaceDN w:val="0"/>
              <w:adjustRightInd w:val="0"/>
              <w:spacing w:after="0" w:line="240" w:lineRule="auto"/>
              <w:ind w:left="43"/>
              <w:rPr>
                <w:rFonts w:ascii="Times New Roman" w:hAnsi="Times New Roman"/>
                <w:sz w:val="18"/>
                <w:szCs w:val="18"/>
                <w:lang w:val="en-US"/>
              </w:rPr>
            </w:pPr>
            <w:r w:rsidRPr="00781E6B">
              <w:rPr>
                <w:rFonts w:ascii="Times New Roman" w:hAnsi="Times New Roman"/>
                <w:sz w:val="18"/>
                <w:szCs w:val="18"/>
                <w:lang w:val="en-US"/>
              </w:rPr>
              <w:t xml:space="preserve">Palatinos </w:t>
            </w:r>
          </w:p>
        </w:tc>
        <w:tc>
          <w:tcPr>
            <w:tcW w:w="1281" w:type="dxa"/>
            <w:tcBorders>
              <w:top w:val="single" w:sz="4" w:space="0" w:color="auto"/>
              <w:left w:val="single" w:sz="4" w:space="0" w:color="auto"/>
              <w:bottom w:val="single" w:sz="4" w:space="0" w:color="auto"/>
              <w:right w:val="single" w:sz="4" w:space="0" w:color="auto"/>
            </w:tcBorders>
            <w:vAlign w:val="center"/>
          </w:tcPr>
          <w:p w:rsidR="00716924" w:rsidRPr="00781E6B" w:rsidRDefault="00716924" w:rsidP="00716924">
            <w:pPr>
              <w:framePr w:w="3921" w:h="1872" w:wrap="auto" w:vAnchor="page" w:hAnchor="page" w:x="7996" w:y="2341"/>
              <w:widowControl w:val="0"/>
              <w:autoSpaceDE w:val="0"/>
              <w:autoSpaceDN w:val="0"/>
              <w:adjustRightInd w:val="0"/>
              <w:spacing w:after="0" w:line="240" w:lineRule="auto"/>
              <w:ind w:left="57"/>
              <w:jc w:val="center"/>
              <w:rPr>
                <w:rFonts w:ascii="Times New Roman" w:hAnsi="Times New Roman"/>
                <w:sz w:val="18"/>
                <w:szCs w:val="18"/>
                <w:lang w:val="en-US"/>
              </w:rPr>
            </w:pPr>
            <w:r w:rsidRPr="00781E6B">
              <w:rPr>
                <w:rFonts w:ascii="Times New Roman" w:hAnsi="Times New Roman"/>
                <w:sz w:val="18"/>
                <w:szCs w:val="18"/>
                <w:lang w:val="en-US"/>
              </w:rPr>
              <w:t xml:space="preserve">0-3 </w:t>
            </w:r>
          </w:p>
        </w:tc>
        <w:tc>
          <w:tcPr>
            <w:tcW w:w="1320" w:type="dxa"/>
            <w:tcBorders>
              <w:top w:val="single" w:sz="4" w:space="0" w:color="auto"/>
              <w:left w:val="single" w:sz="4" w:space="0" w:color="auto"/>
              <w:bottom w:val="single" w:sz="4" w:space="0" w:color="auto"/>
              <w:right w:val="single" w:sz="4" w:space="0" w:color="auto"/>
            </w:tcBorders>
            <w:vAlign w:val="center"/>
          </w:tcPr>
          <w:p w:rsidR="00716924" w:rsidRPr="00781E6B" w:rsidRDefault="00716924" w:rsidP="00716924">
            <w:pPr>
              <w:framePr w:w="3921" w:h="1872" w:wrap="auto" w:vAnchor="page" w:hAnchor="page" w:x="7996" w:y="2341"/>
              <w:widowControl w:val="0"/>
              <w:autoSpaceDE w:val="0"/>
              <w:autoSpaceDN w:val="0"/>
              <w:adjustRightInd w:val="0"/>
              <w:spacing w:after="0" w:line="240" w:lineRule="auto"/>
              <w:ind w:left="52"/>
              <w:jc w:val="center"/>
              <w:rPr>
                <w:rFonts w:ascii="Times New Roman" w:hAnsi="Times New Roman"/>
                <w:sz w:val="18"/>
                <w:szCs w:val="18"/>
                <w:lang w:val="en-US"/>
              </w:rPr>
            </w:pPr>
            <w:r w:rsidRPr="00781E6B">
              <w:rPr>
                <w:rFonts w:ascii="Times New Roman" w:hAnsi="Times New Roman"/>
                <w:sz w:val="18"/>
                <w:szCs w:val="18"/>
                <w:lang w:val="en-US"/>
              </w:rPr>
              <w:t xml:space="preserve">3 </w:t>
            </w:r>
          </w:p>
        </w:tc>
      </w:tr>
    </w:tbl>
    <w:p w:rsidR="00701DE4" w:rsidRPr="00781E6B" w:rsidRDefault="00701DE4" w:rsidP="00701DE4">
      <w:pPr>
        <w:pStyle w:val="Prrafodelista"/>
        <w:jc w:val="right"/>
        <w:rPr>
          <w:rFonts w:ascii="Times New Roman" w:hAnsi="Times New Roman"/>
        </w:rPr>
      </w:pPr>
    </w:p>
    <w:p w:rsidR="00701DE4" w:rsidRPr="00781E6B" w:rsidRDefault="00701DE4" w:rsidP="00701DE4">
      <w:pPr>
        <w:pStyle w:val="Prrafodelista"/>
        <w:jc w:val="right"/>
        <w:rPr>
          <w:rFonts w:ascii="Times New Roman" w:hAnsi="Times New Roman"/>
        </w:rPr>
      </w:pPr>
    </w:p>
    <w:p w:rsidR="00701DE4" w:rsidRPr="00781E6B" w:rsidRDefault="00701DE4" w:rsidP="00701DE4">
      <w:pPr>
        <w:pStyle w:val="Prrafodelista"/>
        <w:jc w:val="right"/>
        <w:rPr>
          <w:rFonts w:ascii="Times New Roman" w:hAnsi="Times New Roman"/>
        </w:rPr>
      </w:pPr>
    </w:p>
    <w:p w:rsidR="00701DE4" w:rsidRPr="00781E6B" w:rsidRDefault="00701DE4" w:rsidP="00701DE4">
      <w:pPr>
        <w:pStyle w:val="Prrafodelista"/>
        <w:jc w:val="right"/>
        <w:rPr>
          <w:rFonts w:ascii="Times New Roman" w:hAnsi="Times New Roman"/>
        </w:rPr>
      </w:pPr>
    </w:p>
    <w:p w:rsidR="00701DE4" w:rsidRPr="00781E6B" w:rsidRDefault="00701DE4" w:rsidP="00701DE4">
      <w:pPr>
        <w:pStyle w:val="Prrafodelista"/>
        <w:jc w:val="right"/>
        <w:rPr>
          <w:rFonts w:ascii="Times New Roman" w:hAnsi="Times New Roman"/>
        </w:rPr>
      </w:pPr>
    </w:p>
    <w:p w:rsidR="00E42F95" w:rsidRPr="00781E6B" w:rsidRDefault="00E42F95" w:rsidP="00E42F95">
      <w:pPr>
        <w:framePr w:w="4545" w:h="465" w:wrap="auto" w:vAnchor="page" w:hAnchor="page" w:x="1425" w:y="935"/>
        <w:widowControl w:val="0"/>
        <w:autoSpaceDE w:val="0"/>
        <w:autoSpaceDN w:val="0"/>
        <w:adjustRightInd w:val="0"/>
        <w:spacing w:after="0" w:line="264" w:lineRule="exact"/>
        <w:rPr>
          <w:rFonts w:ascii="Times New Roman" w:hAnsi="Times New Roman"/>
          <w:sz w:val="18"/>
          <w:szCs w:val="18"/>
        </w:rPr>
      </w:pPr>
      <w:r w:rsidRPr="00781E6B">
        <w:rPr>
          <w:rFonts w:ascii="Times New Roman" w:hAnsi="Times New Roman"/>
          <w:sz w:val="18"/>
          <w:szCs w:val="18"/>
        </w:rPr>
        <w:t xml:space="preserve">Anexo A. 11. </w:t>
      </w:r>
      <w:r w:rsidR="003328BE" w:rsidRPr="00781E6B">
        <w:rPr>
          <w:rFonts w:ascii="Times New Roman" w:hAnsi="Times New Roman"/>
          <w:sz w:val="18"/>
          <w:szCs w:val="18"/>
        </w:rPr>
        <w:t>Morfometría</w:t>
      </w:r>
      <w:r w:rsidRPr="00781E6B">
        <w:rPr>
          <w:rFonts w:ascii="Times New Roman" w:hAnsi="Times New Roman"/>
          <w:sz w:val="18"/>
          <w:szCs w:val="18"/>
        </w:rPr>
        <w:t xml:space="preserve"> en % de la longitud total y de la cabeza de las </w:t>
      </w:r>
      <w:r w:rsidR="003328BE" w:rsidRPr="00781E6B">
        <w:rPr>
          <w:rFonts w:ascii="Times New Roman" w:hAnsi="Times New Roman"/>
          <w:sz w:val="18"/>
          <w:szCs w:val="18"/>
        </w:rPr>
        <w:t>especies</w:t>
      </w:r>
      <w:r w:rsidRPr="00781E6B">
        <w:rPr>
          <w:rFonts w:ascii="Times New Roman" w:hAnsi="Times New Roman"/>
          <w:sz w:val="18"/>
          <w:szCs w:val="18"/>
        </w:rPr>
        <w:t xml:space="preserve"> de la familia Muraenidae </w:t>
      </w:r>
    </w:p>
    <w:p w:rsidR="00701DE4" w:rsidRPr="00781E6B" w:rsidRDefault="00701DE4" w:rsidP="00701DE4">
      <w:pPr>
        <w:widowControl w:val="0"/>
        <w:autoSpaceDE w:val="0"/>
        <w:autoSpaceDN w:val="0"/>
        <w:adjustRightInd w:val="0"/>
        <w:spacing w:after="0" w:line="240" w:lineRule="auto"/>
        <w:rPr>
          <w:rFonts w:ascii="Times New Roman" w:hAnsi="Times New Roman"/>
          <w:sz w:val="2"/>
          <w:szCs w:val="2"/>
        </w:rPr>
      </w:pPr>
    </w:p>
    <w:p w:rsidR="00701DE4" w:rsidRPr="00781E6B" w:rsidRDefault="00701DE4" w:rsidP="00701DE4">
      <w:pPr>
        <w:framePr w:w="4156" w:h="494" w:wrap="auto" w:hAnchor="margin" w:x="69" w:y="4772"/>
        <w:widowControl w:val="0"/>
        <w:autoSpaceDE w:val="0"/>
        <w:autoSpaceDN w:val="0"/>
        <w:adjustRightInd w:val="0"/>
        <w:spacing w:after="0" w:line="264" w:lineRule="exact"/>
        <w:rPr>
          <w:rFonts w:ascii="Times New Roman" w:hAnsi="Times New Roman"/>
          <w:sz w:val="18"/>
          <w:szCs w:val="18"/>
        </w:rPr>
      </w:pPr>
      <w:r w:rsidRPr="00781E6B">
        <w:rPr>
          <w:rFonts w:ascii="Times New Roman" w:hAnsi="Times New Roman"/>
          <w:sz w:val="18"/>
          <w:szCs w:val="18"/>
        </w:rPr>
        <w:t xml:space="preserve">Anexo A. 13. </w:t>
      </w:r>
      <w:r w:rsidR="00B468D1" w:rsidRPr="00781E6B">
        <w:rPr>
          <w:rFonts w:ascii="Times New Roman" w:hAnsi="Times New Roman"/>
          <w:sz w:val="18"/>
          <w:szCs w:val="18"/>
        </w:rPr>
        <w:t>Morfometría</w:t>
      </w:r>
      <w:r w:rsidRPr="00781E6B">
        <w:rPr>
          <w:rFonts w:ascii="Times New Roman" w:hAnsi="Times New Roman"/>
          <w:sz w:val="18"/>
          <w:szCs w:val="18"/>
        </w:rPr>
        <w:t xml:space="preserve"> en % de la longitud total de </w:t>
      </w:r>
      <w:r w:rsidRPr="00781E6B">
        <w:rPr>
          <w:rFonts w:ascii="Times New Roman" w:hAnsi="Times New Roman"/>
          <w:i/>
          <w:iCs/>
          <w:sz w:val="18"/>
          <w:szCs w:val="18"/>
        </w:rPr>
        <w:t xml:space="preserve">Atractodenchelys phrix </w:t>
      </w:r>
      <w:r w:rsidRPr="00781E6B">
        <w:rPr>
          <w:rFonts w:ascii="Times New Roman" w:hAnsi="Times New Roman"/>
          <w:sz w:val="18"/>
          <w:szCs w:val="18"/>
        </w:rPr>
        <w:t xml:space="preserve">(Synaphobranchidae). </w:t>
      </w:r>
    </w:p>
    <w:p w:rsidR="00701DE4" w:rsidRPr="00781E6B" w:rsidRDefault="00701DE4" w:rsidP="00701DE4">
      <w:pPr>
        <w:framePr w:w="2697" w:h="470" w:wrap="auto" w:hAnchor="margin" w:x="6741" w:y="34"/>
        <w:widowControl w:val="0"/>
        <w:autoSpaceDE w:val="0"/>
        <w:autoSpaceDN w:val="0"/>
        <w:adjustRightInd w:val="0"/>
        <w:spacing w:after="0" w:line="268" w:lineRule="exact"/>
        <w:ind w:left="580" w:right="4"/>
        <w:rPr>
          <w:rFonts w:ascii="Times New Roman" w:hAnsi="Times New Roman"/>
          <w:sz w:val="18"/>
          <w:szCs w:val="18"/>
        </w:rPr>
      </w:pPr>
      <w:r w:rsidRPr="00781E6B">
        <w:rPr>
          <w:rFonts w:ascii="Times New Roman" w:hAnsi="Times New Roman"/>
          <w:sz w:val="18"/>
          <w:szCs w:val="18"/>
        </w:rPr>
        <w:t xml:space="preserve">Anexo A. 12. </w:t>
      </w:r>
      <w:r w:rsidR="00B468D1" w:rsidRPr="00781E6B">
        <w:rPr>
          <w:rFonts w:ascii="Times New Roman" w:hAnsi="Times New Roman"/>
          <w:sz w:val="18"/>
          <w:szCs w:val="18"/>
        </w:rPr>
        <w:t>Merística</w:t>
      </w:r>
      <w:r w:rsidRPr="00781E6B">
        <w:rPr>
          <w:rFonts w:ascii="Times New Roman" w:hAnsi="Times New Roman"/>
          <w:sz w:val="18"/>
          <w:szCs w:val="18"/>
        </w:rPr>
        <w:t xml:space="preserve"> de la familia Muraenidae. </w:t>
      </w:r>
    </w:p>
    <w:p w:rsidR="00701DE4" w:rsidRPr="00781E6B" w:rsidRDefault="00701DE4" w:rsidP="00701DE4">
      <w:pPr>
        <w:framePr w:w="1353" w:h="196" w:wrap="auto" w:hAnchor="margin" w:x="11512" w:y="8914"/>
        <w:widowControl w:val="0"/>
        <w:autoSpaceDE w:val="0"/>
        <w:autoSpaceDN w:val="0"/>
        <w:adjustRightInd w:val="0"/>
        <w:spacing w:after="0" w:line="182" w:lineRule="exact"/>
        <w:rPr>
          <w:rFonts w:ascii="Times New Roman" w:hAnsi="Times New Roman"/>
          <w:b/>
          <w:bCs/>
          <w:sz w:val="18"/>
          <w:szCs w:val="18"/>
          <w:lang w:val="en-US"/>
        </w:rPr>
      </w:pPr>
      <w:r w:rsidRPr="00781E6B">
        <w:rPr>
          <w:rFonts w:ascii="Times New Roman" w:hAnsi="Times New Roman"/>
          <w:b/>
          <w:bCs/>
          <w:sz w:val="18"/>
          <w:szCs w:val="18"/>
          <w:lang w:val="en-US"/>
        </w:rPr>
        <w:t xml:space="preserve">Anexo A. 11-28 </w:t>
      </w:r>
    </w:p>
    <w:p w:rsidR="00701DE4" w:rsidRPr="00781E6B" w:rsidRDefault="00701DE4" w:rsidP="00701DE4">
      <w:pPr>
        <w:spacing w:after="0"/>
        <w:rPr>
          <w:rFonts w:ascii="Times New Roman" w:hAnsi="Times New Roman"/>
          <w:vanish/>
        </w:rPr>
      </w:pPr>
    </w:p>
    <w:p w:rsidR="00701DE4" w:rsidRPr="00781E6B" w:rsidRDefault="00701DE4" w:rsidP="00701DE4">
      <w:pPr>
        <w:spacing w:after="0"/>
        <w:rPr>
          <w:rFonts w:ascii="Times New Roman" w:hAnsi="Times New Roman"/>
          <w:vanish/>
          <w:sz w:val="24"/>
          <w:szCs w:val="24"/>
        </w:rPr>
      </w:pPr>
    </w:p>
    <w:tbl>
      <w:tblPr>
        <w:tblpPr w:leftFromText="141" w:rightFromText="141" w:vertAnchor="text" w:horzAnchor="page" w:tblpX="6661" w:tblpY="1393"/>
        <w:tblW w:w="0" w:type="auto"/>
        <w:tblLayout w:type="fixed"/>
        <w:tblCellMar>
          <w:left w:w="0" w:type="dxa"/>
          <w:right w:w="0" w:type="dxa"/>
        </w:tblCellMar>
        <w:tblLook w:val="0000" w:firstRow="0" w:lastRow="0" w:firstColumn="0" w:lastColumn="0" w:noHBand="0" w:noVBand="0"/>
      </w:tblPr>
      <w:tblGrid>
        <w:gridCol w:w="3153"/>
        <w:gridCol w:w="1320"/>
      </w:tblGrid>
      <w:tr w:rsidR="00263633" w:rsidRPr="00781E6B" w:rsidTr="00D47F95">
        <w:trPr>
          <w:trHeight w:hRule="exact" w:val="230"/>
        </w:trPr>
        <w:tc>
          <w:tcPr>
            <w:tcW w:w="4473" w:type="dxa"/>
            <w:gridSpan w:val="2"/>
            <w:tcBorders>
              <w:top w:val="single" w:sz="4" w:space="0" w:color="auto"/>
              <w:left w:val="single" w:sz="4" w:space="0" w:color="auto"/>
              <w:bottom w:val="single" w:sz="4" w:space="0" w:color="auto"/>
              <w:right w:val="single" w:sz="4" w:space="0" w:color="auto"/>
            </w:tcBorders>
            <w:vAlign w:val="center"/>
          </w:tcPr>
          <w:p w:rsidR="00263633" w:rsidRPr="00781E6B" w:rsidRDefault="00263633" w:rsidP="00263633">
            <w:pPr>
              <w:widowControl w:val="0"/>
              <w:autoSpaceDE w:val="0"/>
              <w:autoSpaceDN w:val="0"/>
              <w:adjustRightInd w:val="0"/>
              <w:spacing w:after="0" w:line="240" w:lineRule="auto"/>
              <w:ind w:right="312"/>
              <w:jc w:val="right"/>
              <w:rPr>
                <w:rFonts w:ascii="Times New Roman" w:hAnsi="Times New Roman"/>
                <w:sz w:val="18"/>
                <w:szCs w:val="18"/>
                <w:lang w:val="en-US"/>
              </w:rPr>
            </w:pPr>
            <w:r w:rsidRPr="00781E6B">
              <w:rPr>
                <w:rFonts w:ascii="Times New Roman" w:hAnsi="Times New Roman"/>
                <w:i/>
                <w:iCs/>
                <w:sz w:val="18"/>
                <w:szCs w:val="18"/>
                <w:lang w:val="en-US"/>
              </w:rPr>
              <w:t xml:space="preserve">IAtractodenchelys phrix </w:t>
            </w:r>
            <w:r w:rsidRPr="00781E6B">
              <w:rPr>
                <w:rFonts w:ascii="Times New Roman" w:hAnsi="Times New Roman"/>
                <w:sz w:val="18"/>
                <w:szCs w:val="18"/>
                <w:lang w:val="en-US"/>
              </w:rPr>
              <w:t xml:space="preserve">n= 1 </w:t>
            </w:r>
          </w:p>
        </w:tc>
      </w:tr>
      <w:tr w:rsidR="00263633" w:rsidRPr="00781E6B" w:rsidTr="00263633">
        <w:trPr>
          <w:trHeight w:hRule="exact" w:val="259"/>
        </w:trPr>
        <w:tc>
          <w:tcPr>
            <w:tcW w:w="3153" w:type="dxa"/>
            <w:tcBorders>
              <w:top w:val="single" w:sz="4" w:space="0" w:color="auto"/>
              <w:left w:val="single" w:sz="4" w:space="0" w:color="auto"/>
              <w:bottom w:val="single" w:sz="4" w:space="0" w:color="auto"/>
              <w:right w:val="single" w:sz="4" w:space="0" w:color="auto"/>
            </w:tcBorders>
            <w:vAlign w:val="center"/>
          </w:tcPr>
          <w:p w:rsidR="00263633" w:rsidRPr="00781E6B" w:rsidRDefault="00263633" w:rsidP="00263633">
            <w:pPr>
              <w:widowControl w:val="0"/>
              <w:autoSpaceDE w:val="0"/>
              <w:autoSpaceDN w:val="0"/>
              <w:adjustRightInd w:val="0"/>
              <w:spacing w:after="0" w:line="240" w:lineRule="auto"/>
              <w:ind w:left="48"/>
              <w:rPr>
                <w:rFonts w:ascii="Times New Roman" w:hAnsi="Times New Roman"/>
                <w:sz w:val="18"/>
                <w:szCs w:val="18"/>
              </w:rPr>
            </w:pPr>
            <w:r w:rsidRPr="00781E6B">
              <w:rPr>
                <w:rFonts w:ascii="Times New Roman" w:hAnsi="Times New Roman"/>
                <w:sz w:val="18"/>
                <w:szCs w:val="18"/>
              </w:rPr>
              <w:t xml:space="preserve">Poros sobre LL hasta el ano </w:t>
            </w:r>
          </w:p>
        </w:tc>
        <w:tc>
          <w:tcPr>
            <w:tcW w:w="1320" w:type="dxa"/>
            <w:tcBorders>
              <w:top w:val="single" w:sz="4" w:space="0" w:color="auto"/>
              <w:left w:val="single" w:sz="4" w:space="0" w:color="auto"/>
              <w:bottom w:val="single" w:sz="4" w:space="0" w:color="auto"/>
              <w:right w:val="single" w:sz="4" w:space="0" w:color="auto"/>
            </w:tcBorders>
            <w:vAlign w:val="center"/>
          </w:tcPr>
          <w:p w:rsidR="00263633" w:rsidRPr="00781E6B" w:rsidRDefault="00263633" w:rsidP="00263633">
            <w:pPr>
              <w:widowControl w:val="0"/>
              <w:autoSpaceDE w:val="0"/>
              <w:autoSpaceDN w:val="0"/>
              <w:adjustRightInd w:val="0"/>
              <w:spacing w:after="0" w:line="240" w:lineRule="auto"/>
              <w:ind w:left="52"/>
              <w:jc w:val="center"/>
              <w:rPr>
                <w:rFonts w:ascii="Times New Roman" w:hAnsi="Times New Roman"/>
                <w:sz w:val="18"/>
                <w:szCs w:val="18"/>
                <w:lang w:val="en-US"/>
              </w:rPr>
            </w:pPr>
            <w:r w:rsidRPr="00781E6B">
              <w:rPr>
                <w:rFonts w:ascii="Times New Roman" w:hAnsi="Times New Roman"/>
                <w:sz w:val="18"/>
                <w:szCs w:val="18"/>
                <w:lang w:val="en-US"/>
              </w:rPr>
              <w:t xml:space="preserve">23 </w:t>
            </w:r>
          </w:p>
        </w:tc>
      </w:tr>
      <w:tr w:rsidR="00263633" w:rsidRPr="00781E6B" w:rsidTr="00263633">
        <w:trPr>
          <w:trHeight w:hRule="exact" w:val="268"/>
        </w:trPr>
        <w:tc>
          <w:tcPr>
            <w:tcW w:w="3153" w:type="dxa"/>
            <w:tcBorders>
              <w:top w:val="single" w:sz="4" w:space="0" w:color="auto"/>
              <w:left w:val="single" w:sz="4" w:space="0" w:color="auto"/>
              <w:bottom w:val="single" w:sz="4" w:space="0" w:color="auto"/>
              <w:right w:val="single" w:sz="4" w:space="0" w:color="auto"/>
            </w:tcBorders>
            <w:vAlign w:val="center"/>
          </w:tcPr>
          <w:p w:rsidR="00263633" w:rsidRPr="00781E6B" w:rsidRDefault="00263633" w:rsidP="00263633">
            <w:pPr>
              <w:widowControl w:val="0"/>
              <w:autoSpaceDE w:val="0"/>
              <w:autoSpaceDN w:val="0"/>
              <w:adjustRightInd w:val="0"/>
              <w:spacing w:after="0" w:line="240" w:lineRule="auto"/>
              <w:ind w:left="48"/>
              <w:rPr>
                <w:rFonts w:ascii="Times New Roman" w:hAnsi="Times New Roman"/>
                <w:sz w:val="18"/>
                <w:szCs w:val="18"/>
                <w:lang w:val="en-US"/>
              </w:rPr>
            </w:pPr>
            <w:r w:rsidRPr="00781E6B">
              <w:rPr>
                <w:rFonts w:ascii="Times New Roman" w:hAnsi="Times New Roman"/>
                <w:sz w:val="18"/>
                <w:szCs w:val="18"/>
                <w:lang w:val="en-US"/>
              </w:rPr>
              <w:t xml:space="preserve">Poros preoperculomandibulares </w:t>
            </w:r>
          </w:p>
        </w:tc>
        <w:tc>
          <w:tcPr>
            <w:tcW w:w="1320" w:type="dxa"/>
            <w:tcBorders>
              <w:top w:val="single" w:sz="4" w:space="0" w:color="auto"/>
              <w:left w:val="single" w:sz="4" w:space="0" w:color="auto"/>
              <w:bottom w:val="single" w:sz="4" w:space="0" w:color="auto"/>
              <w:right w:val="single" w:sz="4" w:space="0" w:color="auto"/>
            </w:tcBorders>
            <w:vAlign w:val="center"/>
          </w:tcPr>
          <w:p w:rsidR="00263633" w:rsidRPr="00781E6B" w:rsidRDefault="00263633" w:rsidP="00263633">
            <w:pPr>
              <w:widowControl w:val="0"/>
              <w:autoSpaceDE w:val="0"/>
              <w:autoSpaceDN w:val="0"/>
              <w:adjustRightInd w:val="0"/>
              <w:spacing w:after="0" w:line="240" w:lineRule="auto"/>
              <w:ind w:left="52"/>
              <w:jc w:val="center"/>
              <w:rPr>
                <w:rFonts w:ascii="Times New Roman" w:hAnsi="Times New Roman"/>
                <w:b/>
                <w:bCs/>
                <w:w w:val="88"/>
                <w:sz w:val="18"/>
                <w:szCs w:val="18"/>
                <w:lang w:val="en-US"/>
              </w:rPr>
            </w:pPr>
            <w:r w:rsidRPr="00781E6B">
              <w:rPr>
                <w:rFonts w:ascii="Times New Roman" w:hAnsi="Times New Roman"/>
                <w:b/>
                <w:bCs/>
                <w:w w:val="88"/>
                <w:sz w:val="18"/>
                <w:szCs w:val="18"/>
                <w:lang w:val="en-US"/>
              </w:rPr>
              <w:t xml:space="preserve">11 </w:t>
            </w:r>
          </w:p>
        </w:tc>
      </w:tr>
      <w:tr w:rsidR="00263633" w:rsidRPr="00781E6B" w:rsidTr="00263633">
        <w:trPr>
          <w:trHeight w:hRule="exact" w:val="264"/>
        </w:trPr>
        <w:tc>
          <w:tcPr>
            <w:tcW w:w="3153" w:type="dxa"/>
            <w:tcBorders>
              <w:top w:val="single" w:sz="4" w:space="0" w:color="auto"/>
              <w:left w:val="single" w:sz="4" w:space="0" w:color="auto"/>
              <w:bottom w:val="single" w:sz="4" w:space="0" w:color="auto"/>
              <w:right w:val="single" w:sz="4" w:space="0" w:color="auto"/>
            </w:tcBorders>
            <w:vAlign w:val="center"/>
          </w:tcPr>
          <w:p w:rsidR="00263633" w:rsidRPr="00781E6B" w:rsidRDefault="00263633" w:rsidP="00263633">
            <w:pPr>
              <w:widowControl w:val="0"/>
              <w:autoSpaceDE w:val="0"/>
              <w:autoSpaceDN w:val="0"/>
              <w:adjustRightInd w:val="0"/>
              <w:spacing w:after="0" w:line="240" w:lineRule="auto"/>
              <w:ind w:left="48"/>
              <w:rPr>
                <w:rFonts w:ascii="Times New Roman" w:hAnsi="Times New Roman"/>
                <w:sz w:val="18"/>
                <w:szCs w:val="18"/>
                <w:lang w:val="en-US"/>
              </w:rPr>
            </w:pPr>
            <w:r w:rsidRPr="00781E6B">
              <w:rPr>
                <w:rFonts w:ascii="Times New Roman" w:hAnsi="Times New Roman"/>
                <w:sz w:val="18"/>
                <w:szCs w:val="18"/>
                <w:lang w:val="en-US"/>
              </w:rPr>
              <w:t xml:space="preserve">Poros interorbitales </w:t>
            </w:r>
          </w:p>
        </w:tc>
        <w:tc>
          <w:tcPr>
            <w:tcW w:w="1320" w:type="dxa"/>
            <w:tcBorders>
              <w:top w:val="single" w:sz="4" w:space="0" w:color="auto"/>
              <w:left w:val="single" w:sz="4" w:space="0" w:color="auto"/>
              <w:bottom w:val="single" w:sz="4" w:space="0" w:color="auto"/>
              <w:right w:val="single" w:sz="4" w:space="0" w:color="auto"/>
            </w:tcBorders>
            <w:vAlign w:val="center"/>
          </w:tcPr>
          <w:p w:rsidR="00263633" w:rsidRPr="00781E6B" w:rsidRDefault="00263633" w:rsidP="00263633">
            <w:pPr>
              <w:widowControl w:val="0"/>
              <w:autoSpaceDE w:val="0"/>
              <w:autoSpaceDN w:val="0"/>
              <w:adjustRightInd w:val="0"/>
              <w:spacing w:after="0" w:line="240" w:lineRule="auto"/>
              <w:ind w:left="52"/>
              <w:jc w:val="center"/>
              <w:rPr>
                <w:rFonts w:ascii="Times New Roman" w:hAnsi="Times New Roman"/>
                <w:sz w:val="18"/>
                <w:szCs w:val="18"/>
                <w:lang w:val="en-US"/>
              </w:rPr>
            </w:pPr>
            <w:r w:rsidRPr="00781E6B">
              <w:rPr>
                <w:rFonts w:ascii="Times New Roman" w:hAnsi="Times New Roman"/>
                <w:sz w:val="18"/>
                <w:szCs w:val="18"/>
                <w:lang w:val="en-US"/>
              </w:rPr>
              <w:t xml:space="preserve">5 </w:t>
            </w:r>
          </w:p>
        </w:tc>
      </w:tr>
      <w:tr w:rsidR="00263633" w:rsidRPr="00781E6B" w:rsidTr="00263633">
        <w:trPr>
          <w:trHeight w:hRule="exact" w:val="264"/>
        </w:trPr>
        <w:tc>
          <w:tcPr>
            <w:tcW w:w="3153" w:type="dxa"/>
            <w:tcBorders>
              <w:top w:val="single" w:sz="4" w:space="0" w:color="auto"/>
              <w:left w:val="single" w:sz="4" w:space="0" w:color="auto"/>
              <w:bottom w:val="single" w:sz="4" w:space="0" w:color="auto"/>
              <w:right w:val="single" w:sz="4" w:space="0" w:color="auto"/>
            </w:tcBorders>
            <w:vAlign w:val="center"/>
          </w:tcPr>
          <w:p w:rsidR="00263633" w:rsidRPr="00781E6B" w:rsidRDefault="00263633" w:rsidP="00263633">
            <w:pPr>
              <w:widowControl w:val="0"/>
              <w:autoSpaceDE w:val="0"/>
              <w:autoSpaceDN w:val="0"/>
              <w:adjustRightInd w:val="0"/>
              <w:spacing w:after="0" w:line="240" w:lineRule="auto"/>
              <w:ind w:left="48"/>
              <w:rPr>
                <w:rFonts w:ascii="Times New Roman" w:hAnsi="Times New Roman"/>
                <w:sz w:val="18"/>
                <w:szCs w:val="18"/>
                <w:lang w:val="en-US"/>
              </w:rPr>
            </w:pPr>
            <w:r w:rsidRPr="00781E6B">
              <w:rPr>
                <w:rFonts w:ascii="Times New Roman" w:hAnsi="Times New Roman"/>
                <w:sz w:val="18"/>
                <w:szCs w:val="18"/>
                <w:lang w:val="en-US"/>
              </w:rPr>
              <w:t xml:space="preserve">Poros supratemporales </w:t>
            </w:r>
          </w:p>
        </w:tc>
        <w:tc>
          <w:tcPr>
            <w:tcW w:w="1320" w:type="dxa"/>
            <w:tcBorders>
              <w:top w:val="single" w:sz="4" w:space="0" w:color="auto"/>
              <w:left w:val="single" w:sz="4" w:space="0" w:color="auto"/>
              <w:bottom w:val="single" w:sz="4" w:space="0" w:color="auto"/>
              <w:right w:val="single" w:sz="4" w:space="0" w:color="auto"/>
            </w:tcBorders>
            <w:vAlign w:val="center"/>
          </w:tcPr>
          <w:p w:rsidR="00263633" w:rsidRPr="00781E6B" w:rsidRDefault="00263633" w:rsidP="00263633">
            <w:pPr>
              <w:widowControl w:val="0"/>
              <w:autoSpaceDE w:val="0"/>
              <w:autoSpaceDN w:val="0"/>
              <w:adjustRightInd w:val="0"/>
              <w:spacing w:after="0" w:line="240" w:lineRule="auto"/>
              <w:ind w:left="52"/>
              <w:jc w:val="center"/>
              <w:rPr>
                <w:rFonts w:ascii="Times New Roman" w:hAnsi="Times New Roman"/>
                <w:sz w:val="18"/>
                <w:szCs w:val="18"/>
                <w:lang w:val="en-US"/>
              </w:rPr>
            </w:pPr>
            <w:r w:rsidRPr="00781E6B">
              <w:rPr>
                <w:rFonts w:ascii="Times New Roman" w:hAnsi="Times New Roman"/>
                <w:sz w:val="18"/>
                <w:szCs w:val="18"/>
                <w:lang w:val="en-US"/>
              </w:rPr>
              <w:t xml:space="preserve">0 </w:t>
            </w:r>
          </w:p>
        </w:tc>
      </w:tr>
      <w:tr w:rsidR="00263633" w:rsidRPr="00781E6B" w:rsidTr="00263633">
        <w:trPr>
          <w:trHeight w:hRule="exact" w:val="259"/>
        </w:trPr>
        <w:tc>
          <w:tcPr>
            <w:tcW w:w="3153" w:type="dxa"/>
            <w:tcBorders>
              <w:top w:val="single" w:sz="4" w:space="0" w:color="auto"/>
              <w:left w:val="single" w:sz="4" w:space="0" w:color="auto"/>
              <w:bottom w:val="single" w:sz="4" w:space="0" w:color="auto"/>
              <w:right w:val="single" w:sz="4" w:space="0" w:color="auto"/>
            </w:tcBorders>
            <w:vAlign w:val="center"/>
          </w:tcPr>
          <w:p w:rsidR="00263633" w:rsidRPr="00781E6B" w:rsidRDefault="00263633" w:rsidP="00263633">
            <w:pPr>
              <w:widowControl w:val="0"/>
              <w:autoSpaceDE w:val="0"/>
              <w:autoSpaceDN w:val="0"/>
              <w:adjustRightInd w:val="0"/>
              <w:spacing w:after="0" w:line="240" w:lineRule="auto"/>
              <w:ind w:left="48"/>
              <w:rPr>
                <w:rFonts w:ascii="Times New Roman" w:hAnsi="Times New Roman"/>
                <w:sz w:val="18"/>
                <w:szCs w:val="18"/>
                <w:lang w:val="en-US"/>
              </w:rPr>
            </w:pPr>
            <w:r w:rsidRPr="00781E6B">
              <w:rPr>
                <w:rFonts w:ascii="Times New Roman" w:hAnsi="Times New Roman"/>
                <w:sz w:val="18"/>
                <w:szCs w:val="18"/>
                <w:lang w:val="en-US"/>
              </w:rPr>
              <w:t xml:space="preserve">Poros supraorbitales </w:t>
            </w:r>
          </w:p>
        </w:tc>
        <w:tc>
          <w:tcPr>
            <w:tcW w:w="1320" w:type="dxa"/>
            <w:tcBorders>
              <w:top w:val="single" w:sz="4" w:space="0" w:color="auto"/>
              <w:left w:val="single" w:sz="4" w:space="0" w:color="auto"/>
              <w:bottom w:val="single" w:sz="4" w:space="0" w:color="auto"/>
              <w:right w:val="single" w:sz="4" w:space="0" w:color="auto"/>
            </w:tcBorders>
            <w:vAlign w:val="center"/>
          </w:tcPr>
          <w:p w:rsidR="00263633" w:rsidRPr="00781E6B" w:rsidRDefault="00263633" w:rsidP="00263633">
            <w:pPr>
              <w:widowControl w:val="0"/>
              <w:autoSpaceDE w:val="0"/>
              <w:autoSpaceDN w:val="0"/>
              <w:adjustRightInd w:val="0"/>
              <w:spacing w:after="0" w:line="240" w:lineRule="auto"/>
              <w:ind w:left="52"/>
              <w:jc w:val="center"/>
              <w:rPr>
                <w:rFonts w:ascii="Times New Roman" w:hAnsi="Times New Roman"/>
                <w:sz w:val="18"/>
                <w:szCs w:val="18"/>
                <w:lang w:val="en-US"/>
              </w:rPr>
            </w:pPr>
            <w:r w:rsidRPr="00781E6B">
              <w:rPr>
                <w:rFonts w:ascii="Times New Roman" w:hAnsi="Times New Roman"/>
                <w:sz w:val="18"/>
                <w:szCs w:val="18"/>
                <w:lang w:val="en-US"/>
              </w:rPr>
              <w:t xml:space="preserve">5 </w:t>
            </w:r>
          </w:p>
        </w:tc>
      </w:tr>
    </w:tbl>
    <w:p w:rsidR="00701DE4" w:rsidRPr="00781E6B" w:rsidRDefault="00701DE4" w:rsidP="00701DE4">
      <w:pPr>
        <w:spacing w:after="0"/>
        <w:rPr>
          <w:rFonts w:ascii="Times New Roman" w:hAnsi="Times New Roman"/>
          <w:vanish/>
          <w:sz w:val="24"/>
          <w:szCs w:val="24"/>
        </w:rPr>
      </w:pPr>
    </w:p>
    <w:p w:rsidR="00701DE4" w:rsidRPr="00781E6B" w:rsidRDefault="00701DE4" w:rsidP="00701DE4">
      <w:pPr>
        <w:pStyle w:val="Prrafodelista"/>
        <w:rPr>
          <w:rFonts w:ascii="Times New Roman" w:hAnsi="Times New Roman"/>
        </w:rPr>
      </w:pPr>
    </w:p>
    <w:p w:rsidR="00263633" w:rsidRPr="00781E6B" w:rsidRDefault="00263633" w:rsidP="00263633">
      <w:pPr>
        <w:framePr w:w="3720" w:h="513" w:wrap="auto" w:vAnchor="page" w:hAnchor="page" w:x="7321" w:y="6946"/>
        <w:widowControl w:val="0"/>
        <w:autoSpaceDE w:val="0"/>
        <w:autoSpaceDN w:val="0"/>
        <w:adjustRightInd w:val="0"/>
        <w:spacing w:after="0" w:line="196" w:lineRule="exact"/>
        <w:ind w:left="9"/>
        <w:rPr>
          <w:rFonts w:ascii="Times New Roman" w:hAnsi="Times New Roman"/>
          <w:sz w:val="18"/>
          <w:szCs w:val="18"/>
        </w:rPr>
      </w:pPr>
      <w:r w:rsidRPr="00781E6B">
        <w:rPr>
          <w:rFonts w:ascii="Times New Roman" w:hAnsi="Times New Roman"/>
          <w:sz w:val="18"/>
          <w:szCs w:val="18"/>
        </w:rPr>
        <w:t xml:space="preserve">Anexo A. 14. Merística de </w:t>
      </w:r>
    </w:p>
    <w:p w:rsidR="00263633" w:rsidRPr="00781E6B" w:rsidRDefault="00263633" w:rsidP="00263633">
      <w:pPr>
        <w:framePr w:w="3720" w:h="513" w:wrap="auto" w:vAnchor="page" w:hAnchor="page" w:x="7321" w:y="6946"/>
        <w:widowControl w:val="0"/>
        <w:autoSpaceDE w:val="0"/>
        <w:autoSpaceDN w:val="0"/>
        <w:adjustRightInd w:val="0"/>
        <w:spacing w:after="0" w:line="268" w:lineRule="exact"/>
        <w:rPr>
          <w:rFonts w:ascii="Times New Roman" w:hAnsi="Times New Roman"/>
          <w:sz w:val="18"/>
          <w:szCs w:val="18"/>
        </w:rPr>
      </w:pPr>
      <w:r w:rsidRPr="00781E6B">
        <w:rPr>
          <w:rFonts w:ascii="Times New Roman" w:hAnsi="Times New Roman"/>
          <w:i/>
          <w:iCs/>
          <w:sz w:val="18"/>
          <w:szCs w:val="18"/>
        </w:rPr>
        <w:t xml:space="preserve">Atractodenchelys phrix </w:t>
      </w:r>
      <w:r w:rsidRPr="00781E6B">
        <w:rPr>
          <w:rFonts w:ascii="Times New Roman" w:hAnsi="Times New Roman"/>
          <w:sz w:val="18"/>
          <w:szCs w:val="18"/>
        </w:rPr>
        <w:t xml:space="preserve">(Synaphobranchidae). </w:t>
      </w:r>
    </w:p>
    <w:p w:rsidR="00701DE4" w:rsidRPr="00781E6B" w:rsidRDefault="00701DE4" w:rsidP="00701DE4">
      <w:pPr>
        <w:rPr>
          <w:rFonts w:ascii="Times New Roman" w:hAnsi="Times New Roman"/>
        </w:rPr>
      </w:pPr>
    </w:p>
    <w:tbl>
      <w:tblPr>
        <w:tblpPr w:leftFromText="141" w:rightFromText="141" w:vertAnchor="text" w:horzAnchor="margin" w:tblpY="77"/>
        <w:tblW w:w="4373" w:type="dxa"/>
        <w:tblLayout w:type="fixed"/>
        <w:tblCellMar>
          <w:left w:w="0" w:type="dxa"/>
          <w:right w:w="0" w:type="dxa"/>
        </w:tblCellMar>
        <w:tblLook w:val="0000" w:firstRow="0" w:lastRow="0" w:firstColumn="0" w:lastColumn="0" w:noHBand="0" w:noVBand="0"/>
      </w:tblPr>
      <w:tblGrid>
        <w:gridCol w:w="2035"/>
        <w:gridCol w:w="2338"/>
      </w:tblGrid>
      <w:tr w:rsidR="00263633" w:rsidRPr="00781E6B" w:rsidTr="00D47F95">
        <w:trPr>
          <w:trHeight w:hRule="exact" w:val="25"/>
        </w:trPr>
        <w:tc>
          <w:tcPr>
            <w:tcW w:w="2035" w:type="dxa"/>
            <w:tcBorders>
              <w:top w:val="nil"/>
              <w:left w:val="single" w:sz="4" w:space="0" w:color="auto"/>
              <w:bottom w:val="single" w:sz="4" w:space="0" w:color="auto"/>
              <w:right w:val="single" w:sz="4" w:space="0" w:color="auto"/>
            </w:tcBorders>
            <w:vAlign w:val="center"/>
          </w:tcPr>
          <w:p w:rsidR="00263633" w:rsidRPr="00781E6B" w:rsidRDefault="00263633" w:rsidP="00263633">
            <w:pPr>
              <w:widowControl w:val="0"/>
              <w:autoSpaceDE w:val="0"/>
              <w:autoSpaceDN w:val="0"/>
              <w:adjustRightInd w:val="0"/>
              <w:spacing w:after="0" w:line="240" w:lineRule="auto"/>
              <w:ind w:right="676"/>
              <w:jc w:val="right"/>
              <w:rPr>
                <w:rFonts w:ascii="Times New Roman" w:hAnsi="Times New Roman"/>
                <w:w w:val="200"/>
                <w:sz w:val="6"/>
                <w:szCs w:val="6"/>
                <w:lang w:val="en-US"/>
              </w:rPr>
            </w:pPr>
            <w:r w:rsidRPr="00781E6B">
              <w:rPr>
                <w:rFonts w:ascii="Times New Roman" w:hAnsi="Times New Roman"/>
                <w:w w:val="200"/>
                <w:sz w:val="6"/>
                <w:szCs w:val="6"/>
                <w:lang w:val="en-US"/>
              </w:rPr>
              <w:t xml:space="preserve">-- </w:t>
            </w:r>
          </w:p>
        </w:tc>
        <w:tc>
          <w:tcPr>
            <w:tcW w:w="2338" w:type="dxa"/>
            <w:tcBorders>
              <w:top w:val="single" w:sz="4" w:space="0" w:color="auto"/>
              <w:left w:val="single" w:sz="4" w:space="0" w:color="auto"/>
              <w:bottom w:val="nil"/>
              <w:right w:val="single" w:sz="4" w:space="0" w:color="auto"/>
            </w:tcBorders>
            <w:vAlign w:val="center"/>
          </w:tcPr>
          <w:p w:rsidR="00263633" w:rsidRPr="00781E6B" w:rsidRDefault="00263633" w:rsidP="00263633">
            <w:pPr>
              <w:widowControl w:val="0"/>
              <w:autoSpaceDE w:val="0"/>
              <w:autoSpaceDN w:val="0"/>
              <w:adjustRightInd w:val="0"/>
              <w:spacing w:after="0" w:line="240" w:lineRule="auto"/>
              <w:jc w:val="center"/>
              <w:rPr>
                <w:rFonts w:ascii="Times New Roman" w:hAnsi="Times New Roman"/>
                <w:w w:val="200"/>
                <w:sz w:val="6"/>
                <w:szCs w:val="6"/>
                <w:lang w:val="en-US"/>
              </w:rPr>
            </w:pPr>
          </w:p>
        </w:tc>
      </w:tr>
      <w:tr w:rsidR="00263633" w:rsidRPr="00781E6B" w:rsidTr="00D47F95">
        <w:trPr>
          <w:trHeight w:hRule="exact" w:val="104"/>
        </w:trPr>
        <w:tc>
          <w:tcPr>
            <w:tcW w:w="2035" w:type="dxa"/>
            <w:tcBorders>
              <w:top w:val="single" w:sz="4" w:space="0" w:color="auto"/>
              <w:left w:val="single" w:sz="4" w:space="0" w:color="auto"/>
              <w:bottom w:val="nil"/>
              <w:right w:val="single" w:sz="4" w:space="0" w:color="auto"/>
            </w:tcBorders>
            <w:vAlign w:val="center"/>
          </w:tcPr>
          <w:p w:rsidR="00263633" w:rsidRPr="00781E6B" w:rsidRDefault="00263633" w:rsidP="00263633">
            <w:pPr>
              <w:widowControl w:val="0"/>
              <w:autoSpaceDE w:val="0"/>
              <w:autoSpaceDN w:val="0"/>
              <w:adjustRightInd w:val="0"/>
              <w:spacing w:after="0" w:line="240" w:lineRule="auto"/>
              <w:ind w:right="676"/>
              <w:jc w:val="right"/>
              <w:rPr>
                <w:rFonts w:ascii="Times New Roman" w:hAnsi="Times New Roman"/>
                <w:w w:val="200"/>
                <w:sz w:val="6"/>
                <w:szCs w:val="6"/>
                <w:lang w:val="en-US"/>
              </w:rPr>
            </w:pPr>
          </w:p>
        </w:tc>
        <w:tc>
          <w:tcPr>
            <w:tcW w:w="2338" w:type="dxa"/>
            <w:tcBorders>
              <w:top w:val="single" w:sz="4" w:space="0" w:color="auto"/>
              <w:left w:val="single" w:sz="4" w:space="0" w:color="auto"/>
              <w:bottom w:val="nil"/>
              <w:right w:val="single" w:sz="4" w:space="0" w:color="auto"/>
            </w:tcBorders>
            <w:vAlign w:val="center"/>
          </w:tcPr>
          <w:p w:rsidR="00263633" w:rsidRPr="00781E6B" w:rsidRDefault="00263633" w:rsidP="00263633">
            <w:pPr>
              <w:widowControl w:val="0"/>
              <w:autoSpaceDE w:val="0"/>
              <w:autoSpaceDN w:val="0"/>
              <w:adjustRightInd w:val="0"/>
              <w:spacing w:after="0" w:line="240" w:lineRule="auto"/>
              <w:jc w:val="center"/>
              <w:rPr>
                <w:rFonts w:ascii="Times New Roman" w:hAnsi="Times New Roman"/>
                <w:w w:val="200"/>
                <w:sz w:val="6"/>
                <w:szCs w:val="6"/>
                <w:lang w:val="en-US"/>
              </w:rPr>
            </w:pPr>
          </w:p>
        </w:tc>
      </w:tr>
      <w:tr w:rsidR="00263633" w:rsidRPr="00781E6B" w:rsidTr="00263633">
        <w:trPr>
          <w:trHeight w:hRule="exact" w:val="388"/>
        </w:trPr>
        <w:tc>
          <w:tcPr>
            <w:tcW w:w="2035" w:type="dxa"/>
            <w:tcBorders>
              <w:top w:val="nil"/>
              <w:left w:val="single" w:sz="4" w:space="0" w:color="auto"/>
              <w:bottom w:val="single" w:sz="4" w:space="0" w:color="auto"/>
              <w:right w:val="single" w:sz="4" w:space="0" w:color="auto"/>
            </w:tcBorders>
            <w:vAlign w:val="center"/>
          </w:tcPr>
          <w:p w:rsidR="00263633" w:rsidRPr="00781E6B" w:rsidRDefault="00263633" w:rsidP="00263633">
            <w:pPr>
              <w:widowControl w:val="0"/>
              <w:autoSpaceDE w:val="0"/>
              <w:autoSpaceDN w:val="0"/>
              <w:adjustRightInd w:val="0"/>
              <w:spacing w:after="0" w:line="240" w:lineRule="auto"/>
              <w:ind w:left="48"/>
              <w:rPr>
                <w:rFonts w:ascii="Times New Roman" w:hAnsi="Times New Roman"/>
                <w:sz w:val="18"/>
                <w:szCs w:val="18"/>
                <w:lang w:val="en-US"/>
              </w:rPr>
            </w:pPr>
            <w:r w:rsidRPr="00781E6B">
              <w:rPr>
                <w:rFonts w:ascii="Times New Roman" w:hAnsi="Times New Roman"/>
                <w:sz w:val="18"/>
                <w:szCs w:val="18"/>
                <w:lang w:val="en-US"/>
              </w:rPr>
              <w:t xml:space="preserve">En % de LT </w:t>
            </w:r>
          </w:p>
        </w:tc>
        <w:tc>
          <w:tcPr>
            <w:tcW w:w="2338" w:type="dxa"/>
            <w:tcBorders>
              <w:top w:val="nil"/>
              <w:left w:val="single" w:sz="4" w:space="0" w:color="auto"/>
              <w:bottom w:val="single" w:sz="4" w:space="0" w:color="auto"/>
              <w:right w:val="single" w:sz="4" w:space="0" w:color="auto"/>
            </w:tcBorders>
            <w:vAlign w:val="center"/>
          </w:tcPr>
          <w:p w:rsidR="00263633" w:rsidRPr="00781E6B" w:rsidRDefault="00263633" w:rsidP="00263633">
            <w:pPr>
              <w:widowControl w:val="0"/>
              <w:autoSpaceDE w:val="0"/>
              <w:autoSpaceDN w:val="0"/>
              <w:adjustRightInd w:val="0"/>
              <w:spacing w:after="0" w:line="240" w:lineRule="auto"/>
              <w:ind w:left="211"/>
              <w:rPr>
                <w:rFonts w:ascii="Times New Roman" w:hAnsi="Times New Roman"/>
                <w:sz w:val="18"/>
                <w:szCs w:val="18"/>
                <w:lang w:val="en-US"/>
              </w:rPr>
            </w:pPr>
            <w:r w:rsidRPr="00781E6B">
              <w:rPr>
                <w:rFonts w:ascii="Times New Roman" w:hAnsi="Times New Roman"/>
                <w:i/>
                <w:iCs/>
                <w:sz w:val="18"/>
                <w:szCs w:val="18"/>
                <w:lang w:val="en-US"/>
              </w:rPr>
              <w:t xml:space="preserve">Atractodenchelys phrix </w:t>
            </w:r>
            <w:r w:rsidRPr="00781E6B">
              <w:rPr>
                <w:rFonts w:ascii="Times New Roman" w:hAnsi="Times New Roman"/>
                <w:sz w:val="18"/>
                <w:szCs w:val="18"/>
                <w:lang w:val="en-US"/>
              </w:rPr>
              <w:t xml:space="preserve">n= 1 </w:t>
            </w:r>
          </w:p>
        </w:tc>
      </w:tr>
      <w:tr w:rsidR="00263633" w:rsidRPr="00781E6B" w:rsidTr="00263633">
        <w:trPr>
          <w:trHeight w:hRule="exact" w:val="380"/>
        </w:trPr>
        <w:tc>
          <w:tcPr>
            <w:tcW w:w="2035" w:type="dxa"/>
            <w:tcBorders>
              <w:top w:val="single" w:sz="4" w:space="0" w:color="auto"/>
              <w:left w:val="single" w:sz="4" w:space="0" w:color="auto"/>
              <w:bottom w:val="single" w:sz="4" w:space="0" w:color="auto"/>
              <w:right w:val="single" w:sz="4" w:space="0" w:color="auto"/>
            </w:tcBorders>
            <w:vAlign w:val="center"/>
          </w:tcPr>
          <w:p w:rsidR="00263633" w:rsidRPr="00781E6B" w:rsidRDefault="00263633" w:rsidP="00263633">
            <w:pPr>
              <w:widowControl w:val="0"/>
              <w:autoSpaceDE w:val="0"/>
              <w:autoSpaceDN w:val="0"/>
              <w:adjustRightInd w:val="0"/>
              <w:spacing w:after="0" w:line="240" w:lineRule="auto"/>
              <w:ind w:left="48"/>
              <w:rPr>
                <w:rFonts w:ascii="Times New Roman" w:hAnsi="Times New Roman"/>
                <w:sz w:val="18"/>
                <w:szCs w:val="18"/>
                <w:lang w:val="en-US"/>
              </w:rPr>
            </w:pPr>
            <w:r w:rsidRPr="00781E6B">
              <w:rPr>
                <w:rFonts w:ascii="Times New Roman" w:hAnsi="Times New Roman"/>
                <w:sz w:val="18"/>
                <w:szCs w:val="18"/>
                <w:lang w:val="en-US"/>
              </w:rPr>
              <w:t xml:space="preserve">Longitud total (mm) </w:t>
            </w:r>
          </w:p>
        </w:tc>
        <w:tc>
          <w:tcPr>
            <w:tcW w:w="2338" w:type="dxa"/>
            <w:tcBorders>
              <w:top w:val="single" w:sz="4" w:space="0" w:color="auto"/>
              <w:left w:val="single" w:sz="4" w:space="0" w:color="auto"/>
              <w:bottom w:val="single" w:sz="4" w:space="0" w:color="auto"/>
              <w:right w:val="single" w:sz="4" w:space="0" w:color="auto"/>
            </w:tcBorders>
            <w:vAlign w:val="center"/>
          </w:tcPr>
          <w:p w:rsidR="00263633" w:rsidRPr="00781E6B" w:rsidRDefault="00263633" w:rsidP="00263633">
            <w:pPr>
              <w:widowControl w:val="0"/>
              <w:autoSpaceDE w:val="0"/>
              <w:autoSpaceDN w:val="0"/>
              <w:adjustRightInd w:val="0"/>
              <w:spacing w:after="0" w:line="240" w:lineRule="auto"/>
              <w:ind w:left="1512"/>
              <w:rPr>
                <w:rFonts w:ascii="Times New Roman" w:hAnsi="Times New Roman"/>
                <w:sz w:val="18"/>
                <w:szCs w:val="18"/>
                <w:lang w:val="en-US"/>
              </w:rPr>
            </w:pPr>
            <w:r w:rsidRPr="00781E6B">
              <w:rPr>
                <w:rFonts w:ascii="Times New Roman" w:hAnsi="Times New Roman"/>
                <w:sz w:val="18"/>
                <w:szCs w:val="18"/>
                <w:lang w:val="en-US"/>
              </w:rPr>
              <w:t xml:space="preserve">18,57 </w:t>
            </w:r>
          </w:p>
        </w:tc>
      </w:tr>
      <w:tr w:rsidR="00263633" w:rsidRPr="00781E6B" w:rsidTr="00263633">
        <w:trPr>
          <w:trHeight w:hRule="exact" w:val="446"/>
        </w:trPr>
        <w:tc>
          <w:tcPr>
            <w:tcW w:w="2035" w:type="dxa"/>
            <w:tcBorders>
              <w:top w:val="single" w:sz="4" w:space="0" w:color="auto"/>
              <w:left w:val="single" w:sz="4" w:space="0" w:color="auto"/>
              <w:bottom w:val="single" w:sz="4" w:space="0" w:color="auto"/>
              <w:right w:val="single" w:sz="4" w:space="0" w:color="auto"/>
            </w:tcBorders>
            <w:vAlign w:val="center"/>
          </w:tcPr>
          <w:p w:rsidR="00263633" w:rsidRPr="00781E6B" w:rsidRDefault="00263633" w:rsidP="00263633">
            <w:pPr>
              <w:widowControl w:val="0"/>
              <w:autoSpaceDE w:val="0"/>
              <w:autoSpaceDN w:val="0"/>
              <w:adjustRightInd w:val="0"/>
              <w:spacing w:after="0" w:line="240" w:lineRule="auto"/>
              <w:ind w:left="48"/>
              <w:rPr>
                <w:rFonts w:ascii="Times New Roman" w:hAnsi="Times New Roman"/>
                <w:sz w:val="18"/>
                <w:szCs w:val="18"/>
                <w:lang w:val="en-US"/>
              </w:rPr>
            </w:pPr>
            <w:r w:rsidRPr="00781E6B">
              <w:rPr>
                <w:rFonts w:ascii="Times New Roman" w:hAnsi="Times New Roman"/>
                <w:sz w:val="18"/>
                <w:szCs w:val="18"/>
                <w:lang w:val="en-US"/>
              </w:rPr>
              <w:t xml:space="preserve">Longitud preanal (LPA) </w:t>
            </w:r>
          </w:p>
        </w:tc>
        <w:tc>
          <w:tcPr>
            <w:tcW w:w="2338" w:type="dxa"/>
            <w:tcBorders>
              <w:top w:val="single" w:sz="4" w:space="0" w:color="auto"/>
              <w:left w:val="single" w:sz="4" w:space="0" w:color="auto"/>
              <w:bottom w:val="single" w:sz="4" w:space="0" w:color="auto"/>
              <w:right w:val="single" w:sz="4" w:space="0" w:color="auto"/>
            </w:tcBorders>
            <w:vAlign w:val="center"/>
          </w:tcPr>
          <w:p w:rsidR="00263633" w:rsidRPr="00781E6B" w:rsidRDefault="00263633" w:rsidP="00263633">
            <w:pPr>
              <w:widowControl w:val="0"/>
              <w:autoSpaceDE w:val="0"/>
              <w:autoSpaceDN w:val="0"/>
              <w:adjustRightInd w:val="0"/>
              <w:spacing w:after="0" w:line="240" w:lineRule="auto"/>
              <w:ind w:left="1512"/>
              <w:rPr>
                <w:rFonts w:ascii="Times New Roman" w:hAnsi="Times New Roman"/>
                <w:sz w:val="18"/>
                <w:szCs w:val="18"/>
                <w:lang w:val="en-US"/>
              </w:rPr>
            </w:pPr>
            <w:r w:rsidRPr="00781E6B">
              <w:rPr>
                <w:rFonts w:ascii="Times New Roman" w:hAnsi="Times New Roman"/>
                <w:sz w:val="18"/>
                <w:szCs w:val="18"/>
                <w:lang w:val="en-US"/>
              </w:rPr>
              <w:t xml:space="preserve">11,57 </w:t>
            </w:r>
          </w:p>
        </w:tc>
      </w:tr>
      <w:tr w:rsidR="00263633" w:rsidRPr="00781E6B" w:rsidTr="00263633">
        <w:trPr>
          <w:trHeight w:hRule="exact" w:val="446"/>
        </w:trPr>
        <w:tc>
          <w:tcPr>
            <w:tcW w:w="2035" w:type="dxa"/>
            <w:tcBorders>
              <w:top w:val="single" w:sz="4" w:space="0" w:color="auto"/>
              <w:left w:val="single" w:sz="4" w:space="0" w:color="auto"/>
              <w:bottom w:val="single" w:sz="4" w:space="0" w:color="auto"/>
              <w:right w:val="single" w:sz="4" w:space="0" w:color="auto"/>
            </w:tcBorders>
            <w:vAlign w:val="center"/>
          </w:tcPr>
          <w:p w:rsidR="00263633" w:rsidRPr="00781E6B" w:rsidRDefault="00263633" w:rsidP="00263633">
            <w:pPr>
              <w:widowControl w:val="0"/>
              <w:autoSpaceDE w:val="0"/>
              <w:autoSpaceDN w:val="0"/>
              <w:adjustRightInd w:val="0"/>
              <w:spacing w:after="0" w:line="240" w:lineRule="auto"/>
              <w:ind w:left="48"/>
              <w:rPr>
                <w:rFonts w:ascii="Times New Roman" w:hAnsi="Times New Roman"/>
                <w:sz w:val="18"/>
                <w:szCs w:val="18"/>
                <w:lang w:val="en-US"/>
              </w:rPr>
            </w:pPr>
            <w:r w:rsidRPr="00781E6B">
              <w:rPr>
                <w:rFonts w:ascii="Times New Roman" w:hAnsi="Times New Roman"/>
                <w:sz w:val="18"/>
                <w:szCs w:val="18"/>
                <w:lang w:val="en-US"/>
              </w:rPr>
              <w:t xml:space="preserve">Longitud predorsal (LPD) </w:t>
            </w:r>
          </w:p>
        </w:tc>
        <w:tc>
          <w:tcPr>
            <w:tcW w:w="2338" w:type="dxa"/>
            <w:tcBorders>
              <w:top w:val="single" w:sz="4" w:space="0" w:color="auto"/>
              <w:left w:val="single" w:sz="4" w:space="0" w:color="auto"/>
              <w:bottom w:val="single" w:sz="4" w:space="0" w:color="auto"/>
              <w:right w:val="single" w:sz="4" w:space="0" w:color="auto"/>
            </w:tcBorders>
            <w:vAlign w:val="center"/>
          </w:tcPr>
          <w:p w:rsidR="00263633" w:rsidRPr="00781E6B" w:rsidRDefault="00263633" w:rsidP="00263633">
            <w:pPr>
              <w:widowControl w:val="0"/>
              <w:autoSpaceDE w:val="0"/>
              <w:autoSpaceDN w:val="0"/>
              <w:adjustRightInd w:val="0"/>
              <w:spacing w:after="0" w:line="240" w:lineRule="auto"/>
              <w:ind w:left="1512"/>
              <w:rPr>
                <w:rFonts w:ascii="Times New Roman" w:hAnsi="Times New Roman"/>
                <w:sz w:val="18"/>
                <w:szCs w:val="18"/>
                <w:lang w:val="en-US"/>
              </w:rPr>
            </w:pPr>
            <w:r w:rsidRPr="00781E6B">
              <w:rPr>
                <w:rFonts w:ascii="Times New Roman" w:hAnsi="Times New Roman"/>
                <w:sz w:val="18"/>
                <w:szCs w:val="18"/>
                <w:lang w:val="en-US"/>
              </w:rPr>
              <w:t xml:space="preserve">4,66 </w:t>
            </w:r>
          </w:p>
        </w:tc>
      </w:tr>
      <w:tr w:rsidR="00263633" w:rsidRPr="00781E6B" w:rsidTr="00263633">
        <w:trPr>
          <w:trHeight w:hRule="exact" w:val="446"/>
        </w:trPr>
        <w:tc>
          <w:tcPr>
            <w:tcW w:w="2035" w:type="dxa"/>
            <w:tcBorders>
              <w:top w:val="single" w:sz="4" w:space="0" w:color="auto"/>
              <w:left w:val="single" w:sz="4" w:space="0" w:color="auto"/>
              <w:bottom w:val="single" w:sz="4" w:space="0" w:color="auto"/>
              <w:right w:val="single" w:sz="4" w:space="0" w:color="auto"/>
            </w:tcBorders>
            <w:vAlign w:val="center"/>
          </w:tcPr>
          <w:p w:rsidR="00263633" w:rsidRPr="00781E6B" w:rsidRDefault="00263633" w:rsidP="00263633">
            <w:pPr>
              <w:widowControl w:val="0"/>
              <w:autoSpaceDE w:val="0"/>
              <w:autoSpaceDN w:val="0"/>
              <w:adjustRightInd w:val="0"/>
              <w:spacing w:after="0" w:line="240" w:lineRule="auto"/>
              <w:ind w:left="48"/>
              <w:rPr>
                <w:rFonts w:ascii="Times New Roman" w:hAnsi="Times New Roman"/>
                <w:sz w:val="18"/>
                <w:szCs w:val="18"/>
                <w:lang w:val="en-US"/>
              </w:rPr>
            </w:pPr>
            <w:r w:rsidRPr="00781E6B">
              <w:rPr>
                <w:rFonts w:ascii="Times New Roman" w:hAnsi="Times New Roman"/>
                <w:sz w:val="18"/>
                <w:szCs w:val="18"/>
                <w:lang w:val="en-US"/>
              </w:rPr>
              <w:t xml:space="preserve">Longitud preorbital (LPOr) </w:t>
            </w:r>
          </w:p>
        </w:tc>
        <w:tc>
          <w:tcPr>
            <w:tcW w:w="2338" w:type="dxa"/>
            <w:tcBorders>
              <w:top w:val="single" w:sz="4" w:space="0" w:color="auto"/>
              <w:left w:val="single" w:sz="4" w:space="0" w:color="auto"/>
              <w:bottom w:val="single" w:sz="4" w:space="0" w:color="auto"/>
              <w:right w:val="single" w:sz="4" w:space="0" w:color="auto"/>
            </w:tcBorders>
            <w:vAlign w:val="center"/>
          </w:tcPr>
          <w:p w:rsidR="00263633" w:rsidRPr="00781E6B" w:rsidRDefault="00263633" w:rsidP="00263633">
            <w:pPr>
              <w:widowControl w:val="0"/>
              <w:autoSpaceDE w:val="0"/>
              <w:autoSpaceDN w:val="0"/>
              <w:adjustRightInd w:val="0"/>
              <w:spacing w:after="0" w:line="240" w:lineRule="auto"/>
              <w:ind w:left="1512"/>
              <w:rPr>
                <w:rFonts w:ascii="Times New Roman" w:hAnsi="Times New Roman"/>
                <w:sz w:val="18"/>
                <w:szCs w:val="18"/>
                <w:lang w:val="en-US"/>
              </w:rPr>
            </w:pPr>
            <w:r w:rsidRPr="00781E6B">
              <w:rPr>
                <w:rFonts w:ascii="Times New Roman" w:hAnsi="Times New Roman"/>
                <w:sz w:val="18"/>
                <w:szCs w:val="18"/>
                <w:lang w:val="en-US"/>
              </w:rPr>
              <w:t xml:space="preserve">10,35 </w:t>
            </w:r>
          </w:p>
        </w:tc>
      </w:tr>
      <w:tr w:rsidR="00263633" w:rsidRPr="00781E6B" w:rsidTr="00263633">
        <w:trPr>
          <w:trHeight w:hRule="exact" w:val="453"/>
        </w:trPr>
        <w:tc>
          <w:tcPr>
            <w:tcW w:w="2035" w:type="dxa"/>
            <w:tcBorders>
              <w:top w:val="single" w:sz="4" w:space="0" w:color="auto"/>
              <w:left w:val="single" w:sz="4" w:space="0" w:color="auto"/>
              <w:bottom w:val="single" w:sz="4" w:space="0" w:color="auto"/>
              <w:right w:val="single" w:sz="4" w:space="0" w:color="auto"/>
            </w:tcBorders>
            <w:vAlign w:val="center"/>
          </w:tcPr>
          <w:p w:rsidR="00263633" w:rsidRPr="00781E6B" w:rsidRDefault="00263633" w:rsidP="00263633">
            <w:pPr>
              <w:widowControl w:val="0"/>
              <w:autoSpaceDE w:val="0"/>
              <w:autoSpaceDN w:val="0"/>
              <w:adjustRightInd w:val="0"/>
              <w:spacing w:after="0" w:line="240" w:lineRule="auto"/>
              <w:ind w:left="48"/>
              <w:rPr>
                <w:rFonts w:ascii="Times New Roman" w:hAnsi="Times New Roman"/>
                <w:sz w:val="18"/>
                <w:szCs w:val="18"/>
              </w:rPr>
            </w:pPr>
            <w:r w:rsidRPr="00781E6B">
              <w:rPr>
                <w:rFonts w:ascii="Times New Roman" w:hAnsi="Times New Roman"/>
                <w:sz w:val="18"/>
                <w:szCs w:val="18"/>
              </w:rPr>
              <w:t xml:space="preserve">Longitud de la cabeza (LC) </w:t>
            </w:r>
          </w:p>
        </w:tc>
        <w:tc>
          <w:tcPr>
            <w:tcW w:w="2338" w:type="dxa"/>
            <w:tcBorders>
              <w:top w:val="single" w:sz="4" w:space="0" w:color="auto"/>
              <w:left w:val="single" w:sz="4" w:space="0" w:color="auto"/>
              <w:bottom w:val="single" w:sz="4" w:space="0" w:color="auto"/>
              <w:right w:val="single" w:sz="4" w:space="0" w:color="auto"/>
            </w:tcBorders>
            <w:vAlign w:val="center"/>
          </w:tcPr>
          <w:p w:rsidR="00263633" w:rsidRPr="00781E6B" w:rsidRDefault="00263633" w:rsidP="00263633">
            <w:pPr>
              <w:widowControl w:val="0"/>
              <w:autoSpaceDE w:val="0"/>
              <w:autoSpaceDN w:val="0"/>
              <w:adjustRightInd w:val="0"/>
              <w:spacing w:after="0" w:line="240" w:lineRule="auto"/>
              <w:ind w:left="1512"/>
              <w:rPr>
                <w:rFonts w:ascii="Times New Roman" w:hAnsi="Times New Roman"/>
                <w:sz w:val="18"/>
                <w:szCs w:val="18"/>
                <w:lang w:val="en-US"/>
              </w:rPr>
            </w:pPr>
            <w:r w:rsidRPr="00781E6B">
              <w:rPr>
                <w:rFonts w:ascii="Times New Roman" w:hAnsi="Times New Roman"/>
                <w:sz w:val="18"/>
                <w:szCs w:val="18"/>
                <w:lang w:val="en-US"/>
              </w:rPr>
              <w:t xml:space="preserve">3,52 </w:t>
            </w:r>
          </w:p>
        </w:tc>
      </w:tr>
      <w:tr w:rsidR="00263633" w:rsidRPr="00781E6B" w:rsidTr="00263633">
        <w:trPr>
          <w:trHeight w:hRule="exact" w:val="446"/>
        </w:trPr>
        <w:tc>
          <w:tcPr>
            <w:tcW w:w="2035" w:type="dxa"/>
            <w:tcBorders>
              <w:top w:val="single" w:sz="4" w:space="0" w:color="auto"/>
              <w:left w:val="single" w:sz="4" w:space="0" w:color="auto"/>
              <w:bottom w:val="single" w:sz="4" w:space="0" w:color="auto"/>
              <w:right w:val="single" w:sz="4" w:space="0" w:color="auto"/>
            </w:tcBorders>
            <w:vAlign w:val="center"/>
          </w:tcPr>
          <w:p w:rsidR="00263633" w:rsidRPr="00781E6B" w:rsidRDefault="00263633" w:rsidP="00263633">
            <w:pPr>
              <w:widowControl w:val="0"/>
              <w:autoSpaceDE w:val="0"/>
              <w:autoSpaceDN w:val="0"/>
              <w:adjustRightInd w:val="0"/>
              <w:spacing w:after="0" w:line="240" w:lineRule="auto"/>
              <w:ind w:left="48"/>
              <w:rPr>
                <w:rFonts w:ascii="Times New Roman" w:hAnsi="Times New Roman"/>
                <w:sz w:val="18"/>
                <w:szCs w:val="18"/>
                <w:lang w:val="en-US"/>
              </w:rPr>
            </w:pPr>
            <w:r w:rsidRPr="00781E6B">
              <w:rPr>
                <w:rFonts w:ascii="Times New Roman" w:hAnsi="Times New Roman"/>
                <w:sz w:val="18"/>
                <w:szCs w:val="18"/>
                <w:lang w:val="en-US"/>
              </w:rPr>
              <w:t xml:space="preserve">Altura del cuerpo (AI) </w:t>
            </w:r>
          </w:p>
        </w:tc>
        <w:tc>
          <w:tcPr>
            <w:tcW w:w="2338" w:type="dxa"/>
            <w:tcBorders>
              <w:top w:val="single" w:sz="4" w:space="0" w:color="auto"/>
              <w:left w:val="single" w:sz="4" w:space="0" w:color="auto"/>
              <w:bottom w:val="single" w:sz="4" w:space="0" w:color="auto"/>
              <w:right w:val="single" w:sz="4" w:space="0" w:color="auto"/>
            </w:tcBorders>
            <w:vAlign w:val="center"/>
          </w:tcPr>
          <w:p w:rsidR="00263633" w:rsidRPr="00781E6B" w:rsidRDefault="00263633" w:rsidP="00263633">
            <w:pPr>
              <w:widowControl w:val="0"/>
              <w:autoSpaceDE w:val="0"/>
              <w:autoSpaceDN w:val="0"/>
              <w:adjustRightInd w:val="0"/>
              <w:spacing w:after="0" w:line="240" w:lineRule="auto"/>
              <w:ind w:left="1512"/>
              <w:rPr>
                <w:rFonts w:ascii="Times New Roman" w:hAnsi="Times New Roman"/>
                <w:sz w:val="18"/>
                <w:szCs w:val="18"/>
                <w:lang w:val="en-US"/>
              </w:rPr>
            </w:pPr>
            <w:r w:rsidRPr="00781E6B">
              <w:rPr>
                <w:rFonts w:ascii="Times New Roman" w:hAnsi="Times New Roman"/>
                <w:sz w:val="18"/>
                <w:szCs w:val="18"/>
                <w:lang w:val="en-US"/>
              </w:rPr>
              <w:t xml:space="preserve">1,5 </w:t>
            </w:r>
          </w:p>
        </w:tc>
      </w:tr>
      <w:tr w:rsidR="00263633" w:rsidRPr="00781E6B" w:rsidTr="00263633">
        <w:trPr>
          <w:trHeight w:hRule="exact" w:val="446"/>
        </w:trPr>
        <w:tc>
          <w:tcPr>
            <w:tcW w:w="2035" w:type="dxa"/>
            <w:tcBorders>
              <w:top w:val="single" w:sz="4" w:space="0" w:color="auto"/>
              <w:left w:val="single" w:sz="4" w:space="0" w:color="auto"/>
              <w:bottom w:val="single" w:sz="4" w:space="0" w:color="auto"/>
              <w:right w:val="single" w:sz="4" w:space="0" w:color="auto"/>
            </w:tcBorders>
            <w:vAlign w:val="center"/>
          </w:tcPr>
          <w:p w:rsidR="00263633" w:rsidRPr="00781E6B" w:rsidRDefault="00263633" w:rsidP="00263633">
            <w:pPr>
              <w:widowControl w:val="0"/>
              <w:autoSpaceDE w:val="0"/>
              <w:autoSpaceDN w:val="0"/>
              <w:adjustRightInd w:val="0"/>
              <w:spacing w:after="0" w:line="240" w:lineRule="auto"/>
              <w:ind w:left="48"/>
              <w:rPr>
                <w:rFonts w:ascii="Times New Roman" w:hAnsi="Times New Roman"/>
                <w:sz w:val="18"/>
                <w:szCs w:val="18"/>
                <w:lang w:val="en-US"/>
              </w:rPr>
            </w:pPr>
            <w:r w:rsidRPr="00781E6B">
              <w:rPr>
                <w:rFonts w:ascii="Times New Roman" w:hAnsi="Times New Roman"/>
                <w:sz w:val="18"/>
                <w:szCs w:val="18"/>
                <w:lang w:val="en-US"/>
              </w:rPr>
              <w:t xml:space="preserve">Diametro ocular (DO) </w:t>
            </w:r>
          </w:p>
        </w:tc>
        <w:tc>
          <w:tcPr>
            <w:tcW w:w="2338" w:type="dxa"/>
            <w:tcBorders>
              <w:top w:val="single" w:sz="4" w:space="0" w:color="auto"/>
              <w:left w:val="single" w:sz="4" w:space="0" w:color="auto"/>
              <w:bottom w:val="single" w:sz="4" w:space="0" w:color="auto"/>
              <w:right w:val="single" w:sz="4" w:space="0" w:color="auto"/>
            </w:tcBorders>
            <w:vAlign w:val="center"/>
          </w:tcPr>
          <w:p w:rsidR="00263633" w:rsidRPr="00781E6B" w:rsidRDefault="00263633" w:rsidP="00263633">
            <w:pPr>
              <w:widowControl w:val="0"/>
              <w:autoSpaceDE w:val="0"/>
              <w:autoSpaceDN w:val="0"/>
              <w:adjustRightInd w:val="0"/>
              <w:spacing w:after="0" w:line="240" w:lineRule="auto"/>
              <w:ind w:left="1512"/>
              <w:rPr>
                <w:rFonts w:ascii="Times New Roman" w:hAnsi="Times New Roman"/>
                <w:sz w:val="18"/>
                <w:szCs w:val="18"/>
                <w:lang w:val="en-US"/>
              </w:rPr>
            </w:pPr>
            <w:r w:rsidRPr="00781E6B">
              <w:rPr>
                <w:rFonts w:ascii="Times New Roman" w:hAnsi="Times New Roman"/>
                <w:sz w:val="18"/>
                <w:szCs w:val="18"/>
                <w:lang w:val="en-US"/>
              </w:rPr>
              <w:t xml:space="preserve">5,73 </w:t>
            </w:r>
          </w:p>
        </w:tc>
      </w:tr>
    </w:tbl>
    <w:p w:rsidR="00701DE4" w:rsidRPr="00781E6B" w:rsidRDefault="00701DE4" w:rsidP="00701DE4">
      <w:pPr>
        <w:rPr>
          <w:rFonts w:ascii="Times New Roman" w:hAnsi="Times New Roman"/>
        </w:rPr>
      </w:pPr>
    </w:p>
    <w:p w:rsidR="00701DE4" w:rsidRPr="00781E6B" w:rsidRDefault="00701DE4" w:rsidP="00701DE4">
      <w:pPr>
        <w:rPr>
          <w:rFonts w:ascii="Times New Roman" w:hAnsi="Times New Roman"/>
        </w:rPr>
      </w:pPr>
    </w:p>
    <w:p w:rsidR="00701DE4" w:rsidRPr="00781E6B" w:rsidRDefault="00701DE4" w:rsidP="00701DE4">
      <w:pPr>
        <w:rPr>
          <w:rFonts w:ascii="Times New Roman" w:hAnsi="Times New Roman"/>
        </w:rPr>
      </w:pPr>
    </w:p>
    <w:p w:rsidR="00701DE4" w:rsidRPr="00781E6B" w:rsidRDefault="00701DE4" w:rsidP="00701DE4">
      <w:pPr>
        <w:rPr>
          <w:rFonts w:ascii="Times New Roman" w:hAnsi="Times New Roman"/>
        </w:rPr>
      </w:pPr>
    </w:p>
    <w:p w:rsidR="00701DE4" w:rsidRPr="00781E6B" w:rsidRDefault="00701DE4" w:rsidP="00701DE4">
      <w:pPr>
        <w:rPr>
          <w:rFonts w:ascii="Times New Roman" w:hAnsi="Times New Roman"/>
        </w:rPr>
      </w:pPr>
    </w:p>
    <w:p w:rsidR="00701DE4" w:rsidRPr="00781E6B" w:rsidRDefault="00701DE4" w:rsidP="00701DE4">
      <w:pPr>
        <w:rPr>
          <w:rFonts w:ascii="Times New Roman" w:hAnsi="Times New Roman"/>
        </w:rPr>
      </w:pPr>
    </w:p>
    <w:p w:rsidR="00701DE4" w:rsidRPr="00781E6B" w:rsidRDefault="00701DE4" w:rsidP="00701DE4">
      <w:pPr>
        <w:rPr>
          <w:rFonts w:ascii="Times New Roman" w:hAnsi="Times New Roman"/>
        </w:rPr>
      </w:pPr>
    </w:p>
    <w:p w:rsidR="00701DE4" w:rsidRPr="00781E6B" w:rsidRDefault="00701DE4" w:rsidP="00701DE4">
      <w:pPr>
        <w:rPr>
          <w:rFonts w:ascii="Times New Roman" w:hAnsi="Times New Roman"/>
        </w:rPr>
      </w:pPr>
    </w:p>
    <w:p w:rsidR="00701DE4" w:rsidRPr="00781E6B" w:rsidRDefault="00701DE4" w:rsidP="00701DE4">
      <w:pPr>
        <w:rPr>
          <w:rFonts w:ascii="Times New Roman" w:hAnsi="Times New Roman"/>
        </w:rPr>
      </w:pPr>
    </w:p>
    <w:p w:rsidR="00701DE4" w:rsidRPr="00781E6B" w:rsidRDefault="00701DE4" w:rsidP="00701DE4">
      <w:pPr>
        <w:tabs>
          <w:tab w:val="left" w:pos="6695"/>
        </w:tabs>
        <w:rPr>
          <w:rFonts w:ascii="Times New Roman" w:hAnsi="Times New Roman"/>
        </w:rPr>
      </w:pPr>
    </w:p>
    <w:p w:rsidR="00701DE4" w:rsidRPr="00781E6B" w:rsidRDefault="00701DE4" w:rsidP="00701DE4">
      <w:pPr>
        <w:rPr>
          <w:rFonts w:ascii="Times New Roman" w:hAnsi="Times New Roman"/>
        </w:rPr>
      </w:pPr>
    </w:p>
    <w:p w:rsidR="00701DE4" w:rsidRPr="00781E6B" w:rsidRDefault="00701DE4" w:rsidP="00701DE4">
      <w:pPr>
        <w:rPr>
          <w:rFonts w:ascii="Times New Roman" w:hAnsi="Times New Roman"/>
        </w:rPr>
      </w:pPr>
    </w:p>
    <w:p w:rsidR="00701DE4" w:rsidRPr="00781E6B" w:rsidRDefault="00701DE4" w:rsidP="00701DE4">
      <w:pPr>
        <w:rPr>
          <w:rFonts w:ascii="Times New Roman" w:hAnsi="Times New Roman"/>
        </w:rPr>
      </w:pPr>
    </w:p>
    <w:p w:rsidR="003161DB" w:rsidRPr="00781E6B" w:rsidRDefault="003161DB" w:rsidP="003161DB">
      <w:pPr>
        <w:framePr w:w="3052" w:h="768" w:wrap="auto" w:vAnchor="page" w:hAnchor="page" w:x="7336" w:y="1636"/>
        <w:widowControl w:val="0"/>
        <w:autoSpaceDE w:val="0"/>
        <w:autoSpaceDN w:val="0"/>
        <w:adjustRightInd w:val="0"/>
        <w:spacing w:after="0" w:line="268" w:lineRule="exact"/>
        <w:ind w:right="4"/>
        <w:rPr>
          <w:rFonts w:ascii="Times New Roman" w:hAnsi="Times New Roman"/>
          <w:sz w:val="19"/>
          <w:szCs w:val="19"/>
        </w:rPr>
      </w:pPr>
      <w:r w:rsidRPr="00781E6B">
        <w:rPr>
          <w:rFonts w:ascii="Times New Roman" w:hAnsi="Times New Roman"/>
          <w:sz w:val="19"/>
          <w:szCs w:val="19"/>
        </w:rPr>
        <w:lastRenderedPageBreak/>
        <w:t xml:space="preserve">Anexo A. 16. Merfstica de </w:t>
      </w:r>
      <w:r w:rsidRPr="00781E6B">
        <w:rPr>
          <w:rFonts w:ascii="Times New Roman" w:hAnsi="Times New Roman"/>
          <w:i/>
          <w:iCs/>
          <w:sz w:val="19"/>
          <w:szCs w:val="19"/>
        </w:rPr>
        <w:t xml:space="preserve">Parabathymyrus oregoni </w:t>
      </w:r>
      <w:r w:rsidRPr="00781E6B">
        <w:rPr>
          <w:rFonts w:ascii="Times New Roman" w:hAnsi="Times New Roman"/>
          <w:sz w:val="19"/>
          <w:szCs w:val="19"/>
        </w:rPr>
        <w:t xml:space="preserve">(Congridae) </w:t>
      </w:r>
    </w:p>
    <w:p w:rsidR="00701DE4" w:rsidRPr="00781E6B" w:rsidRDefault="00701DE4" w:rsidP="00701DE4">
      <w:pPr>
        <w:rPr>
          <w:rFonts w:ascii="Times New Roman" w:hAnsi="Times New Roman"/>
        </w:rPr>
      </w:pPr>
    </w:p>
    <w:p w:rsidR="00701DE4" w:rsidRPr="00781E6B" w:rsidRDefault="00701DE4" w:rsidP="00701DE4">
      <w:pPr>
        <w:rPr>
          <w:rFonts w:ascii="Times New Roman" w:hAnsi="Times New Roman"/>
        </w:rPr>
      </w:pPr>
    </w:p>
    <w:tbl>
      <w:tblPr>
        <w:tblpPr w:leftFromText="141" w:rightFromText="141" w:vertAnchor="text" w:horzAnchor="page" w:tblpX="7336" w:tblpY="343"/>
        <w:tblW w:w="0" w:type="auto"/>
        <w:tblLayout w:type="fixed"/>
        <w:tblCellMar>
          <w:left w:w="0" w:type="dxa"/>
          <w:right w:w="0" w:type="dxa"/>
        </w:tblCellMar>
        <w:tblLook w:val="0000" w:firstRow="0" w:lastRow="0" w:firstColumn="0" w:lastColumn="0" w:noHBand="0" w:noVBand="0"/>
      </w:tblPr>
      <w:tblGrid>
        <w:gridCol w:w="2554"/>
        <w:gridCol w:w="208"/>
        <w:gridCol w:w="1098"/>
      </w:tblGrid>
      <w:tr w:rsidR="007E3191" w:rsidRPr="00781E6B" w:rsidTr="007E3191">
        <w:trPr>
          <w:trHeight w:hRule="exact" w:val="371"/>
        </w:trPr>
        <w:tc>
          <w:tcPr>
            <w:tcW w:w="3860" w:type="dxa"/>
            <w:gridSpan w:val="3"/>
            <w:tcBorders>
              <w:top w:val="single" w:sz="4" w:space="0" w:color="auto"/>
              <w:left w:val="single" w:sz="4" w:space="0" w:color="auto"/>
              <w:bottom w:val="single" w:sz="4" w:space="0" w:color="auto"/>
              <w:right w:val="single" w:sz="4" w:space="0" w:color="auto"/>
            </w:tcBorders>
            <w:vAlign w:val="center"/>
          </w:tcPr>
          <w:p w:rsidR="007E3191" w:rsidRPr="00781E6B" w:rsidRDefault="007E3191" w:rsidP="007E3191">
            <w:pPr>
              <w:widowControl w:val="0"/>
              <w:autoSpaceDE w:val="0"/>
              <w:autoSpaceDN w:val="0"/>
              <w:adjustRightInd w:val="0"/>
              <w:spacing w:after="0" w:line="240" w:lineRule="auto"/>
              <w:ind w:right="148"/>
              <w:jc w:val="right"/>
              <w:rPr>
                <w:rFonts w:ascii="Times New Roman" w:hAnsi="Times New Roman"/>
                <w:sz w:val="19"/>
                <w:szCs w:val="19"/>
                <w:lang w:val="en-US"/>
              </w:rPr>
            </w:pPr>
            <w:r w:rsidRPr="00781E6B">
              <w:rPr>
                <w:rFonts w:ascii="Times New Roman" w:hAnsi="Times New Roman"/>
                <w:i/>
                <w:iCs/>
                <w:sz w:val="19"/>
                <w:szCs w:val="19"/>
                <w:lang w:val="en-US"/>
              </w:rPr>
              <w:t xml:space="preserve">Parabathymyrus oregoni </w:t>
            </w:r>
            <w:r w:rsidRPr="00781E6B">
              <w:rPr>
                <w:rFonts w:ascii="Times New Roman" w:hAnsi="Times New Roman"/>
                <w:sz w:val="19"/>
                <w:szCs w:val="19"/>
                <w:lang w:val="en-US"/>
              </w:rPr>
              <w:t xml:space="preserve">n=2 </w:t>
            </w:r>
          </w:p>
        </w:tc>
      </w:tr>
      <w:tr w:rsidR="007E3191" w:rsidRPr="00781E6B" w:rsidTr="007E3191">
        <w:trPr>
          <w:trHeight w:hRule="exact" w:val="377"/>
        </w:trPr>
        <w:tc>
          <w:tcPr>
            <w:tcW w:w="2554" w:type="dxa"/>
            <w:tcBorders>
              <w:top w:val="single" w:sz="4" w:space="0" w:color="auto"/>
              <w:left w:val="single" w:sz="4" w:space="0" w:color="auto"/>
              <w:bottom w:val="single" w:sz="4" w:space="0" w:color="auto"/>
              <w:right w:val="single" w:sz="4" w:space="0" w:color="auto"/>
            </w:tcBorders>
            <w:vAlign w:val="center"/>
          </w:tcPr>
          <w:p w:rsidR="007E3191" w:rsidRPr="00781E6B" w:rsidRDefault="007E3191" w:rsidP="007E3191">
            <w:pPr>
              <w:widowControl w:val="0"/>
              <w:autoSpaceDE w:val="0"/>
              <w:autoSpaceDN w:val="0"/>
              <w:adjustRightInd w:val="0"/>
              <w:spacing w:after="0" w:line="240" w:lineRule="auto"/>
              <w:ind w:left="52"/>
              <w:rPr>
                <w:rFonts w:ascii="Times New Roman" w:hAnsi="Times New Roman"/>
                <w:sz w:val="19"/>
                <w:szCs w:val="19"/>
                <w:lang w:val="en-US"/>
              </w:rPr>
            </w:pPr>
            <w:r w:rsidRPr="00781E6B">
              <w:rPr>
                <w:rFonts w:ascii="Times New Roman" w:hAnsi="Times New Roman"/>
                <w:sz w:val="19"/>
                <w:szCs w:val="19"/>
                <w:lang w:val="en-US"/>
              </w:rPr>
              <w:t xml:space="preserve">Aleta pectoral </w:t>
            </w:r>
          </w:p>
        </w:tc>
        <w:tc>
          <w:tcPr>
            <w:tcW w:w="1306" w:type="dxa"/>
            <w:gridSpan w:val="2"/>
            <w:tcBorders>
              <w:top w:val="single" w:sz="4" w:space="0" w:color="auto"/>
              <w:left w:val="single" w:sz="4" w:space="0" w:color="auto"/>
              <w:bottom w:val="single" w:sz="4" w:space="0" w:color="auto"/>
              <w:right w:val="single" w:sz="4" w:space="0" w:color="auto"/>
            </w:tcBorders>
            <w:vAlign w:val="center"/>
          </w:tcPr>
          <w:p w:rsidR="007E3191" w:rsidRPr="00781E6B" w:rsidRDefault="007E3191" w:rsidP="007E3191">
            <w:pPr>
              <w:widowControl w:val="0"/>
              <w:autoSpaceDE w:val="0"/>
              <w:autoSpaceDN w:val="0"/>
              <w:adjustRightInd w:val="0"/>
              <w:spacing w:after="0" w:line="240" w:lineRule="auto"/>
              <w:ind w:left="417"/>
              <w:rPr>
                <w:rFonts w:ascii="Times New Roman" w:hAnsi="Times New Roman"/>
                <w:sz w:val="19"/>
                <w:szCs w:val="19"/>
                <w:lang w:val="en-US"/>
              </w:rPr>
            </w:pPr>
            <w:r w:rsidRPr="00781E6B">
              <w:rPr>
                <w:rFonts w:ascii="Times New Roman" w:hAnsi="Times New Roman"/>
                <w:sz w:val="19"/>
                <w:szCs w:val="19"/>
                <w:lang w:val="en-US"/>
              </w:rPr>
              <w:t xml:space="preserve">15 - 16 </w:t>
            </w:r>
          </w:p>
        </w:tc>
      </w:tr>
      <w:tr w:rsidR="007E3191" w:rsidRPr="00781E6B" w:rsidTr="007E3191">
        <w:trPr>
          <w:trHeight w:hRule="exact" w:val="377"/>
        </w:trPr>
        <w:tc>
          <w:tcPr>
            <w:tcW w:w="2554" w:type="dxa"/>
            <w:tcBorders>
              <w:top w:val="single" w:sz="4" w:space="0" w:color="auto"/>
              <w:left w:val="single" w:sz="4" w:space="0" w:color="auto"/>
              <w:bottom w:val="single" w:sz="4" w:space="0" w:color="auto"/>
              <w:right w:val="single" w:sz="4" w:space="0" w:color="auto"/>
            </w:tcBorders>
            <w:vAlign w:val="center"/>
          </w:tcPr>
          <w:p w:rsidR="007E3191" w:rsidRPr="00781E6B" w:rsidRDefault="007E3191" w:rsidP="007E3191">
            <w:pPr>
              <w:widowControl w:val="0"/>
              <w:autoSpaceDE w:val="0"/>
              <w:autoSpaceDN w:val="0"/>
              <w:adjustRightInd w:val="0"/>
              <w:spacing w:after="0" w:line="240" w:lineRule="auto"/>
              <w:ind w:left="52"/>
              <w:rPr>
                <w:rFonts w:ascii="Times New Roman" w:hAnsi="Times New Roman"/>
                <w:sz w:val="19"/>
                <w:szCs w:val="19"/>
              </w:rPr>
            </w:pPr>
            <w:r w:rsidRPr="00781E6B">
              <w:rPr>
                <w:rFonts w:ascii="Times New Roman" w:hAnsi="Times New Roman"/>
                <w:sz w:val="19"/>
                <w:szCs w:val="19"/>
              </w:rPr>
              <w:t xml:space="preserve">Poros sobre LL hasta el ana </w:t>
            </w:r>
          </w:p>
        </w:tc>
        <w:tc>
          <w:tcPr>
            <w:tcW w:w="1306" w:type="dxa"/>
            <w:gridSpan w:val="2"/>
            <w:tcBorders>
              <w:top w:val="single" w:sz="4" w:space="0" w:color="auto"/>
              <w:left w:val="single" w:sz="4" w:space="0" w:color="auto"/>
              <w:bottom w:val="single" w:sz="4" w:space="0" w:color="auto"/>
              <w:right w:val="single" w:sz="4" w:space="0" w:color="auto"/>
            </w:tcBorders>
            <w:vAlign w:val="center"/>
          </w:tcPr>
          <w:p w:rsidR="007E3191" w:rsidRPr="00781E6B" w:rsidRDefault="007E3191" w:rsidP="007E3191">
            <w:pPr>
              <w:widowControl w:val="0"/>
              <w:autoSpaceDE w:val="0"/>
              <w:autoSpaceDN w:val="0"/>
              <w:adjustRightInd w:val="0"/>
              <w:spacing w:after="0" w:line="240" w:lineRule="auto"/>
              <w:ind w:left="417"/>
              <w:rPr>
                <w:rFonts w:ascii="Times New Roman" w:hAnsi="Times New Roman"/>
                <w:sz w:val="19"/>
                <w:szCs w:val="19"/>
                <w:lang w:val="en-US"/>
              </w:rPr>
            </w:pPr>
            <w:r w:rsidRPr="00781E6B">
              <w:rPr>
                <w:rFonts w:ascii="Times New Roman" w:hAnsi="Times New Roman"/>
                <w:sz w:val="19"/>
                <w:szCs w:val="19"/>
                <w:lang w:val="en-US"/>
              </w:rPr>
              <w:t xml:space="preserve">46 - 48 </w:t>
            </w:r>
          </w:p>
        </w:tc>
      </w:tr>
      <w:tr w:rsidR="007E3191" w:rsidRPr="00781E6B" w:rsidTr="007E3191">
        <w:trPr>
          <w:trHeight w:hRule="exact" w:val="364"/>
        </w:trPr>
        <w:tc>
          <w:tcPr>
            <w:tcW w:w="2762" w:type="dxa"/>
            <w:gridSpan w:val="2"/>
            <w:tcBorders>
              <w:top w:val="single" w:sz="4" w:space="0" w:color="auto"/>
              <w:left w:val="single" w:sz="4" w:space="0" w:color="auto"/>
              <w:bottom w:val="single" w:sz="4" w:space="0" w:color="auto"/>
              <w:right w:val="nil"/>
            </w:tcBorders>
            <w:vAlign w:val="center"/>
          </w:tcPr>
          <w:p w:rsidR="007E3191" w:rsidRPr="00781E6B" w:rsidRDefault="007E3191" w:rsidP="007E3191">
            <w:pPr>
              <w:widowControl w:val="0"/>
              <w:autoSpaceDE w:val="0"/>
              <w:autoSpaceDN w:val="0"/>
              <w:adjustRightInd w:val="0"/>
              <w:spacing w:after="0" w:line="240" w:lineRule="auto"/>
              <w:ind w:left="57"/>
              <w:rPr>
                <w:rFonts w:ascii="Times New Roman" w:hAnsi="Times New Roman"/>
                <w:sz w:val="19"/>
                <w:szCs w:val="19"/>
                <w:lang w:val="en-US"/>
              </w:rPr>
            </w:pPr>
            <w:r w:rsidRPr="00781E6B">
              <w:rPr>
                <w:rFonts w:ascii="Times New Roman" w:hAnsi="Times New Roman"/>
                <w:sz w:val="19"/>
                <w:szCs w:val="19"/>
                <w:lang w:val="en-US"/>
              </w:rPr>
              <w:t xml:space="preserve">Poros preoperculomandibulares </w:t>
            </w:r>
          </w:p>
        </w:tc>
        <w:tc>
          <w:tcPr>
            <w:tcW w:w="1098" w:type="dxa"/>
            <w:tcBorders>
              <w:top w:val="single" w:sz="4" w:space="0" w:color="auto"/>
              <w:left w:val="nil"/>
              <w:bottom w:val="single" w:sz="4" w:space="0" w:color="auto"/>
              <w:right w:val="single" w:sz="4" w:space="0" w:color="auto"/>
            </w:tcBorders>
            <w:vAlign w:val="center"/>
          </w:tcPr>
          <w:p w:rsidR="007E3191" w:rsidRPr="00781E6B" w:rsidRDefault="007E3191" w:rsidP="007E3191">
            <w:pPr>
              <w:widowControl w:val="0"/>
              <w:autoSpaceDE w:val="0"/>
              <w:autoSpaceDN w:val="0"/>
              <w:adjustRightInd w:val="0"/>
              <w:spacing w:after="0" w:line="240" w:lineRule="auto"/>
              <w:ind w:left="302"/>
              <w:rPr>
                <w:rFonts w:ascii="Times New Roman" w:hAnsi="Times New Roman"/>
                <w:sz w:val="19"/>
                <w:szCs w:val="19"/>
                <w:lang w:val="en-US"/>
              </w:rPr>
            </w:pPr>
            <w:r w:rsidRPr="00781E6B">
              <w:rPr>
                <w:rFonts w:ascii="Times New Roman" w:hAnsi="Times New Roman"/>
                <w:sz w:val="19"/>
                <w:szCs w:val="19"/>
                <w:lang w:val="en-US"/>
              </w:rPr>
              <w:t xml:space="preserve">10-11 </w:t>
            </w:r>
          </w:p>
        </w:tc>
      </w:tr>
      <w:tr w:rsidR="007E3191" w:rsidRPr="00781E6B" w:rsidTr="007E3191">
        <w:trPr>
          <w:trHeight w:hRule="exact" w:val="377"/>
        </w:trPr>
        <w:tc>
          <w:tcPr>
            <w:tcW w:w="2554" w:type="dxa"/>
            <w:tcBorders>
              <w:top w:val="single" w:sz="4" w:space="0" w:color="auto"/>
              <w:left w:val="single" w:sz="4" w:space="0" w:color="auto"/>
              <w:bottom w:val="single" w:sz="4" w:space="0" w:color="auto"/>
              <w:right w:val="single" w:sz="4" w:space="0" w:color="auto"/>
            </w:tcBorders>
            <w:vAlign w:val="center"/>
          </w:tcPr>
          <w:p w:rsidR="007E3191" w:rsidRPr="00781E6B" w:rsidRDefault="007E3191" w:rsidP="007E3191">
            <w:pPr>
              <w:widowControl w:val="0"/>
              <w:autoSpaceDE w:val="0"/>
              <w:autoSpaceDN w:val="0"/>
              <w:adjustRightInd w:val="0"/>
              <w:spacing w:after="0" w:line="240" w:lineRule="auto"/>
              <w:ind w:left="52"/>
              <w:rPr>
                <w:rFonts w:ascii="Times New Roman" w:hAnsi="Times New Roman"/>
                <w:sz w:val="19"/>
                <w:szCs w:val="19"/>
                <w:lang w:val="en-US"/>
              </w:rPr>
            </w:pPr>
            <w:r w:rsidRPr="00781E6B">
              <w:rPr>
                <w:rFonts w:ascii="Times New Roman" w:hAnsi="Times New Roman"/>
                <w:sz w:val="19"/>
                <w:szCs w:val="19"/>
                <w:lang w:val="en-US"/>
              </w:rPr>
              <w:t xml:space="preserve">Poros Infraorbitales </w:t>
            </w:r>
          </w:p>
        </w:tc>
        <w:tc>
          <w:tcPr>
            <w:tcW w:w="1306" w:type="dxa"/>
            <w:gridSpan w:val="2"/>
            <w:tcBorders>
              <w:top w:val="single" w:sz="4" w:space="0" w:color="auto"/>
              <w:left w:val="single" w:sz="4" w:space="0" w:color="auto"/>
              <w:bottom w:val="single" w:sz="4" w:space="0" w:color="auto"/>
              <w:right w:val="single" w:sz="4" w:space="0" w:color="auto"/>
            </w:tcBorders>
            <w:vAlign w:val="center"/>
          </w:tcPr>
          <w:p w:rsidR="007E3191" w:rsidRPr="00781E6B" w:rsidRDefault="007E3191" w:rsidP="007E3191">
            <w:pPr>
              <w:widowControl w:val="0"/>
              <w:autoSpaceDE w:val="0"/>
              <w:autoSpaceDN w:val="0"/>
              <w:adjustRightInd w:val="0"/>
              <w:spacing w:after="0" w:line="240" w:lineRule="auto"/>
              <w:ind w:left="417"/>
              <w:rPr>
                <w:rFonts w:ascii="Times New Roman" w:hAnsi="Times New Roman"/>
                <w:sz w:val="19"/>
                <w:szCs w:val="19"/>
                <w:lang w:val="en-US"/>
              </w:rPr>
            </w:pPr>
            <w:r w:rsidRPr="00781E6B">
              <w:rPr>
                <w:rFonts w:ascii="Times New Roman" w:hAnsi="Times New Roman"/>
                <w:sz w:val="19"/>
                <w:szCs w:val="19"/>
                <w:lang w:val="en-US"/>
              </w:rPr>
              <w:t xml:space="preserve">4 + 1 </w:t>
            </w:r>
          </w:p>
        </w:tc>
      </w:tr>
      <w:tr w:rsidR="007E3191" w:rsidRPr="00781E6B" w:rsidTr="007E3191">
        <w:trPr>
          <w:trHeight w:hRule="exact" w:val="377"/>
        </w:trPr>
        <w:tc>
          <w:tcPr>
            <w:tcW w:w="2554" w:type="dxa"/>
            <w:tcBorders>
              <w:top w:val="single" w:sz="4" w:space="0" w:color="auto"/>
              <w:left w:val="single" w:sz="4" w:space="0" w:color="auto"/>
              <w:bottom w:val="single" w:sz="4" w:space="0" w:color="auto"/>
              <w:right w:val="single" w:sz="4" w:space="0" w:color="auto"/>
            </w:tcBorders>
            <w:vAlign w:val="center"/>
          </w:tcPr>
          <w:p w:rsidR="007E3191" w:rsidRPr="00781E6B" w:rsidRDefault="007E3191" w:rsidP="007E3191">
            <w:pPr>
              <w:widowControl w:val="0"/>
              <w:autoSpaceDE w:val="0"/>
              <w:autoSpaceDN w:val="0"/>
              <w:adjustRightInd w:val="0"/>
              <w:spacing w:after="0" w:line="240" w:lineRule="auto"/>
              <w:ind w:left="52"/>
              <w:rPr>
                <w:rFonts w:ascii="Times New Roman" w:hAnsi="Times New Roman"/>
                <w:sz w:val="19"/>
                <w:szCs w:val="19"/>
                <w:lang w:val="en-US"/>
              </w:rPr>
            </w:pPr>
            <w:r w:rsidRPr="00781E6B">
              <w:rPr>
                <w:rFonts w:ascii="Times New Roman" w:hAnsi="Times New Roman"/>
                <w:sz w:val="19"/>
                <w:szCs w:val="19"/>
                <w:lang w:val="en-US"/>
              </w:rPr>
              <w:t xml:space="preserve">Poros supratemporales </w:t>
            </w:r>
          </w:p>
        </w:tc>
        <w:tc>
          <w:tcPr>
            <w:tcW w:w="1306" w:type="dxa"/>
            <w:gridSpan w:val="2"/>
            <w:tcBorders>
              <w:top w:val="single" w:sz="4" w:space="0" w:color="auto"/>
              <w:left w:val="single" w:sz="4" w:space="0" w:color="auto"/>
              <w:bottom w:val="single" w:sz="4" w:space="0" w:color="auto"/>
              <w:right w:val="single" w:sz="4" w:space="0" w:color="auto"/>
            </w:tcBorders>
            <w:vAlign w:val="center"/>
          </w:tcPr>
          <w:p w:rsidR="007E3191" w:rsidRPr="00781E6B" w:rsidRDefault="007E3191" w:rsidP="007E3191">
            <w:pPr>
              <w:widowControl w:val="0"/>
              <w:autoSpaceDE w:val="0"/>
              <w:autoSpaceDN w:val="0"/>
              <w:adjustRightInd w:val="0"/>
              <w:spacing w:after="0" w:line="240" w:lineRule="auto"/>
              <w:ind w:left="67"/>
              <w:jc w:val="center"/>
              <w:rPr>
                <w:rFonts w:ascii="Times New Roman" w:hAnsi="Times New Roman"/>
                <w:sz w:val="19"/>
                <w:szCs w:val="19"/>
                <w:lang w:val="en-US"/>
              </w:rPr>
            </w:pPr>
            <w:r w:rsidRPr="00781E6B">
              <w:rPr>
                <w:rFonts w:ascii="Times New Roman" w:hAnsi="Times New Roman"/>
                <w:sz w:val="19"/>
                <w:szCs w:val="19"/>
                <w:lang w:val="en-US"/>
              </w:rPr>
              <w:t xml:space="preserve">0 </w:t>
            </w:r>
          </w:p>
        </w:tc>
      </w:tr>
      <w:tr w:rsidR="007E3191" w:rsidRPr="00781E6B" w:rsidTr="007E3191">
        <w:trPr>
          <w:trHeight w:hRule="exact" w:val="364"/>
        </w:trPr>
        <w:tc>
          <w:tcPr>
            <w:tcW w:w="2554" w:type="dxa"/>
            <w:tcBorders>
              <w:top w:val="single" w:sz="4" w:space="0" w:color="auto"/>
              <w:left w:val="single" w:sz="4" w:space="0" w:color="auto"/>
              <w:bottom w:val="single" w:sz="4" w:space="0" w:color="auto"/>
              <w:right w:val="single" w:sz="4" w:space="0" w:color="auto"/>
            </w:tcBorders>
            <w:vAlign w:val="center"/>
          </w:tcPr>
          <w:p w:rsidR="007E3191" w:rsidRPr="00781E6B" w:rsidRDefault="007E3191" w:rsidP="007E3191">
            <w:pPr>
              <w:widowControl w:val="0"/>
              <w:autoSpaceDE w:val="0"/>
              <w:autoSpaceDN w:val="0"/>
              <w:adjustRightInd w:val="0"/>
              <w:spacing w:after="0" w:line="240" w:lineRule="auto"/>
              <w:ind w:left="52"/>
              <w:rPr>
                <w:rFonts w:ascii="Times New Roman" w:hAnsi="Times New Roman"/>
                <w:sz w:val="19"/>
                <w:szCs w:val="19"/>
                <w:lang w:val="en-US"/>
              </w:rPr>
            </w:pPr>
            <w:r w:rsidRPr="00781E6B">
              <w:rPr>
                <w:rFonts w:ascii="Times New Roman" w:hAnsi="Times New Roman"/>
                <w:sz w:val="19"/>
                <w:szCs w:val="19"/>
                <w:lang w:val="en-US"/>
              </w:rPr>
              <w:t xml:space="preserve">Poros supraorbitales </w:t>
            </w:r>
          </w:p>
        </w:tc>
        <w:tc>
          <w:tcPr>
            <w:tcW w:w="1306" w:type="dxa"/>
            <w:gridSpan w:val="2"/>
            <w:tcBorders>
              <w:top w:val="single" w:sz="4" w:space="0" w:color="auto"/>
              <w:left w:val="single" w:sz="4" w:space="0" w:color="auto"/>
              <w:bottom w:val="single" w:sz="4" w:space="0" w:color="auto"/>
              <w:right w:val="single" w:sz="4" w:space="0" w:color="auto"/>
            </w:tcBorders>
            <w:vAlign w:val="center"/>
          </w:tcPr>
          <w:p w:rsidR="007E3191" w:rsidRPr="00781E6B" w:rsidRDefault="007E3191" w:rsidP="007E3191">
            <w:pPr>
              <w:widowControl w:val="0"/>
              <w:autoSpaceDE w:val="0"/>
              <w:autoSpaceDN w:val="0"/>
              <w:adjustRightInd w:val="0"/>
              <w:spacing w:after="0" w:line="240" w:lineRule="auto"/>
              <w:ind w:left="417"/>
              <w:rPr>
                <w:rFonts w:ascii="Times New Roman" w:hAnsi="Times New Roman"/>
                <w:sz w:val="19"/>
                <w:szCs w:val="19"/>
                <w:lang w:val="en-US"/>
              </w:rPr>
            </w:pPr>
            <w:r w:rsidRPr="00781E6B">
              <w:rPr>
                <w:rFonts w:ascii="Times New Roman" w:hAnsi="Times New Roman"/>
                <w:sz w:val="19"/>
                <w:szCs w:val="19"/>
                <w:lang w:val="en-US"/>
              </w:rPr>
              <w:t xml:space="preserve">1 + 3 </w:t>
            </w:r>
          </w:p>
        </w:tc>
      </w:tr>
    </w:tbl>
    <w:p w:rsidR="00701DE4" w:rsidRPr="00781E6B" w:rsidRDefault="00701DE4" w:rsidP="00701DE4">
      <w:pPr>
        <w:jc w:val="right"/>
        <w:rPr>
          <w:rFonts w:ascii="Times New Roman" w:hAnsi="Times New Roman"/>
        </w:rPr>
      </w:pPr>
    </w:p>
    <w:tbl>
      <w:tblPr>
        <w:tblpPr w:leftFromText="141" w:rightFromText="141" w:vertAnchor="text" w:horzAnchor="page" w:tblpX="331" w:tblpY="45"/>
        <w:tblW w:w="0" w:type="auto"/>
        <w:tblLayout w:type="fixed"/>
        <w:tblCellMar>
          <w:left w:w="0" w:type="dxa"/>
          <w:right w:w="0" w:type="dxa"/>
        </w:tblCellMar>
        <w:tblLook w:val="0000" w:firstRow="0" w:lastRow="0" w:firstColumn="0" w:lastColumn="0" w:noHBand="0" w:noVBand="0"/>
      </w:tblPr>
      <w:tblGrid>
        <w:gridCol w:w="3787"/>
        <w:gridCol w:w="1243"/>
      </w:tblGrid>
      <w:tr w:rsidR="00E74FB7" w:rsidRPr="00781E6B" w:rsidTr="00E74FB7">
        <w:trPr>
          <w:trHeight w:hRule="exact" w:val="268"/>
        </w:trPr>
        <w:tc>
          <w:tcPr>
            <w:tcW w:w="5030" w:type="dxa"/>
            <w:gridSpan w:val="2"/>
            <w:tcBorders>
              <w:top w:val="single" w:sz="4" w:space="0" w:color="auto"/>
              <w:left w:val="single" w:sz="4" w:space="0" w:color="auto"/>
              <w:bottom w:val="single" w:sz="4" w:space="0" w:color="auto"/>
              <w:right w:val="single" w:sz="4" w:space="0" w:color="auto"/>
            </w:tcBorders>
            <w:vAlign w:val="center"/>
          </w:tcPr>
          <w:p w:rsidR="00E74FB7" w:rsidRPr="00781E6B" w:rsidRDefault="00E74FB7" w:rsidP="00E74FB7">
            <w:pPr>
              <w:widowControl w:val="0"/>
              <w:autoSpaceDE w:val="0"/>
              <w:autoSpaceDN w:val="0"/>
              <w:adjustRightInd w:val="0"/>
              <w:spacing w:after="0" w:line="240" w:lineRule="auto"/>
              <w:ind w:right="259"/>
              <w:jc w:val="right"/>
              <w:rPr>
                <w:rFonts w:ascii="Times New Roman" w:hAnsi="Times New Roman"/>
                <w:sz w:val="19"/>
                <w:szCs w:val="19"/>
                <w:lang w:val="en-US"/>
              </w:rPr>
            </w:pPr>
            <w:r w:rsidRPr="00781E6B">
              <w:rPr>
                <w:rFonts w:ascii="Times New Roman" w:hAnsi="Times New Roman"/>
                <w:i/>
                <w:iCs/>
                <w:sz w:val="19"/>
                <w:szCs w:val="19"/>
                <w:lang w:val="en-US"/>
              </w:rPr>
              <w:t xml:space="preserve">Parabathymyrus oregoni </w:t>
            </w:r>
            <w:r w:rsidRPr="00781E6B">
              <w:rPr>
                <w:rFonts w:ascii="Times New Roman" w:hAnsi="Times New Roman"/>
                <w:sz w:val="19"/>
                <w:szCs w:val="19"/>
                <w:lang w:val="en-US"/>
              </w:rPr>
              <w:t xml:space="preserve">n=2 </w:t>
            </w:r>
          </w:p>
        </w:tc>
      </w:tr>
      <w:tr w:rsidR="00E74FB7" w:rsidRPr="00781E6B" w:rsidTr="00E74FB7">
        <w:trPr>
          <w:trHeight w:hRule="exact" w:val="264"/>
        </w:trPr>
        <w:tc>
          <w:tcPr>
            <w:tcW w:w="3787" w:type="dxa"/>
            <w:tcBorders>
              <w:top w:val="single" w:sz="4" w:space="0" w:color="auto"/>
              <w:left w:val="single" w:sz="4" w:space="0" w:color="auto"/>
              <w:bottom w:val="single" w:sz="4" w:space="0" w:color="auto"/>
              <w:right w:val="single" w:sz="4" w:space="0" w:color="auto"/>
            </w:tcBorders>
            <w:vAlign w:val="center"/>
          </w:tcPr>
          <w:p w:rsidR="00E74FB7" w:rsidRPr="00781E6B" w:rsidRDefault="00E74FB7" w:rsidP="00E74FB7">
            <w:pPr>
              <w:widowControl w:val="0"/>
              <w:autoSpaceDE w:val="0"/>
              <w:autoSpaceDN w:val="0"/>
              <w:adjustRightInd w:val="0"/>
              <w:spacing w:after="0" w:line="240" w:lineRule="auto"/>
              <w:ind w:left="52"/>
              <w:rPr>
                <w:rFonts w:ascii="Times New Roman" w:hAnsi="Times New Roman"/>
                <w:sz w:val="19"/>
                <w:szCs w:val="19"/>
                <w:lang w:val="en-US"/>
              </w:rPr>
            </w:pPr>
            <w:r w:rsidRPr="00781E6B">
              <w:rPr>
                <w:rFonts w:ascii="Times New Roman" w:hAnsi="Times New Roman"/>
                <w:sz w:val="19"/>
                <w:szCs w:val="19"/>
                <w:lang w:val="en-US"/>
              </w:rPr>
              <w:t xml:space="preserve">Longitud total (mm) </w:t>
            </w:r>
          </w:p>
        </w:tc>
        <w:tc>
          <w:tcPr>
            <w:tcW w:w="1243" w:type="dxa"/>
            <w:tcBorders>
              <w:top w:val="single" w:sz="4" w:space="0" w:color="auto"/>
              <w:left w:val="single" w:sz="4" w:space="0" w:color="auto"/>
              <w:bottom w:val="single" w:sz="4" w:space="0" w:color="auto"/>
              <w:right w:val="single" w:sz="4" w:space="0" w:color="auto"/>
            </w:tcBorders>
            <w:vAlign w:val="center"/>
          </w:tcPr>
          <w:p w:rsidR="00E74FB7" w:rsidRPr="00781E6B" w:rsidRDefault="00E74FB7" w:rsidP="00E74FB7">
            <w:pPr>
              <w:widowControl w:val="0"/>
              <w:autoSpaceDE w:val="0"/>
              <w:autoSpaceDN w:val="0"/>
              <w:adjustRightInd w:val="0"/>
              <w:spacing w:after="0" w:line="240" w:lineRule="auto"/>
              <w:ind w:left="105"/>
              <w:jc w:val="center"/>
              <w:rPr>
                <w:rFonts w:ascii="Times New Roman" w:hAnsi="Times New Roman"/>
                <w:sz w:val="19"/>
                <w:szCs w:val="19"/>
                <w:lang w:val="en-US"/>
              </w:rPr>
            </w:pPr>
            <w:r w:rsidRPr="00781E6B">
              <w:rPr>
                <w:rFonts w:ascii="Times New Roman" w:hAnsi="Times New Roman"/>
                <w:sz w:val="19"/>
                <w:szCs w:val="19"/>
                <w:lang w:val="en-US"/>
              </w:rPr>
              <w:t xml:space="preserve">286 - 330 </w:t>
            </w:r>
          </w:p>
        </w:tc>
      </w:tr>
      <w:tr w:rsidR="00E74FB7" w:rsidRPr="00781E6B" w:rsidTr="00E74FB7">
        <w:trPr>
          <w:trHeight w:hRule="exact" w:val="259"/>
        </w:trPr>
        <w:tc>
          <w:tcPr>
            <w:tcW w:w="3787" w:type="dxa"/>
            <w:tcBorders>
              <w:top w:val="single" w:sz="4" w:space="0" w:color="auto"/>
              <w:left w:val="single" w:sz="4" w:space="0" w:color="auto"/>
              <w:bottom w:val="single" w:sz="4" w:space="0" w:color="auto"/>
              <w:right w:val="single" w:sz="4" w:space="0" w:color="auto"/>
            </w:tcBorders>
            <w:vAlign w:val="center"/>
          </w:tcPr>
          <w:p w:rsidR="00E74FB7" w:rsidRPr="00781E6B" w:rsidRDefault="00E74FB7" w:rsidP="00E74FB7">
            <w:pPr>
              <w:widowControl w:val="0"/>
              <w:autoSpaceDE w:val="0"/>
              <w:autoSpaceDN w:val="0"/>
              <w:adjustRightInd w:val="0"/>
              <w:spacing w:after="0" w:line="240" w:lineRule="auto"/>
              <w:ind w:left="52"/>
              <w:rPr>
                <w:rFonts w:ascii="Times New Roman" w:hAnsi="Times New Roman"/>
                <w:sz w:val="19"/>
                <w:szCs w:val="19"/>
                <w:lang w:val="en-US"/>
              </w:rPr>
            </w:pPr>
            <w:r w:rsidRPr="00781E6B">
              <w:rPr>
                <w:rFonts w:ascii="Times New Roman" w:hAnsi="Times New Roman"/>
                <w:sz w:val="19"/>
                <w:szCs w:val="19"/>
                <w:lang w:val="en-US"/>
              </w:rPr>
              <w:t xml:space="preserve">Longitud preanal (LPA) </w:t>
            </w:r>
          </w:p>
        </w:tc>
        <w:tc>
          <w:tcPr>
            <w:tcW w:w="1243" w:type="dxa"/>
            <w:tcBorders>
              <w:top w:val="single" w:sz="4" w:space="0" w:color="auto"/>
              <w:left w:val="single" w:sz="4" w:space="0" w:color="auto"/>
              <w:bottom w:val="single" w:sz="4" w:space="0" w:color="auto"/>
              <w:right w:val="single" w:sz="4" w:space="0" w:color="auto"/>
            </w:tcBorders>
            <w:vAlign w:val="center"/>
          </w:tcPr>
          <w:p w:rsidR="00E74FB7" w:rsidRPr="00781E6B" w:rsidRDefault="00E74FB7" w:rsidP="00E74FB7">
            <w:pPr>
              <w:widowControl w:val="0"/>
              <w:autoSpaceDE w:val="0"/>
              <w:autoSpaceDN w:val="0"/>
              <w:adjustRightInd w:val="0"/>
              <w:spacing w:after="0" w:line="240" w:lineRule="auto"/>
              <w:ind w:left="105"/>
              <w:jc w:val="center"/>
              <w:rPr>
                <w:rFonts w:ascii="Times New Roman" w:hAnsi="Times New Roman"/>
                <w:sz w:val="19"/>
                <w:szCs w:val="19"/>
                <w:lang w:val="en-US"/>
              </w:rPr>
            </w:pPr>
            <w:r w:rsidRPr="00781E6B">
              <w:rPr>
                <w:rFonts w:ascii="Times New Roman" w:hAnsi="Times New Roman"/>
                <w:sz w:val="19"/>
                <w:szCs w:val="19"/>
                <w:lang w:val="en-US"/>
              </w:rPr>
              <w:t xml:space="preserve">44.21 - 54.90 </w:t>
            </w:r>
          </w:p>
        </w:tc>
      </w:tr>
      <w:tr w:rsidR="00E74FB7" w:rsidRPr="00781E6B" w:rsidTr="00E74FB7">
        <w:trPr>
          <w:trHeight w:hRule="exact" w:val="264"/>
        </w:trPr>
        <w:tc>
          <w:tcPr>
            <w:tcW w:w="3787" w:type="dxa"/>
            <w:tcBorders>
              <w:top w:val="single" w:sz="4" w:space="0" w:color="auto"/>
              <w:left w:val="single" w:sz="4" w:space="0" w:color="auto"/>
              <w:bottom w:val="single" w:sz="4" w:space="0" w:color="auto"/>
              <w:right w:val="single" w:sz="4" w:space="0" w:color="auto"/>
            </w:tcBorders>
            <w:vAlign w:val="center"/>
          </w:tcPr>
          <w:p w:rsidR="00E74FB7" w:rsidRPr="00781E6B" w:rsidRDefault="00E74FB7" w:rsidP="00E74FB7">
            <w:pPr>
              <w:widowControl w:val="0"/>
              <w:autoSpaceDE w:val="0"/>
              <w:autoSpaceDN w:val="0"/>
              <w:adjustRightInd w:val="0"/>
              <w:spacing w:after="0" w:line="240" w:lineRule="auto"/>
              <w:ind w:left="52"/>
              <w:rPr>
                <w:rFonts w:ascii="Times New Roman" w:hAnsi="Times New Roman"/>
                <w:sz w:val="19"/>
                <w:szCs w:val="19"/>
                <w:lang w:val="en-US"/>
              </w:rPr>
            </w:pPr>
            <w:r w:rsidRPr="00781E6B">
              <w:rPr>
                <w:rFonts w:ascii="Times New Roman" w:hAnsi="Times New Roman"/>
                <w:sz w:val="19"/>
                <w:szCs w:val="19"/>
                <w:lang w:val="en-US"/>
              </w:rPr>
              <w:t xml:space="preserve">Longitud pre dorsal (LPD) </w:t>
            </w:r>
          </w:p>
        </w:tc>
        <w:tc>
          <w:tcPr>
            <w:tcW w:w="1243" w:type="dxa"/>
            <w:tcBorders>
              <w:top w:val="single" w:sz="4" w:space="0" w:color="auto"/>
              <w:left w:val="single" w:sz="4" w:space="0" w:color="auto"/>
              <w:bottom w:val="single" w:sz="4" w:space="0" w:color="auto"/>
              <w:right w:val="single" w:sz="4" w:space="0" w:color="auto"/>
            </w:tcBorders>
            <w:vAlign w:val="center"/>
          </w:tcPr>
          <w:p w:rsidR="00E74FB7" w:rsidRPr="00781E6B" w:rsidRDefault="00E74FB7" w:rsidP="00E74FB7">
            <w:pPr>
              <w:widowControl w:val="0"/>
              <w:autoSpaceDE w:val="0"/>
              <w:autoSpaceDN w:val="0"/>
              <w:adjustRightInd w:val="0"/>
              <w:spacing w:after="0" w:line="240" w:lineRule="auto"/>
              <w:ind w:left="105"/>
              <w:jc w:val="center"/>
              <w:rPr>
                <w:rFonts w:ascii="Times New Roman" w:hAnsi="Times New Roman"/>
                <w:sz w:val="19"/>
                <w:szCs w:val="19"/>
                <w:lang w:val="en-US"/>
              </w:rPr>
            </w:pPr>
            <w:r w:rsidRPr="00781E6B">
              <w:rPr>
                <w:rFonts w:ascii="Times New Roman" w:hAnsi="Times New Roman"/>
                <w:sz w:val="19"/>
                <w:szCs w:val="19"/>
                <w:lang w:val="en-US"/>
              </w:rPr>
              <w:t xml:space="preserve">18.37 - 22.8 </w:t>
            </w:r>
          </w:p>
        </w:tc>
      </w:tr>
    </w:tbl>
    <w:p w:rsidR="001E3A08" w:rsidRPr="00781E6B" w:rsidRDefault="001E3A08" w:rsidP="00701DE4">
      <w:pPr>
        <w:jc w:val="right"/>
        <w:rPr>
          <w:rFonts w:ascii="Times New Roman" w:hAnsi="Times New Roman"/>
        </w:rPr>
      </w:pPr>
    </w:p>
    <w:p w:rsidR="001E3A08" w:rsidRPr="00781E6B" w:rsidRDefault="001E3A08" w:rsidP="00701DE4">
      <w:pPr>
        <w:jc w:val="right"/>
        <w:rPr>
          <w:rFonts w:ascii="Times New Roman" w:hAnsi="Times New Roman"/>
        </w:rPr>
      </w:pPr>
    </w:p>
    <w:p w:rsidR="001E3A08" w:rsidRPr="00781E6B" w:rsidRDefault="001E3A08" w:rsidP="00701DE4">
      <w:pPr>
        <w:jc w:val="right"/>
        <w:rPr>
          <w:rFonts w:ascii="Times New Roman" w:hAnsi="Times New Roman"/>
        </w:rPr>
      </w:pPr>
    </w:p>
    <w:p w:rsidR="00E74FB7" w:rsidRDefault="00E74FB7" w:rsidP="00E74FB7">
      <w:pPr>
        <w:widowControl w:val="0"/>
        <w:autoSpaceDE w:val="0"/>
        <w:autoSpaceDN w:val="0"/>
        <w:adjustRightInd w:val="0"/>
        <w:spacing w:after="0" w:line="268" w:lineRule="exact"/>
        <w:ind w:right="4"/>
        <w:rPr>
          <w:rFonts w:ascii="Times New Roman" w:hAnsi="Times New Roman"/>
        </w:rPr>
      </w:pPr>
    </w:p>
    <w:p w:rsidR="00E74FB7" w:rsidRDefault="00E74FB7" w:rsidP="00E74FB7">
      <w:pPr>
        <w:widowControl w:val="0"/>
        <w:autoSpaceDE w:val="0"/>
        <w:autoSpaceDN w:val="0"/>
        <w:adjustRightInd w:val="0"/>
        <w:spacing w:after="0" w:line="268" w:lineRule="exact"/>
        <w:ind w:right="4"/>
        <w:rPr>
          <w:rFonts w:ascii="Times New Roman" w:hAnsi="Times New Roman"/>
        </w:rPr>
      </w:pPr>
    </w:p>
    <w:p w:rsidR="00E74FB7" w:rsidRDefault="00E74FB7" w:rsidP="00E74FB7">
      <w:pPr>
        <w:widowControl w:val="0"/>
        <w:autoSpaceDE w:val="0"/>
        <w:autoSpaceDN w:val="0"/>
        <w:adjustRightInd w:val="0"/>
        <w:spacing w:after="0" w:line="268" w:lineRule="exact"/>
        <w:ind w:right="4"/>
        <w:rPr>
          <w:rFonts w:ascii="Times New Roman" w:hAnsi="Times New Roman"/>
        </w:rPr>
      </w:pPr>
    </w:p>
    <w:p w:rsidR="001E3A08" w:rsidRPr="00E74FB7" w:rsidRDefault="001E3A08" w:rsidP="00E74FB7">
      <w:pPr>
        <w:widowControl w:val="0"/>
        <w:autoSpaceDE w:val="0"/>
        <w:autoSpaceDN w:val="0"/>
        <w:adjustRightInd w:val="0"/>
        <w:spacing w:after="0" w:line="268" w:lineRule="exact"/>
        <w:ind w:right="4"/>
        <w:rPr>
          <w:rFonts w:ascii="Times New Roman" w:hAnsi="Times New Roman"/>
          <w:sz w:val="19"/>
          <w:szCs w:val="19"/>
        </w:rPr>
      </w:pPr>
    </w:p>
    <w:p w:rsidR="007E3191" w:rsidRPr="00781E6B" w:rsidRDefault="007E3191" w:rsidP="007E3191">
      <w:pPr>
        <w:framePr w:w="3841" w:h="768" w:wrap="auto" w:vAnchor="page" w:hAnchor="page" w:x="511" w:y="5386"/>
        <w:widowControl w:val="0"/>
        <w:autoSpaceDE w:val="0"/>
        <w:autoSpaceDN w:val="0"/>
        <w:adjustRightInd w:val="0"/>
        <w:spacing w:after="0" w:line="268" w:lineRule="exact"/>
        <w:ind w:right="4"/>
        <w:rPr>
          <w:rFonts w:ascii="Times New Roman" w:hAnsi="Times New Roman"/>
          <w:sz w:val="19"/>
          <w:szCs w:val="19"/>
        </w:rPr>
      </w:pPr>
      <w:r>
        <w:rPr>
          <w:rFonts w:ascii="Times New Roman" w:hAnsi="Times New Roman"/>
          <w:sz w:val="19"/>
          <w:szCs w:val="19"/>
        </w:rPr>
        <w:t>Anexo A. 17. Morfometría expresada en %</w:t>
      </w:r>
      <w:r w:rsidRPr="00781E6B">
        <w:rPr>
          <w:rFonts w:ascii="Times New Roman" w:hAnsi="Times New Roman"/>
          <w:sz w:val="19"/>
          <w:szCs w:val="19"/>
        </w:rPr>
        <w:t xml:space="preserve"> </w:t>
      </w:r>
      <w:r w:rsidRPr="003161DB">
        <w:rPr>
          <w:rFonts w:ascii="Times New Roman" w:hAnsi="Times New Roman"/>
          <w:sz w:val="19"/>
          <w:szCs w:val="19"/>
        </w:rPr>
        <w:t>de</w:t>
      </w:r>
      <w:r>
        <w:rPr>
          <w:rFonts w:ascii="Times New Roman" w:hAnsi="Times New Roman"/>
          <w:sz w:val="19"/>
          <w:szCs w:val="19"/>
        </w:rPr>
        <w:t xml:space="preserve"> la longitud de cabeza y total de la cabeza y total de </w:t>
      </w:r>
      <w:r>
        <w:rPr>
          <w:rFonts w:ascii="Times New Roman" w:hAnsi="Times New Roman"/>
          <w:i/>
          <w:sz w:val="19"/>
          <w:szCs w:val="19"/>
        </w:rPr>
        <w:t>coloconger</w:t>
      </w:r>
      <w:r w:rsidRPr="003161DB">
        <w:rPr>
          <w:rFonts w:ascii="Times New Roman" w:hAnsi="Times New Roman"/>
          <w:sz w:val="19"/>
          <w:szCs w:val="19"/>
        </w:rPr>
        <w:t xml:space="preserve"> </w:t>
      </w:r>
      <w:r w:rsidRPr="00781E6B">
        <w:rPr>
          <w:rFonts w:ascii="Times New Roman" w:hAnsi="Times New Roman"/>
          <w:sz w:val="19"/>
          <w:szCs w:val="19"/>
        </w:rPr>
        <w:t xml:space="preserve">(Congridae) </w:t>
      </w:r>
    </w:p>
    <w:p w:rsidR="001E3A08" w:rsidRDefault="001E3A08" w:rsidP="00701DE4">
      <w:pPr>
        <w:jc w:val="right"/>
        <w:rPr>
          <w:rFonts w:ascii="Times New Roman" w:hAnsi="Times New Roman"/>
        </w:rPr>
      </w:pPr>
    </w:p>
    <w:p w:rsidR="00E74FB7" w:rsidRDefault="00E74FB7" w:rsidP="00701DE4">
      <w:pPr>
        <w:jc w:val="right"/>
        <w:rPr>
          <w:rFonts w:ascii="Times New Roman" w:hAnsi="Times New Roman"/>
        </w:rPr>
      </w:pPr>
    </w:p>
    <w:tbl>
      <w:tblPr>
        <w:tblpPr w:leftFromText="141" w:rightFromText="141" w:vertAnchor="text" w:horzAnchor="page" w:tblpX="481" w:tblpY="1038"/>
        <w:tblW w:w="0" w:type="auto"/>
        <w:tblLayout w:type="fixed"/>
        <w:tblCellMar>
          <w:left w:w="0" w:type="dxa"/>
          <w:right w:w="0" w:type="dxa"/>
        </w:tblCellMar>
        <w:tblLook w:val="0000" w:firstRow="0" w:lastRow="0" w:firstColumn="0" w:lastColumn="0" w:noHBand="0" w:noVBand="0"/>
      </w:tblPr>
      <w:tblGrid>
        <w:gridCol w:w="2352"/>
        <w:gridCol w:w="1444"/>
        <w:gridCol w:w="1258"/>
        <w:gridCol w:w="1594"/>
      </w:tblGrid>
      <w:tr w:rsidR="00283B61" w:rsidRPr="00781E6B" w:rsidTr="00252B97">
        <w:trPr>
          <w:trHeight w:hRule="exact" w:val="254"/>
        </w:trPr>
        <w:tc>
          <w:tcPr>
            <w:tcW w:w="2352" w:type="dxa"/>
            <w:tcBorders>
              <w:top w:val="nil"/>
              <w:left w:val="nil"/>
              <w:bottom w:val="nil"/>
              <w:right w:val="single" w:sz="4" w:space="0" w:color="auto"/>
            </w:tcBorders>
            <w:vAlign w:val="center"/>
          </w:tcPr>
          <w:p w:rsidR="00283B61" w:rsidRPr="00781E6B" w:rsidRDefault="00283B61" w:rsidP="00252B97">
            <w:pPr>
              <w:pStyle w:val="Estilo"/>
              <w:jc w:val="center"/>
              <w:rPr>
                <w:sz w:val="19"/>
                <w:szCs w:val="19"/>
              </w:rPr>
            </w:pPr>
          </w:p>
        </w:tc>
        <w:tc>
          <w:tcPr>
            <w:tcW w:w="4296" w:type="dxa"/>
            <w:gridSpan w:val="3"/>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52B97">
            <w:pPr>
              <w:pStyle w:val="Estilo"/>
              <w:ind w:right="1128"/>
              <w:jc w:val="right"/>
              <w:rPr>
                <w:sz w:val="19"/>
                <w:szCs w:val="19"/>
                <w:lang w:val="en-US"/>
              </w:rPr>
            </w:pPr>
            <w:r w:rsidRPr="00781E6B">
              <w:rPr>
                <w:i/>
                <w:iCs/>
                <w:sz w:val="19"/>
                <w:szCs w:val="19"/>
                <w:lang w:val="en-US"/>
              </w:rPr>
              <w:t xml:space="preserve">Coloconger meadi </w:t>
            </w:r>
            <w:r w:rsidRPr="00781E6B">
              <w:rPr>
                <w:sz w:val="19"/>
                <w:szCs w:val="19"/>
                <w:lang w:val="en-US"/>
              </w:rPr>
              <w:t xml:space="preserve">n=5 </w:t>
            </w:r>
          </w:p>
        </w:tc>
      </w:tr>
      <w:tr w:rsidR="00283B61" w:rsidRPr="00781E6B" w:rsidTr="00252B97">
        <w:trPr>
          <w:trHeight w:hRule="exact" w:val="259"/>
        </w:trPr>
        <w:tc>
          <w:tcPr>
            <w:tcW w:w="2352" w:type="dxa"/>
            <w:tcBorders>
              <w:top w:val="nil"/>
              <w:left w:val="nil"/>
              <w:bottom w:val="single" w:sz="4" w:space="0" w:color="auto"/>
              <w:right w:val="single" w:sz="4" w:space="0" w:color="auto"/>
            </w:tcBorders>
            <w:vAlign w:val="center"/>
          </w:tcPr>
          <w:p w:rsidR="00283B61" w:rsidRPr="00781E6B" w:rsidRDefault="00283B61" w:rsidP="00252B97">
            <w:pPr>
              <w:pStyle w:val="Estilo"/>
              <w:jc w:val="center"/>
              <w:rPr>
                <w:sz w:val="19"/>
                <w:szCs w:val="19"/>
                <w:lang w:val="en-US"/>
              </w:rPr>
            </w:pPr>
          </w:p>
        </w:tc>
        <w:tc>
          <w:tcPr>
            <w:tcW w:w="1444"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52B97">
            <w:pPr>
              <w:pStyle w:val="Estilo"/>
              <w:ind w:left="86"/>
              <w:jc w:val="center"/>
              <w:rPr>
                <w:sz w:val="19"/>
                <w:szCs w:val="19"/>
                <w:lang w:val="en-US"/>
              </w:rPr>
            </w:pPr>
            <w:r w:rsidRPr="00781E6B">
              <w:rPr>
                <w:sz w:val="19"/>
                <w:szCs w:val="19"/>
                <w:lang w:val="en-US"/>
              </w:rPr>
              <w:t xml:space="preserve">Literatura </w:t>
            </w:r>
          </w:p>
        </w:tc>
        <w:tc>
          <w:tcPr>
            <w:tcW w:w="1258"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52B97">
            <w:pPr>
              <w:pStyle w:val="Estilo"/>
              <w:ind w:right="110"/>
              <w:jc w:val="right"/>
              <w:rPr>
                <w:sz w:val="19"/>
                <w:szCs w:val="19"/>
                <w:lang w:val="en-US"/>
              </w:rPr>
            </w:pPr>
            <w:r w:rsidRPr="00781E6B">
              <w:rPr>
                <w:sz w:val="19"/>
                <w:szCs w:val="19"/>
                <w:lang w:val="en-US"/>
              </w:rPr>
              <w:t xml:space="preserve">INV-MAC I </w:t>
            </w:r>
          </w:p>
        </w:tc>
        <w:tc>
          <w:tcPr>
            <w:tcW w:w="1594"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52B97">
            <w:pPr>
              <w:pStyle w:val="Estilo"/>
              <w:ind w:left="57"/>
              <w:jc w:val="center"/>
              <w:rPr>
                <w:sz w:val="19"/>
                <w:szCs w:val="19"/>
                <w:lang w:val="en-US"/>
              </w:rPr>
            </w:pPr>
            <w:r w:rsidRPr="00781E6B">
              <w:rPr>
                <w:sz w:val="19"/>
                <w:szCs w:val="19"/>
                <w:lang w:val="en-US"/>
              </w:rPr>
              <w:t xml:space="preserve">Promedio </w:t>
            </w:r>
          </w:p>
        </w:tc>
      </w:tr>
      <w:tr w:rsidR="00283B61" w:rsidRPr="00781E6B" w:rsidTr="00252B97">
        <w:trPr>
          <w:trHeight w:hRule="exact" w:val="264"/>
        </w:trPr>
        <w:tc>
          <w:tcPr>
            <w:tcW w:w="2352"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52B97">
            <w:pPr>
              <w:pStyle w:val="Estilo"/>
              <w:ind w:left="52"/>
              <w:rPr>
                <w:sz w:val="19"/>
                <w:szCs w:val="19"/>
                <w:lang w:val="en-US"/>
              </w:rPr>
            </w:pPr>
            <w:r w:rsidRPr="00781E6B">
              <w:rPr>
                <w:sz w:val="19"/>
                <w:szCs w:val="19"/>
                <w:lang w:val="en-US"/>
              </w:rPr>
              <w:t xml:space="preserve">En </w:t>
            </w:r>
            <w:r w:rsidRPr="00781E6B">
              <w:rPr>
                <w:w w:val="110"/>
                <w:sz w:val="17"/>
                <w:szCs w:val="17"/>
                <w:lang w:val="en-US"/>
              </w:rPr>
              <w:t xml:space="preserve">% </w:t>
            </w:r>
            <w:r w:rsidRPr="00781E6B">
              <w:rPr>
                <w:sz w:val="19"/>
                <w:szCs w:val="19"/>
                <w:lang w:val="en-US"/>
              </w:rPr>
              <w:t xml:space="preserve">deLC </w:t>
            </w:r>
          </w:p>
        </w:tc>
        <w:tc>
          <w:tcPr>
            <w:tcW w:w="1444"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52B97">
            <w:pPr>
              <w:pStyle w:val="Estilo"/>
              <w:jc w:val="center"/>
              <w:rPr>
                <w:sz w:val="19"/>
                <w:szCs w:val="19"/>
                <w:lang w:val="en-US"/>
              </w:rPr>
            </w:pPr>
          </w:p>
        </w:tc>
        <w:tc>
          <w:tcPr>
            <w:tcW w:w="1258"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52B97">
            <w:pPr>
              <w:pStyle w:val="Estilo"/>
              <w:ind w:right="110"/>
              <w:jc w:val="right"/>
              <w:rPr>
                <w:sz w:val="19"/>
                <w:szCs w:val="19"/>
                <w:lang w:val="en-US"/>
              </w:rPr>
            </w:pPr>
            <w:r w:rsidRPr="00781E6B">
              <w:rPr>
                <w:sz w:val="19"/>
                <w:szCs w:val="19"/>
                <w:lang w:val="en-US"/>
              </w:rPr>
              <w:t xml:space="preserve">21.05-24.35 </w:t>
            </w:r>
          </w:p>
        </w:tc>
        <w:tc>
          <w:tcPr>
            <w:tcW w:w="1594"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52B97">
            <w:pPr>
              <w:pStyle w:val="Estilo"/>
              <w:ind w:left="57"/>
              <w:jc w:val="center"/>
              <w:rPr>
                <w:sz w:val="19"/>
                <w:szCs w:val="19"/>
                <w:lang w:val="en-US"/>
              </w:rPr>
            </w:pPr>
            <w:r w:rsidRPr="00781E6B">
              <w:rPr>
                <w:sz w:val="19"/>
                <w:szCs w:val="19"/>
                <w:lang w:val="en-US"/>
              </w:rPr>
              <w:t xml:space="preserve">22,74 </w:t>
            </w:r>
          </w:p>
        </w:tc>
      </w:tr>
      <w:tr w:rsidR="00283B61" w:rsidRPr="00781E6B" w:rsidTr="00252B97">
        <w:trPr>
          <w:trHeight w:hRule="exact" w:val="259"/>
        </w:trPr>
        <w:tc>
          <w:tcPr>
            <w:tcW w:w="2352"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52B97">
            <w:pPr>
              <w:pStyle w:val="Estilo"/>
              <w:ind w:left="52"/>
              <w:rPr>
                <w:sz w:val="19"/>
                <w:szCs w:val="19"/>
                <w:lang w:val="en-US"/>
              </w:rPr>
            </w:pPr>
            <w:r w:rsidRPr="00781E6B">
              <w:rPr>
                <w:sz w:val="19"/>
                <w:szCs w:val="19"/>
                <w:lang w:val="en-US"/>
              </w:rPr>
              <w:t xml:space="preserve">Longitud del rostro (LR) </w:t>
            </w:r>
          </w:p>
        </w:tc>
        <w:tc>
          <w:tcPr>
            <w:tcW w:w="1444"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52B97">
            <w:pPr>
              <w:pStyle w:val="Estilo"/>
              <w:ind w:left="86"/>
              <w:jc w:val="center"/>
              <w:rPr>
                <w:sz w:val="19"/>
                <w:szCs w:val="19"/>
                <w:lang w:val="en-US"/>
              </w:rPr>
            </w:pPr>
            <w:r w:rsidRPr="00781E6B">
              <w:rPr>
                <w:sz w:val="19"/>
                <w:szCs w:val="19"/>
                <w:lang w:val="en-US"/>
              </w:rPr>
              <w:t xml:space="preserve">19-27 </w:t>
            </w:r>
          </w:p>
        </w:tc>
        <w:tc>
          <w:tcPr>
            <w:tcW w:w="1258"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52B97">
            <w:pPr>
              <w:pStyle w:val="Estilo"/>
              <w:ind w:right="110"/>
              <w:jc w:val="right"/>
              <w:rPr>
                <w:sz w:val="19"/>
                <w:szCs w:val="19"/>
                <w:lang w:val="en-US"/>
              </w:rPr>
            </w:pPr>
            <w:r w:rsidRPr="00781E6B">
              <w:rPr>
                <w:sz w:val="19"/>
                <w:szCs w:val="19"/>
                <w:lang w:val="en-US"/>
              </w:rPr>
              <w:t xml:space="preserve">25.32-28.07 </w:t>
            </w:r>
          </w:p>
        </w:tc>
        <w:tc>
          <w:tcPr>
            <w:tcW w:w="1594"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52B97">
            <w:pPr>
              <w:pStyle w:val="Estilo"/>
              <w:ind w:left="57"/>
              <w:jc w:val="center"/>
              <w:rPr>
                <w:sz w:val="19"/>
                <w:szCs w:val="19"/>
                <w:lang w:val="en-US"/>
              </w:rPr>
            </w:pPr>
            <w:r w:rsidRPr="00781E6B">
              <w:rPr>
                <w:sz w:val="19"/>
                <w:szCs w:val="19"/>
                <w:lang w:val="en-US"/>
              </w:rPr>
              <w:t xml:space="preserve">27,36 </w:t>
            </w:r>
          </w:p>
        </w:tc>
      </w:tr>
      <w:tr w:rsidR="00283B61" w:rsidRPr="00781E6B" w:rsidTr="00252B97">
        <w:trPr>
          <w:trHeight w:hRule="exact" w:val="264"/>
        </w:trPr>
        <w:tc>
          <w:tcPr>
            <w:tcW w:w="2352"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52B97">
            <w:pPr>
              <w:pStyle w:val="Estilo"/>
              <w:ind w:left="52"/>
              <w:rPr>
                <w:sz w:val="19"/>
                <w:szCs w:val="19"/>
                <w:lang w:val="en-US"/>
              </w:rPr>
            </w:pPr>
            <w:r w:rsidRPr="00781E6B">
              <w:rPr>
                <w:sz w:val="19"/>
                <w:szCs w:val="19"/>
                <w:lang w:val="en-US"/>
              </w:rPr>
              <w:t xml:space="preserve">Diametro ocular (DO) </w:t>
            </w:r>
          </w:p>
        </w:tc>
        <w:tc>
          <w:tcPr>
            <w:tcW w:w="1444"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52B97">
            <w:pPr>
              <w:pStyle w:val="Estilo"/>
              <w:ind w:left="86"/>
              <w:jc w:val="center"/>
              <w:rPr>
                <w:sz w:val="19"/>
                <w:szCs w:val="19"/>
                <w:lang w:val="en-US"/>
              </w:rPr>
            </w:pPr>
            <w:r w:rsidRPr="00781E6B">
              <w:rPr>
                <w:sz w:val="19"/>
                <w:szCs w:val="19"/>
                <w:lang w:val="en-US"/>
              </w:rPr>
              <w:t xml:space="preserve">24-30 </w:t>
            </w:r>
          </w:p>
        </w:tc>
        <w:tc>
          <w:tcPr>
            <w:tcW w:w="1258"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52B97">
            <w:pPr>
              <w:pStyle w:val="Estilo"/>
              <w:ind w:right="110"/>
              <w:jc w:val="right"/>
              <w:rPr>
                <w:sz w:val="19"/>
                <w:szCs w:val="19"/>
                <w:lang w:val="en-US"/>
              </w:rPr>
            </w:pPr>
            <w:r w:rsidRPr="00781E6B">
              <w:rPr>
                <w:sz w:val="19"/>
                <w:szCs w:val="19"/>
                <w:lang w:val="en-US"/>
              </w:rPr>
              <w:t xml:space="preserve">27.69-48.24 </w:t>
            </w:r>
          </w:p>
        </w:tc>
        <w:tc>
          <w:tcPr>
            <w:tcW w:w="1594"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52B97">
            <w:pPr>
              <w:pStyle w:val="Estilo"/>
              <w:ind w:left="57"/>
              <w:jc w:val="center"/>
              <w:rPr>
                <w:sz w:val="19"/>
                <w:szCs w:val="19"/>
                <w:lang w:val="en-US"/>
              </w:rPr>
            </w:pPr>
            <w:r w:rsidRPr="00781E6B">
              <w:rPr>
                <w:sz w:val="19"/>
                <w:szCs w:val="19"/>
                <w:lang w:val="en-US"/>
              </w:rPr>
              <w:t xml:space="preserve">34,6 </w:t>
            </w:r>
          </w:p>
        </w:tc>
      </w:tr>
      <w:tr w:rsidR="00283B61" w:rsidRPr="00781E6B" w:rsidTr="00252B97">
        <w:trPr>
          <w:trHeight w:hRule="exact" w:val="259"/>
        </w:trPr>
        <w:tc>
          <w:tcPr>
            <w:tcW w:w="2352"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52B97">
            <w:pPr>
              <w:pStyle w:val="Estilo"/>
              <w:ind w:left="52"/>
              <w:rPr>
                <w:sz w:val="19"/>
                <w:szCs w:val="19"/>
              </w:rPr>
            </w:pPr>
            <w:r w:rsidRPr="00781E6B">
              <w:rPr>
                <w:sz w:val="19"/>
                <w:szCs w:val="19"/>
              </w:rPr>
              <w:t xml:space="preserve">Longitud de la maxila (Ma) </w:t>
            </w:r>
          </w:p>
        </w:tc>
        <w:tc>
          <w:tcPr>
            <w:tcW w:w="1444"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52B97">
            <w:pPr>
              <w:pStyle w:val="Estilo"/>
              <w:ind w:left="86"/>
              <w:jc w:val="center"/>
              <w:rPr>
                <w:sz w:val="19"/>
                <w:szCs w:val="19"/>
                <w:lang w:val="en-US"/>
              </w:rPr>
            </w:pPr>
            <w:r w:rsidRPr="00781E6B">
              <w:rPr>
                <w:sz w:val="19"/>
                <w:szCs w:val="19"/>
                <w:lang w:val="en-US"/>
              </w:rPr>
              <w:t xml:space="preserve">38-47 </w:t>
            </w:r>
          </w:p>
        </w:tc>
        <w:tc>
          <w:tcPr>
            <w:tcW w:w="1258"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52B97">
            <w:pPr>
              <w:pStyle w:val="Estilo"/>
              <w:jc w:val="center"/>
              <w:rPr>
                <w:sz w:val="19"/>
                <w:szCs w:val="19"/>
                <w:lang w:val="en-US"/>
              </w:rPr>
            </w:pPr>
          </w:p>
        </w:tc>
        <w:tc>
          <w:tcPr>
            <w:tcW w:w="1594"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52B97">
            <w:pPr>
              <w:pStyle w:val="Estilo"/>
              <w:jc w:val="center"/>
              <w:rPr>
                <w:sz w:val="19"/>
                <w:szCs w:val="19"/>
                <w:lang w:val="en-US"/>
              </w:rPr>
            </w:pPr>
          </w:p>
        </w:tc>
      </w:tr>
      <w:tr w:rsidR="00283B61" w:rsidRPr="00781E6B" w:rsidTr="00252B97">
        <w:trPr>
          <w:trHeight w:hRule="exact" w:val="259"/>
        </w:trPr>
        <w:tc>
          <w:tcPr>
            <w:tcW w:w="2352"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52B97">
            <w:pPr>
              <w:pStyle w:val="Estilo"/>
              <w:ind w:left="52"/>
              <w:rPr>
                <w:sz w:val="19"/>
                <w:szCs w:val="19"/>
                <w:lang w:val="en-US"/>
              </w:rPr>
            </w:pPr>
            <w:r w:rsidRPr="00781E6B">
              <w:rPr>
                <w:sz w:val="19"/>
                <w:szCs w:val="19"/>
                <w:lang w:val="en-US"/>
              </w:rPr>
              <w:t xml:space="preserve">En </w:t>
            </w:r>
            <w:r w:rsidRPr="00781E6B">
              <w:rPr>
                <w:w w:val="110"/>
                <w:sz w:val="17"/>
                <w:szCs w:val="17"/>
                <w:lang w:val="en-US"/>
              </w:rPr>
              <w:t xml:space="preserve">% </w:t>
            </w:r>
            <w:r w:rsidRPr="00781E6B">
              <w:rPr>
                <w:sz w:val="19"/>
                <w:szCs w:val="19"/>
                <w:lang w:val="en-US"/>
              </w:rPr>
              <w:t xml:space="preserve">de LT </w:t>
            </w:r>
          </w:p>
        </w:tc>
        <w:tc>
          <w:tcPr>
            <w:tcW w:w="1444"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52B97">
            <w:pPr>
              <w:pStyle w:val="Estilo"/>
              <w:jc w:val="center"/>
              <w:rPr>
                <w:sz w:val="19"/>
                <w:szCs w:val="19"/>
                <w:lang w:val="en-US"/>
              </w:rPr>
            </w:pPr>
          </w:p>
        </w:tc>
        <w:tc>
          <w:tcPr>
            <w:tcW w:w="1258"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52B97">
            <w:pPr>
              <w:pStyle w:val="Estilo"/>
              <w:ind w:right="110"/>
              <w:jc w:val="right"/>
              <w:rPr>
                <w:sz w:val="19"/>
                <w:szCs w:val="19"/>
                <w:lang w:val="en-US"/>
              </w:rPr>
            </w:pPr>
            <w:r w:rsidRPr="00781E6B">
              <w:rPr>
                <w:sz w:val="19"/>
                <w:szCs w:val="19"/>
                <w:lang w:val="en-US"/>
              </w:rPr>
              <w:t xml:space="preserve">12.66-17.69 </w:t>
            </w:r>
          </w:p>
        </w:tc>
        <w:tc>
          <w:tcPr>
            <w:tcW w:w="1594"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52B97">
            <w:pPr>
              <w:pStyle w:val="Estilo"/>
              <w:ind w:left="57"/>
              <w:jc w:val="center"/>
              <w:rPr>
                <w:sz w:val="19"/>
                <w:szCs w:val="19"/>
                <w:lang w:val="en-US"/>
              </w:rPr>
            </w:pPr>
            <w:r w:rsidRPr="00781E6B">
              <w:rPr>
                <w:sz w:val="19"/>
                <w:szCs w:val="19"/>
                <w:lang w:val="en-US"/>
              </w:rPr>
              <w:t xml:space="preserve">15,65 </w:t>
            </w:r>
          </w:p>
        </w:tc>
      </w:tr>
      <w:tr w:rsidR="00283B61" w:rsidRPr="00781E6B" w:rsidTr="00252B97">
        <w:trPr>
          <w:trHeight w:hRule="exact" w:val="264"/>
        </w:trPr>
        <w:tc>
          <w:tcPr>
            <w:tcW w:w="2352"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52B97">
            <w:pPr>
              <w:pStyle w:val="Estilo"/>
              <w:ind w:left="52"/>
              <w:rPr>
                <w:sz w:val="19"/>
                <w:szCs w:val="19"/>
              </w:rPr>
            </w:pPr>
            <w:r w:rsidRPr="00781E6B">
              <w:rPr>
                <w:sz w:val="19"/>
                <w:szCs w:val="19"/>
              </w:rPr>
              <w:t xml:space="preserve">Longitud de la cabeza (LC) </w:t>
            </w:r>
          </w:p>
        </w:tc>
        <w:tc>
          <w:tcPr>
            <w:tcW w:w="1444"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52B97">
            <w:pPr>
              <w:pStyle w:val="Estilo"/>
              <w:ind w:left="86"/>
              <w:jc w:val="center"/>
              <w:rPr>
                <w:sz w:val="19"/>
                <w:szCs w:val="19"/>
                <w:lang w:val="en-US"/>
              </w:rPr>
            </w:pPr>
            <w:r w:rsidRPr="00781E6B">
              <w:rPr>
                <w:sz w:val="19"/>
                <w:szCs w:val="19"/>
                <w:lang w:val="en-US"/>
              </w:rPr>
              <w:t xml:space="preserve">17-21 </w:t>
            </w:r>
          </w:p>
        </w:tc>
        <w:tc>
          <w:tcPr>
            <w:tcW w:w="1258"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52B97">
            <w:pPr>
              <w:pStyle w:val="Estilo"/>
              <w:ind w:right="110"/>
              <w:jc w:val="right"/>
              <w:rPr>
                <w:sz w:val="19"/>
                <w:szCs w:val="19"/>
                <w:lang w:val="en-US"/>
              </w:rPr>
            </w:pPr>
            <w:r w:rsidRPr="00781E6B">
              <w:rPr>
                <w:sz w:val="19"/>
                <w:szCs w:val="19"/>
                <w:lang w:val="en-US"/>
              </w:rPr>
              <w:t xml:space="preserve">19.41-27.88 </w:t>
            </w:r>
          </w:p>
        </w:tc>
        <w:tc>
          <w:tcPr>
            <w:tcW w:w="1594"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52B97">
            <w:pPr>
              <w:pStyle w:val="Estilo"/>
              <w:ind w:left="57"/>
              <w:jc w:val="center"/>
              <w:rPr>
                <w:sz w:val="19"/>
                <w:szCs w:val="19"/>
                <w:lang w:val="en-US"/>
              </w:rPr>
            </w:pPr>
            <w:r w:rsidRPr="00781E6B">
              <w:rPr>
                <w:sz w:val="19"/>
                <w:szCs w:val="19"/>
                <w:lang w:val="en-US"/>
              </w:rPr>
              <w:t xml:space="preserve">22,46 </w:t>
            </w:r>
          </w:p>
        </w:tc>
      </w:tr>
      <w:tr w:rsidR="00283B61" w:rsidRPr="00781E6B" w:rsidTr="00252B97">
        <w:trPr>
          <w:trHeight w:hRule="exact" w:val="259"/>
        </w:trPr>
        <w:tc>
          <w:tcPr>
            <w:tcW w:w="2352"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52B97">
            <w:pPr>
              <w:pStyle w:val="Estilo"/>
              <w:ind w:left="52"/>
              <w:rPr>
                <w:sz w:val="19"/>
                <w:szCs w:val="19"/>
                <w:lang w:val="en-US"/>
              </w:rPr>
            </w:pPr>
            <w:r w:rsidRPr="00781E6B">
              <w:rPr>
                <w:sz w:val="19"/>
                <w:szCs w:val="19"/>
                <w:lang w:val="en-US"/>
              </w:rPr>
              <w:t xml:space="preserve">Longitud predorsal (LPD) </w:t>
            </w:r>
          </w:p>
        </w:tc>
        <w:tc>
          <w:tcPr>
            <w:tcW w:w="1444"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52B97">
            <w:pPr>
              <w:pStyle w:val="Estilo"/>
              <w:ind w:left="86"/>
              <w:jc w:val="center"/>
              <w:rPr>
                <w:sz w:val="19"/>
                <w:szCs w:val="19"/>
                <w:lang w:val="en-US"/>
              </w:rPr>
            </w:pPr>
            <w:r w:rsidRPr="00781E6B">
              <w:rPr>
                <w:sz w:val="19"/>
                <w:szCs w:val="19"/>
                <w:lang w:val="en-US"/>
              </w:rPr>
              <w:t xml:space="preserve">20-23 </w:t>
            </w:r>
          </w:p>
        </w:tc>
        <w:tc>
          <w:tcPr>
            <w:tcW w:w="1258"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52B97">
            <w:pPr>
              <w:pStyle w:val="Estilo"/>
              <w:ind w:right="110"/>
              <w:jc w:val="right"/>
              <w:rPr>
                <w:sz w:val="19"/>
                <w:szCs w:val="19"/>
                <w:lang w:val="en-US"/>
              </w:rPr>
            </w:pPr>
            <w:r w:rsidRPr="00781E6B">
              <w:rPr>
                <w:sz w:val="19"/>
                <w:szCs w:val="19"/>
                <w:lang w:val="en-US"/>
              </w:rPr>
              <w:t xml:space="preserve">58.76-72.77 </w:t>
            </w:r>
          </w:p>
        </w:tc>
        <w:tc>
          <w:tcPr>
            <w:tcW w:w="1594"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52B97">
            <w:pPr>
              <w:pStyle w:val="Estilo"/>
              <w:ind w:left="57"/>
              <w:jc w:val="center"/>
              <w:rPr>
                <w:sz w:val="19"/>
                <w:szCs w:val="19"/>
                <w:lang w:val="en-US"/>
              </w:rPr>
            </w:pPr>
            <w:r w:rsidRPr="00781E6B">
              <w:rPr>
                <w:sz w:val="19"/>
                <w:szCs w:val="19"/>
                <w:lang w:val="en-US"/>
              </w:rPr>
              <w:t xml:space="preserve">66,2 </w:t>
            </w:r>
          </w:p>
        </w:tc>
      </w:tr>
      <w:tr w:rsidR="00283B61" w:rsidRPr="00781E6B" w:rsidTr="00252B97">
        <w:trPr>
          <w:trHeight w:hRule="exact" w:val="264"/>
        </w:trPr>
        <w:tc>
          <w:tcPr>
            <w:tcW w:w="2352"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52B97">
            <w:pPr>
              <w:pStyle w:val="Estilo"/>
              <w:ind w:left="52"/>
              <w:rPr>
                <w:sz w:val="19"/>
                <w:szCs w:val="19"/>
                <w:lang w:val="en-US"/>
              </w:rPr>
            </w:pPr>
            <w:r w:rsidRPr="00781E6B">
              <w:rPr>
                <w:sz w:val="19"/>
                <w:szCs w:val="19"/>
                <w:lang w:val="en-US"/>
              </w:rPr>
              <w:t xml:space="preserve">Longitud preanal (LP A) </w:t>
            </w:r>
          </w:p>
        </w:tc>
        <w:tc>
          <w:tcPr>
            <w:tcW w:w="1444"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52B97">
            <w:pPr>
              <w:pStyle w:val="Estilo"/>
              <w:ind w:left="86"/>
              <w:jc w:val="center"/>
              <w:rPr>
                <w:sz w:val="19"/>
                <w:szCs w:val="19"/>
                <w:lang w:val="en-US"/>
              </w:rPr>
            </w:pPr>
            <w:r w:rsidRPr="00781E6B">
              <w:rPr>
                <w:sz w:val="19"/>
                <w:szCs w:val="19"/>
                <w:lang w:val="en-US"/>
              </w:rPr>
              <w:t xml:space="preserve">58-65 </w:t>
            </w:r>
          </w:p>
        </w:tc>
        <w:tc>
          <w:tcPr>
            <w:tcW w:w="1258"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52B97">
            <w:pPr>
              <w:pStyle w:val="Estilo"/>
              <w:jc w:val="center"/>
              <w:rPr>
                <w:sz w:val="19"/>
                <w:szCs w:val="19"/>
                <w:lang w:val="en-US"/>
              </w:rPr>
            </w:pPr>
          </w:p>
        </w:tc>
        <w:tc>
          <w:tcPr>
            <w:tcW w:w="1594"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52B97">
            <w:pPr>
              <w:pStyle w:val="Estilo"/>
              <w:jc w:val="center"/>
              <w:rPr>
                <w:sz w:val="19"/>
                <w:szCs w:val="19"/>
                <w:lang w:val="en-US"/>
              </w:rPr>
            </w:pPr>
          </w:p>
        </w:tc>
      </w:tr>
    </w:tbl>
    <w:p w:rsidR="00E74FB7" w:rsidRDefault="00E74FB7" w:rsidP="00701DE4">
      <w:pPr>
        <w:jc w:val="right"/>
        <w:rPr>
          <w:rFonts w:ascii="Times New Roman" w:hAnsi="Times New Roman"/>
        </w:rPr>
      </w:pPr>
    </w:p>
    <w:p w:rsidR="00E74FB7" w:rsidRPr="00781E6B" w:rsidRDefault="00E74FB7" w:rsidP="00701DE4">
      <w:pPr>
        <w:jc w:val="right"/>
        <w:rPr>
          <w:rFonts w:ascii="Times New Roman" w:hAnsi="Times New Roman"/>
        </w:rPr>
      </w:pPr>
    </w:p>
    <w:tbl>
      <w:tblPr>
        <w:tblpPr w:leftFromText="141" w:rightFromText="141" w:vertAnchor="text" w:horzAnchor="page" w:tblpX="7396" w:tblpY="202"/>
        <w:tblW w:w="0" w:type="auto"/>
        <w:tblLayout w:type="fixed"/>
        <w:tblCellMar>
          <w:left w:w="0" w:type="dxa"/>
          <w:right w:w="0" w:type="dxa"/>
        </w:tblCellMar>
        <w:tblLook w:val="0000" w:firstRow="0" w:lastRow="0" w:firstColumn="0" w:lastColumn="0" w:noHBand="0" w:noVBand="0"/>
      </w:tblPr>
      <w:tblGrid>
        <w:gridCol w:w="1560"/>
        <w:gridCol w:w="1062"/>
        <w:gridCol w:w="1350"/>
      </w:tblGrid>
      <w:tr w:rsidR="00283B61" w:rsidRPr="00781E6B" w:rsidTr="00283B61">
        <w:trPr>
          <w:trHeight w:hRule="exact" w:val="278"/>
        </w:trPr>
        <w:tc>
          <w:tcPr>
            <w:tcW w:w="1560" w:type="dxa"/>
            <w:tcBorders>
              <w:top w:val="nil"/>
              <w:left w:val="nil"/>
              <w:bottom w:val="nil"/>
              <w:right w:val="single" w:sz="4" w:space="0" w:color="auto"/>
            </w:tcBorders>
            <w:vAlign w:val="center"/>
          </w:tcPr>
          <w:p w:rsidR="00283B61" w:rsidRPr="00781E6B" w:rsidRDefault="00283B61" w:rsidP="00283B61">
            <w:pPr>
              <w:widowControl w:val="0"/>
              <w:autoSpaceDE w:val="0"/>
              <w:autoSpaceDN w:val="0"/>
              <w:adjustRightInd w:val="0"/>
              <w:spacing w:after="0" w:line="240" w:lineRule="auto"/>
              <w:jc w:val="center"/>
              <w:rPr>
                <w:rFonts w:ascii="Times New Roman" w:hAnsi="Times New Roman"/>
                <w:sz w:val="19"/>
                <w:szCs w:val="19"/>
                <w:lang w:val="en-US"/>
              </w:rPr>
            </w:pPr>
          </w:p>
        </w:tc>
        <w:tc>
          <w:tcPr>
            <w:tcW w:w="2412" w:type="dxa"/>
            <w:gridSpan w:val="2"/>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83B61">
            <w:pPr>
              <w:widowControl w:val="0"/>
              <w:autoSpaceDE w:val="0"/>
              <w:autoSpaceDN w:val="0"/>
              <w:adjustRightInd w:val="0"/>
              <w:spacing w:after="0" w:line="240" w:lineRule="auto"/>
              <w:ind w:right="297"/>
              <w:jc w:val="right"/>
              <w:rPr>
                <w:rFonts w:ascii="Times New Roman" w:hAnsi="Times New Roman"/>
                <w:sz w:val="19"/>
                <w:szCs w:val="19"/>
                <w:lang w:val="en-US"/>
              </w:rPr>
            </w:pPr>
            <w:r w:rsidRPr="00781E6B">
              <w:rPr>
                <w:rFonts w:ascii="Times New Roman" w:hAnsi="Times New Roman"/>
                <w:i/>
                <w:iCs/>
                <w:sz w:val="19"/>
                <w:szCs w:val="19"/>
                <w:lang w:val="en-US"/>
              </w:rPr>
              <w:t xml:space="preserve">Coloconger meadi </w:t>
            </w:r>
            <w:r w:rsidRPr="00781E6B">
              <w:rPr>
                <w:rFonts w:ascii="Times New Roman" w:hAnsi="Times New Roman"/>
                <w:sz w:val="19"/>
                <w:szCs w:val="19"/>
                <w:lang w:val="en-US"/>
              </w:rPr>
              <w:t xml:space="preserve">n=5 </w:t>
            </w:r>
          </w:p>
        </w:tc>
      </w:tr>
      <w:tr w:rsidR="00283B61" w:rsidRPr="00781E6B" w:rsidTr="00283B61">
        <w:trPr>
          <w:trHeight w:hRule="exact" w:val="273"/>
        </w:trPr>
        <w:tc>
          <w:tcPr>
            <w:tcW w:w="1560" w:type="dxa"/>
            <w:tcBorders>
              <w:top w:val="nil"/>
              <w:left w:val="nil"/>
              <w:bottom w:val="single" w:sz="4" w:space="0" w:color="auto"/>
              <w:right w:val="single" w:sz="4" w:space="0" w:color="auto"/>
            </w:tcBorders>
            <w:vAlign w:val="center"/>
          </w:tcPr>
          <w:p w:rsidR="00283B61" w:rsidRPr="00781E6B" w:rsidRDefault="00283B61" w:rsidP="00283B61">
            <w:pPr>
              <w:widowControl w:val="0"/>
              <w:autoSpaceDE w:val="0"/>
              <w:autoSpaceDN w:val="0"/>
              <w:adjustRightInd w:val="0"/>
              <w:spacing w:after="0" w:line="240" w:lineRule="auto"/>
              <w:jc w:val="center"/>
              <w:rPr>
                <w:rFonts w:ascii="Times New Roman" w:hAnsi="Times New Roman"/>
                <w:sz w:val="19"/>
                <w:szCs w:val="19"/>
                <w:lang w:val="en-US"/>
              </w:rPr>
            </w:pPr>
          </w:p>
        </w:tc>
        <w:tc>
          <w:tcPr>
            <w:tcW w:w="1062"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83B61">
            <w:pPr>
              <w:widowControl w:val="0"/>
              <w:autoSpaceDE w:val="0"/>
              <w:autoSpaceDN w:val="0"/>
              <w:adjustRightInd w:val="0"/>
              <w:spacing w:after="0" w:line="240" w:lineRule="auto"/>
              <w:ind w:left="28"/>
              <w:jc w:val="center"/>
              <w:rPr>
                <w:rFonts w:ascii="Times New Roman" w:hAnsi="Times New Roman"/>
                <w:sz w:val="19"/>
                <w:szCs w:val="19"/>
                <w:lang w:val="en-US"/>
              </w:rPr>
            </w:pPr>
            <w:r w:rsidRPr="00781E6B">
              <w:rPr>
                <w:rFonts w:ascii="Times New Roman" w:hAnsi="Times New Roman"/>
                <w:sz w:val="19"/>
                <w:szCs w:val="19"/>
                <w:lang w:val="en-US"/>
              </w:rPr>
              <w:t xml:space="preserve">Literatura </w:t>
            </w:r>
          </w:p>
        </w:tc>
        <w:tc>
          <w:tcPr>
            <w:tcW w:w="1350"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83B61">
            <w:pPr>
              <w:widowControl w:val="0"/>
              <w:autoSpaceDE w:val="0"/>
              <w:autoSpaceDN w:val="0"/>
              <w:adjustRightInd w:val="0"/>
              <w:spacing w:after="0" w:line="240" w:lineRule="auto"/>
              <w:ind w:left="48"/>
              <w:jc w:val="center"/>
              <w:rPr>
                <w:rFonts w:ascii="Times New Roman" w:hAnsi="Times New Roman"/>
                <w:sz w:val="19"/>
                <w:szCs w:val="19"/>
                <w:lang w:val="en-US"/>
              </w:rPr>
            </w:pPr>
            <w:r w:rsidRPr="00781E6B">
              <w:rPr>
                <w:rFonts w:ascii="Times New Roman" w:hAnsi="Times New Roman"/>
                <w:sz w:val="19"/>
                <w:szCs w:val="19"/>
                <w:lang w:val="en-US"/>
              </w:rPr>
              <w:t xml:space="preserve">INV-MAC I </w:t>
            </w:r>
          </w:p>
        </w:tc>
      </w:tr>
      <w:tr w:rsidR="00283B61" w:rsidRPr="00781E6B" w:rsidTr="00283B61">
        <w:trPr>
          <w:trHeight w:hRule="exact" w:val="268"/>
        </w:trPr>
        <w:tc>
          <w:tcPr>
            <w:tcW w:w="1560"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83B61">
            <w:pPr>
              <w:widowControl w:val="0"/>
              <w:autoSpaceDE w:val="0"/>
              <w:autoSpaceDN w:val="0"/>
              <w:adjustRightInd w:val="0"/>
              <w:spacing w:after="0" w:line="240" w:lineRule="auto"/>
              <w:ind w:left="28"/>
              <w:rPr>
                <w:rFonts w:ascii="Times New Roman" w:hAnsi="Times New Roman"/>
                <w:sz w:val="19"/>
                <w:szCs w:val="19"/>
                <w:lang w:val="en-US"/>
              </w:rPr>
            </w:pPr>
            <w:r w:rsidRPr="00781E6B">
              <w:rPr>
                <w:rFonts w:ascii="Times New Roman" w:hAnsi="Times New Roman"/>
                <w:sz w:val="19"/>
                <w:szCs w:val="19"/>
                <w:lang w:val="en-US"/>
              </w:rPr>
              <w:t xml:space="preserve">Aleta dorsal (AD) </w:t>
            </w:r>
          </w:p>
        </w:tc>
        <w:tc>
          <w:tcPr>
            <w:tcW w:w="1062"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83B61">
            <w:pPr>
              <w:widowControl w:val="0"/>
              <w:autoSpaceDE w:val="0"/>
              <w:autoSpaceDN w:val="0"/>
              <w:adjustRightInd w:val="0"/>
              <w:spacing w:after="0" w:line="240" w:lineRule="auto"/>
              <w:ind w:left="28"/>
              <w:jc w:val="center"/>
              <w:rPr>
                <w:rFonts w:ascii="Times New Roman" w:hAnsi="Times New Roman"/>
                <w:sz w:val="19"/>
                <w:szCs w:val="19"/>
                <w:lang w:val="en-US"/>
              </w:rPr>
            </w:pPr>
            <w:r w:rsidRPr="00781E6B">
              <w:rPr>
                <w:rFonts w:ascii="Times New Roman" w:hAnsi="Times New Roman"/>
                <w:sz w:val="19"/>
                <w:szCs w:val="19"/>
                <w:lang w:val="en-US"/>
              </w:rPr>
              <w:t xml:space="preserve">209-232 </w:t>
            </w:r>
          </w:p>
        </w:tc>
        <w:tc>
          <w:tcPr>
            <w:tcW w:w="1350"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83B61">
            <w:pPr>
              <w:widowControl w:val="0"/>
              <w:autoSpaceDE w:val="0"/>
              <w:autoSpaceDN w:val="0"/>
              <w:adjustRightInd w:val="0"/>
              <w:spacing w:after="0" w:line="240" w:lineRule="auto"/>
              <w:ind w:left="48"/>
              <w:jc w:val="center"/>
              <w:rPr>
                <w:rFonts w:ascii="Times New Roman" w:hAnsi="Times New Roman"/>
                <w:sz w:val="19"/>
                <w:szCs w:val="19"/>
                <w:lang w:val="en-US"/>
              </w:rPr>
            </w:pPr>
            <w:r w:rsidRPr="00781E6B">
              <w:rPr>
                <w:rFonts w:ascii="Times New Roman" w:hAnsi="Times New Roman"/>
                <w:sz w:val="19"/>
                <w:szCs w:val="19"/>
                <w:lang w:val="en-US"/>
              </w:rPr>
              <w:t xml:space="preserve">209-229 </w:t>
            </w:r>
          </w:p>
        </w:tc>
      </w:tr>
      <w:tr w:rsidR="00283B61" w:rsidRPr="00781E6B" w:rsidTr="00283B61">
        <w:trPr>
          <w:trHeight w:hRule="exact" w:val="278"/>
        </w:trPr>
        <w:tc>
          <w:tcPr>
            <w:tcW w:w="1560"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83B61">
            <w:pPr>
              <w:widowControl w:val="0"/>
              <w:autoSpaceDE w:val="0"/>
              <w:autoSpaceDN w:val="0"/>
              <w:adjustRightInd w:val="0"/>
              <w:spacing w:after="0" w:line="240" w:lineRule="auto"/>
              <w:ind w:left="28"/>
              <w:rPr>
                <w:rFonts w:ascii="Times New Roman" w:hAnsi="Times New Roman"/>
                <w:sz w:val="19"/>
                <w:szCs w:val="19"/>
                <w:lang w:val="en-US"/>
              </w:rPr>
            </w:pPr>
            <w:r w:rsidRPr="00781E6B">
              <w:rPr>
                <w:rFonts w:ascii="Times New Roman" w:hAnsi="Times New Roman"/>
                <w:sz w:val="19"/>
                <w:szCs w:val="19"/>
                <w:lang w:val="en-US"/>
              </w:rPr>
              <w:t xml:space="preserve">Aleta anal (AA) </w:t>
            </w:r>
          </w:p>
        </w:tc>
        <w:tc>
          <w:tcPr>
            <w:tcW w:w="1062"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83B61">
            <w:pPr>
              <w:widowControl w:val="0"/>
              <w:autoSpaceDE w:val="0"/>
              <w:autoSpaceDN w:val="0"/>
              <w:adjustRightInd w:val="0"/>
              <w:spacing w:after="0" w:line="240" w:lineRule="auto"/>
              <w:ind w:left="28"/>
              <w:jc w:val="center"/>
              <w:rPr>
                <w:rFonts w:ascii="Times New Roman" w:hAnsi="Times New Roman"/>
                <w:sz w:val="19"/>
                <w:szCs w:val="19"/>
                <w:lang w:val="en-US"/>
              </w:rPr>
            </w:pPr>
            <w:r w:rsidRPr="00781E6B">
              <w:rPr>
                <w:rFonts w:ascii="Times New Roman" w:hAnsi="Times New Roman"/>
                <w:sz w:val="19"/>
                <w:szCs w:val="19"/>
                <w:lang w:val="en-US"/>
              </w:rPr>
              <w:t xml:space="preserve">102-124 </w:t>
            </w:r>
          </w:p>
        </w:tc>
        <w:tc>
          <w:tcPr>
            <w:tcW w:w="1350"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83B61">
            <w:pPr>
              <w:widowControl w:val="0"/>
              <w:autoSpaceDE w:val="0"/>
              <w:autoSpaceDN w:val="0"/>
              <w:adjustRightInd w:val="0"/>
              <w:spacing w:after="0" w:line="240" w:lineRule="auto"/>
              <w:ind w:left="48"/>
              <w:jc w:val="center"/>
              <w:rPr>
                <w:rFonts w:ascii="Times New Roman" w:hAnsi="Times New Roman"/>
                <w:sz w:val="19"/>
                <w:szCs w:val="19"/>
                <w:lang w:val="en-US"/>
              </w:rPr>
            </w:pPr>
            <w:r w:rsidRPr="00781E6B">
              <w:rPr>
                <w:rFonts w:ascii="Times New Roman" w:hAnsi="Times New Roman"/>
                <w:sz w:val="19"/>
                <w:szCs w:val="19"/>
                <w:lang w:val="en-US"/>
              </w:rPr>
              <w:t xml:space="preserve">115-124 </w:t>
            </w:r>
          </w:p>
        </w:tc>
      </w:tr>
      <w:tr w:rsidR="00283B61" w:rsidRPr="00781E6B" w:rsidTr="00283B61">
        <w:trPr>
          <w:trHeight w:hRule="exact" w:val="268"/>
        </w:trPr>
        <w:tc>
          <w:tcPr>
            <w:tcW w:w="1560"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83B61">
            <w:pPr>
              <w:widowControl w:val="0"/>
              <w:autoSpaceDE w:val="0"/>
              <w:autoSpaceDN w:val="0"/>
              <w:adjustRightInd w:val="0"/>
              <w:spacing w:after="0" w:line="240" w:lineRule="auto"/>
              <w:ind w:left="28"/>
              <w:rPr>
                <w:rFonts w:ascii="Times New Roman" w:hAnsi="Times New Roman"/>
                <w:sz w:val="19"/>
                <w:szCs w:val="19"/>
                <w:lang w:val="en-US"/>
              </w:rPr>
            </w:pPr>
            <w:r w:rsidRPr="00781E6B">
              <w:rPr>
                <w:rFonts w:ascii="Times New Roman" w:hAnsi="Times New Roman"/>
                <w:sz w:val="19"/>
                <w:szCs w:val="19"/>
                <w:lang w:val="en-US"/>
              </w:rPr>
              <w:t xml:space="preserve">Aleta pectoral (API) </w:t>
            </w:r>
          </w:p>
        </w:tc>
        <w:tc>
          <w:tcPr>
            <w:tcW w:w="1062"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83B61">
            <w:pPr>
              <w:widowControl w:val="0"/>
              <w:autoSpaceDE w:val="0"/>
              <w:autoSpaceDN w:val="0"/>
              <w:adjustRightInd w:val="0"/>
              <w:spacing w:after="0" w:line="240" w:lineRule="auto"/>
              <w:ind w:left="28"/>
              <w:jc w:val="center"/>
              <w:rPr>
                <w:rFonts w:ascii="Times New Roman" w:hAnsi="Times New Roman"/>
                <w:sz w:val="19"/>
                <w:szCs w:val="19"/>
                <w:lang w:val="en-US"/>
              </w:rPr>
            </w:pPr>
            <w:r w:rsidRPr="00781E6B">
              <w:rPr>
                <w:rFonts w:ascii="Times New Roman" w:hAnsi="Times New Roman"/>
                <w:sz w:val="19"/>
                <w:szCs w:val="19"/>
                <w:lang w:val="en-US"/>
              </w:rPr>
              <w:t xml:space="preserve">19-23 </w:t>
            </w:r>
          </w:p>
        </w:tc>
        <w:tc>
          <w:tcPr>
            <w:tcW w:w="1350"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83B61">
            <w:pPr>
              <w:widowControl w:val="0"/>
              <w:autoSpaceDE w:val="0"/>
              <w:autoSpaceDN w:val="0"/>
              <w:adjustRightInd w:val="0"/>
              <w:spacing w:after="0" w:line="240" w:lineRule="auto"/>
              <w:ind w:left="48"/>
              <w:jc w:val="center"/>
              <w:rPr>
                <w:rFonts w:ascii="Times New Roman" w:hAnsi="Times New Roman"/>
                <w:sz w:val="19"/>
                <w:szCs w:val="19"/>
                <w:lang w:val="en-US"/>
              </w:rPr>
            </w:pPr>
            <w:r w:rsidRPr="00781E6B">
              <w:rPr>
                <w:rFonts w:ascii="Times New Roman" w:hAnsi="Times New Roman"/>
                <w:sz w:val="19"/>
                <w:szCs w:val="19"/>
                <w:lang w:val="en-US"/>
              </w:rPr>
              <w:t xml:space="preserve">14-19 </w:t>
            </w:r>
          </w:p>
        </w:tc>
      </w:tr>
      <w:tr w:rsidR="00283B61" w:rsidRPr="00781E6B" w:rsidTr="00283B61">
        <w:trPr>
          <w:trHeight w:hRule="exact" w:val="273"/>
        </w:trPr>
        <w:tc>
          <w:tcPr>
            <w:tcW w:w="1560"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83B61">
            <w:pPr>
              <w:widowControl w:val="0"/>
              <w:autoSpaceDE w:val="0"/>
              <w:autoSpaceDN w:val="0"/>
              <w:adjustRightInd w:val="0"/>
              <w:spacing w:after="0" w:line="240" w:lineRule="auto"/>
              <w:ind w:left="28"/>
              <w:rPr>
                <w:rFonts w:ascii="Times New Roman" w:hAnsi="Times New Roman"/>
                <w:sz w:val="19"/>
                <w:szCs w:val="19"/>
                <w:lang w:val="en-US"/>
              </w:rPr>
            </w:pPr>
            <w:r w:rsidRPr="00781E6B">
              <w:rPr>
                <w:rFonts w:ascii="Times New Roman" w:hAnsi="Times New Roman"/>
                <w:sz w:val="19"/>
                <w:szCs w:val="19"/>
                <w:lang w:val="en-US"/>
              </w:rPr>
              <w:t xml:space="preserve">Poros en la linea </w:t>
            </w:r>
          </w:p>
        </w:tc>
        <w:tc>
          <w:tcPr>
            <w:tcW w:w="1062" w:type="dxa"/>
            <w:tcBorders>
              <w:top w:val="single" w:sz="4" w:space="0" w:color="auto"/>
              <w:left w:val="single" w:sz="4" w:space="0" w:color="auto"/>
              <w:bottom w:val="nil"/>
              <w:right w:val="single" w:sz="4" w:space="0" w:color="auto"/>
            </w:tcBorders>
            <w:vAlign w:val="center"/>
          </w:tcPr>
          <w:p w:rsidR="00283B61" w:rsidRPr="00781E6B" w:rsidRDefault="00283B61" w:rsidP="00283B61">
            <w:pPr>
              <w:widowControl w:val="0"/>
              <w:autoSpaceDE w:val="0"/>
              <w:autoSpaceDN w:val="0"/>
              <w:adjustRightInd w:val="0"/>
              <w:spacing w:after="0" w:line="240" w:lineRule="auto"/>
              <w:jc w:val="center"/>
              <w:rPr>
                <w:rFonts w:ascii="Times New Roman" w:hAnsi="Times New Roman"/>
                <w:sz w:val="19"/>
                <w:szCs w:val="19"/>
                <w:lang w:val="en-US"/>
              </w:rPr>
            </w:pPr>
          </w:p>
        </w:tc>
        <w:tc>
          <w:tcPr>
            <w:tcW w:w="1350" w:type="dxa"/>
            <w:tcBorders>
              <w:top w:val="single" w:sz="4" w:space="0" w:color="auto"/>
              <w:left w:val="single" w:sz="4" w:space="0" w:color="auto"/>
              <w:bottom w:val="nil"/>
              <w:right w:val="single" w:sz="4" w:space="0" w:color="auto"/>
            </w:tcBorders>
            <w:vAlign w:val="center"/>
          </w:tcPr>
          <w:p w:rsidR="00283B61" w:rsidRPr="00781E6B" w:rsidRDefault="00283B61" w:rsidP="00283B61">
            <w:pPr>
              <w:widowControl w:val="0"/>
              <w:autoSpaceDE w:val="0"/>
              <w:autoSpaceDN w:val="0"/>
              <w:adjustRightInd w:val="0"/>
              <w:spacing w:after="0" w:line="240" w:lineRule="auto"/>
              <w:jc w:val="center"/>
              <w:rPr>
                <w:rFonts w:ascii="Times New Roman" w:hAnsi="Times New Roman"/>
                <w:sz w:val="19"/>
                <w:szCs w:val="19"/>
                <w:lang w:val="en-US"/>
              </w:rPr>
            </w:pPr>
          </w:p>
        </w:tc>
      </w:tr>
      <w:tr w:rsidR="00283B61" w:rsidRPr="00781E6B" w:rsidTr="00283B61">
        <w:trPr>
          <w:trHeight w:hRule="exact" w:val="278"/>
        </w:trPr>
        <w:tc>
          <w:tcPr>
            <w:tcW w:w="1560"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83B61">
            <w:pPr>
              <w:widowControl w:val="0"/>
              <w:autoSpaceDE w:val="0"/>
              <w:autoSpaceDN w:val="0"/>
              <w:adjustRightInd w:val="0"/>
              <w:spacing w:after="0" w:line="240" w:lineRule="auto"/>
              <w:ind w:left="28"/>
              <w:rPr>
                <w:rFonts w:ascii="Times New Roman" w:hAnsi="Times New Roman"/>
                <w:sz w:val="19"/>
                <w:szCs w:val="19"/>
                <w:lang w:val="en-US"/>
              </w:rPr>
            </w:pPr>
            <w:r w:rsidRPr="00781E6B">
              <w:rPr>
                <w:rFonts w:ascii="Times New Roman" w:hAnsi="Times New Roman"/>
                <w:sz w:val="19"/>
                <w:szCs w:val="19"/>
                <w:lang w:val="en-US"/>
              </w:rPr>
              <w:t xml:space="preserve">lateral (hasta el ano) </w:t>
            </w:r>
          </w:p>
        </w:tc>
        <w:tc>
          <w:tcPr>
            <w:tcW w:w="1062" w:type="dxa"/>
            <w:tcBorders>
              <w:top w:val="nil"/>
              <w:left w:val="single" w:sz="4" w:space="0" w:color="auto"/>
              <w:bottom w:val="single" w:sz="4" w:space="0" w:color="auto"/>
              <w:right w:val="single" w:sz="4" w:space="0" w:color="auto"/>
            </w:tcBorders>
            <w:vAlign w:val="center"/>
          </w:tcPr>
          <w:p w:rsidR="00283B61" w:rsidRPr="00781E6B" w:rsidRDefault="00283B61" w:rsidP="00283B61">
            <w:pPr>
              <w:widowControl w:val="0"/>
              <w:autoSpaceDE w:val="0"/>
              <w:autoSpaceDN w:val="0"/>
              <w:adjustRightInd w:val="0"/>
              <w:spacing w:after="0" w:line="240" w:lineRule="auto"/>
              <w:ind w:left="28"/>
              <w:jc w:val="center"/>
              <w:rPr>
                <w:rFonts w:ascii="Times New Roman" w:hAnsi="Times New Roman"/>
                <w:sz w:val="19"/>
                <w:szCs w:val="19"/>
                <w:lang w:val="en-US"/>
              </w:rPr>
            </w:pPr>
            <w:r w:rsidRPr="00781E6B">
              <w:rPr>
                <w:rFonts w:ascii="Times New Roman" w:hAnsi="Times New Roman"/>
                <w:sz w:val="19"/>
                <w:szCs w:val="19"/>
                <w:lang w:val="en-US"/>
              </w:rPr>
              <w:t xml:space="preserve">64-74 </w:t>
            </w:r>
          </w:p>
        </w:tc>
        <w:tc>
          <w:tcPr>
            <w:tcW w:w="1350" w:type="dxa"/>
            <w:tcBorders>
              <w:top w:val="nil"/>
              <w:left w:val="single" w:sz="4" w:space="0" w:color="auto"/>
              <w:bottom w:val="single" w:sz="4" w:space="0" w:color="auto"/>
              <w:right w:val="single" w:sz="4" w:space="0" w:color="auto"/>
            </w:tcBorders>
            <w:vAlign w:val="center"/>
          </w:tcPr>
          <w:p w:rsidR="00283B61" w:rsidRPr="00781E6B" w:rsidRDefault="00283B61" w:rsidP="00283B61">
            <w:pPr>
              <w:widowControl w:val="0"/>
              <w:autoSpaceDE w:val="0"/>
              <w:autoSpaceDN w:val="0"/>
              <w:adjustRightInd w:val="0"/>
              <w:spacing w:after="0" w:line="240" w:lineRule="auto"/>
              <w:ind w:left="48"/>
              <w:jc w:val="center"/>
              <w:rPr>
                <w:rFonts w:ascii="Times New Roman" w:hAnsi="Times New Roman"/>
                <w:sz w:val="19"/>
                <w:szCs w:val="19"/>
                <w:lang w:val="en-US"/>
              </w:rPr>
            </w:pPr>
            <w:r w:rsidRPr="00781E6B">
              <w:rPr>
                <w:rFonts w:ascii="Times New Roman" w:hAnsi="Times New Roman"/>
                <w:sz w:val="19"/>
                <w:szCs w:val="19"/>
                <w:lang w:val="en-US"/>
              </w:rPr>
              <w:t xml:space="preserve">68-74 </w:t>
            </w:r>
          </w:p>
        </w:tc>
      </w:tr>
      <w:tr w:rsidR="00283B61" w:rsidRPr="00781E6B" w:rsidTr="00283B61">
        <w:trPr>
          <w:trHeight w:hRule="exact" w:val="273"/>
        </w:trPr>
        <w:tc>
          <w:tcPr>
            <w:tcW w:w="1560"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83B61">
            <w:pPr>
              <w:widowControl w:val="0"/>
              <w:autoSpaceDE w:val="0"/>
              <w:autoSpaceDN w:val="0"/>
              <w:adjustRightInd w:val="0"/>
              <w:spacing w:after="0" w:line="240" w:lineRule="auto"/>
              <w:ind w:left="28"/>
              <w:rPr>
                <w:rFonts w:ascii="Times New Roman" w:hAnsi="Times New Roman"/>
                <w:sz w:val="19"/>
                <w:szCs w:val="19"/>
                <w:lang w:val="en-US"/>
              </w:rPr>
            </w:pPr>
            <w:r w:rsidRPr="00781E6B">
              <w:rPr>
                <w:rFonts w:ascii="Times New Roman" w:hAnsi="Times New Roman"/>
                <w:sz w:val="19"/>
                <w:szCs w:val="19"/>
                <w:lang w:val="en-US"/>
              </w:rPr>
              <w:t xml:space="preserve">PMO </w:t>
            </w:r>
          </w:p>
        </w:tc>
        <w:tc>
          <w:tcPr>
            <w:tcW w:w="1062"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83B61">
            <w:pPr>
              <w:widowControl w:val="0"/>
              <w:autoSpaceDE w:val="0"/>
              <w:autoSpaceDN w:val="0"/>
              <w:adjustRightInd w:val="0"/>
              <w:spacing w:after="0" w:line="240" w:lineRule="auto"/>
              <w:ind w:left="28"/>
              <w:jc w:val="center"/>
              <w:rPr>
                <w:rFonts w:ascii="Times New Roman" w:hAnsi="Times New Roman"/>
                <w:sz w:val="19"/>
                <w:szCs w:val="19"/>
                <w:lang w:val="en-US"/>
              </w:rPr>
            </w:pPr>
            <w:r w:rsidRPr="00781E6B">
              <w:rPr>
                <w:rFonts w:ascii="Times New Roman" w:hAnsi="Times New Roman"/>
                <w:sz w:val="19"/>
                <w:szCs w:val="19"/>
                <w:lang w:val="en-US"/>
              </w:rPr>
              <w:t xml:space="preserve">14-22 </w:t>
            </w:r>
          </w:p>
        </w:tc>
        <w:tc>
          <w:tcPr>
            <w:tcW w:w="1350"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83B61">
            <w:pPr>
              <w:widowControl w:val="0"/>
              <w:autoSpaceDE w:val="0"/>
              <w:autoSpaceDN w:val="0"/>
              <w:adjustRightInd w:val="0"/>
              <w:spacing w:after="0" w:line="240" w:lineRule="auto"/>
              <w:ind w:left="48"/>
              <w:jc w:val="center"/>
              <w:rPr>
                <w:rFonts w:ascii="Times New Roman" w:hAnsi="Times New Roman"/>
                <w:sz w:val="19"/>
                <w:szCs w:val="19"/>
                <w:lang w:val="en-US"/>
              </w:rPr>
            </w:pPr>
            <w:r w:rsidRPr="00781E6B">
              <w:rPr>
                <w:rFonts w:ascii="Times New Roman" w:hAnsi="Times New Roman"/>
                <w:sz w:val="19"/>
                <w:szCs w:val="19"/>
                <w:lang w:val="en-US"/>
              </w:rPr>
              <w:t xml:space="preserve">17-20 </w:t>
            </w:r>
          </w:p>
        </w:tc>
      </w:tr>
      <w:tr w:rsidR="00283B61" w:rsidRPr="00781E6B" w:rsidTr="00283B61">
        <w:trPr>
          <w:trHeight w:hRule="exact" w:val="278"/>
        </w:trPr>
        <w:tc>
          <w:tcPr>
            <w:tcW w:w="1560"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83B61">
            <w:pPr>
              <w:widowControl w:val="0"/>
              <w:autoSpaceDE w:val="0"/>
              <w:autoSpaceDN w:val="0"/>
              <w:adjustRightInd w:val="0"/>
              <w:spacing w:after="0" w:line="240" w:lineRule="auto"/>
              <w:ind w:left="28"/>
              <w:rPr>
                <w:rFonts w:ascii="Times New Roman" w:hAnsi="Times New Roman"/>
                <w:w w:val="108"/>
                <w:sz w:val="18"/>
                <w:szCs w:val="18"/>
                <w:lang w:val="en-US"/>
              </w:rPr>
            </w:pPr>
            <w:r w:rsidRPr="00781E6B">
              <w:rPr>
                <w:rFonts w:ascii="Times New Roman" w:hAnsi="Times New Roman"/>
                <w:w w:val="108"/>
                <w:sz w:val="18"/>
                <w:szCs w:val="18"/>
                <w:lang w:val="en-US"/>
              </w:rPr>
              <w:t xml:space="preserve">10 </w:t>
            </w:r>
          </w:p>
        </w:tc>
        <w:tc>
          <w:tcPr>
            <w:tcW w:w="1062"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83B61">
            <w:pPr>
              <w:widowControl w:val="0"/>
              <w:autoSpaceDE w:val="0"/>
              <w:autoSpaceDN w:val="0"/>
              <w:adjustRightInd w:val="0"/>
              <w:spacing w:after="0" w:line="240" w:lineRule="auto"/>
              <w:ind w:left="28"/>
              <w:jc w:val="center"/>
              <w:rPr>
                <w:rFonts w:ascii="Times New Roman" w:hAnsi="Times New Roman"/>
                <w:sz w:val="19"/>
                <w:szCs w:val="19"/>
                <w:lang w:val="en-US"/>
              </w:rPr>
            </w:pPr>
            <w:r w:rsidRPr="00781E6B">
              <w:rPr>
                <w:rFonts w:ascii="Times New Roman" w:hAnsi="Times New Roman"/>
                <w:sz w:val="19"/>
                <w:szCs w:val="19"/>
                <w:lang w:val="en-US"/>
              </w:rPr>
              <w:t xml:space="preserve">7-12 </w:t>
            </w:r>
          </w:p>
        </w:tc>
        <w:tc>
          <w:tcPr>
            <w:tcW w:w="1350"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83B61">
            <w:pPr>
              <w:widowControl w:val="0"/>
              <w:autoSpaceDE w:val="0"/>
              <w:autoSpaceDN w:val="0"/>
              <w:adjustRightInd w:val="0"/>
              <w:spacing w:after="0" w:line="240" w:lineRule="auto"/>
              <w:ind w:left="48"/>
              <w:jc w:val="center"/>
              <w:rPr>
                <w:rFonts w:ascii="Times New Roman" w:hAnsi="Times New Roman"/>
                <w:sz w:val="19"/>
                <w:szCs w:val="19"/>
                <w:lang w:val="en-US"/>
              </w:rPr>
            </w:pPr>
            <w:r w:rsidRPr="00781E6B">
              <w:rPr>
                <w:rFonts w:ascii="Times New Roman" w:hAnsi="Times New Roman"/>
                <w:sz w:val="19"/>
                <w:szCs w:val="19"/>
                <w:lang w:val="en-US"/>
              </w:rPr>
              <w:t xml:space="preserve">11-12 </w:t>
            </w:r>
          </w:p>
        </w:tc>
      </w:tr>
      <w:tr w:rsidR="00283B61" w:rsidRPr="00781E6B" w:rsidTr="00283B61">
        <w:trPr>
          <w:trHeight w:hRule="exact" w:val="273"/>
        </w:trPr>
        <w:tc>
          <w:tcPr>
            <w:tcW w:w="1560"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83B61">
            <w:pPr>
              <w:widowControl w:val="0"/>
              <w:autoSpaceDE w:val="0"/>
              <w:autoSpaceDN w:val="0"/>
              <w:adjustRightInd w:val="0"/>
              <w:spacing w:after="0" w:line="240" w:lineRule="auto"/>
              <w:ind w:left="28"/>
              <w:rPr>
                <w:rFonts w:ascii="Times New Roman" w:hAnsi="Times New Roman"/>
                <w:sz w:val="19"/>
                <w:szCs w:val="19"/>
                <w:lang w:val="en-US"/>
              </w:rPr>
            </w:pPr>
            <w:r w:rsidRPr="00781E6B">
              <w:rPr>
                <w:rFonts w:ascii="Times New Roman" w:hAnsi="Times New Roman"/>
                <w:sz w:val="19"/>
                <w:szCs w:val="19"/>
                <w:lang w:val="en-US"/>
              </w:rPr>
              <w:t xml:space="preserve">SO </w:t>
            </w:r>
          </w:p>
        </w:tc>
        <w:tc>
          <w:tcPr>
            <w:tcW w:w="1062"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83B61">
            <w:pPr>
              <w:widowControl w:val="0"/>
              <w:autoSpaceDE w:val="0"/>
              <w:autoSpaceDN w:val="0"/>
              <w:adjustRightInd w:val="0"/>
              <w:spacing w:after="0" w:line="240" w:lineRule="auto"/>
              <w:ind w:left="28"/>
              <w:jc w:val="center"/>
              <w:rPr>
                <w:rFonts w:ascii="Times New Roman" w:hAnsi="Times New Roman"/>
                <w:sz w:val="19"/>
                <w:szCs w:val="19"/>
                <w:lang w:val="en-US"/>
              </w:rPr>
            </w:pPr>
            <w:r w:rsidRPr="00781E6B">
              <w:rPr>
                <w:rFonts w:ascii="Times New Roman" w:hAnsi="Times New Roman"/>
                <w:sz w:val="19"/>
                <w:szCs w:val="19"/>
                <w:lang w:val="en-US"/>
              </w:rPr>
              <w:t xml:space="preserve">1+5-7 </w:t>
            </w:r>
          </w:p>
        </w:tc>
        <w:tc>
          <w:tcPr>
            <w:tcW w:w="1350"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83B61">
            <w:pPr>
              <w:widowControl w:val="0"/>
              <w:autoSpaceDE w:val="0"/>
              <w:autoSpaceDN w:val="0"/>
              <w:adjustRightInd w:val="0"/>
              <w:spacing w:after="0" w:line="240" w:lineRule="auto"/>
              <w:ind w:left="48"/>
              <w:jc w:val="center"/>
              <w:rPr>
                <w:rFonts w:ascii="Times New Roman" w:hAnsi="Times New Roman"/>
                <w:sz w:val="19"/>
                <w:szCs w:val="19"/>
                <w:lang w:val="en-US"/>
              </w:rPr>
            </w:pPr>
            <w:r w:rsidRPr="00781E6B">
              <w:rPr>
                <w:rFonts w:ascii="Times New Roman" w:hAnsi="Times New Roman"/>
                <w:sz w:val="19"/>
                <w:szCs w:val="19"/>
                <w:lang w:val="en-US"/>
              </w:rPr>
              <w:t xml:space="preserve">6 </w:t>
            </w:r>
          </w:p>
        </w:tc>
      </w:tr>
      <w:tr w:rsidR="00283B61" w:rsidRPr="00781E6B" w:rsidTr="00283B61">
        <w:trPr>
          <w:trHeight w:hRule="exact" w:val="278"/>
        </w:trPr>
        <w:tc>
          <w:tcPr>
            <w:tcW w:w="1560"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83B61">
            <w:pPr>
              <w:widowControl w:val="0"/>
              <w:autoSpaceDE w:val="0"/>
              <w:autoSpaceDN w:val="0"/>
              <w:adjustRightInd w:val="0"/>
              <w:spacing w:after="0" w:line="240" w:lineRule="auto"/>
              <w:ind w:left="28"/>
              <w:rPr>
                <w:rFonts w:ascii="Times New Roman" w:hAnsi="Times New Roman"/>
                <w:sz w:val="19"/>
                <w:szCs w:val="19"/>
                <w:lang w:val="en-US"/>
              </w:rPr>
            </w:pPr>
            <w:r w:rsidRPr="00781E6B">
              <w:rPr>
                <w:rFonts w:ascii="Times New Roman" w:hAnsi="Times New Roman"/>
                <w:sz w:val="19"/>
                <w:szCs w:val="19"/>
                <w:lang w:val="en-US"/>
              </w:rPr>
              <w:t xml:space="preserve">STC </w:t>
            </w:r>
          </w:p>
        </w:tc>
        <w:tc>
          <w:tcPr>
            <w:tcW w:w="1062"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83B61">
            <w:pPr>
              <w:widowControl w:val="0"/>
              <w:autoSpaceDE w:val="0"/>
              <w:autoSpaceDN w:val="0"/>
              <w:adjustRightInd w:val="0"/>
              <w:spacing w:after="0" w:line="240" w:lineRule="auto"/>
              <w:ind w:left="28"/>
              <w:jc w:val="center"/>
              <w:rPr>
                <w:rFonts w:ascii="Times New Roman" w:hAnsi="Times New Roman"/>
                <w:sz w:val="19"/>
                <w:szCs w:val="19"/>
                <w:lang w:val="en-US"/>
              </w:rPr>
            </w:pPr>
            <w:r w:rsidRPr="00781E6B">
              <w:rPr>
                <w:rFonts w:ascii="Times New Roman" w:hAnsi="Times New Roman"/>
                <w:sz w:val="19"/>
                <w:szCs w:val="19"/>
                <w:lang w:val="en-US"/>
              </w:rPr>
              <w:t xml:space="preserve">3 </w:t>
            </w:r>
          </w:p>
        </w:tc>
        <w:tc>
          <w:tcPr>
            <w:tcW w:w="1350"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83B61">
            <w:pPr>
              <w:widowControl w:val="0"/>
              <w:autoSpaceDE w:val="0"/>
              <w:autoSpaceDN w:val="0"/>
              <w:adjustRightInd w:val="0"/>
              <w:spacing w:after="0" w:line="240" w:lineRule="auto"/>
              <w:ind w:left="48"/>
              <w:jc w:val="center"/>
              <w:rPr>
                <w:rFonts w:ascii="Times New Roman" w:hAnsi="Times New Roman"/>
                <w:sz w:val="19"/>
                <w:szCs w:val="19"/>
                <w:lang w:val="en-US"/>
              </w:rPr>
            </w:pPr>
            <w:r w:rsidRPr="00781E6B">
              <w:rPr>
                <w:rFonts w:ascii="Times New Roman" w:hAnsi="Times New Roman"/>
                <w:sz w:val="19"/>
                <w:szCs w:val="19"/>
                <w:lang w:val="en-US"/>
              </w:rPr>
              <w:t xml:space="preserve">3 </w:t>
            </w:r>
          </w:p>
        </w:tc>
      </w:tr>
      <w:tr w:rsidR="00283B61" w:rsidRPr="00781E6B" w:rsidTr="00283B61">
        <w:trPr>
          <w:trHeight w:hRule="exact" w:val="273"/>
        </w:trPr>
        <w:tc>
          <w:tcPr>
            <w:tcW w:w="1560"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83B61">
            <w:pPr>
              <w:widowControl w:val="0"/>
              <w:autoSpaceDE w:val="0"/>
              <w:autoSpaceDN w:val="0"/>
              <w:adjustRightInd w:val="0"/>
              <w:spacing w:after="0" w:line="240" w:lineRule="auto"/>
              <w:ind w:left="28"/>
              <w:rPr>
                <w:rFonts w:ascii="Times New Roman" w:hAnsi="Times New Roman"/>
                <w:sz w:val="19"/>
                <w:szCs w:val="19"/>
                <w:lang w:val="en-US"/>
              </w:rPr>
            </w:pPr>
            <w:r w:rsidRPr="00781E6B">
              <w:rPr>
                <w:rFonts w:ascii="Times New Roman" w:hAnsi="Times New Roman"/>
                <w:sz w:val="19"/>
                <w:szCs w:val="19"/>
                <w:lang w:val="en-US"/>
              </w:rPr>
              <w:t xml:space="preserve">Temporal </w:t>
            </w:r>
          </w:p>
        </w:tc>
        <w:tc>
          <w:tcPr>
            <w:tcW w:w="1062"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83B61">
            <w:pPr>
              <w:widowControl w:val="0"/>
              <w:autoSpaceDE w:val="0"/>
              <w:autoSpaceDN w:val="0"/>
              <w:adjustRightInd w:val="0"/>
              <w:spacing w:after="0" w:line="240" w:lineRule="auto"/>
              <w:ind w:left="28"/>
              <w:jc w:val="center"/>
              <w:rPr>
                <w:rFonts w:ascii="Times New Roman" w:hAnsi="Times New Roman"/>
                <w:sz w:val="19"/>
                <w:szCs w:val="19"/>
                <w:lang w:val="en-US"/>
              </w:rPr>
            </w:pPr>
            <w:r w:rsidRPr="00781E6B">
              <w:rPr>
                <w:rFonts w:ascii="Times New Roman" w:hAnsi="Times New Roman"/>
                <w:sz w:val="19"/>
                <w:szCs w:val="19"/>
                <w:lang w:val="en-US"/>
              </w:rPr>
              <w:t xml:space="preserve">1 </w:t>
            </w:r>
          </w:p>
        </w:tc>
        <w:tc>
          <w:tcPr>
            <w:tcW w:w="1350" w:type="dxa"/>
            <w:tcBorders>
              <w:top w:val="single" w:sz="4" w:space="0" w:color="auto"/>
              <w:left w:val="single" w:sz="4" w:space="0" w:color="auto"/>
              <w:bottom w:val="single" w:sz="4" w:space="0" w:color="auto"/>
              <w:right w:val="single" w:sz="4" w:space="0" w:color="auto"/>
            </w:tcBorders>
            <w:vAlign w:val="center"/>
          </w:tcPr>
          <w:p w:rsidR="00283B61" w:rsidRPr="00781E6B" w:rsidRDefault="00283B61" w:rsidP="00283B61">
            <w:pPr>
              <w:widowControl w:val="0"/>
              <w:autoSpaceDE w:val="0"/>
              <w:autoSpaceDN w:val="0"/>
              <w:adjustRightInd w:val="0"/>
              <w:spacing w:after="0" w:line="240" w:lineRule="auto"/>
              <w:ind w:left="48"/>
              <w:jc w:val="center"/>
              <w:rPr>
                <w:rFonts w:ascii="Times New Roman" w:hAnsi="Times New Roman"/>
                <w:sz w:val="19"/>
                <w:szCs w:val="19"/>
                <w:lang w:val="en-US"/>
              </w:rPr>
            </w:pPr>
            <w:r w:rsidRPr="00781E6B">
              <w:rPr>
                <w:rFonts w:ascii="Times New Roman" w:hAnsi="Times New Roman"/>
                <w:sz w:val="19"/>
                <w:szCs w:val="19"/>
                <w:lang w:val="en-US"/>
              </w:rPr>
              <w:t xml:space="preserve">1 </w:t>
            </w:r>
          </w:p>
        </w:tc>
      </w:tr>
    </w:tbl>
    <w:p w:rsidR="001E3A08" w:rsidRPr="00781E6B" w:rsidRDefault="001E3A08" w:rsidP="00701DE4">
      <w:pPr>
        <w:jc w:val="right"/>
        <w:rPr>
          <w:rFonts w:ascii="Times New Roman" w:hAnsi="Times New Roman"/>
        </w:rPr>
      </w:pPr>
    </w:p>
    <w:p w:rsidR="00E74FB7" w:rsidRPr="00781E6B" w:rsidRDefault="00E74FB7" w:rsidP="00E74FB7">
      <w:pPr>
        <w:widowControl w:val="0"/>
        <w:autoSpaceDE w:val="0"/>
        <w:autoSpaceDN w:val="0"/>
        <w:adjustRightInd w:val="0"/>
        <w:spacing w:after="0" w:line="268" w:lineRule="exact"/>
        <w:ind w:right="4"/>
        <w:rPr>
          <w:rFonts w:ascii="Times New Roman" w:hAnsi="Times New Roman"/>
          <w:sz w:val="19"/>
          <w:szCs w:val="19"/>
        </w:rPr>
      </w:pPr>
      <w:r w:rsidRPr="00781E6B">
        <w:rPr>
          <w:rFonts w:ascii="Times New Roman" w:hAnsi="Times New Roman"/>
          <w:sz w:val="19"/>
          <w:szCs w:val="19"/>
        </w:rPr>
        <w:t xml:space="preserve"> </w:t>
      </w:r>
    </w:p>
    <w:p w:rsidR="001E3A08" w:rsidRPr="00781E6B" w:rsidRDefault="001E3A08" w:rsidP="00701DE4">
      <w:pPr>
        <w:jc w:val="right"/>
        <w:rPr>
          <w:rFonts w:ascii="Times New Roman" w:hAnsi="Times New Roman"/>
        </w:rPr>
      </w:pPr>
    </w:p>
    <w:p w:rsidR="001E3A08" w:rsidRPr="00781E6B" w:rsidRDefault="001E3A08" w:rsidP="00701DE4">
      <w:pPr>
        <w:jc w:val="right"/>
        <w:rPr>
          <w:rFonts w:ascii="Times New Roman" w:hAnsi="Times New Roman"/>
        </w:rPr>
      </w:pPr>
    </w:p>
    <w:p w:rsidR="001E3A08" w:rsidRPr="00781E6B" w:rsidRDefault="001E3A08" w:rsidP="001E3A08">
      <w:pPr>
        <w:framePr w:w="1358" w:h="216" w:wrap="auto" w:hAnchor="margin" w:x="11569" w:y="9226"/>
        <w:widowControl w:val="0"/>
        <w:autoSpaceDE w:val="0"/>
        <w:autoSpaceDN w:val="0"/>
        <w:adjustRightInd w:val="0"/>
        <w:spacing w:after="0" w:line="216" w:lineRule="exact"/>
        <w:rPr>
          <w:rFonts w:ascii="Times New Roman" w:hAnsi="Times New Roman"/>
          <w:sz w:val="19"/>
          <w:szCs w:val="19"/>
          <w:lang w:val="en-US"/>
        </w:rPr>
      </w:pPr>
      <w:r w:rsidRPr="00781E6B">
        <w:rPr>
          <w:rFonts w:ascii="Times New Roman" w:hAnsi="Times New Roman"/>
          <w:sz w:val="19"/>
          <w:szCs w:val="19"/>
          <w:lang w:val="en-US"/>
        </w:rPr>
        <w:t xml:space="preserve">Anexo A. 11-28 </w:t>
      </w:r>
    </w:p>
    <w:p w:rsidR="001E3A08" w:rsidRPr="00781E6B" w:rsidRDefault="001E3A08" w:rsidP="001E3A08">
      <w:pPr>
        <w:spacing w:after="0"/>
        <w:rPr>
          <w:rFonts w:ascii="Times New Roman" w:hAnsi="Times New Roman"/>
          <w:vanish/>
        </w:rPr>
      </w:pPr>
    </w:p>
    <w:p w:rsidR="001E3A08" w:rsidRPr="00781E6B" w:rsidRDefault="001E3A08" w:rsidP="001E3A08">
      <w:pPr>
        <w:spacing w:after="0"/>
        <w:rPr>
          <w:rFonts w:ascii="Times New Roman" w:hAnsi="Times New Roman"/>
          <w:vanish/>
          <w:sz w:val="24"/>
          <w:szCs w:val="24"/>
        </w:rPr>
      </w:pPr>
    </w:p>
    <w:p w:rsidR="001E3A08" w:rsidRPr="00781E6B" w:rsidRDefault="001E3A08" w:rsidP="001E3A08">
      <w:pPr>
        <w:spacing w:after="0"/>
        <w:rPr>
          <w:rFonts w:ascii="Times New Roman" w:hAnsi="Times New Roman"/>
          <w:vanish/>
          <w:sz w:val="24"/>
          <w:szCs w:val="24"/>
        </w:rPr>
      </w:pPr>
    </w:p>
    <w:p w:rsidR="001E3A08" w:rsidRDefault="001E3A08" w:rsidP="001E3A08">
      <w:pPr>
        <w:rPr>
          <w:rFonts w:ascii="Times New Roman" w:hAnsi="Times New Roman"/>
        </w:rPr>
      </w:pPr>
    </w:p>
    <w:p w:rsidR="00283B61" w:rsidRDefault="00283B61" w:rsidP="001E3A08">
      <w:pPr>
        <w:rPr>
          <w:rFonts w:ascii="Times New Roman" w:hAnsi="Times New Roman"/>
        </w:rPr>
      </w:pPr>
    </w:p>
    <w:p w:rsidR="00283B61" w:rsidRPr="00781E6B" w:rsidRDefault="00283B61" w:rsidP="001E3A08">
      <w:pPr>
        <w:rPr>
          <w:rFonts w:ascii="Times New Roman" w:hAnsi="Times New Roman"/>
        </w:rPr>
      </w:pPr>
    </w:p>
    <w:p w:rsidR="00E42F95" w:rsidRPr="00781E6B" w:rsidRDefault="00E42F95" w:rsidP="00E42F95">
      <w:pPr>
        <w:framePr w:w="3955" w:h="1056" w:wrap="auto" w:vAnchor="page" w:hAnchor="page" w:x="752" w:y="1133"/>
        <w:widowControl w:val="0"/>
        <w:autoSpaceDE w:val="0"/>
        <w:autoSpaceDN w:val="0"/>
        <w:adjustRightInd w:val="0"/>
        <w:spacing w:after="0" w:line="201" w:lineRule="exact"/>
        <w:ind w:left="9"/>
        <w:rPr>
          <w:rFonts w:ascii="Times New Roman" w:hAnsi="Times New Roman"/>
          <w:sz w:val="19"/>
          <w:szCs w:val="19"/>
        </w:rPr>
      </w:pPr>
      <w:r w:rsidRPr="00781E6B">
        <w:rPr>
          <w:rFonts w:ascii="Times New Roman" w:hAnsi="Times New Roman"/>
          <w:sz w:val="19"/>
          <w:szCs w:val="19"/>
        </w:rPr>
        <w:t xml:space="preserve">Continuación... </w:t>
      </w:r>
    </w:p>
    <w:p w:rsidR="00E42F95" w:rsidRPr="00781E6B" w:rsidRDefault="00E42F95" w:rsidP="00E42F95">
      <w:pPr>
        <w:framePr w:w="3955" w:h="1056" w:wrap="auto" w:vAnchor="page" w:hAnchor="page" w:x="752" w:y="1133"/>
        <w:widowControl w:val="0"/>
        <w:autoSpaceDE w:val="0"/>
        <w:autoSpaceDN w:val="0"/>
        <w:adjustRightInd w:val="0"/>
        <w:spacing w:before="268" w:after="0" w:line="268" w:lineRule="exact"/>
        <w:rPr>
          <w:rFonts w:ascii="Times New Roman" w:hAnsi="Times New Roman"/>
          <w:sz w:val="19"/>
          <w:szCs w:val="19"/>
        </w:rPr>
      </w:pPr>
      <w:r w:rsidRPr="00781E6B">
        <w:rPr>
          <w:rFonts w:ascii="Times New Roman" w:hAnsi="Times New Roman"/>
          <w:sz w:val="19"/>
          <w:szCs w:val="19"/>
        </w:rPr>
        <w:t xml:space="preserve">Anexo A. 15. </w:t>
      </w:r>
      <w:r w:rsidR="006D7447" w:rsidRPr="00781E6B">
        <w:rPr>
          <w:rFonts w:ascii="Times New Roman" w:hAnsi="Times New Roman"/>
          <w:sz w:val="19"/>
          <w:szCs w:val="19"/>
        </w:rPr>
        <w:t>Morfometría</w:t>
      </w:r>
      <w:r w:rsidRPr="00781E6B">
        <w:rPr>
          <w:rFonts w:ascii="Times New Roman" w:hAnsi="Times New Roman"/>
          <w:sz w:val="19"/>
          <w:szCs w:val="19"/>
        </w:rPr>
        <w:t xml:space="preserve"> en </w:t>
      </w:r>
      <w:r w:rsidRPr="00781E6B">
        <w:rPr>
          <w:rFonts w:ascii="Times New Roman" w:hAnsi="Times New Roman"/>
          <w:w w:val="110"/>
          <w:sz w:val="17"/>
          <w:szCs w:val="17"/>
        </w:rPr>
        <w:t xml:space="preserve">% </w:t>
      </w:r>
      <w:r w:rsidRPr="00781E6B">
        <w:rPr>
          <w:rFonts w:ascii="Times New Roman" w:hAnsi="Times New Roman"/>
          <w:sz w:val="19"/>
          <w:szCs w:val="19"/>
        </w:rPr>
        <w:t xml:space="preserve">de longitud total de </w:t>
      </w:r>
      <w:r w:rsidRPr="00781E6B">
        <w:rPr>
          <w:rFonts w:ascii="Times New Roman" w:hAnsi="Times New Roman"/>
          <w:i/>
          <w:iCs/>
          <w:sz w:val="19"/>
          <w:szCs w:val="19"/>
        </w:rPr>
        <w:t xml:space="preserve">Parabathymyrus oregoni </w:t>
      </w:r>
      <w:r w:rsidRPr="00781E6B">
        <w:rPr>
          <w:rFonts w:ascii="Times New Roman" w:hAnsi="Times New Roman"/>
          <w:sz w:val="19"/>
          <w:szCs w:val="19"/>
        </w:rPr>
        <w:t xml:space="preserve">(Congridae) </w:t>
      </w:r>
    </w:p>
    <w:p w:rsidR="00E42F95" w:rsidRPr="00781E6B" w:rsidRDefault="00E42F95" w:rsidP="00E42F95">
      <w:pPr>
        <w:tabs>
          <w:tab w:val="left" w:pos="7097"/>
        </w:tabs>
        <w:rPr>
          <w:rFonts w:ascii="Times New Roman" w:hAnsi="Times New Roman"/>
        </w:rPr>
      </w:pPr>
    </w:p>
    <w:p w:rsidR="00B468D1" w:rsidRPr="00781E6B" w:rsidRDefault="00B468D1" w:rsidP="00B468D1">
      <w:pPr>
        <w:framePr w:w="2121" w:h="508" w:wrap="auto" w:vAnchor="page" w:hAnchor="page" w:x="7759" w:y="6219"/>
        <w:widowControl w:val="0"/>
        <w:autoSpaceDE w:val="0"/>
        <w:autoSpaceDN w:val="0"/>
        <w:adjustRightInd w:val="0"/>
        <w:spacing w:after="0" w:line="268" w:lineRule="exact"/>
        <w:ind w:right="4"/>
        <w:rPr>
          <w:rFonts w:ascii="Times New Roman" w:hAnsi="Times New Roman"/>
          <w:i/>
          <w:iCs/>
          <w:sz w:val="19"/>
          <w:szCs w:val="19"/>
        </w:rPr>
      </w:pPr>
      <w:r w:rsidRPr="00781E6B">
        <w:rPr>
          <w:rFonts w:ascii="Times New Roman" w:hAnsi="Times New Roman"/>
          <w:sz w:val="19"/>
          <w:szCs w:val="19"/>
        </w:rPr>
        <w:t xml:space="preserve">Anexo A. 18. Merfstica de </w:t>
      </w:r>
      <w:r w:rsidRPr="00781E6B">
        <w:rPr>
          <w:rFonts w:ascii="Times New Roman" w:hAnsi="Times New Roman"/>
          <w:i/>
          <w:iCs/>
          <w:sz w:val="19"/>
          <w:szCs w:val="19"/>
        </w:rPr>
        <w:t xml:space="preserve">Coloconger meadi </w:t>
      </w:r>
    </w:p>
    <w:p w:rsidR="00E42F95" w:rsidRPr="00781E6B" w:rsidRDefault="00E42F95" w:rsidP="001E3A08">
      <w:pPr>
        <w:rPr>
          <w:rFonts w:ascii="Times New Roman" w:hAnsi="Times New Roman"/>
        </w:rPr>
      </w:pPr>
    </w:p>
    <w:p w:rsidR="00E42F95" w:rsidRPr="00781E6B" w:rsidRDefault="00E42F95" w:rsidP="001E3A08">
      <w:pPr>
        <w:rPr>
          <w:rFonts w:ascii="Times New Roman" w:hAnsi="Times New Roman"/>
        </w:rPr>
      </w:pPr>
    </w:p>
    <w:p w:rsidR="001E3A08" w:rsidRPr="00781E6B" w:rsidRDefault="001E3A08" w:rsidP="001E3A08">
      <w:pPr>
        <w:rPr>
          <w:rFonts w:ascii="Times New Roman" w:hAnsi="Times New Roman"/>
        </w:rPr>
      </w:pPr>
    </w:p>
    <w:p w:rsidR="001E3A08" w:rsidRPr="00781E6B" w:rsidRDefault="001E3A08" w:rsidP="001E3A08">
      <w:pPr>
        <w:rPr>
          <w:rFonts w:ascii="Times New Roman" w:hAnsi="Times New Roman"/>
        </w:rPr>
      </w:pPr>
    </w:p>
    <w:p w:rsidR="00283B61" w:rsidRPr="00781E6B" w:rsidRDefault="00283B61" w:rsidP="00283B61">
      <w:pPr>
        <w:framePr w:w="6676" w:h="259" w:wrap="auto" w:vAnchor="page" w:hAnchor="page" w:x="3991" w:y="14326"/>
        <w:widowControl w:val="0"/>
        <w:autoSpaceDE w:val="0"/>
        <w:autoSpaceDN w:val="0"/>
        <w:adjustRightInd w:val="0"/>
        <w:spacing w:after="0" w:line="216" w:lineRule="exact"/>
        <w:rPr>
          <w:rFonts w:ascii="Times New Roman" w:hAnsi="Times New Roman"/>
          <w:sz w:val="19"/>
          <w:szCs w:val="19"/>
        </w:rPr>
      </w:pPr>
      <w:r w:rsidRPr="00781E6B">
        <w:rPr>
          <w:rFonts w:ascii="Times New Roman" w:hAnsi="Times New Roman"/>
          <w:sz w:val="19"/>
          <w:szCs w:val="19"/>
        </w:rPr>
        <w:t>Orden Anguilliformes</w:t>
      </w:r>
      <w:r>
        <w:rPr>
          <w:rFonts w:ascii="Times New Roman" w:hAnsi="Times New Roman"/>
          <w:sz w:val="19"/>
          <w:szCs w:val="19"/>
        </w:rPr>
        <w:t xml:space="preserve"> </w:t>
      </w:r>
      <w:r w:rsidRPr="00781E6B">
        <w:rPr>
          <w:rFonts w:ascii="Times New Roman" w:hAnsi="Times New Roman"/>
          <w:sz w:val="19"/>
          <w:szCs w:val="19"/>
        </w:rPr>
        <w:t xml:space="preserve"> </w:t>
      </w:r>
      <w:r>
        <w:rPr>
          <w:rFonts w:ascii="Times New Roman" w:hAnsi="Times New Roman"/>
          <w:sz w:val="19"/>
          <w:szCs w:val="19"/>
        </w:rPr>
        <w:t xml:space="preserve">                                   Anexo A. 11-28                        </w:t>
      </w:r>
    </w:p>
    <w:p w:rsidR="001E3A08" w:rsidRPr="00781E6B" w:rsidRDefault="001E3A08" w:rsidP="001E3A08">
      <w:pPr>
        <w:rPr>
          <w:rFonts w:ascii="Times New Roman" w:hAnsi="Times New Roman"/>
        </w:rPr>
      </w:pPr>
    </w:p>
    <w:tbl>
      <w:tblPr>
        <w:tblpPr w:leftFromText="141" w:rightFromText="141" w:vertAnchor="text" w:horzAnchor="page" w:tblpX="6256" w:tblpY="2094"/>
        <w:tblW w:w="0" w:type="auto"/>
        <w:tblLayout w:type="fixed"/>
        <w:tblCellMar>
          <w:left w:w="0" w:type="dxa"/>
          <w:right w:w="0" w:type="dxa"/>
        </w:tblCellMar>
        <w:tblLook w:val="0000" w:firstRow="0" w:lastRow="0" w:firstColumn="0" w:lastColumn="0" w:noHBand="0" w:noVBand="0"/>
      </w:tblPr>
      <w:tblGrid>
        <w:gridCol w:w="2606"/>
        <w:gridCol w:w="1325"/>
        <w:gridCol w:w="1243"/>
      </w:tblGrid>
      <w:tr w:rsidR="00FF7E5E" w:rsidRPr="00781E6B" w:rsidTr="007E3191">
        <w:trPr>
          <w:trHeight w:hRule="exact" w:val="259"/>
        </w:trPr>
        <w:tc>
          <w:tcPr>
            <w:tcW w:w="2606" w:type="dxa"/>
            <w:tcBorders>
              <w:top w:val="nil"/>
              <w:left w:val="nil"/>
              <w:bottom w:val="single" w:sz="4" w:space="0" w:color="auto"/>
              <w:right w:val="single" w:sz="4" w:space="0" w:color="auto"/>
            </w:tcBorders>
            <w:vAlign w:val="center"/>
          </w:tcPr>
          <w:p w:rsidR="00FF7E5E" w:rsidRPr="00781E6B" w:rsidRDefault="00FF7E5E" w:rsidP="007E3191">
            <w:pPr>
              <w:widowControl w:val="0"/>
              <w:autoSpaceDE w:val="0"/>
              <w:autoSpaceDN w:val="0"/>
              <w:adjustRightInd w:val="0"/>
              <w:spacing w:after="0" w:line="240" w:lineRule="auto"/>
              <w:jc w:val="center"/>
              <w:rPr>
                <w:rFonts w:ascii="Times New Roman" w:hAnsi="Times New Roman"/>
                <w:sz w:val="17"/>
                <w:szCs w:val="17"/>
                <w:lang w:val="en-US"/>
              </w:rPr>
            </w:pPr>
          </w:p>
        </w:tc>
        <w:tc>
          <w:tcPr>
            <w:tcW w:w="2568" w:type="dxa"/>
            <w:gridSpan w:val="2"/>
            <w:tcBorders>
              <w:top w:val="single" w:sz="4" w:space="0" w:color="auto"/>
              <w:left w:val="single" w:sz="4" w:space="0" w:color="auto"/>
              <w:bottom w:val="single" w:sz="4" w:space="0" w:color="auto"/>
              <w:right w:val="single" w:sz="4" w:space="0" w:color="auto"/>
            </w:tcBorders>
            <w:vAlign w:val="center"/>
          </w:tcPr>
          <w:p w:rsidR="00FF7E5E" w:rsidRPr="00781E6B" w:rsidRDefault="00FF7E5E" w:rsidP="007E3191">
            <w:pPr>
              <w:widowControl w:val="0"/>
              <w:autoSpaceDE w:val="0"/>
              <w:autoSpaceDN w:val="0"/>
              <w:adjustRightInd w:val="0"/>
              <w:spacing w:after="0" w:line="240" w:lineRule="auto"/>
              <w:ind w:left="48"/>
              <w:rPr>
                <w:rFonts w:ascii="Times New Roman" w:hAnsi="Times New Roman"/>
                <w:sz w:val="18"/>
                <w:szCs w:val="18"/>
                <w:lang w:val="en-US"/>
              </w:rPr>
            </w:pPr>
            <w:r w:rsidRPr="00781E6B">
              <w:rPr>
                <w:rFonts w:ascii="Times New Roman" w:hAnsi="Times New Roman"/>
                <w:i/>
                <w:iCs/>
                <w:sz w:val="19"/>
                <w:szCs w:val="19"/>
                <w:lang w:val="en-US"/>
              </w:rPr>
              <w:t xml:space="preserve">Bathycongrus bullisi </w:t>
            </w:r>
            <w:r w:rsidRPr="00781E6B">
              <w:rPr>
                <w:rFonts w:ascii="Times New Roman" w:hAnsi="Times New Roman"/>
                <w:sz w:val="18"/>
                <w:szCs w:val="18"/>
                <w:lang w:val="en-US"/>
              </w:rPr>
              <w:t xml:space="preserve">n=2 </w:t>
            </w:r>
          </w:p>
        </w:tc>
      </w:tr>
      <w:tr w:rsidR="00FF7E5E" w:rsidRPr="00781E6B" w:rsidTr="007E3191">
        <w:trPr>
          <w:trHeight w:hRule="exact" w:val="259"/>
        </w:trPr>
        <w:tc>
          <w:tcPr>
            <w:tcW w:w="2606" w:type="dxa"/>
            <w:tcBorders>
              <w:top w:val="single" w:sz="4" w:space="0" w:color="auto"/>
              <w:left w:val="single" w:sz="4" w:space="0" w:color="auto"/>
              <w:bottom w:val="single" w:sz="4" w:space="0" w:color="auto"/>
              <w:right w:val="single" w:sz="4" w:space="0" w:color="auto"/>
            </w:tcBorders>
            <w:vAlign w:val="center"/>
          </w:tcPr>
          <w:p w:rsidR="00FF7E5E" w:rsidRPr="00781E6B" w:rsidRDefault="00FF7E5E" w:rsidP="007E3191">
            <w:pPr>
              <w:widowControl w:val="0"/>
              <w:autoSpaceDE w:val="0"/>
              <w:autoSpaceDN w:val="0"/>
              <w:adjustRightInd w:val="0"/>
              <w:spacing w:after="0" w:line="240" w:lineRule="auto"/>
              <w:ind w:left="52"/>
              <w:rPr>
                <w:rFonts w:ascii="Times New Roman" w:hAnsi="Times New Roman"/>
                <w:sz w:val="18"/>
                <w:szCs w:val="18"/>
                <w:lang w:val="en-US"/>
              </w:rPr>
            </w:pPr>
            <w:r w:rsidRPr="00781E6B">
              <w:rPr>
                <w:rFonts w:ascii="Times New Roman" w:hAnsi="Times New Roman"/>
                <w:sz w:val="18"/>
                <w:szCs w:val="18"/>
                <w:lang w:val="en-US"/>
              </w:rPr>
              <w:t xml:space="preserve">Aleta pectoral (AP 1) </w:t>
            </w:r>
          </w:p>
        </w:tc>
        <w:tc>
          <w:tcPr>
            <w:tcW w:w="1325" w:type="dxa"/>
            <w:tcBorders>
              <w:top w:val="single" w:sz="4" w:space="0" w:color="auto"/>
              <w:left w:val="single" w:sz="4" w:space="0" w:color="auto"/>
              <w:bottom w:val="single" w:sz="4" w:space="0" w:color="auto"/>
              <w:right w:val="single" w:sz="4" w:space="0" w:color="auto"/>
            </w:tcBorders>
            <w:vAlign w:val="center"/>
          </w:tcPr>
          <w:p w:rsidR="00FF7E5E" w:rsidRPr="00781E6B" w:rsidRDefault="00FF7E5E" w:rsidP="007E3191">
            <w:pPr>
              <w:widowControl w:val="0"/>
              <w:autoSpaceDE w:val="0"/>
              <w:autoSpaceDN w:val="0"/>
              <w:adjustRightInd w:val="0"/>
              <w:spacing w:after="0" w:line="240" w:lineRule="auto"/>
              <w:ind w:left="43"/>
              <w:jc w:val="center"/>
              <w:rPr>
                <w:rFonts w:ascii="Times New Roman" w:hAnsi="Times New Roman"/>
                <w:sz w:val="18"/>
                <w:szCs w:val="18"/>
                <w:lang w:val="en-US"/>
              </w:rPr>
            </w:pPr>
            <w:r w:rsidRPr="00781E6B">
              <w:rPr>
                <w:rFonts w:ascii="Times New Roman" w:hAnsi="Times New Roman"/>
                <w:sz w:val="18"/>
                <w:szCs w:val="18"/>
                <w:lang w:val="en-US"/>
              </w:rPr>
              <w:t xml:space="preserve">12-15 </w:t>
            </w:r>
          </w:p>
        </w:tc>
        <w:tc>
          <w:tcPr>
            <w:tcW w:w="1243" w:type="dxa"/>
            <w:tcBorders>
              <w:top w:val="single" w:sz="4" w:space="0" w:color="auto"/>
              <w:left w:val="single" w:sz="4" w:space="0" w:color="auto"/>
              <w:bottom w:val="single" w:sz="4" w:space="0" w:color="auto"/>
              <w:right w:val="single" w:sz="4" w:space="0" w:color="auto"/>
            </w:tcBorders>
            <w:vAlign w:val="center"/>
          </w:tcPr>
          <w:p w:rsidR="00FF7E5E" w:rsidRPr="00781E6B" w:rsidRDefault="00FF7E5E" w:rsidP="007E3191">
            <w:pPr>
              <w:widowControl w:val="0"/>
              <w:autoSpaceDE w:val="0"/>
              <w:autoSpaceDN w:val="0"/>
              <w:adjustRightInd w:val="0"/>
              <w:spacing w:after="0" w:line="240" w:lineRule="auto"/>
              <w:ind w:left="48"/>
              <w:jc w:val="center"/>
              <w:rPr>
                <w:rFonts w:ascii="Times New Roman" w:hAnsi="Times New Roman"/>
                <w:sz w:val="18"/>
                <w:szCs w:val="18"/>
                <w:lang w:val="en-US"/>
              </w:rPr>
            </w:pPr>
            <w:r w:rsidRPr="00781E6B">
              <w:rPr>
                <w:rFonts w:ascii="Times New Roman" w:hAnsi="Times New Roman"/>
                <w:sz w:val="18"/>
                <w:szCs w:val="18"/>
                <w:lang w:val="en-US"/>
              </w:rPr>
              <w:t xml:space="preserve">12 </w:t>
            </w:r>
          </w:p>
        </w:tc>
      </w:tr>
      <w:tr w:rsidR="00FF7E5E" w:rsidRPr="00781E6B" w:rsidTr="007E3191">
        <w:trPr>
          <w:trHeight w:hRule="exact" w:val="273"/>
        </w:trPr>
        <w:tc>
          <w:tcPr>
            <w:tcW w:w="2606" w:type="dxa"/>
            <w:tcBorders>
              <w:top w:val="single" w:sz="4" w:space="0" w:color="auto"/>
              <w:left w:val="single" w:sz="4" w:space="0" w:color="auto"/>
              <w:bottom w:val="nil"/>
              <w:right w:val="single" w:sz="4" w:space="0" w:color="auto"/>
            </w:tcBorders>
            <w:vAlign w:val="center"/>
          </w:tcPr>
          <w:p w:rsidR="00FF7E5E" w:rsidRPr="00781E6B" w:rsidRDefault="00FF7E5E" w:rsidP="007E3191">
            <w:pPr>
              <w:widowControl w:val="0"/>
              <w:autoSpaceDE w:val="0"/>
              <w:autoSpaceDN w:val="0"/>
              <w:adjustRightInd w:val="0"/>
              <w:spacing w:after="0" w:line="240" w:lineRule="auto"/>
              <w:ind w:left="52"/>
              <w:rPr>
                <w:rFonts w:ascii="Times New Roman" w:hAnsi="Times New Roman"/>
                <w:sz w:val="18"/>
                <w:szCs w:val="18"/>
                <w:lang w:val="en-US"/>
              </w:rPr>
            </w:pPr>
            <w:r w:rsidRPr="00781E6B">
              <w:rPr>
                <w:rFonts w:ascii="Times New Roman" w:hAnsi="Times New Roman"/>
                <w:sz w:val="18"/>
                <w:szCs w:val="18"/>
                <w:lang w:val="en-US"/>
              </w:rPr>
              <w:t xml:space="preserve">Poros en la linea </w:t>
            </w:r>
          </w:p>
        </w:tc>
        <w:tc>
          <w:tcPr>
            <w:tcW w:w="1325" w:type="dxa"/>
            <w:tcBorders>
              <w:top w:val="single" w:sz="4" w:space="0" w:color="auto"/>
              <w:left w:val="single" w:sz="4" w:space="0" w:color="auto"/>
              <w:bottom w:val="nil"/>
              <w:right w:val="single" w:sz="4" w:space="0" w:color="auto"/>
            </w:tcBorders>
            <w:vAlign w:val="center"/>
          </w:tcPr>
          <w:p w:rsidR="00FF7E5E" w:rsidRPr="00781E6B" w:rsidRDefault="00FF7E5E" w:rsidP="007E3191">
            <w:pPr>
              <w:widowControl w:val="0"/>
              <w:autoSpaceDE w:val="0"/>
              <w:autoSpaceDN w:val="0"/>
              <w:adjustRightInd w:val="0"/>
              <w:spacing w:after="0" w:line="240" w:lineRule="auto"/>
              <w:jc w:val="center"/>
              <w:rPr>
                <w:rFonts w:ascii="Times New Roman" w:hAnsi="Times New Roman"/>
                <w:sz w:val="18"/>
                <w:szCs w:val="18"/>
                <w:lang w:val="en-US"/>
              </w:rPr>
            </w:pPr>
          </w:p>
        </w:tc>
        <w:tc>
          <w:tcPr>
            <w:tcW w:w="1243" w:type="dxa"/>
            <w:tcBorders>
              <w:top w:val="single" w:sz="4" w:space="0" w:color="auto"/>
              <w:left w:val="single" w:sz="4" w:space="0" w:color="auto"/>
              <w:bottom w:val="nil"/>
              <w:right w:val="single" w:sz="4" w:space="0" w:color="auto"/>
            </w:tcBorders>
            <w:vAlign w:val="center"/>
          </w:tcPr>
          <w:p w:rsidR="00FF7E5E" w:rsidRPr="00781E6B" w:rsidRDefault="00FF7E5E" w:rsidP="007E3191">
            <w:pPr>
              <w:widowControl w:val="0"/>
              <w:autoSpaceDE w:val="0"/>
              <w:autoSpaceDN w:val="0"/>
              <w:adjustRightInd w:val="0"/>
              <w:spacing w:after="0" w:line="240" w:lineRule="auto"/>
              <w:jc w:val="center"/>
              <w:rPr>
                <w:rFonts w:ascii="Times New Roman" w:hAnsi="Times New Roman"/>
                <w:sz w:val="18"/>
                <w:szCs w:val="18"/>
                <w:lang w:val="en-US"/>
              </w:rPr>
            </w:pPr>
          </w:p>
        </w:tc>
      </w:tr>
      <w:tr w:rsidR="00FF7E5E" w:rsidRPr="00781E6B" w:rsidTr="007E3191">
        <w:trPr>
          <w:trHeight w:hRule="exact" w:val="254"/>
        </w:trPr>
        <w:tc>
          <w:tcPr>
            <w:tcW w:w="2606" w:type="dxa"/>
            <w:tcBorders>
              <w:top w:val="nil"/>
              <w:left w:val="single" w:sz="4" w:space="0" w:color="auto"/>
              <w:bottom w:val="single" w:sz="4" w:space="0" w:color="auto"/>
              <w:right w:val="single" w:sz="4" w:space="0" w:color="auto"/>
            </w:tcBorders>
            <w:vAlign w:val="center"/>
          </w:tcPr>
          <w:p w:rsidR="00FF7E5E" w:rsidRPr="00781E6B" w:rsidRDefault="00FF7E5E" w:rsidP="007E3191">
            <w:pPr>
              <w:widowControl w:val="0"/>
              <w:autoSpaceDE w:val="0"/>
              <w:autoSpaceDN w:val="0"/>
              <w:adjustRightInd w:val="0"/>
              <w:spacing w:after="0" w:line="240" w:lineRule="auto"/>
              <w:ind w:right="883"/>
              <w:jc w:val="right"/>
              <w:rPr>
                <w:rFonts w:ascii="Times New Roman" w:hAnsi="Times New Roman"/>
                <w:sz w:val="18"/>
                <w:szCs w:val="18"/>
                <w:lang w:val="en-US"/>
              </w:rPr>
            </w:pPr>
            <w:r w:rsidRPr="00781E6B">
              <w:rPr>
                <w:rFonts w:ascii="Times New Roman" w:hAnsi="Times New Roman"/>
                <w:sz w:val="18"/>
                <w:szCs w:val="18"/>
                <w:lang w:val="en-US"/>
              </w:rPr>
              <w:t xml:space="preserve">lateral (hasta el ano) </w:t>
            </w:r>
          </w:p>
        </w:tc>
        <w:tc>
          <w:tcPr>
            <w:tcW w:w="1325" w:type="dxa"/>
            <w:tcBorders>
              <w:top w:val="nil"/>
              <w:left w:val="single" w:sz="4" w:space="0" w:color="auto"/>
              <w:bottom w:val="single" w:sz="4" w:space="0" w:color="auto"/>
              <w:right w:val="single" w:sz="4" w:space="0" w:color="auto"/>
            </w:tcBorders>
            <w:vAlign w:val="center"/>
          </w:tcPr>
          <w:p w:rsidR="00FF7E5E" w:rsidRPr="00781E6B" w:rsidRDefault="00FF7E5E" w:rsidP="007E3191">
            <w:pPr>
              <w:widowControl w:val="0"/>
              <w:autoSpaceDE w:val="0"/>
              <w:autoSpaceDN w:val="0"/>
              <w:adjustRightInd w:val="0"/>
              <w:spacing w:after="0" w:line="240" w:lineRule="auto"/>
              <w:ind w:left="43"/>
              <w:jc w:val="center"/>
              <w:rPr>
                <w:rFonts w:ascii="Times New Roman" w:hAnsi="Times New Roman"/>
                <w:sz w:val="18"/>
                <w:szCs w:val="18"/>
                <w:lang w:val="en-US"/>
              </w:rPr>
            </w:pPr>
            <w:r w:rsidRPr="00781E6B">
              <w:rPr>
                <w:rFonts w:ascii="Times New Roman" w:hAnsi="Times New Roman"/>
                <w:sz w:val="18"/>
                <w:szCs w:val="18"/>
                <w:lang w:val="en-US"/>
              </w:rPr>
              <w:t xml:space="preserve">39-45 </w:t>
            </w:r>
          </w:p>
        </w:tc>
        <w:tc>
          <w:tcPr>
            <w:tcW w:w="1243" w:type="dxa"/>
            <w:tcBorders>
              <w:top w:val="nil"/>
              <w:left w:val="single" w:sz="4" w:space="0" w:color="auto"/>
              <w:bottom w:val="single" w:sz="4" w:space="0" w:color="auto"/>
              <w:right w:val="single" w:sz="4" w:space="0" w:color="auto"/>
            </w:tcBorders>
            <w:vAlign w:val="center"/>
          </w:tcPr>
          <w:p w:rsidR="00FF7E5E" w:rsidRPr="00781E6B" w:rsidRDefault="00FF7E5E" w:rsidP="007E3191">
            <w:pPr>
              <w:widowControl w:val="0"/>
              <w:autoSpaceDE w:val="0"/>
              <w:autoSpaceDN w:val="0"/>
              <w:adjustRightInd w:val="0"/>
              <w:spacing w:after="0" w:line="240" w:lineRule="auto"/>
              <w:ind w:left="48"/>
              <w:jc w:val="center"/>
              <w:rPr>
                <w:rFonts w:ascii="Times New Roman" w:hAnsi="Times New Roman"/>
                <w:sz w:val="18"/>
                <w:szCs w:val="18"/>
                <w:lang w:val="en-US"/>
              </w:rPr>
            </w:pPr>
            <w:r w:rsidRPr="00781E6B">
              <w:rPr>
                <w:rFonts w:ascii="Times New Roman" w:hAnsi="Times New Roman"/>
                <w:sz w:val="18"/>
                <w:szCs w:val="18"/>
                <w:lang w:val="en-US"/>
              </w:rPr>
              <w:t xml:space="preserve">42 </w:t>
            </w:r>
          </w:p>
        </w:tc>
      </w:tr>
      <w:tr w:rsidR="00FF7E5E" w:rsidRPr="00781E6B" w:rsidTr="007E3191">
        <w:trPr>
          <w:trHeight w:hRule="exact" w:val="268"/>
        </w:trPr>
        <w:tc>
          <w:tcPr>
            <w:tcW w:w="2606" w:type="dxa"/>
            <w:tcBorders>
              <w:top w:val="single" w:sz="4" w:space="0" w:color="auto"/>
              <w:left w:val="single" w:sz="4" w:space="0" w:color="auto"/>
              <w:bottom w:val="single" w:sz="4" w:space="0" w:color="auto"/>
              <w:right w:val="single" w:sz="4" w:space="0" w:color="auto"/>
            </w:tcBorders>
            <w:vAlign w:val="center"/>
          </w:tcPr>
          <w:p w:rsidR="00FF7E5E" w:rsidRPr="00781E6B" w:rsidRDefault="00FF7E5E" w:rsidP="007E3191">
            <w:pPr>
              <w:widowControl w:val="0"/>
              <w:autoSpaceDE w:val="0"/>
              <w:autoSpaceDN w:val="0"/>
              <w:adjustRightInd w:val="0"/>
              <w:spacing w:after="0" w:line="240" w:lineRule="auto"/>
              <w:ind w:left="52"/>
              <w:rPr>
                <w:rFonts w:ascii="Times New Roman" w:hAnsi="Times New Roman"/>
                <w:sz w:val="18"/>
                <w:szCs w:val="18"/>
                <w:lang w:val="en-US"/>
              </w:rPr>
            </w:pPr>
            <w:r w:rsidRPr="00781E6B">
              <w:rPr>
                <w:rFonts w:ascii="Times New Roman" w:hAnsi="Times New Roman"/>
                <w:sz w:val="18"/>
                <w:szCs w:val="18"/>
                <w:lang w:val="en-US"/>
              </w:rPr>
              <w:t xml:space="preserve">PMO </w:t>
            </w:r>
          </w:p>
        </w:tc>
        <w:tc>
          <w:tcPr>
            <w:tcW w:w="1325" w:type="dxa"/>
            <w:tcBorders>
              <w:top w:val="single" w:sz="4" w:space="0" w:color="auto"/>
              <w:left w:val="single" w:sz="4" w:space="0" w:color="auto"/>
              <w:bottom w:val="single" w:sz="4" w:space="0" w:color="auto"/>
              <w:right w:val="single" w:sz="4" w:space="0" w:color="auto"/>
            </w:tcBorders>
            <w:vAlign w:val="center"/>
          </w:tcPr>
          <w:p w:rsidR="00FF7E5E" w:rsidRPr="00781E6B" w:rsidRDefault="00FF7E5E" w:rsidP="007E3191">
            <w:pPr>
              <w:widowControl w:val="0"/>
              <w:autoSpaceDE w:val="0"/>
              <w:autoSpaceDN w:val="0"/>
              <w:adjustRightInd w:val="0"/>
              <w:spacing w:after="0" w:line="240" w:lineRule="auto"/>
              <w:ind w:left="43"/>
              <w:jc w:val="center"/>
              <w:rPr>
                <w:rFonts w:ascii="Times New Roman" w:hAnsi="Times New Roman"/>
                <w:sz w:val="18"/>
                <w:szCs w:val="18"/>
                <w:lang w:val="en-US"/>
              </w:rPr>
            </w:pPr>
            <w:r w:rsidRPr="00781E6B">
              <w:rPr>
                <w:rFonts w:ascii="Times New Roman" w:hAnsi="Times New Roman"/>
                <w:sz w:val="18"/>
                <w:szCs w:val="18"/>
                <w:lang w:val="en-US"/>
              </w:rPr>
              <w:t xml:space="preserve">10 </w:t>
            </w:r>
          </w:p>
        </w:tc>
        <w:tc>
          <w:tcPr>
            <w:tcW w:w="1243" w:type="dxa"/>
            <w:tcBorders>
              <w:top w:val="single" w:sz="4" w:space="0" w:color="auto"/>
              <w:left w:val="single" w:sz="4" w:space="0" w:color="auto"/>
              <w:bottom w:val="single" w:sz="4" w:space="0" w:color="auto"/>
              <w:right w:val="single" w:sz="4" w:space="0" w:color="auto"/>
            </w:tcBorders>
            <w:vAlign w:val="center"/>
          </w:tcPr>
          <w:p w:rsidR="00FF7E5E" w:rsidRPr="00781E6B" w:rsidRDefault="00FF7E5E" w:rsidP="007E3191">
            <w:pPr>
              <w:widowControl w:val="0"/>
              <w:autoSpaceDE w:val="0"/>
              <w:autoSpaceDN w:val="0"/>
              <w:adjustRightInd w:val="0"/>
              <w:spacing w:after="0" w:line="240" w:lineRule="auto"/>
              <w:ind w:left="48"/>
              <w:jc w:val="center"/>
              <w:rPr>
                <w:rFonts w:ascii="Times New Roman" w:hAnsi="Times New Roman"/>
                <w:sz w:val="18"/>
                <w:szCs w:val="18"/>
                <w:lang w:val="en-US"/>
              </w:rPr>
            </w:pPr>
            <w:r w:rsidRPr="00781E6B">
              <w:rPr>
                <w:rFonts w:ascii="Times New Roman" w:hAnsi="Times New Roman"/>
                <w:sz w:val="18"/>
                <w:szCs w:val="18"/>
                <w:lang w:val="en-US"/>
              </w:rPr>
              <w:t xml:space="preserve">10 </w:t>
            </w:r>
          </w:p>
        </w:tc>
      </w:tr>
      <w:tr w:rsidR="00FF7E5E" w:rsidRPr="00781E6B" w:rsidTr="007E3191">
        <w:trPr>
          <w:trHeight w:hRule="exact" w:val="254"/>
        </w:trPr>
        <w:tc>
          <w:tcPr>
            <w:tcW w:w="2606" w:type="dxa"/>
            <w:tcBorders>
              <w:top w:val="single" w:sz="4" w:space="0" w:color="auto"/>
              <w:left w:val="single" w:sz="4" w:space="0" w:color="auto"/>
              <w:bottom w:val="single" w:sz="4" w:space="0" w:color="auto"/>
              <w:right w:val="single" w:sz="4" w:space="0" w:color="auto"/>
            </w:tcBorders>
            <w:vAlign w:val="center"/>
          </w:tcPr>
          <w:p w:rsidR="00FF7E5E" w:rsidRPr="00781E6B" w:rsidRDefault="00FF7E5E" w:rsidP="007E3191">
            <w:pPr>
              <w:widowControl w:val="0"/>
              <w:autoSpaceDE w:val="0"/>
              <w:autoSpaceDN w:val="0"/>
              <w:adjustRightInd w:val="0"/>
              <w:spacing w:after="0" w:line="240" w:lineRule="auto"/>
              <w:ind w:left="52"/>
              <w:rPr>
                <w:rFonts w:ascii="Times New Roman" w:hAnsi="Times New Roman"/>
                <w:w w:val="109"/>
                <w:sz w:val="18"/>
                <w:szCs w:val="18"/>
                <w:lang w:val="en-US"/>
              </w:rPr>
            </w:pPr>
            <w:r w:rsidRPr="00781E6B">
              <w:rPr>
                <w:rFonts w:ascii="Times New Roman" w:hAnsi="Times New Roman"/>
                <w:w w:val="109"/>
                <w:sz w:val="18"/>
                <w:szCs w:val="18"/>
                <w:lang w:val="en-US"/>
              </w:rPr>
              <w:t xml:space="preserve">10 </w:t>
            </w:r>
          </w:p>
        </w:tc>
        <w:tc>
          <w:tcPr>
            <w:tcW w:w="1325" w:type="dxa"/>
            <w:tcBorders>
              <w:top w:val="single" w:sz="4" w:space="0" w:color="auto"/>
              <w:left w:val="single" w:sz="4" w:space="0" w:color="auto"/>
              <w:bottom w:val="single" w:sz="4" w:space="0" w:color="auto"/>
              <w:right w:val="single" w:sz="4" w:space="0" w:color="auto"/>
            </w:tcBorders>
            <w:vAlign w:val="center"/>
          </w:tcPr>
          <w:p w:rsidR="00FF7E5E" w:rsidRPr="00781E6B" w:rsidRDefault="00FF7E5E" w:rsidP="007E3191">
            <w:pPr>
              <w:widowControl w:val="0"/>
              <w:autoSpaceDE w:val="0"/>
              <w:autoSpaceDN w:val="0"/>
              <w:adjustRightInd w:val="0"/>
              <w:spacing w:after="0" w:line="240" w:lineRule="auto"/>
              <w:ind w:left="43"/>
              <w:jc w:val="center"/>
              <w:rPr>
                <w:rFonts w:ascii="Times New Roman" w:hAnsi="Times New Roman"/>
                <w:sz w:val="18"/>
                <w:szCs w:val="18"/>
                <w:lang w:val="en-US"/>
              </w:rPr>
            </w:pPr>
            <w:r w:rsidRPr="00781E6B">
              <w:rPr>
                <w:rFonts w:ascii="Times New Roman" w:hAnsi="Times New Roman"/>
                <w:sz w:val="18"/>
                <w:szCs w:val="18"/>
                <w:lang w:val="en-US"/>
              </w:rPr>
              <w:t xml:space="preserve">4+1+0 </w:t>
            </w:r>
          </w:p>
        </w:tc>
        <w:tc>
          <w:tcPr>
            <w:tcW w:w="1243" w:type="dxa"/>
            <w:tcBorders>
              <w:top w:val="single" w:sz="4" w:space="0" w:color="auto"/>
              <w:left w:val="single" w:sz="4" w:space="0" w:color="auto"/>
              <w:bottom w:val="single" w:sz="4" w:space="0" w:color="auto"/>
              <w:right w:val="single" w:sz="4" w:space="0" w:color="auto"/>
            </w:tcBorders>
            <w:vAlign w:val="center"/>
          </w:tcPr>
          <w:p w:rsidR="00FF7E5E" w:rsidRPr="00781E6B" w:rsidRDefault="00FF7E5E" w:rsidP="007E3191">
            <w:pPr>
              <w:widowControl w:val="0"/>
              <w:autoSpaceDE w:val="0"/>
              <w:autoSpaceDN w:val="0"/>
              <w:adjustRightInd w:val="0"/>
              <w:spacing w:after="0" w:line="240" w:lineRule="auto"/>
              <w:ind w:left="48"/>
              <w:jc w:val="center"/>
              <w:rPr>
                <w:rFonts w:ascii="Times New Roman" w:hAnsi="Times New Roman"/>
                <w:sz w:val="18"/>
                <w:szCs w:val="18"/>
                <w:lang w:val="en-US"/>
              </w:rPr>
            </w:pPr>
            <w:r w:rsidRPr="00781E6B">
              <w:rPr>
                <w:rFonts w:ascii="Times New Roman" w:hAnsi="Times New Roman"/>
                <w:sz w:val="18"/>
                <w:szCs w:val="18"/>
                <w:lang w:val="en-US"/>
              </w:rPr>
              <w:t xml:space="preserve">4+1 </w:t>
            </w:r>
          </w:p>
        </w:tc>
      </w:tr>
      <w:tr w:rsidR="00FF7E5E" w:rsidRPr="00781E6B" w:rsidTr="007E3191">
        <w:trPr>
          <w:trHeight w:hRule="exact" w:val="264"/>
        </w:trPr>
        <w:tc>
          <w:tcPr>
            <w:tcW w:w="2606" w:type="dxa"/>
            <w:tcBorders>
              <w:top w:val="single" w:sz="4" w:space="0" w:color="auto"/>
              <w:left w:val="single" w:sz="4" w:space="0" w:color="auto"/>
              <w:bottom w:val="single" w:sz="4" w:space="0" w:color="auto"/>
              <w:right w:val="single" w:sz="4" w:space="0" w:color="auto"/>
            </w:tcBorders>
            <w:vAlign w:val="center"/>
          </w:tcPr>
          <w:p w:rsidR="00FF7E5E" w:rsidRPr="00781E6B" w:rsidRDefault="00FF7E5E" w:rsidP="007E3191">
            <w:pPr>
              <w:widowControl w:val="0"/>
              <w:autoSpaceDE w:val="0"/>
              <w:autoSpaceDN w:val="0"/>
              <w:adjustRightInd w:val="0"/>
              <w:spacing w:after="0" w:line="240" w:lineRule="auto"/>
              <w:ind w:left="52"/>
              <w:rPr>
                <w:rFonts w:ascii="Times New Roman" w:hAnsi="Times New Roman"/>
                <w:sz w:val="18"/>
                <w:szCs w:val="18"/>
                <w:lang w:val="en-US"/>
              </w:rPr>
            </w:pPr>
            <w:r w:rsidRPr="00781E6B">
              <w:rPr>
                <w:rFonts w:ascii="Times New Roman" w:hAnsi="Times New Roman"/>
                <w:sz w:val="18"/>
                <w:szCs w:val="18"/>
                <w:lang w:val="en-US"/>
              </w:rPr>
              <w:t xml:space="preserve">SO </w:t>
            </w:r>
          </w:p>
        </w:tc>
        <w:tc>
          <w:tcPr>
            <w:tcW w:w="1325" w:type="dxa"/>
            <w:tcBorders>
              <w:top w:val="single" w:sz="4" w:space="0" w:color="auto"/>
              <w:left w:val="single" w:sz="4" w:space="0" w:color="auto"/>
              <w:bottom w:val="single" w:sz="4" w:space="0" w:color="auto"/>
              <w:right w:val="single" w:sz="4" w:space="0" w:color="auto"/>
            </w:tcBorders>
            <w:vAlign w:val="center"/>
          </w:tcPr>
          <w:p w:rsidR="00FF7E5E" w:rsidRPr="00781E6B" w:rsidRDefault="00FF7E5E" w:rsidP="007E3191">
            <w:pPr>
              <w:widowControl w:val="0"/>
              <w:autoSpaceDE w:val="0"/>
              <w:autoSpaceDN w:val="0"/>
              <w:adjustRightInd w:val="0"/>
              <w:spacing w:after="0" w:line="240" w:lineRule="auto"/>
              <w:ind w:left="403"/>
              <w:rPr>
                <w:rFonts w:ascii="Times New Roman" w:hAnsi="Times New Roman"/>
                <w:sz w:val="18"/>
                <w:szCs w:val="18"/>
                <w:lang w:val="en-US"/>
              </w:rPr>
            </w:pPr>
            <w:r w:rsidRPr="00781E6B">
              <w:rPr>
                <w:rFonts w:ascii="Times New Roman" w:hAnsi="Times New Roman"/>
                <w:sz w:val="18"/>
                <w:szCs w:val="18"/>
                <w:lang w:val="en-US"/>
              </w:rPr>
              <w:t xml:space="preserve">. 1+2 </w:t>
            </w:r>
          </w:p>
        </w:tc>
        <w:tc>
          <w:tcPr>
            <w:tcW w:w="1243" w:type="dxa"/>
            <w:tcBorders>
              <w:top w:val="single" w:sz="4" w:space="0" w:color="auto"/>
              <w:left w:val="single" w:sz="4" w:space="0" w:color="auto"/>
              <w:bottom w:val="single" w:sz="4" w:space="0" w:color="auto"/>
              <w:right w:val="single" w:sz="4" w:space="0" w:color="auto"/>
            </w:tcBorders>
            <w:vAlign w:val="center"/>
          </w:tcPr>
          <w:p w:rsidR="00FF7E5E" w:rsidRPr="00781E6B" w:rsidRDefault="00FF7E5E" w:rsidP="007E3191">
            <w:pPr>
              <w:widowControl w:val="0"/>
              <w:autoSpaceDE w:val="0"/>
              <w:autoSpaceDN w:val="0"/>
              <w:adjustRightInd w:val="0"/>
              <w:spacing w:after="0" w:line="240" w:lineRule="auto"/>
              <w:ind w:left="48"/>
              <w:jc w:val="center"/>
              <w:rPr>
                <w:rFonts w:ascii="Times New Roman" w:hAnsi="Times New Roman"/>
                <w:sz w:val="18"/>
                <w:szCs w:val="18"/>
                <w:lang w:val="en-US"/>
              </w:rPr>
            </w:pPr>
            <w:r w:rsidRPr="00781E6B">
              <w:rPr>
                <w:rFonts w:ascii="Times New Roman" w:hAnsi="Times New Roman"/>
                <w:sz w:val="18"/>
                <w:szCs w:val="18"/>
                <w:lang w:val="en-US"/>
              </w:rPr>
              <w:t xml:space="preserve">1+2 </w:t>
            </w:r>
          </w:p>
        </w:tc>
      </w:tr>
      <w:tr w:rsidR="00FF7E5E" w:rsidRPr="00781E6B" w:rsidTr="007E3191">
        <w:trPr>
          <w:trHeight w:hRule="exact" w:val="268"/>
        </w:trPr>
        <w:tc>
          <w:tcPr>
            <w:tcW w:w="2606" w:type="dxa"/>
            <w:tcBorders>
              <w:top w:val="single" w:sz="4" w:space="0" w:color="auto"/>
              <w:left w:val="single" w:sz="4" w:space="0" w:color="auto"/>
              <w:bottom w:val="single" w:sz="4" w:space="0" w:color="auto"/>
              <w:right w:val="single" w:sz="4" w:space="0" w:color="auto"/>
            </w:tcBorders>
            <w:vAlign w:val="center"/>
          </w:tcPr>
          <w:p w:rsidR="00FF7E5E" w:rsidRPr="00781E6B" w:rsidRDefault="00FF7E5E" w:rsidP="007E3191">
            <w:pPr>
              <w:widowControl w:val="0"/>
              <w:autoSpaceDE w:val="0"/>
              <w:autoSpaceDN w:val="0"/>
              <w:adjustRightInd w:val="0"/>
              <w:spacing w:after="0" w:line="240" w:lineRule="auto"/>
              <w:ind w:left="52"/>
              <w:rPr>
                <w:rFonts w:ascii="Times New Roman" w:hAnsi="Times New Roman"/>
                <w:sz w:val="18"/>
                <w:szCs w:val="18"/>
                <w:lang w:val="en-US"/>
              </w:rPr>
            </w:pPr>
            <w:r w:rsidRPr="00781E6B">
              <w:rPr>
                <w:rFonts w:ascii="Times New Roman" w:hAnsi="Times New Roman"/>
                <w:sz w:val="18"/>
                <w:szCs w:val="18"/>
                <w:lang w:val="en-US"/>
              </w:rPr>
              <w:t xml:space="preserve">STC </w:t>
            </w:r>
          </w:p>
        </w:tc>
        <w:tc>
          <w:tcPr>
            <w:tcW w:w="1325" w:type="dxa"/>
            <w:tcBorders>
              <w:top w:val="single" w:sz="4" w:space="0" w:color="auto"/>
              <w:left w:val="single" w:sz="4" w:space="0" w:color="auto"/>
              <w:bottom w:val="single" w:sz="4" w:space="0" w:color="auto"/>
              <w:right w:val="single" w:sz="4" w:space="0" w:color="auto"/>
            </w:tcBorders>
            <w:vAlign w:val="center"/>
          </w:tcPr>
          <w:p w:rsidR="00FF7E5E" w:rsidRPr="00781E6B" w:rsidRDefault="00FF7E5E" w:rsidP="007E3191">
            <w:pPr>
              <w:widowControl w:val="0"/>
              <w:autoSpaceDE w:val="0"/>
              <w:autoSpaceDN w:val="0"/>
              <w:adjustRightInd w:val="0"/>
              <w:spacing w:after="0" w:line="240" w:lineRule="auto"/>
              <w:ind w:left="43"/>
              <w:jc w:val="center"/>
              <w:rPr>
                <w:rFonts w:ascii="Times New Roman" w:hAnsi="Times New Roman"/>
                <w:sz w:val="18"/>
                <w:szCs w:val="18"/>
                <w:lang w:val="en-US"/>
              </w:rPr>
            </w:pPr>
            <w:r w:rsidRPr="00781E6B">
              <w:rPr>
                <w:rFonts w:ascii="Times New Roman" w:hAnsi="Times New Roman"/>
                <w:sz w:val="18"/>
                <w:szCs w:val="18"/>
                <w:lang w:val="en-US"/>
              </w:rPr>
              <w:t xml:space="preserve">1 </w:t>
            </w:r>
          </w:p>
        </w:tc>
        <w:tc>
          <w:tcPr>
            <w:tcW w:w="1243" w:type="dxa"/>
            <w:tcBorders>
              <w:top w:val="single" w:sz="4" w:space="0" w:color="auto"/>
              <w:left w:val="single" w:sz="4" w:space="0" w:color="auto"/>
              <w:bottom w:val="single" w:sz="4" w:space="0" w:color="auto"/>
              <w:right w:val="single" w:sz="4" w:space="0" w:color="auto"/>
            </w:tcBorders>
            <w:vAlign w:val="center"/>
          </w:tcPr>
          <w:p w:rsidR="00FF7E5E" w:rsidRPr="00781E6B" w:rsidRDefault="00FF7E5E" w:rsidP="007E3191">
            <w:pPr>
              <w:widowControl w:val="0"/>
              <w:autoSpaceDE w:val="0"/>
              <w:autoSpaceDN w:val="0"/>
              <w:adjustRightInd w:val="0"/>
              <w:spacing w:after="0" w:line="240" w:lineRule="auto"/>
              <w:ind w:left="48"/>
              <w:jc w:val="center"/>
              <w:rPr>
                <w:rFonts w:ascii="Times New Roman" w:hAnsi="Times New Roman"/>
                <w:sz w:val="18"/>
                <w:szCs w:val="18"/>
                <w:lang w:val="en-US"/>
              </w:rPr>
            </w:pPr>
            <w:r w:rsidRPr="00781E6B">
              <w:rPr>
                <w:rFonts w:ascii="Times New Roman" w:hAnsi="Times New Roman"/>
                <w:sz w:val="18"/>
                <w:szCs w:val="18"/>
                <w:lang w:val="en-US"/>
              </w:rPr>
              <w:t xml:space="preserve">1 </w:t>
            </w:r>
          </w:p>
        </w:tc>
      </w:tr>
    </w:tbl>
    <w:p w:rsidR="001E3A08" w:rsidRPr="00781E6B" w:rsidRDefault="001E3A08" w:rsidP="001E3A08">
      <w:pPr>
        <w:rPr>
          <w:rFonts w:ascii="Times New Roman" w:hAnsi="Times New Roman"/>
        </w:rPr>
      </w:pPr>
    </w:p>
    <w:p w:rsidR="00FF7E5E" w:rsidRDefault="00FF7E5E" w:rsidP="00FF7E5E">
      <w:pPr>
        <w:framePr w:w="5040" w:h="1310" w:wrap="auto" w:vAnchor="page" w:hAnchor="page" w:x="226" w:y="1891"/>
        <w:widowControl w:val="0"/>
        <w:autoSpaceDE w:val="0"/>
        <w:autoSpaceDN w:val="0"/>
        <w:adjustRightInd w:val="0"/>
        <w:spacing w:after="0" w:line="201" w:lineRule="exact"/>
        <w:ind w:left="4"/>
        <w:rPr>
          <w:rFonts w:ascii="Times New Roman" w:hAnsi="Times New Roman"/>
          <w:sz w:val="18"/>
          <w:szCs w:val="18"/>
        </w:rPr>
      </w:pPr>
      <w:r w:rsidRPr="00781E6B">
        <w:rPr>
          <w:rFonts w:ascii="Times New Roman" w:hAnsi="Times New Roman"/>
          <w:sz w:val="18"/>
          <w:szCs w:val="18"/>
        </w:rPr>
        <w:t xml:space="preserve">Continuación... </w:t>
      </w:r>
    </w:p>
    <w:p w:rsidR="00FF7E5E" w:rsidRPr="00781E6B" w:rsidRDefault="00FF7E5E" w:rsidP="00FF7E5E">
      <w:pPr>
        <w:framePr w:w="5040" w:h="1310" w:wrap="auto" w:vAnchor="page" w:hAnchor="page" w:x="226" w:y="1891"/>
        <w:widowControl w:val="0"/>
        <w:autoSpaceDE w:val="0"/>
        <w:autoSpaceDN w:val="0"/>
        <w:adjustRightInd w:val="0"/>
        <w:spacing w:after="0" w:line="201" w:lineRule="exact"/>
        <w:ind w:left="4"/>
        <w:rPr>
          <w:rFonts w:ascii="Times New Roman" w:hAnsi="Times New Roman"/>
          <w:sz w:val="18"/>
          <w:szCs w:val="18"/>
        </w:rPr>
      </w:pPr>
    </w:p>
    <w:p w:rsidR="00FF7E5E" w:rsidRPr="00781E6B" w:rsidRDefault="00FF7E5E" w:rsidP="00FF7E5E">
      <w:pPr>
        <w:framePr w:w="5040" w:h="1310" w:wrap="auto" w:vAnchor="page" w:hAnchor="page" w:x="226" w:y="1891"/>
        <w:widowControl w:val="0"/>
        <w:autoSpaceDE w:val="0"/>
        <w:autoSpaceDN w:val="0"/>
        <w:adjustRightInd w:val="0"/>
        <w:spacing w:after="0" w:line="240" w:lineRule="auto"/>
        <w:rPr>
          <w:rFonts w:ascii="Times New Roman" w:hAnsi="Times New Roman"/>
          <w:sz w:val="18"/>
          <w:szCs w:val="18"/>
        </w:rPr>
      </w:pPr>
      <w:r w:rsidRPr="00781E6B">
        <w:rPr>
          <w:rFonts w:ascii="Times New Roman" w:hAnsi="Times New Roman"/>
          <w:sz w:val="18"/>
          <w:szCs w:val="18"/>
        </w:rPr>
        <w:t xml:space="preserve">Anexo A. 19. Morfometria expresada en % de la longitud de </w:t>
      </w:r>
    </w:p>
    <w:p w:rsidR="00FF7E5E" w:rsidRPr="00781E6B" w:rsidRDefault="00FF7E5E" w:rsidP="00FF7E5E">
      <w:pPr>
        <w:framePr w:w="5040" w:h="1310" w:wrap="auto" w:vAnchor="page" w:hAnchor="page" w:x="226" w:y="1891"/>
        <w:widowControl w:val="0"/>
        <w:autoSpaceDE w:val="0"/>
        <w:autoSpaceDN w:val="0"/>
        <w:adjustRightInd w:val="0"/>
        <w:spacing w:after="0" w:line="240" w:lineRule="auto"/>
        <w:ind w:left="4"/>
        <w:rPr>
          <w:rFonts w:ascii="Times New Roman" w:hAnsi="Times New Roman"/>
          <w:sz w:val="18"/>
          <w:szCs w:val="18"/>
        </w:rPr>
      </w:pPr>
      <w:r w:rsidRPr="00781E6B">
        <w:rPr>
          <w:rFonts w:ascii="Times New Roman" w:hAnsi="Times New Roman"/>
          <w:sz w:val="18"/>
          <w:szCs w:val="18"/>
        </w:rPr>
        <w:t xml:space="preserve">La cabeza o longitud total de </w:t>
      </w:r>
      <w:r w:rsidRPr="00781E6B">
        <w:rPr>
          <w:rFonts w:ascii="Times New Roman" w:hAnsi="Times New Roman"/>
          <w:i/>
          <w:iCs/>
          <w:sz w:val="19"/>
          <w:szCs w:val="19"/>
        </w:rPr>
        <w:t xml:space="preserve">Bathycongrus bullisi </w:t>
      </w:r>
      <w:r w:rsidRPr="00781E6B">
        <w:rPr>
          <w:rFonts w:ascii="Times New Roman" w:hAnsi="Times New Roman"/>
          <w:sz w:val="18"/>
          <w:szCs w:val="18"/>
        </w:rPr>
        <w:t xml:space="preserve">(Congridae). </w:t>
      </w:r>
    </w:p>
    <w:p w:rsidR="001E3A08" w:rsidRPr="00781E6B" w:rsidRDefault="001E3A08" w:rsidP="001E3A08">
      <w:pPr>
        <w:rPr>
          <w:rFonts w:ascii="Times New Roman" w:hAnsi="Times New Roman"/>
        </w:rPr>
      </w:pPr>
    </w:p>
    <w:p w:rsidR="007E3191" w:rsidRPr="00781E6B" w:rsidRDefault="007E3191" w:rsidP="007E3191">
      <w:pPr>
        <w:framePr w:w="4776" w:h="254" w:wrap="auto" w:vAnchor="page" w:hAnchor="page" w:x="6766" w:y="2341"/>
        <w:widowControl w:val="0"/>
        <w:autoSpaceDE w:val="0"/>
        <w:autoSpaceDN w:val="0"/>
        <w:adjustRightInd w:val="0"/>
        <w:spacing w:after="0" w:line="211" w:lineRule="exact"/>
        <w:rPr>
          <w:rFonts w:ascii="Times New Roman" w:hAnsi="Times New Roman"/>
          <w:i/>
          <w:iCs/>
          <w:sz w:val="19"/>
          <w:szCs w:val="19"/>
        </w:rPr>
      </w:pPr>
      <w:r w:rsidRPr="00781E6B">
        <w:rPr>
          <w:rFonts w:ascii="Times New Roman" w:hAnsi="Times New Roman"/>
          <w:sz w:val="18"/>
          <w:szCs w:val="18"/>
        </w:rPr>
        <w:t xml:space="preserve">Anexo A. 20. Meristica de </w:t>
      </w:r>
      <w:r w:rsidRPr="00781E6B">
        <w:rPr>
          <w:rFonts w:ascii="Times New Roman" w:hAnsi="Times New Roman"/>
          <w:i/>
          <w:iCs/>
          <w:sz w:val="19"/>
          <w:szCs w:val="19"/>
        </w:rPr>
        <w:t xml:space="preserve">Batycongrus bullisi (Congridae) </w:t>
      </w:r>
    </w:p>
    <w:p w:rsidR="001E3A08" w:rsidRPr="00781E6B" w:rsidRDefault="001E3A08" w:rsidP="001E3A08">
      <w:pPr>
        <w:rPr>
          <w:rFonts w:ascii="Times New Roman" w:hAnsi="Times New Roman"/>
        </w:rPr>
      </w:pPr>
    </w:p>
    <w:p w:rsidR="001E3A08" w:rsidRPr="00781E6B" w:rsidRDefault="001E3A08" w:rsidP="001E3A08">
      <w:pPr>
        <w:rPr>
          <w:rFonts w:ascii="Times New Roman" w:hAnsi="Times New Roman"/>
        </w:rPr>
      </w:pPr>
    </w:p>
    <w:tbl>
      <w:tblPr>
        <w:tblpPr w:leftFromText="141" w:rightFromText="141" w:vertAnchor="text" w:horzAnchor="page" w:tblpX="286" w:tblpY="257"/>
        <w:tblW w:w="0" w:type="auto"/>
        <w:tblLayout w:type="fixed"/>
        <w:tblCellMar>
          <w:left w:w="0" w:type="dxa"/>
          <w:right w:w="0" w:type="dxa"/>
        </w:tblCellMar>
        <w:tblLook w:val="0000" w:firstRow="0" w:lastRow="0" w:firstColumn="0" w:lastColumn="0" w:noHBand="0" w:noVBand="0"/>
      </w:tblPr>
      <w:tblGrid>
        <w:gridCol w:w="2342"/>
        <w:gridCol w:w="1450"/>
        <w:gridCol w:w="1262"/>
      </w:tblGrid>
      <w:tr w:rsidR="00B57F26" w:rsidRPr="00781E6B" w:rsidTr="00B57F26">
        <w:trPr>
          <w:trHeight w:hRule="exact" w:val="268"/>
        </w:trPr>
        <w:tc>
          <w:tcPr>
            <w:tcW w:w="2342" w:type="dxa"/>
            <w:tcBorders>
              <w:top w:val="nil"/>
              <w:left w:val="nil"/>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jc w:val="center"/>
              <w:rPr>
                <w:rFonts w:ascii="Times New Roman" w:hAnsi="Times New Roman"/>
                <w:sz w:val="17"/>
                <w:szCs w:val="17"/>
              </w:rPr>
            </w:pPr>
          </w:p>
        </w:tc>
        <w:tc>
          <w:tcPr>
            <w:tcW w:w="2712" w:type="dxa"/>
            <w:gridSpan w:val="2"/>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left="48"/>
              <w:rPr>
                <w:rFonts w:ascii="Times New Roman" w:hAnsi="Times New Roman"/>
                <w:sz w:val="18"/>
                <w:szCs w:val="18"/>
                <w:lang w:val="en-US"/>
              </w:rPr>
            </w:pPr>
            <w:r w:rsidRPr="00781E6B">
              <w:rPr>
                <w:rFonts w:ascii="Times New Roman" w:hAnsi="Times New Roman"/>
                <w:i/>
                <w:iCs/>
                <w:sz w:val="19"/>
                <w:szCs w:val="19"/>
                <w:lang w:val="en-US"/>
              </w:rPr>
              <w:t xml:space="preserve">Bathycongrus bullisi </w:t>
            </w:r>
            <w:r w:rsidRPr="00781E6B">
              <w:rPr>
                <w:rFonts w:ascii="Times New Roman" w:hAnsi="Times New Roman"/>
                <w:sz w:val="18"/>
                <w:szCs w:val="18"/>
                <w:lang w:val="en-US"/>
              </w:rPr>
              <w:t xml:space="preserve">n=2 </w:t>
            </w:r>
          </w:p>
        </w:tc>
      </w:tr>
      <w:tr w:rsidR="00B57F26" w:rsidRPr="00781E6B" w:rsidTr="00B57F26">
        <w:trPr>
          <w:trHeight w:hRule="exact" w:val="268"/>
        </w:trPr>
        <w:tc>
          <w:tcPr>
            <w:tcW w:w="2342"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left="43"/>
              <w:rPr>
                <w:rFonts w:ascii="Times New Roman" w:hAnsi="Times New Roman"/>
                <w:sz w:val="18"/>
                <w:szCs w:val="18"/>
                <w:lang w:val="en-US"/>
              </w:rPr>
            </w:pPr>
            <w:r w:rsidRPr="00781E6B">
              <w:rPr>
                <w:rFonts w:ascii="Times New Roman" w:hAnsi="Times New Roman"/>
                <w:sz w:val="18"/>
                <w:szCs w:val="18"/>
                <w:lang w:val="en-US"/>
              </w:rPr>
              <w:t xml:space="preserve">En % deLC </w:t>
            </w:r>
          </w:p>
        </w:tc>
        <w:tc>
          <w:tcPr>
            <w:tcW w:w="1450"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left="52"/>
              <w:rPr>
                <w:rFonts w:ascii="Times New Roman" w:hAnsi="Times New Roman"/>
                <w:sz w:val="18"/>
                <w:szCs w:val="18"/>
                <w:lang w:val="en-US"/>
              </w:rPr>
            </w:pPr>
            <w:r w:rsidRPr="00781E6B">
              <w:rPr>
                <w:rFonts w:ascii="Times New Roman" w:hAnsi="Times New Roman"/>
                <w:sz w:val="18"/>
                <w:szCs w:val="18"/>
                <w:lang w:val="en-US"/>
              </w:rPr>
              <w:t xml:space="preserve">Literatura </w:t>
            </w:r>
          </w:p>
        </w:tc>
        <w:tc>
          <w:tcPr>
            <w:tcW w:w="1262"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left="48"/>
              <w:jc w:val="center"/>
              <w:rPr>
                <w:rFonts w:ascii="Times New Roman" w:hAnsi="Times New Roman"/>
                <w:sz w:val="18"/>
                <w:szCs w:val="18"/>
                <w:lang w:val="en-US"/>
              </w:rPr>
            </w:pPr>
            <w:r w:rsidRPr="00781E6B">
              <w:rPr>
                <w:rFonts w:ascii="Times New Roman" w:hAnsi="Times New Roman"/>
                <w:sz w:val="18"/>
                <w:szCs w:val="18"/>
                <w:lang w:val="en-US"/>
              </w:rPr>
              <w:t xml:space="preserve">INV-MACI </w:t>
            </w:r>
          </w:p>
        </w:tc>
      </w:tr>
      <w:tr w:rsidR="00B57F26" w:rsidRPr="00781E6B" w:rsidTr="00B57F26">
        <w:trPr>
          <w:trHeight w:hRule="exact" w:val="264"/>
        </w:trPr>
        <w:tc>
          <w:tcPr>
            <w:tcW w:w="2342"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left="43"/>
              <w:rPr>
                <w:rFonts w:ascii="Times New Roman" w:hAnsi="Times New Roman"/>
                <w:sz w:val="18"/>
                <w:szCs w:val="18"/>
                <w:lang w:val="en-US"/>
              </w:rPr>
            </w:pPr>
            <w:r w:rsidRPr="00781E6B">
              <w:rPr>
                <w:rFonts w:ascii="Times New Roman" w:hAnsi="Times New Roman"/>
                <w:sz w:val="18"/>
                <w:szCs w:val="18"/>
                <w:lang w:val="en-US"/>
              </w:rPr>
              <w:t xml:space="preserve">Longitud del rostra (LR) </w:t>
            </w:r>
          </w:p>
        </w:tc>
        <w:tc>
          <w:tcPr>
            <w:tcW w:w="1450"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left="48"/>
              <w:jc w:val="center"/>
              <w:rPr>
                <w:rFonts w:ascii="Times New Roman" w:hAnsi="Times New Roman"/>
                <w:sz w:val="18"/>
                <w:szCs w:val="18"/>
                <w:lang w:val="en-US"/>
              </w:rPr>
            </w:pPr>
            <w:r w:rsidRPr="00781E6B">
              <w:rPr>
                <w:rFonts w:ascii="Times New Roman" w:hAnsi="Times New Roman"/>
                <w:sz w:val="18"/>
                <w:szCs w:val="18"/>
                <w:lang w:val="en-US"/>
              </w:rPr>
              <w:t xml:space="preserve">26-30 </w:t>
            </w:r>
          </w:p>
        </w:tc>
        <w:tc>
          <w:tcPr>
            <w:tcW w:w="1262"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left="48"/>
              <w:jc w:val="center"/>
              <w:rPr>
                <w:rFonts w:ascii="Times New Roman" w:hAnsi="Times New Roman"/>
                <w:sz w:val="18"/>
                <w:szCs w:val="18"/>
                <w:lang w:val="en-US"/>
              </w:rPr>
            </w:pPr>
            <w:r w:rsidRPr="00781E6B">
              <w:rPr>
                <w:rFonts w:ascii="Times New Roman" w:hAnsi="Times New Roman"/>
                <w:sz w:val="18"/>
                <w:szCs w:val="18"/>
                <w:lang w:val="en-US"/>
              </w:rPr>
              <w:t xml:space="preserve">27.53-35.41 </w:t>
            </w:r>
          </w:p>
        </w:tc>
      </w:tr>
      <w:tr w:rsidR="00B57F26" w:rsidRPr="00781E6B" w:rsidTr="00B57F26">
        <w:trPr>
          <w:trHeight w:hRule="exact" w:val="254"/>
        </w:trPr>
        <w:tc>
          <w:tcPr>
            <w:tcW w:w="2342"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left="43"/>
              <w:rPr>
                <w:rFonts w:ascii="Times New Roman" w:hAnsi="Times New Roman"/>
                <w:sz w:val="18"/>
                <w:szCs w:val="18"/>
                <w:lang w:val="en-US"/>
              </w:rPr>
            </w:pPr>
            <w:r w:rsidRPr="00781E6B">
              <w:rPr>
                <w:rFonts w:ascii="Times New Roman" w:hAnsi="Times New Roman"/>
                <w:sz w:val="18"/>
                <w:szCs w:val="18"/>
                <w:lang w:val="en-US"/>
              </w:rPr>
              <w:t xml:space="preserve">Diametro ocular (DO) </w:t>
            </w:r>
          </w:p>
        </w:tc>
        <w:tc>
          <w:tcPr>
            <w:tcW w:w="1450"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left="48"/>
              <w:jc w:val="center"/>
              <w:rPr>
                <w:rFonts w:ascii="Times New Roman" w:hAnsi="Times New Roman"/>
                <w:sz w:val="18"/>
                <w:szCs w:val="18"/>
                <w:lang w:val="en-US"/>
              </w:rPr>
            </w:pPr>
            <w:r w:rsidRPr="00781E6B">
              <w:rPr>
                <w:rFonts w:ascii="Times New Roman" w:hAnsi="Times New Roman"/>
                <w:sz w:val="18"/>
                <w:szCs w:val="18"/>
                <w:lang w:val="en-US"/>
              </w:rPr>
              <w:t xml:space="preserve">15-19 </w:t>
            </w:r>
          </w:p>
        </w:tc>
        <w:tc>
          <w:tcPr>
            <w:tcW w:w="1262"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left="48"/>
              <w:jc w:val="center"/>
              <w:rPr>
                <w:rFonts w:ascii="Times New Roman" w:hAnsi="Times New Roman"/>
                <w:sz w:val="18"/>
                <w:szCs w:val="18"/>
                <w:lang w:val="en-US"/>
              </w:rPr>
            </w:pPr>
            <w:r w:rsidRPr="00781E6B">
              <w:rPr>
                <w:rFonts w:ascii="Times New Roman" w:hAnsi="Times New Roman"/>
                <w:sz w:val="18"/>
                <w:szCs w:val="18"/>
                <w:lang w:val="en-US"/>
              </w:rPr>
              <w:t xml:space="preserve">16.52-17.21 </w:t>
            </w:r>
          </w:p>
        </w:tc>
      </w:tr>
      <w:tr w:rsidR="00B57F26" w:rsidRPr="00781E6B" w:rsidTr="00B57F26">
        <w:trPr>
          <w:trHeight w:hRule="exact" w:val="268"/>
        </w:trPr>
        <w:tc>
          <w:tcPr>
            <w:tcW w:w="2342"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left="43"/>
              <w:rPr>
                <w:rFonts w:ascii="Times New Roman" w:hAnsi="Times New Roman"/>
                <w:sz w:val="18"/>
                <w:szCs w:val="18"/>
                <w:lang w:val="en-US"/>
              </w:rPr>
            </w:pPr>
            <w:r w:rsidRPr="00781E6B">
              <w:rPr>
                <w:rFonts w:ascii="Times New Roman" w:hAnsi="Times New Roman"/>
                <w:sz w:val="18"/>
                <w:szCs w:val="18"/>
                <w:lang w:val="en-US"/>
              </w:rPr>
              <w:t xml:space="preserve">Aberturas branquiales </w:t>
            </w:r>
          </w:p>
        </w:tc>
        <w:tc>
          <w:tcPr>
            <w:tcW w:w="1450"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left="48"/>
              <w:jc w:val="center"/>
              <w:rPr>
                <w:rFonts w:ascii="Times New Roman" w:hAnsi="Times New Roman"/>
                <w:sz w:val="18"/>
                <w:szCs w:val="18"/>
                <w:lang w:val="en-US"/>
              </w:rPr>
            </w:pPr>
            <w:r w:rsidRPr="00781E6B">
              <w:rPr>
                <w:rFonts w:ascii="Times New Roman" w:hAnsi="Times New Roman"/>
                <w:sz w:val="18"/>
                <w:szCs w:val="18"/>
                <w:lang w:val="en-US"/>
              </w:rPr>
              <w:t xml:space="preserve">8-13 </w:t>
            </w:r>
          </w:p>
        </w:tc>
        <w:tc>
          <w:tcPr>
            <w:tcW w:w="1262"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left="48"/>
              <w:jc w:val="center"/>
              <w:rPr>
                <w:rFonts w:ascii="Times New Roman" w:hAnsi="Times New Roman"/>
                <w:sz w:val="18"/>
                <w:szCs w:val="18"/>
                <w:lang w:val="en-US"/>
              </w:rPr>
            </w:pPr>
            <w:r w:rsidRPr="00781E6B">
              <w:rPr>
                <w:rFonts w:ascii="Times New Roman" w:hAnsi="Times New Roman"/>
                <w:sz w:val="18"/>
                <w:szCs w:val="18"/>
                <w:lang w:val="en-US"/>
              </w:rPr>
              <w:t xml:space="preserve">5.22-9.27 </w:t>
            </w:r>
          </w:p>
        </w:tc>
      </w:tr>
      <w:tr w:rsidR="00B57F26" w:rsidRPr="00781E6B" w:rsidTr="00B57F26">
        <w:trPr>
          <w:trHeight w:hRule="exact" w:val="268"/>
        </w:trPr>
        <w:tc>
          <w:tcPr>
            <w:tcW w:w="2342"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left="43"/>
              <w:rPr>
                <w:rFonts w:ascii="Times New Roman" w:hAnsi="Times New Roman"/>
                <w:sz w:val="18"/>
                <w:szCs w:val="18"/>
                <w:lang w:val="en-US"/>
              </w:rPr>
            </w:pPr>
            <w:r w:rsidRPr="00781E6B">
              <w:rPr>
                <w:rFonts w:ascii="Times New Roman" w:hAnsi="Times New Roman"/>
                <w:sz w:val="18"/>
                <w:szCs w:val="18"/>
                <w:lang w:val="en-US"/>
              </w:rPr>
              <w:t xml:space="preserve">Distancia interbranquial </w:t>
            </w:r>
          </w:p>
        </w:tc>
        <w:tc>
          <w:tcPr>
            <w:tcW w:w="1450"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left="48"/>
              <w:jc w:val="center"/>
              <w:rPr>
                <w:rFonts w:ascii="Times New Roman" w:hAnsi="Times New Roman"/>
                <w:sz w:val="18"/>
                <w:szCs w:val="18"/>
                <w:lang w:val="en-US"/>
              </w:rPr>
            </w:pPr>
            <w:r w:rsidRPr="00781E6B">
              <w:rPr>
                <w:rFonts w:ascii="Times New Roman" w:hAnsi="Times New Roman"/>
                <w:sz w:val="18"/>
                <w:szCs w:val="18"/>
                <w:lang w:val="en-US"/>
              </w:rPr>
              <w:t xml:space="preserve">21-29 </w:t>
            </w:r>
          </w:p>
        </w:tc>
        <w:tc>
          <w:tcPr>
            <w:tcW w:w="1262"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left="48"/>
              <w:jc w:val="center"/>
              <w:rPr>
                <w:rFonts w:ascii="Times New Roman" w:hAnsi="Times New Roman"/>
                <w:sz w:val="18"/>
                <w:szCs w:val="18"/>
                <w:lang w:val="en-US"/>
              </w:rPr>
            </w:pPr>
            <w:r w:rsidRPr="00781E6B">
              <w:rPr>
                <w:rFonts w:ascii="Times New Roman" w:hAnsi="Times New Roman"/>
                <w:sz w:val="18"/>
                <w:szCs w:val="18"/>
                <w:lang w:val="en-US"/>
              </w:rPr>
              <w:t xml:space="preserve">2l.38-29.27 </w:t>
            </w:r>
          </w:p>
        </w:tc>
      </w:tr>
      <w:tr w:rsidR="00B57F26" w:rsidRPr="00781E6B" w:rsidTr="00B57F26">
        <w:trPr>
          <w:trHeight w:hRule="exact" w:val="259"/>
        </w:trPr>
        <w:tc>
          <w:tcPr>
            <w:tcW w:w="2342"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left="43"/>
              <w:rPr>
                <w:rFonts w:ascii="Times New Roman" w:hAnsi="Times New Roman"/>
                <w:sz w:val="18"/>
                <w:szCs w:val="18"/>
              </w:rPr>
            </w:pPr>
            <w:r w:rsidRPr="00781E6B">
              <w:rPr>
                <w:rFonts w:ascii="Times New Roman" w:hAnsi="Times New Roman"/>
                <w:sz w:val="18"/>
                <w:szCs w:val="18"/>
              </w:rPr>
              <w:t xml:space="preserve">Longitud de la cabeza (LC) </w:t>
            </w:r>
          </w:p>
        </w:tc>
        <w:tc>
          <w:tcPr>
            <w:tcW w:w="1450"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left="48"/>
              <w:jc w:val="center"/>
              <w:rPr>
                <w:rFonts w:ascii="Times New Roman" w:hAnsi="Times New Roman"/>
                <w:sz w:val="18"/>
                <w:szCs w:val="18"/>
                <w:lang w:val="en-US"/>
              </w:rPr>
            </w:pPr>
            <w:r w:rsidRPr="00781E6B">
              <w:rPr>
                <w:rFonts w:ascii="Times New Roman" w:hAnsi="Times New Roman"/>
                <w:sz w:val="18"/>
                <w:szCs w:val="18"/>
                <w:lang w:val="en-US"/>
              </w:rPr>
              <w:t xml:space="preserve">35-40 </w:t>
            </w:r>
          </w:p>
        </w:tc>
        <w:tc>
          <w:tcPr>
            <w:tcW w:w="1262"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left="48"/>
              <w:jc w:val="center"/>
              <w:rPr>
                <w:rFonts w:ascii="Times New Roman" w:hAnsi="Times New Roman"/>
                <w:sz w:val="18"/>
                <w:szCs w:val="18"/>
                <w:lang w:val="en-US"/>
              </w:rPr>
            </w:pPr>
            <w:r w:rsidRPr="00781E6B">
              <w:rPr>
                <w:rFonts w:ascii="Times New Roman" w:hAnsi="Times New Roman"/>
                <w:sz w:val="18"/>
                <w:szCs w:val="18"/>
                <w:lang w:val="en-US"/>
              </w:rPr>
              <w:t xml:space="preserve">14.77-14.8 </w:t>
            </w:r>
          </w:p>
        </w:tc>
      </w:tr>
      <w:tr w:rsidR="00B57F26" w:rsidRPr="00781E6B" w:rsidTr="00B57F26">
        <w:trPr>
          <w:trHeight w:hRule="exact" w:val="264"/>
        </w:trPr>
        <w:tc>
          <w:tcPr>
            <w:tcW w:w="2342"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left="43"/>
              <w:rPr>
                <w:rFonts w:ascii="Times New Roman" w:hAnsi="Times New Roman"/>
                <w:sz w:val="18"/>
                <w:szCs w:val="18"/>
                <w:lang w:val="en-US"/>
              </w:rPr>
            </w:pPr>
            <w:r w:rsidRPr="00781E6B">
              <w:rPr>
                <w:rFonts w:ascii="Times New Roman" w:hAnsi="Times New Roman"/>
                <w:sz w:val="18"/>
                <w:szCs w:val="18"/>
                <w:lang w:val="en-US"/>
              </w:rPr>
              <w:t xml:space="preserve">Longitud predorsal (LPD) </w:t>
            </w:r>
          </w:p>
        </w:tc>
        <w:tc>
          <w:tcPr>
            <w:tcW w:w="1450"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left="48"/>
              <w:jc w:val="center"/>
              <w:rPr>
                <w:rFonts w:ascii="Times New Roman" w:hAnsi="Times New Roman"/>
                <w:sz w:val="18"/>
                <w:szCs w:val="18"/>
                <w:lang w:val="en-US"/>
              </w:rPr>
            </w:pPr>
            <w:r w:rsidRPr="00781E6B">
              <w:rPr>
                <w:rFonts w:ascii="Times New Roman" w:hAnsi="Times New Roman"/>
                <w:sz w:val="18"/>
                <w:szCs w:val="18"/>
                <w:lang w:val="en-US"/>
              </w:rPr>
              <w:t xml:space="preserve">39-49 </w:t>
            </w:r>
          </w:p>
        </w:tc>
        <w:tc>
          <w:tcPr>
            <w:tcW w:w="1262"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left="48"/>
              <w:jc w:val="center"/>
              <w:rPr>
                <w:rFonts w:ascii="Times New Roman" w:hAnsi="Times New Roman"/>
                <w:sz w:val="18"/>
                <w:szCs w:val="18"/>
                <w:lang w:val="en-US"/>
              </w:rPr>
            </w:pPr>
            <w:r w:rsidRPr="00781E6B">
              <w:rPr>
                <w:rFonts w:ascii="Times New Roman" w:hAnsi="Times New Roman"/>
                <w:sz w:val="18"/>
                <w:szCs w:val="18"/>
                <w:lang w:val="en-US"/>
              </w:rPr>
              <w:t xml:space="preserve">36.13-36.97 </w:t>
            </w:r>
          </w:p>
        </w:tc>
      </w:tr>
      <w:tr w:rsidR="00B57F26" w:rsidRPr="00781E6B" w:rsidTr="00B57F26">
        <w:trPr>
          <w:trHeight w:hRule="exact" w:val="264"/>
        </w:trPr>
        <w:tc>
          <w:tcPr>
            <w:tcW w:w="2342"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left="43"/>
              <w:rPr>
                <w:rFonts w:ascii="Times New Roman" w:hAnsi="Times New Roman"/>
                <w:sz w:val="18"/>
                <w:szCs w:val="18"/>
                <w:lang w:val="en-US"/>
              </w:rPr>
            </w:pPr>
            <w:r w:rsidRPr="00781E6B">
              <w:rPr>
                <w:rFonts w:ascii="Times New Roman" w:hAnsi="Times New Roman"/>
                <w:sz w:val="18"/>
                <w:szCs w:val="18"/>
                <w:lang w:val="en-US"/>
              </w:rPr>
              <w:t xml:space="preserve">Longitud preanal (LPA) </w:t>
            </w:r>
          </w:p>
        </w:tc>
        <w:tc>
          <w:tcPr>
            <w:tcW w:w="1450"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left="48"/>
              <w:jc w:val="center"/>
              <w:rPr>
                <w:rFonts w:ascii="Times New Roman" w:hAnsi="Times New Roman"/>
                <w:sz w:val="18"/>
                <w:szCs w:val="18"/>
                <w:lang w:val="en-US"/>
              </w:rPr>
            </w:pPr>
            <w:r w:rsidRPr="00781E6B">
              <w:rPr>
                <w:rFonts w:ascii="Times New Roman" w:hAnsi="Times New Roman"/>
                <w:sz w:val="18"/>
                <w:szCs w:val="18"/>
                <w:lang w:val="en-US"/>
              </w:rPr>
              <w:t xml:space="preserve">37-41 </w:t>
            </w:r>
          </w:p>
        </w:tc>
        <w:tc>
          <w:tcPr>
            <w:tcW w:w="1262"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left="48"/>
              <w:jc w:val="center"/>
              <w:rPr>
                <w:rFonts w:ascii="Times New Roman" w:hAnsi="Times New Roman"/>
                <w:sz w:val="18"/>
                <w:szCs w:val="18"/>
                <w:lang w:val="en-US"/>
              </w:rPr>
            </w:pPr>
            <w:r w:rsidRPr="00781E6B">
              <w:rPr>
                <w:rFonts w:ascii="Times New Roman" w:hAnsi="Times New Roman"/>
                <w:sz w:val="18"/>
                <w:szCs w:val="18"/>
                <w:lang w:val="en-US"/>
              </w:rPr>
              <w:t xml:space="preserve">35.11-35.28 </w:t>
            </w:r>
          </w:p>
        </w:tc>
      </w:tr>
    </w:tbl>
    <w:p w:rsidR="001E3A08" w:rsidRPr="00781E6B" w:rsidRDefault="001E3A08" w:rsidP="001E3A08">
      <w:pPr>
        <w:rPr>
          <w:rFonts w:ascii="Times New Roman" w:hAnsi="Times New Roman"/>
        </w:rPr>
      </w:pPr>
    </w:p>
    <w:p w:rsidR="001E3A08" w:rsidRPr="00781E6B" w:rsidRDefault="001E3A08" w:rsidP="001E3A08">
      <w:pPr>
        <w:rPr>
          <w:rFonts w:ascii="Times New Roman" w:hAnsi="Times New Roman"/>
        </w:rPr>
      </w:pPr>
    </w:p>
    <w:p w:rsidR="001E3A08" w:rsidRPr="00781E6B" w:rsidRDefault="001E3A08" w:rsidP="00742EAF">
      <w:pPr>
        <w:tabs>
          <w:tab w:val="left" w:pos="1519"/>
        </w:tabs>
        <w:rPr>
          <w:rFonts w:ascii="Times New Roman" w:hAnsi="Times New Roman"/>
        </w:rPr>
      </w:pPr>
    </w:p>
    <w:p w:rsidR="001E3A08" w:rsidRPr="00781E6B" w:rsidRDefault="001E3A08" w:rsidP="00E42F95">
      <w:pPr>
        <w:tabs>
          <w:tab w:val="left" w:pos="7849"/>
        </w:tabs>
        <w:rPr>
          <w:rFonts w:ascii="Times New Roman" w:hAnsi="Times New Roman"/>
        </w:rPr>
      </w:pPr>
    </w:p>
    <w:p w:rsidR="001E3A08" w:rsidRPr="00781E6B" w:rsidRDefault="001E3A08" w:rsidP="001E3A08">
      <w:pPr>
        <w:rPr>
          <w:rFonts w:ascii="Times New Roman" w:hAnsi="Times New Roman"/>
        </w:rPr>
      </w:pPr>
    </w:p>
    <w:p w:rsidR="001E3A08" w:rsidRPr="00781E6B" w:rsidRDefault="001E3A08" w:rsidP="001E3A08">
      <w:pPr>
        <w:rPr>
          <w:rFonts w:ascii="Times New Roman" w:hAnsi="Times New Roman"/>
        </w:rPr>
      </w:pPr>
    </w:p>
    <w:p w:rsidR="0062299C" w:rsidRPr="00781E6B" w:rsidRDefault="0062299C" w:rsidP="001E3A08">
      <w:pPr>
        <w:jc w:val="right"/>
        <w:rPr>
          <w:rFonts w:ascii="Times New Roman" w:hAnsi="Times New Roman"/>
        </w:rPr>
      </w:pPr>
    </w:p>
    <w:p w:rsidR="0062299C" w:rsidRPr="00781E6B" w:rsidRDefault="0062299C" w:rsidP="001E3A08">
      <w:pPr>
        <w:jc w:val="right"/>
        <w:rPr>
          <w:rFonts w:ascii="Times New Roman" w:hAnsi="Times New Roman"/>
        </w:rPr>
      </w:pPr>
    </w:p>
    <w:p w:rsidR="0062299C" w:rsidRPr="00781E6B" w:rsidRDefault="0062299C" w:rsidP="001E3A08">
      <w:pPr>
        <w:jc w:val="right"/>
        <w:rPr>
          <w:rFonts w:ascii="Times New Roman" w:hAnsi="Times New Roman"/>
        </w:rPr>
      </w:pPr>
    </w:p>
    <w:p w:rsidR="00B57F26" w:rsidRPr="00781E6B" w:rsidRDefault="00B57F26" w:rsidP="00B57F26">
      <w:pPr>
        <w:framePr w:w="4603" w:h="513" w:wrap="auto" w:vAnchor="page" w:hAnchor="page" w:x="541" w:y="7111"/>
        <w:widowControl w:val="0"/>
        <w:autoSpaceDE w:val="0"/>
        <w:autoSpaceDN w:val="0"/>
        <w:adjustRightInd w:val="0"/>
        <w:spacing w:after="0" w:line="268" w:lineRule="exact"/>
        <w:ind w:left="4"/>
        <w:rPr>
          <w:rFonts w:ascii="Times New Roman" w:hAnsi="Times New Roman"/>
          <w:sz w:val="18"/>
          <w:szCs w:val="18"/>
        </w:rPr>
      </w:pPr>
      <w:r w:rsidRPr="00781E6B">
        <w:rPr>
          <w:rFonts w:ascii="Times New Roman" w:hAnsi="Times New Roman"/>
          <w:sz w:val="18"/>
          <w:szCs w:val="18"/>
        </w:rPr>
        <w:t xml:space="preserve">Anexo A. 21. Morfometria expresada en </w:t>
      </w:r>
      <w:r w:rsidRPr="00781E6B">
        <w:rPr>
          <w:rFonts w:ascii="Times New Roman" w:hAnsi="Times New Roman"/>
          <w:w w:val="111"/>
          <w:sz w:val="17"/>
          <w:szCs w:val="17"/>
        </w:rPr>
        <w:t xml:space="preserve">% </w:t>
      </w:r>
      <w:r w:rsidRPr="00781E6B">
        <w:rPr>
          <w:rFonts w:ascii="Times New Roman" w:hAnsi="Times New Roman"/>
          <w:sz w:val="18"/>
          <w:szCs w:val="18"/>
        </w:rPr>
        <w:t xml:space="preserve">de la longitud preanal de </w:t>
      </w:r>
      <w:r w:rsidRPr="00781E6B">
        <w:rPr>
          <w:rFonts w:ascii="Times New Roman" w:hAnsi="Times New Roman"/>
          <w:i/>
          <w:iCs/>
          <w:sz w:val="19"/>
          <w:szCs w:val="19"/>
        </w:rPr>
        <w:t xml:space="preserve">Japonoconger caribbaeus </w:t>
      </w:r>
      <w:r w:rsidRPr="00781E6B">
        <w:rPr>
          <w:rFonts w:ascii="Times New Roman" w:hAnsi="Times New Roman"/>
          <w:sz w:val="18"/>
          <w:szCs w:val="18"/>
        </w:rPr>
        <w:t xml:space="preserve">(Congridae) </w:t>
      </w:r>
    </w:p>
    <w:p w:rsidR="007E3191" w:rsidRPr="00781E6B" w:rsidRDefault="007E3191" w:rsidP="007E3191">
      <w:pPr>
        <w:framePr w:w="4752" w:h="504" w:wrap="auto" w:vAnchor="page" w:hAnchor="page" w:x="6496" w:y="7171"/>
        <w:widowControl w:val="0"/>
        <w:autoSpaceDE w:val="0"/>
        <w:autoSpaceDN w:val="0"/>
        <w:adjustRightInd w:val="0"/>
        <w:spacing w:after="0" w:line="259" w:lineRule="exact"/>
        <w:ind w:right="1713"/>
        <w:rPr>
          <w:rFonts w:ascii="Times New Roman" w:hAnsi="Times New Roman"/>
          <w:sz w:val="18"/>
          <w:szCs w:val="18"/>
        </w:rPr>
      </w:pPr>
      <w:r w:rsidRPr="00781E6B">
        <w:rPr>
          <w:rFonts w:ascii="Times New Roman" w:hAnsi="Times New Roman"/>
          <w:sz w:val="18"/>
          <w:szCs w:val="18"/>
        </w:rPr>
        <w:t xml:space="preserve">Anexo A. 22. Meristica de Japonoconger caribbaeus (Congridae) </w:t>
      </w:r>
    </w:p>
    <w:p w:rsidR="0062299C" w:rsidRPr="00781E6B" w:rsidRDefault="0062299C" w:rsidP="001E3A08">
      <w:pPr>
        <w:jc w:val="right"/>
        <w:rPr>
          <w:rFonts w:ascii="Times New Roman" w:hAnsi="Times New Roman"/>
        </w:rPr>
      </w:pPr>
    </w:p>
    <w:p w:rsidR="0062299C" w:rsidRPr="00781E6B" w:rsidRDefault="0062299C" w:rsidP="001E3A08">
      <w:pPr>
        <w:jc w:val="right"/>
        <w:rPr>
          <w:rFonts w:ascii="Times New Roman" w:hAnsi="Times New Roman"/>
        </w:rPr>
      </w:pPr>
    </w:p>
    <w:p w:rsidR="0062299C" w:rsidRPr="00781E6B" w:rsidRDefault="0062299C" w:rsidP="001E3A08">
      <w:pPr>
        <w:jc w:val="right"/>
        <w:rPr>
          <w:rFonts w:ascii="Times New Roman" w:hAnsi="Times New Roman"/>
        </w:rPr>
      </w:pPr>
    </w:p>
    <w:tbl>
      <w:tblPr>
        <w:tblpPr w:leftFromText="141" w:rightFromText="141" w:vertAnchor="text" w:horzAnchor="page" w:tblpX="256" w:tblpY="-49"/>
        <w:tblW w:w="0" w:type="auto"/>
        <w:tblLayout w:type="fixed"/>
        <w:tblCellMar>
          <w:left w:w="0" w:type="dxa"/>
          <w:right w:w="0" w:type="dxa"/>
        </w:tblCellMar>
        <w:tblLook w:val="0000" w:firstRow="0" w:lastRow="0" w:firstColumn="0" w:lastColumn="0" w:noHBand="0" w:noVBand="0"/>
      </w:tblPr>
      <w:tblGrid>
        <w:gridCol w:w="2356"/>
        <w:gridCol w:w="1440"/>
        <w:gridCol w:w="1258"/>
      </w:tblGrid>
      <w:tr w:rsidR="00B57F26" w:rsidRPr="00781E6B" w:rsidTr="00B57F26">
        <w:trPr>
          <w:trHeight w:hRule="exact" w:val="259"/>
        </w:trPr>
        <w:tc>
          <w:tcPr>
            <w:tcW w:w="2356" w:type="dxa"/>
            <w:tcBorders>
              <w:top w:val="nil"/>
              <w:left w:val="nil"/>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jc w:val="center"/>
              <w:rPr>
                <w:rFonts w:ascii="Times New Roman" w:hAnsi="Times New Roman"/>
                <w:sz w:val="17"/>
                <w:szCs w:val="17"/>
              </w:rPr>
            </w:pPr>
          </w:p>
        </w:tc>
        <w:tc>
          <w:tcPr>
            <w:tcW w:w="2698" w:type="dxa"/>
            <w:gridSpan w:val="2"/>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left="28"/>
              <w:rPr>
                <w:rFonts w:ascii="Times New Roman" w:hAnsi="Times New Roman"/>
                <w:sz w:val="18"/>
                <w:szCs w:val="18"/>
                <w:lang w:val="en-US"/>
              </w:rPr>
            </w:pPr>
            <w:r w:rsidRPr="00781E6B">
              <w:rPr>
                <w:rFonts w:ascii="Times New Roman" w:hAnsi="Times New Roman"/>
                <w:i/>
                <w:iCs/>
                <w:sz w:val="19"/>
                <w:szCs w:val="19"/>
                <w:lang w:val="en-US"/>
              </w:rPr>
              <w:t xml:space="preserve">Japonoconger caribbeus </w:t>
            </w:r>
            <w:r w:rsidRPr="00781E6B">
              <w:rPr>
                <w:rFonts w:ascii="Times New Roman" w:hAnsi="Times New Roman"/>
                <w:sz w:val="18"/>
                <w:szCs w:val="18"/>
                <w:lang w:val="en-US"/>
              </w:rPr>
              <w:t xml:space="preserve">n=2 </w:t>
            </w:r>
          </w:p>
        </w:tc>
      </w:tr>
      <w:tr w:rsidR="00B57F26" w:rsidRPr="00781E6B" w:rsidTr="00B57F26">
        <w:trPr>
          <w:trHeight w:hRule="exact" w:val="259"/>
        </w:trPr>
        <w:tc>
          <w:tcPr>
            <w:tcW w:w="2356"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left="38"/>
              <w:rPr>
                <w:rFonts w:ascii="Times New Roman" w:hAnsi="Times New Roman"/>
                <w:sz w:val="18"/>
                <w:szCs w:val="18"/>
                <w:lang w:val="en-US"/>
              </w:rPr>
            </w:pPr>
            <w:r w:rsidRPr="00781E6B">
              <w:rPr>
                <w:rFonts w:ascii="Times New Roman" w:hAnsi="Times New Roman"/>
                <w:sz w:val="18"/>
                <w:szCs w:val="18"/>
                <w:lang w:val="en-US"/>
              </w:rPr>
              <w:t xml:space="preserve">En </w:t>
            </w:r>
            <w:r w:rsidRPr="00781E6B">
              <w:rPr>
                <w:rFonts w:ascii="Times New Roman" w:hAnsi="Times New Roman"/>
                <w:w w:val="111"/>
                <w:sz w:val="17"/>
                <w:szCs w:val="17"/>
                <w:lang w:val="en-US"/>
              </w:rPr>
              <w:t xml:space="preserve">% </w:t>
            </w:r>
            <w:r w:rsidRPr="00781E6B">
              <w:rPr>
                <w:rFonts w:ascii="Times New Roman" w:hAnsi="Times New Roman"/>
                <w:sz w:val="18"/>
                <w:szCs w:val="18"/>
                <w:lang w:val="en-US"/>
              </w:rPr>
              <w:t xml:space="preserve">de LPA </w:t>
            </w:r>
          </w:p>
        </w:tc>
        <w:tc>
          <w:tcPr>
            <w:tcW w:w="1440"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left="72"/>
              <w:jc w:val="center"/>
              <w:rPr>
                <w:rFonts w:ascii="Times New Roman" w:hAnsi="Times New Roman"/>
                <w:sz w:val="18"/>
                <w:szCs w:val="18"/>
                <w:lang w:val="en-US"/>
              </w:rPr>
            </w:pPr>
            <w:r w:rsidRPr="00781E6B">
              <w:rPr>
                <w:rFonts w:ascii="Times New Roman" w:hAnsi="Times New Roman"/>
                <w:sz w:val="18"/>
                <w:szCs w:val="18"/>
                <w:lang w:val="en-US"/>
              </w:rPr>
              <w:t xml:space="preserve">INV-MACI </w:t>
            </w:r>
          </w:p>
        </w:tc>
        <w:tc>
          <w:tcPr>
            <w:tcW w:w="1258"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left="43"/>
              <w:jc w:val="center"/>
              <w:rPr>
                <w:rFonts w:ascii="Times New Roman" w:hAnsi="Times New Roman"/>
                <w:sz w:val="18"/>
                <w:szCs w:val="18"/>
                <w:lang w:val="en-US"/>
              </w:rPr>
            </w:pPr>
            <w:r w:rsidRPr="00781E6B">
              <w:rPr>
                <w:rFonts w:ascii="Times New Roman" w:hAnsi="Times New Roman"/>
                <w:sz w:val="18"/>
                <w:szCs w:val="18"/>
                <w:lang w:val="en-US"/>
              </w:rPr>
              <w:t xml:space="preserve">Promedio </w:t>
            </w:r>
          </w:p>
        </w:tc>
      </w:tr>
      <w:tr w:rsidR="00B57F26" w:rsidRPr="00781E6B" w:rsidTr="00B57F26">
        <w:trPr>
          <w:trHeight w:hRule="exact" w:val="268"/>
        </w:trPr>
        <w:tc>
          <w:tcPr>
            <w:tcW w:w="2356"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left="38"/>
              <w:rPr>
                <w:rFonts w:ascii="Times New Roman" w:hAnsi="Times New Roman"/>
                <w:sz w:val="18"/>
                <w:szCs w:val="18"/>
                <w:lang w:val="en-US"/>
              </w:rPr>
            </w:pPr>
            <w:r w:rsidRPr="00781E6B">
              <w:rPr>
                <w:rFonts w:ascii="Times New Roman" w:hAnsi="Times New Roman"/>
                <w:sz w:val="18"/>
                <w:szCs w:val="18"/>
                <w:lang w:val="en-US"/>
              </w:rPr>
              <w:t xml:space="preserve">Longitud total (mm) </w:t>
            </w:r>
          </w:p>
        </w:tc>
        <w:tc>
          <w:tcPr>
            <w:tcW w:w="1440"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left="72"/>
              <w:jc w:val="center"/>
              <w:rPr>
                <w:rFonts w:ascii="Times New Roman" w:hAnsi="Times New Roman"/>
                <w:sz w:val="18"/>
                <w:szCs w:val="18"/>
                <w:lang w:val="en-US"/>
              </w:rPr>
            </w:pPr>
            <w:r w:rsidRPr="00781E6B">
              <w:rPr>
                <w:rFonts w:ascii="Times New Roman" w:hAnsi="Times New Roman"/>
                <w:sz w:val="18"/>
                <w:szCs w:val="18"/>
                <w:lang w:val="en-US"/>
              </w:rPr>
              <w:t xml:space="preserve">371 - 392 </w:t>
            </w:r>
          </w:p>
        </w:tc>
        <w:tc>
          <w:tcPr>
            <w:tcW w:w="1258"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right="24"/>
              <w:jc w:val="right"/>
              <w:rPr>
                <w:rFonts w:ascii="Times New Roman" w:hAnsi="Times New Roman"/>
                <w:sz w:val="18"/>
                <w:szCs w:val="18"/>
                <w:lang w:val="en-US"/>
              </w:rPr>
            </w:pPr>
            <w:r w:rsidRPr="00781E6B">
              <w:rPr>
                <w:rFonts w:ascii="Times New Roman" w:hAnsi="Times New Roman"/>
                <w:sz w:val="18"/>
                <w:szCs w:val="18"/>
                <w:lang w:val="en-US"/>
              </w:rPr>
              <w:t xml:space="preserve">382 </w:t>
            </w:r>
          </w:p>
        </w:tc>
      </w:tr>
      <w:tr w:rsidR="00B57F26" w:rsidRPr="00781E6B" w:rsidTr="00B57F26">
        <w:trPr>
          <w:trHeight w:hRule="exact" w:val="259"/>
        </w:trPr>
        <w:tc>
          <w:tcPr>
            <w:tcW w:w="2356"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left="38"/>
              <w:rPr>
                <w:rFonts w:ascii="Times New Roman" w:hAnsi="Times New Roman"/>
                <w:sz w:val="18"/>
                <w:szCs w:val="18"/>
                <w:lang w:val="en-US"/>
              </w:rPr>
            </w:pPr>
            <w:r w:rsidRPr="00781E6B">
              <w:rPr>
                <w:rFonts w:ascii="Times New Roman" w:hAnsi="Times New Roman"/>
                <w:sz w:val="18"/>
                <w:szCs w:val="18"/>
                <w:lang w:val="en-US"/>
              </w:rPr>
              <w:t xml:space="preserve">Longitud preanal </w:t>
            </w:r>
          </w:p>
        </w:tc>
        <w:tc>
          <w:tcPr>
            <w:tcW w:w="1440"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left="72"/>
              <w:jc w:val="center"/>
              <w:rPr>
                <w:rFonts w:ascii="Times New Roman" w:hAnsi="Times New Roman"/>
                <w:sz w:val="18"/>
                <w:szCs w:val="18"/>
                <w:lang w:val="en-US"/>
              </w:rPr>
            </w:pPr>
            <w:r w:rsidRPr="00781E6B">
              <w:rPr>
                <w:rFonts w:ascii="Times New Roman" w:hAnsi="Times New Roman"/>
                <w:sz w:val="18"/>
                <w:szCs w:val="18"/>
                <w:lang w:val="en-US"/>
              </w:rPr>
              <w:t xml:space="preserve">30.32 - 34.58 </w:t>
            </w:r>
          </w:p>
        </w:tc>
        <w:tc>
          <w:tcPr>
            <w:tcW w:w="1258"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right="24"/>
              <w:jc w:val="right"/>
              <w:rPr>
                <w:rFonts w:ascii="Times New Roman" w:hAnsi="Times New Roman"/>
                <w:sz w:val="18"/>
                <w:szCs w:val="18"/>
                <w:lang w:val="en-US"/>
              </w:rPr>
            </w:pPr>
            <w:r w:rsidRPr="00781E6B">
              <w:rPr>
                <w:rFonts w:ascii="Times New Roman" w:hAnsi="Times New Roman"/>
                <w:sz w:val="18"/>
                <w:szCs w:val="18"/>
                <w:lang w:val="en-US"/>
              </w:rPr>
              <w:t xml:space="preserve">32,5 </w:t>
            </w:r>
          </w:p>
        </w:tc>
      </w:tr>
      <w:tr w:rsidR="00B57F26" w:rsidRPr="00781E6B" w:rsidTr="00B57F26">
        <w:trPr>
          <w:trHeight w:hRule="exact" w:val="264"/>
        </w:trPr>
        <w:tc>
          <w:tcPr>
            <w:tcW w:w="2356"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left="38"/>
              <w:rPr>
                <w:rFonts w:ascii="Times New Roman" w:hAnsi="Times New Roman"/>
                <w:sz w:val="18"/>
                <w:szCs w:val="18"/>
                <w:lang w:val="en-US"/>
              </w:rPr>
            </w:pPr>
            <w:r w:rsidRPr="00781E6B">
              <w:rPr>
                <w:rFonts w:ascii="Times New Roman" w:hAnsi="Times New Roman"/>
                <w:sz w:val="18"/>
                <w:szCs w:val="18"/>
                <w:lang w:val="en-US"/>
              </w:rPr>
              <w:t xml:space="preserve">Longitud predorsal </w:t>
            </w:r>
          </w:p>
        </w:tc>
        <w:tc>
          <w:tcPr>
            <w:tcW w:w="1440"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left="72"/>
              <w:jc w:val="center"/>
              <w:rPr>
                <w:rFonts w:ascii="Times New Roman" w:hAnsi="Times New Roman"/>
                <w:sz w:val="18"/>
                <w:szCs w:val="18"/>
                <w:lang w:val="en-US"/>
              </w:rPr>
            </w:pPr>
            <w:r w:rsidRPr="00781E6B">
              <w:rPr>
                <w:rFonts w:ascii="Times New Roman" w:hAnsi="Times New Roman"/>
                <w:sz w:val="18"/>
                <w:szCs w:val="18"/>
                <w:lang w:val="en-US"/>
              </w:rPr>
              <w:t xml:space="preserve">38.89-45.01 </w:t>
            </w:r>
          </w:p>
        </w:tc>
        <w:tc>
          <w:tcPr>
            <w:tcW w:w="1258"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right="24"/>
              <w:jc w:val="right"/>
              <w:rPr>
                <w:rFonts w:ascii="Times New Roman" w:hAnsi="Times New Roman"/>
                <w:sz w:val="18"/>
                <w:szCs w:val="18"/>
                <w:lang w:val="en-US"/>
              </w:rPr>
            </w:pPr>
            <w:r w:rsidRPr="00781E6B">
              <w:rPr>
                <w:rFonts w:ascii="Times New Roman" w:hAnsi="Times New Roman"/>
                <w:sz w:val="18"/>
                <w:szCs w:val="18"/>
                <w:lang w:val="en-US"/>
              </w:rPr>
              <w:t xml:space="preserve">42 </w:t>
            </w:r>
          </w:p>
        </w:tc>
      </w:tr>
      <w:tr w:rsidR="00B57F26" w:rsidRPr="00781E6B" w:rsidTr="00B57F26">
        <w:trPr>
          <w:trHeight w:hRule="exact" w:val="268"/>
        </w:trPr>
        <w:tc>
          <w:tcPr>
            <w:tcW w:w="2356"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left="38"/>
              <w:rPr>
                <w:rFonts w:ascii="Times New Roman" w:hAnsi="Times New Roman"/>
                <w:sz w:val="18"/>
                <w:szCs w:val="18"/>
                <w:lang w:val="en-US"/>
              </w:rPr>
            </w:pPr>
            <w:r w:rsidRPr="00781E6B">
              <w:rPr>
                <w:rFonts w:ascii="Times New Roman" w:hAnsi="Times New Roman"/>
                <w:sz w:val="18"/>
                <w:szCs w:val="18"/>
                <w:lang w:val="en-US"/>
              </w:rPr>
              <w:t xml:space="preserve">Largo de la cabeza </w:t>
            </w:r>
          </w:p>
        </w:tc>
        <w:tc>
          <w:tcPr>
            <w:tcW w:w="1440"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left="72"/>
              <w:jc w:val="center"/>
              <w:rPr>
                <w:rFonts w:ascii="Times New Roman" w:hAnsi="Times New Roman"/>
                <w:sz w:val="18"/>
                <w:szCs w:val="18"/>
                <w:lang w:val="en-US"/>
              </w:rPr>
            </w:pPr>
            <w:r w:rsidRPr="00781E6B">
              <w:rPr>
                <w:rFonts w:ascii="Times New Roman" w:hAnsi="Times New Roman"/>
                <w:sz w:val="18"/>
                <w:szCs w:val="18"/>
                <w:lang w:val="en-US"/>
              </w:rPr>
              <w:t xml:space="preserve">40.12-46.78 </w:t>
            </w:r>
          </w:p>
        </w:tc>
        <w:tc>
          <w:tcPr>
            <w:tcW w:w="1258"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right="24"/>
              <w:jc w:val="right"/>
              <w:rPr>
                <w:rFonts w:ascii="Times New Roman" w:hAnsi="Times New Roman"/>
                <w:sz w:val="18"/>
                <w:szCs w:val="18"/>
                <w:lang w:val="en-US"/>
              </w:rPr>
            </w:pPr>
            <w:r w:rsidRPr="00781E6B">
              <w:rPr>
                <w:rFonts w:ascii="Times New Roman" w:hAnsi="Times New Roman"/>
                <w:sz w:val="18"/>
                <w:szCs w:val="18"/>
                <w:lang w:val="en-US"/>
              </w:rPr>
              <w:t xml:space="preserve">43,5 </w:t>
            </w:r>
          </w:p>
        </w:tc>
      </w:tr>
      <w:tr w:rsidR="00B57F26" w:rsidRPr="00781E6B" w:rsidTr="00B57F26">
        <w:trPr>
          <w:trHeight w:hRule="exact" w:val="268"/>
        </w:trPr>
        <w:tc>
          <w:tcPr>
            <w:tcW w:w="2356"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left="38"/>
              <w:rPr>
                <w:rFonts w:ascii="Times New Roman" w:hAnsi="Times New Roman"/>
                <w:sz w:val="18"/>
                <w:szCs w:val="18"/>
                <w:lang w:val="en-US"/>
              </w:rPr>
            </w:pPr>
            <w:r w:rsidRPr="00781E6B">
              <w:rPr>
                <w:rFonts w:ascii="Times New Roman" w:hAnsi="Times New Roman"/>
                <w:sz w:val="18"/>
                <w:szCs w:val="18"/>
                <w:lang w:val="en-US"/>
              </w:rPr>
              <w:t xml:space="preserve">Diametro ocular </w:t>
            </w:r>
          </w:p>
        </w:tc>
        <w:tc>
          <w:tcPr>
            <w:tcW w:w="1440"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left="72"/>
              <w:jc w:val="center"/>
              <w:rPr>
                <w:rFonts w:ascii="Times New Roman" w:hAnsi="Times New Roman"/>
                <w:sz w:val="18"/>
                <w:szCs w:val="18"/>
                <w:lang w:val="en-US"/>
              </w:rPr>
            </w:pPr>
            <w:r w:rsidRPr="00781E6B">
              <w:rPr>
                <w:rFonts w:ascii="Times New Roman" w:hAnsi="Times New Roman"/>
                <w:sz w:val="18"/>
                <w:szCs w:val="18"/>
                <w:lang w:val="en-US"/>
              </w:rPr>
              <w:t xml:space="preserve">5.83 - 6.41 </w:t>
            </w:r>
          </w:p>
        </w:tc>
        <w:tc>
          <w:tcPr>
            <w:tcW w:w="1258"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right="24"/>
              <w:jc w:val="right"/>
              <w:rPr>
                <w:rFonts w:ascii="Times New Roman" w:hAnsi="Times New Roman"/>
                <w:sz w:val="18"/>
                <w:szCs w:val="18"/>
                <w:lang w:val="en-US"/>
              </w:rPr>
            </w:pPr>
            <w:r w:rsidRPr="00781E6B">
              <w:rPr>
                <w:rFonts w:ascii="Times New Roman" w:hAnsi="Times New Roman"/>
                <w:sz w:val="18"/>
                <w:szCs w:val="18"/>
                <w:lang w:val="en-US"/>
              </w:rPr>
              <w:t xml:space="preserve">6,12 </w:t>
            </w:r>
          </w:p>
        </w:tc>
      </w:tr>
      <w:tr w:rsidR="00B57F26" w:rsidRPr="00781E6B" w:rsidTr="00B57F26">
        <w:trPr>
          <w:trHeight w:hRule="exact" w:val="264"/>
        </w:trPr>
        <w:tc>
          <w:tcPr>
            <w:tcW w:w="2356"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left="38"/>
              <w:rPr>
                <w:rFonts w:ascii="Times New Roman" w:hAnsi="Times New Roman"/>
                <w:sz w:val="18"/>
                <w:szCs w:val="18"/>
                <w:lang w:val="en-US"/>
              </w:rPr>
            </w:pPr>
            <w:r w:rsidRPr="00781E6B">
              <w:rPr>
                <w:rFonts w:ascii="Times New Roman" w:hAnsi="Times New Roman"/>
                <w:sz w:val="18"/>
                <w:szCs w:val="18"/>
                <w:lang w:val="en-US"/>
              </w:rPr>
              <w:t xml:space="preserve">Maxila </w:t>
            </w:r>
          </w:p>
        </w:tc>
        <w:tc>
          <w:tcPr>
            <w:tcW w:w="1440"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right="153"/>
              <w:jc w:val="right"/>
              <w:rPr>
                <w:rFonts w:ascii="Times New Roman" w:hAnsi="Times New Roman"/>
                <w:sz w:val="18"/>
                <w:szCs w:val="18"/>
                <w:lang w:val="en-US"/>
              </w:rPr>
            </w:pPr>
            <w:r w:rsidRPr="00781E6B">
              <w:rPr>
                <w:rFonts w:ascii="Times New Roman" w:hAnsi="Times New Roman"/>
                <w:sz w:val="18"/>
                <w:szCs w:val="18"/>
                <w:lang w:val="en-US"/>
              </w:rPr>
              <w:t xml:space="preserve">13.09 - 15.74 </w:t>
            </w:r>
          </w:p>
        </w:tc>
        <w:tc>
          <w:tcPr>
            <w:tcW w:w="1258" w:type="dxa"/>
            <w:tcBorders>
              <w:top w:val="single" w:sz="4" w:space="0" w:color="auto"/>
              <w:left w:val="single" w:sz="4" w:space="0" w:color="auto"/>
              <w:bottom w:val="single" w:sz="4" w:space="0" w:color="auto"/>
              <w:right w:val="single" w:sz="4" w:space="0" w:color="auto"/>
            </w:tcBorders>
            <w:vAlign w:val="center"/>
          </w:tcPr>
          <w:p w:rsidR="00B57F26" w:rsidRPr="00781E6B" w:rsidRDefault="00B57F26" w:rsidP="00B57F26">
            <w:pPr>
              <w:widowControl w:val="0"/>
              <w:autoSpaceDE w:val="0"/>
              <w:autoSpaceDN w:val="0"/>
              <w:adjustRightInd w:val="0"/>
              <w:spacing w:after="0" w:line="240" w:lineRule="auto"/>
              <w:ind w:right="24"/>
              <w:jc w:val="right"/>
              <w:rPr>
                <w:rFonts w:ascii="Times New Roman" w:hAnsi="Times New Roman"/>
                <w:sz w:val="18"/>
                <w:szCs w:val="18"/>
                <w:lang w:val="en-US"/>
              </w:rPr>
            </w:pPr>
            <w:r w:rsidRPr="00781E6B">
              <w:rPr>
                <w:rFonts w:ascii="Times New Roman" w:hAnsi="Times New Roman"/>
                <w:sz w:val="18"/>
                <w:szCs w:val="18"/>
                <w:lang w:val="en-US"/>
              </w:rPr>
              <w:t xml:space="preserve">14,4 </w:t>
            </w:r>
          </w:p>
        </w:tc>
      </w:tr>
    </w:tbl>
    <w:tbl>
      <w:tblPr>
        <w:tblpPr w:leftFromText="141" w:rightFromText="141" w:vertAnchor="text" w:horzAnchor="page" w:tblpX="6136" w:tblpY="176"/>
        <w:tblW w:w="0" w:type="auto"/>
        <w:tblLayout w:type="fixed"/>
        <w:tblCellMar>
          <w:left w:w="0" w:type="dxa"/>
          <w:right w:w="0" w:type="dxa"/>
        </w:tblCellMar>
        <w:tblLook w:val="0000" w:firstRow="0" w:lastRow="0" w:firstColumn="0" w:lastColumn="0" w:noHBand="0" w:noVBand="0"/>
      </w:tblPr>
      <w:tblGrid>
        <w:gridCol w:w="2064"/>
        <w:gridCol w:w="1867"/>
        <w:gridCol w:w="1243"/>
      </w:tblGrid>
      <w:tr w:rsidR="007E3191" w:rsidRPr="00781E6B" w:rsidTr="007E3191">
        <w:trPr>
          <w:trHeight w:hRule="exact" w:val="268"/>
        </w:trPr>
        <w:tc>
          <w:tcPr>
            <w:tcW w:w="2064" w:type="dxa"/>
            <w:tcBorders>
              <w:top w:val="nil"/>
              <w:left w:val="nil"/>
              <w:bottom w:val="single" w:sz="4" w:space="0" w:color="auto"/>
              <w:right w:val="single" w:sz="4" w:space="0" w:color="auto"/>
            </w:tcBorders>
            <w:vAlign w:val="center"/>
          </w:tcPr>
          <w:p w:rsidR="007E3191" w:rsidRPr="00781E6B" w:rsidRDefault="007E3191" w:rsidP="007E3191">
            <w:pPr>
              <w:widowControl w:val="0"/>
              <w:autoSpaceDE w:val="0"/>
              <w:autoSpaceDN w:val="0"/>
              <w:adjustRightInd w:val="0"/>
              <w:spacing w:after="0" w:line="240" w:lineRule="auto"/>
              <w:ind w:right="686"/>
              <w:jc w:val="right"/>
              <w:rPr>
                <w:rFonts w:ascii="Times New Roman" w:hAnsi="Times New Roman"/>
                <w:w w:val="85"/>
                <w:sz w:val="28"/>
                <w:szCs w:val="28"/>
              </w:rPr>
            </w:pPr>
          </w:p>
        </w:tc>
        <w:tc>
          <w:tcPr>
            <w:tcW w:w="3110" w:type="dxa"/>
            <w:gridSpan w:val="2"/>
            <w:tcBorders>
              <w:top w:val="single" w:sz="4" w:space="0" w:color="auto"/>
              <w:left w:val="single" w:sz="4" w:space="0" w:color="auto"/>
              <w:bottom w:val="single" w:sz="4" w:space="0" w:color="auto"/>
              <w:right w:val="single" w:sz="4" w:space="0" w:color="auto"/>
            </w:tcBorders>
            <w:vAlign w:val="center"/>
          </w:tcPr>
          <w:p w:rsidR="007E3191" w:rsidRPr="00781E6B" w:rsidRDefault="007E3191" w:rsidP="007E3191">
            <w:pPr>
              <w:widowControl w:val="0"/>
              <w:autoSpaceDE w:val="0"/>
              <w:autoSpaceDN w:val="0"/>
              <w:adjustRightInd w:val="0"/>
              <w:spacing w:after="0" w:line="240" w:lineRule="auto"/>
              <w:ind w:left="206"/>
              <w:rPr>
                <w:rFonts w:ascii="Times New Roman" w:hAnsi="Times New Roman"/>
                <w:sz w:val="18"/>
                <w:szCs w:val="18"/>
                <w:lang w:val="en-US"/>
              </w:rPr>
            </w:pPr>
            <w:r w:rsidRPr="00781E6B">
              <w:rPr>
                <w:rFonts w:ascii="Times New Roman" w:hAnsi="Times New Roman"/>
                <w:i/>
                <w:iCs/>
                <w:sz w:val="19"/>
                <w:szCs w:val="19"/>
                <w:lang w:val="en-US"/>
              </w:rPr>
              <w:t xml:space="preserve">Japonoconger caribbeus </w:t>
            </w:r>
            <w:r w:rsidRPr="00781E6B">
              <w:rPr>
                <w:rFonts w:ascii="Times New Roman" w:hAnsi="Times New Roman"/>
                <w:sz w:val="18"/>
                <w:szCs w:val="18"/>
                <w:lang w:val="en-US"/>
              </w:rPr>
              <w:t xml:space="preserve">n=2 </w:t>
            </w:r>
          </w:p>
        </w:tc>
      </w:tr>
      <w:tr w:rsidR="007E3191" w:rsidRPr="00781E6B" w:rsidTr="007E3191">
        <w:trPr>
          <w:trHeight w:hRule="exact" w:val="264"/>
        </w:trPr>
        <w:tc>
          <w:tcPr>
            <w:tcW w:w="3931" w:type="dxa"/>
            <w:gridSpan w:val="2"/>
            <w:tcBorders>
              <w:top w:val="single" w:sz="4" w:space="0" w:color="auto"/>
              <w:left w:val="single" w:sz="4" w:space="0" w:color="auto"/>
              <w:bottom w:val="single" w:sz="4" w:space="0" w:color="auto"/>
              <w:right w:val="single" w:sz="4" w:space="0" w:color="auto"/>
            </w:tcBorders>
            <w:vAlign w:val="center"/>
          </w:tcPr>
          <w:p w:rsidR="007E3191" w:rsidRPr="00781E6B" w:rsidRDefault="007E3191" w:rsidP="007E3191">
            <w:pPr>
              <w:widowControl w:val="0"/>
              <w:autoSpaceDE w:val="0"/>
              <w:autoSpaceDN w:val="0"/>
              <w:adjustRightInd w:val="0"/>
              <w:spacing w:after="0" w:line="240" w:lineRule="auto"/>
              <w:ind w:left="43"/>
              <w:rPr>
                <w:rFonts w:ascii="Times New Roman" w:hAnsi="Times New Roman"/>
                <w:sz w:val="18"/>
                <w:szCs w:val="18"/>
                <w:lang w:val="en-US"/>
              </w:rPr>
            </w:pPr>
            <w:r w:rsidRPr="00781E6B">
              <w:rPr>
                <w:rFonts w:ascii="Times New Roman" w:hAnsi="Times New Roman"/>
                <w:sz w:val="18"/>
                <w:szCs w:val="18"/>
                <w:lang w:val="en-US"/>
              </w:rPr>
              <w:t xml:space="preserve">Aleta pectoral </w:t>
            </w:r>
          </w:p>
        </w:tc>
        <w:tc>
          <w:tcPr>
            <w:tcW w:w="1243" w:type="dxa"/>
            <w:tcBorders>
              <w:top w:val="single" w:sz="4" w:space="0" w:color="auto"/>
              <w:left w:val="single" w:sz="4" w:space="0" w:color="auto"/>
              <w:bottom w:val="single" w:sz="4" w:space="0" w:color="auto"/>
              <w:right w:val="single" w:sz="4" w:space="0" w:color="auto"/>
            </w:tcBorders>
            <w:vAlign w:val="center"/>
          </w:tcPr>
          <w:p w:rsidR="007E3191" w:rsidRPr="00781E6B" w:rsidRDefault="007E3191" w:rsidP="007E3191">
            <w:pPr>
              <w:widowControl w:val="0"/>
              <w:autoSpaceDE w:val="0"/>
              <w:autoSpaceDN w:val="0"/>
              <w:adjustRightInd w:val="0"/>
              <w:spacing w:after="0" w:line="240" w:lineRule="auto"/>
              <w:ind w:left="91"/>
              <w:jc w:val="center"/>
              <w:rPr>
                <w:rFonts w:ascii="Times New Roman" w:hAnsi="Times New Roman"/>
                <w:sz w:val="18"/>
                <w:szCs w:val="18"/>
                <w:lang w:val="en-US"/>
              </w:rPr>
            </w:pPr>
            <w:r w:rsidRPr="00781E6B">
              <w:rPr>
                <w:rFonts w:ascii="Times New Roman" w:hAnsi="Times New Roman"/>
                <w:sz w:val="18"/>
                <w:szCs w:val="18"/>
                <w:lang w:val="en-US"/>
              </w:rPr>
              <w:t xml:space="preserve">14 - 15 </w:t>
            </w:r>
          </w:p>
        </w:tc>
      </w:tr>
      <w:tr w:rsidR="007E3191" w:rsidRPr="00781E6B" w:rsidTr="007E3191">
        <w:trPr>
          <w:trHeight w:hRule="exact" w:val="254"/>
        </w:trPr>
        <w:tc>
          <w:tcPr>
            <w:tcW w:w="3931" w:type="dxa"/>
            <w:gridSpan w:val="2"/>
            <w:tcBorders>
              <w:top w:val="single" w:sz="4" w:space="0" w:color="auto"/>
              <w:left w:val="single" w:sz="4" w:space="0" w:color="auto"/>
              <w:bottom w:val="single" w:sz="4" w:space="0" w:color="auto"/>
              <w:right w:val="single" w:sz="4" w:space="0" w:color="auto"/>
            </w:tcBorders>
            <w:vAlign w:val="center"/>
          </w:tcPr>
          <w:p w:rsidR="007E3191" w:rsidRPr="00781E6B" w:rsidRDefault="007E3191" w:rsidP="007E3191">
            <w:pPr>
              <w:widowControl w:val="0"/>
              <w:autoSpaceDE w:val="0"/>
              <w:autoSpaceDN w:val="0"/>
              <w:adjustRightInd w:val="0"/>
              <w:spacing w:after="0" w:line="240" w:lineRule="auto"/>
              <w:ind w:left="43"/>
              <w:rPr>
                <w:rFonts w:ascii="Times New Roman" w:hAnsi="Times New Roman"/>
                <w:sz w:val="18"/>
                <w:szCs w:val="18"/>
              </w:rPr>
            </w:pPr>
            <w:r w:rsidRPr="00781E6B">
              <w:rPr>
                <w:rFonts w:ascii="Times New Roman" w:hAnsi="Times New Roman"/>
                <w:sz w:val="18"/>
                <w:szCs w:val="18"/>
              </w:rPr>
              <w:t xml:space="preserve">Poros sobre la linea lateral hasta el ana </w:t>
            </w:r>
          </w:p>
        </w:tc>
        <w:tc>
          <w:tcPr>
            <w:tcW w:w="1243" w:type="dxa"/>
            <w:tcBorders>
              <w:top w:val="single" w:sz="4" w:space="0" w:color="auto"/>
              <w:left w:val="single" w:sz="4" w:space="0" w:color="auto"/>
              <w:bottom w:val="single" w:sz="4" w:space="0" w:color="auto"/>
              <w:right w:val="single" w:sz="4" w:space="0" w:color="auto"/>
            </w:tcBorders>
            <w:vAlign w:val="center"/>
          </w:tcPr>
          <w:p w:rsidR="007E3191" w:rsidRPr="00781E6B" w:rsidRDefault="007E3191" w:rsidP="007E3191">
            <w:pPr>
              <w:widowControl w:val="0"/>
              <w:autoSpaceDE w:val="0"/>
              <w:autoSpaceDN w:val="0"/>
              <w:adjustRightInd w:val="0"/>
              <w:spacing w:after="0" w:line="240" w:lineRule="auto"/>
              <w:ind w:left="91"/>
              <w:jc w:val="center"/>
              <w:rPr>
                <w:rFonts w:ascii="Times New Roman" w:hAnsi="Times New Roman"/>
                <w:sz w:val="18"/>
                <w:szCs w:val="18"/>
                <w:lang w:val="en-US"/>
              </w:rPr>
            </w:pPr>
            <w:r w:rsidRPr="00781E6B">
              <w:rPr>
                <w:rFonts w:ascii="Times New Roman" w:hAnsi="Times New Roman"/>
                <w:sz w:val="18"/>
                <w:szCs w:val="18"/>
                <w:lang w:val="en-US"/>
              </w:rPr>
              <w:t xml:space="preserve">35 - 36 </w:t>
            </w:r>
          </w:p>
        </w:tc>
      </w:tr>
      <w:tr w:rsidR="007E3191" w:rsidRPr="00781E6B" w:rsidTr="007E3191">
        <w:trPr>
          <w:trHeight w:hRule="exact" w:val="268"/>
        </w:trPr>
        <w:tc>
          <w:tcPr>
            <w:tcW w:w="3931" w:type="dxa"/>
            <w:gridSpan w:val="2"/>
            <w:tcBorders>
              <w:top w:val="single" w:sz="4" w:space="0" w:color="auto"/>
              <w:left w:val="single" w:sz="4" w:space="0" w:color="auto"/>
              <w:bottom w:val="single" w:sz="4" w:space="0" w:color="auto"/>
              <w:right w:val="single" w:sz="4" w:space="0" w:color="auto"/>
            </w:tcBorders>
            <w:vAlign w:val="center"/>
          </w:tcPr>
          <w:p w:rsidR="007E3191" w:rsidRPr="00781E6B" w:rsidRDefault="007E3191" w:rsidP="007E3191">
            <w:pPr>
              <w:widowControl w:val="0"/>
              <w:autoSpaceDE w:val="0"/>
              <w:autoSpaceDN w:val="0"/>
              <w:adjustRightInd w:val="0"/>
              <w:spacing w:after="0" w:line="240" w:lineRule="auto"/>
              <w:ind w:left="43"/>
              <w:rPr>
                <w:rFonts w:ascii="Times New Roman" w:hAnsi="Times New Roman"/>
                <w:sz w:val="18"/>
                <w:szCs w:val="18"/>
                <w:lang w:val="en-US"/>
              </w:rPr>
            </w:pPr>
            <w:r w:rsidRPr="00781E6B">
              <w:rPr>
                <w:rFonts w:ascii="Times New Roman" w:hAnsi="Times New Roman"/>
                <w:sz w:val="18"/>
                <w:szCs w:val="18"/>
                <w:lang w:val="en-US"/>
              </w:rPr>
              <w:t xml:space="preserve">Poros preoperculomandibulares </w:t>
            </w:r>
          </w:p>
        </w:tc>
        <w:tc>
          <w:tcPr>
            <w:tcW w:w="1243" w:type="dxa"/>
            <w:tcBorders>
              <w:top w:val="single" w:sz="4" w:space="0" w:color="auto"/>
              <w:left w:val="single" w:sz="4" w:space="0" w:color="auto"/>
              <w:bottom w:val="single" w:sz="4" w:space="0" w:color="auto"/>
              <w:right w:val="single" w:sz="4" w:space="0" w:color="auto"/>
            </w:tcBorders>
            <w:vAlign w:val="center"/>
          </w:tcPr>
          <w:p w:rsidR="007E3191" w:rsidRPr="00781E6B" w:rsidRDefault="007E3191" w:rsidP="007E3191">
            <w:pPr>
              <w:widowControl w:val="0"/>
              <w:autoSpaceDE w:val="0"/>
              <w:autoSpaceDN w:val="0"/>
              <w:adjustRightInd w:val="0"/>
              <w:spacing w:after="0" w:line="240" w:lineRule="auto"/>
              <w:ind w:left="91"/>
              <w:jc w:val="center"/>
              <w:rPr>
                <w:rFonts w:ascii="Times New Roman" w:hAnsi="Times New Roman"/>
                <w:sz w:val="18"/>
                <w:szCs w:val="18"/>
                <w:lang w:val="en-US"/>
              </w:rPr>
            </w:pPr>
            <w:r w:rsidRPr="00781E6B">
              <w:rPr>
                <w:rFonts w:ascii="Times New Roman" w:hAnsi="Times New Roman"/>
                <w:sz w:val="18"/>
                <w:szCs w:val="18"/>
                <w:lang w:val="en-US"/>
              </w:rPr>
              <w:t xml:space="preserve">10 </w:t>
            </w:r>
          </w:p>
        </w:tc>
      </w:tr>
      <w:tr w:rsidR="007E3191" w:rsidRPr="00781E6B" w:rsidTr="007E3191">
        <w:trPr>
          <w:trHeight w:hRule="exact" w:val="268"/>
        </w:trPr>
        <w:tc>
          <w:tcPr>
            <w:tcW w:w="3931" w:type="dxa"/>
            <w:gridSpan w:val="2"/>
            <w:tcBorders>
              <w:top w:val="single" w:sz="4" w:space="0" w:color="auto"/>
              <w:left w:val="single" w:sz="4" w:space="0" w:color="auto"/>
              <w:bottom w:val="single" w:sz="4" w:space="0" w:color="auto"/>
              <w:right w:val="single" w:sz="4" w:space="0" w:color="auto"/>
            </w:tcBorders>
            <w:vAlign w:val="center"/>
          </w:tcPr>
          <w:p w:rsidR="007E3191" w:rsidRPr="00781E6B" w:rsidRDefault="007E3191" w:rsidP="007E3191">
            <w:pPr>
              <w:widowControl w:val="0"/>
              <w:autoSpaceDE w:val="0"/>
              <w:autoSpaceDN w:val="0"/>
              <w:adjustRightInd w:val="0"/>
              <w:spacing w:after="0" w:line="240" w:lineRule="auto"/>
              <w:ind w:left="43"/>
              <w:rPr>
                <w:rFonts w:ascii="Times New Roman" w:hAnsi="Times New Roman"/>
                <w:sz w:val="18"/>
                <w:szCs w:val="18"/>
                <w:lang w:val="en-US"/>
              </w:rPr>
            </w:pPr>
            <w:r w:rsidRPr="00781E6B">
              <w:rPr>
                <w:rFonts w:ascii="Times New Roman" w:hAnsi="Times New Roman"/>
                <w:sz w:val="18"/>
                <w:szCs w:val="18"/>
                <w:lang w:val="en-US"/>
              </w:rPr>
              <w:t xml:space="preserve">Poros interorbitales </w:t>
            </w:r>
          </w:p>
        </w:tc>
        <w:tc>
          <w:tcPr>
            <w:tcW w:w="1243" w:type="dxa"/>
            <w:tcBorders>
              <w:top w:val="single" w:sz="4" w:space="0" w:color="auto"/>
              <w:left w:val="single" w:sz="4" w:space="0" w:color="auto"/>
              <w:bottom w:val="single" w:sz="4" w:space="0" w:color="auto"/>
              <w:right w:val="single" w:sz="4" w:space="0" w:color="auto"/>
            </w:tcBorders>
            <w:vAlign w:val="center"/>
          </w:tcPr>
          <w:p w:rsidR="007E3191" w:rsidRPr="00781E6B" w:rsidRDefault="007E3191" w:rsidP="007E3191">
            <w:pPr>
              <w:widowControl w:val="0"/>
              <w:autoSpaceDE w:val="0"/>
              <w:autoSpaceDN w:val="0"/>
              <w:adjustRightInd w:val="0"/>
              <w:spacing w:after="0" w:line="240" w:lineRule="auto"/>
              <w:ind w:left="14"/>
              <w:jc w:val="center"/>
              <w:rPr>
                <w:rFonts w:ascii="Times New Roman" w:hAnsi="Times New Roman"/>
                <w:sz w:val="18"/>
                <w:szCs w:val="18"/>
                <w:lang w:val="en-US"/>
              </w:rPr>
            </w:pPr>
            <w:r w:rsidRPr="00781E6B">
              <w:rPr>
                <w:rFonts w:ascii="Times New Roman" w:hAnsi="Times New Roman"/>
                <w:sz w:val="18"/>
                <w:szCs w:val="18"/>
                <w:lang w:val="en-US"/>
              </w:rPr>
              <w:t xml:space="preserve">4 + 1 </w:t>
            </w:r>
          </w:p>
        </w:tc>
      </w:tr>
      <w:tr w:rsidR="007E3191" w:rsidRPr="00781E6B" w:rsidTr="007E3191">
        <w:trPr>
          <w:trHeight w:hRule="exact" w:val="259"/>
        </w:trPr>
        <w:tc>
          <w:tcPr>
            <w:tcW w:w="3931" w:type="dxa"/>
            <w:gridSpan w:val="2"/>
            <w:tcBorders>
              <w:top w:val="single" w:sz="4" w:space="0" w:color="auto"/>
              <w:left w:val="single" w:sz="4" w:space="0" w:color="auto"/>
              <w:bottom w:val="single" w:sz="4" w:space="0" w:color="auto"/>
              <w:right w:val="single" w:sz="4" w:space="0" w:color="auto"/>
            </w:tcBorders>
            <w:vAlign w:val="center"/>
          </w:tcPr>
          <w:p w:rsidR="007E3191" w:rsidRPr="00781E6B" w:rsidRDefault="007E3191" w:rsidP="007E3191">
            <w:pPr>
              <w:widowControl w:val="0"/>
              <w:autoSpaceDE w:val="0"/>
              <w:autoSpaceDN w:val="0"/>
              <w:adjustRightInd w:val="0"/>
              <w:spacing w:after="0" w:line="240" w:lineRule="auto"/>
              <w:ind w:left="43"/>
              <w:rPr>
                <w:rFonts w:ascii="Times New Roman" w:hAnsi="Times New Roman"/>
                <w:sz w:val="18"/>
                <w:szCs w:val="18"/>
                <w:lang w:val="en-US"/>
              </w:rPr>
            </w:pPr>
            <w:r w:rsidRPr="00781E6B">
              <w:rPr>
                <w:rFonts w:ascii="Times New Roman" w:hAnsi="Times New Roman"/>
                <w:sz w:val="18"/>
                <w:szCs w:val="18"/>
                <w:lang w:val="en-US"/>
              </w:rPr>
              <w:t xml:space="preserve">Poros supratemporales </w:t>
            </w:r>
          </w:p>
        </w:tc>
        <w:tc>
          <w:tcPr>
            <w:tcW w:w="1243" w:type="dxa"/>
            <w:tcBorders>
              <w:top w:val="single" w:sz="4" w:space="0" w:color="auto"/>
              <w:left w:val="single" w:sz="4" w:space="0" w:color="auto"/>
              <w:bottom w:val="single" w:sz="4" w:space="0" w:color="auto"/>
              <w:right w:val="single" w:sz="4" w:space="0" w:color="auto"/>
            </w:tcBorders>
            <w:vAlign w:val="center"/>
          </w:tcPr>
          <w:p w:rsidR="007E3191" w:rsidRPr="00781E6B" w:rsidRDefault="007E3191" w:rsidP="007E3191">
            <w:pPr>
              <w:widowControl w:val="0"/>
              <w:autoSpaceDE w:val="0"/>
              <w:autoSpaceDN w:val="0"/>
              <w:adjustRightInd w:val="0"/>
              <w:spacing w:after="0" w:line="240" w:lineRule="auto"/>
              <w:ind w:left="14"/>
              <w:jc w:val="center"/>
              <w:rPr>
                <w:rFonts w:ascii="Times New Roman" w:hAnsi="Times New Roman"/>
                <w:sz w:val="18"/>
                <w:szCs w:val="18"/>
                <w:lang w:val="en-US"/>
              </w:rPr>
            </w:pPr>
            <w:r w:rsidRPr="00781E6B">
              <w:rPr>
                <w:rFonts w:ascii="Times New Roman" w:hAnsi="Times New Roman"/>
                <w:sz w:val="18"/>
                <w:szCs w:val="18"/>
                <w:lang w:val="en-US"/>
              </w:rPr>
              <w:t xml:space="preserve">4 </w:t>
            </w:r>
          </w:p>
        </w:tc>
      </w:tr>
      <w:tr w:rsidR="007E3191" w:rsidRPr="00781E6B" w:rsidTr="007E3191">
        <w:trPr>
          <w:trHeight w:hRule="exact" w:val="254"/>
        </w:trPr>
        <w:tc>
          <w:tcPr>
            <w:tcW w:w="3931" w:type="dxa"/>
            <w:gridSpan w:val="2"/>
            <w:tcBorders>
              <w:top w:val="single" w:sz="4" w:space="0" w:color="auto"/>
              <w:left w:val="single" w:sz="4" w:space="0" w:color="auto"/>
              <w:bottom w:val="single" w:sz="4" w:space="0" w:color="auto"/>
              <w:right w:val="single" w:sz="4" w:space="0" w:color="auto"/>
            </w:tcBorders>
            <w:vAlign w:val="center"/>
          </w:tcPr>
          <w:p w:rsidR="007E3191" w:rsidRPr="00781E6B" w:rsidRDefault="007E3191" w:rsidP="007E3191">
            <w:pPr>
              <w:widowControl w:val="0"/>
              <w:autoSpaceDE w:val="0"/>
              <w:autoSpaceDN w:val="0"/>
              <w:adjustRightInd w:val="0"/>
              <w:spacing w:after="0" w:line="240" w:lineRule="auto"/>
              <w:ind w:left="43"/>
              <w:rPr>
                <w:rFonts w:ascii="Times New Roman" w:hAnsi="Times New Roman"/>
                <w:sz w:val="18"/>
                <w:szCs w:val="18"/>
                <w:lang w:val="en-US"/>
              </w:rPr>
            </w:pPr>
            <w:r w:rsidRPr="00781E6B">
              <w:rPr>
                <w:rFonts w:ascii="Times New Roman" w:hAnsi="Times New Roman"/>
                <w:sz w:val="18"/>
                <w:szCs w:val="18"/>
                <w:lang w:val="en-US"/>
              </w:rPr>
              <w:t xml:space="preserve">Poros supraorbitales </w:t>
            </w:r>
          </w:p>
        </w:tc>
        <w:tc>
          <w:tcPr>
            <w:tcW w:w="1243" w:type="dxa"/>
            <w:tcBorders>
              <w:top w:val="single" w:sz="4" w:space="0" w:color="auto"/>
              <w:left w:val="single" w:sz="4" w:space="0" w:color="auto"/>
              <w:bottom w:val="single" w:sz="4" w:space="0" w:color="auto"/>
              <w:right w:val="single" w:sz="4" w:space="0" w:color="auto"/>
            </w:tcBorders>
            <w:vAlign w:val="center"/>
          </w:tcPr>
          <w:p w:rsidR="007E3191" w:rsidRPr="00781E6B" w:rsidRDefault="007E3191" w:rsidP="007E3191">
            <w:pPr>
              <w:widowControl w:val="0"/>
              <w:autoSpaceDE w:val="0"/>
              <w:autoSpaceDN w:val="0"/>
              <w:adjustRightInd w:val="0"/>
              <w:spacing w:after="0" w:line="240" w:lineRule="auto"/>
              <w:ind w:left="91"/>
              <w:jc w:val="center"/>
              <w:rPr>
                <w:rFonts w:ascii="Times New Roman" w:hAnsi="Times New Roman"/>
                <w:sz w:val="18"/>
                <w:szCs w:val="18"/>
                <w:lang w:val="en-US"/>
              </w:rPr>
            </w:pPr>
            <w:r w:rsidRPr="00781E6B">
              <w:rPr>
                <w:rFonts w:ascii="Times New Roman" w:hAnsi="Times New Roman"/>
                <w:sz w:val="18"/>
                <w:szCs w:val="18"/>
                <w:lang w:val="en-US"/>
              </w:rPr>
              <w:t xml:space="preserve">1 + 5 </w:t>
            </w:r>
          </w:p>
        </w:tc>
      </w:tr>
    </w:tbl>
    <w:p w:rsidR="00E42F95" w:rsidRPr="00781E6B" w:rsidRDefault="00E42F95" w:rsidP="001E3A08">
      <w:pPr>
        <w:jc w:val="right"/>
        <w:rPr>
          <w:rFonts w:ascii="Times New Roman" w:hAnsi="Times New Roman"/>
        </w:rPr>
      </w:pPr>
    </w:p>
    <w:p w:rsidR="00E42F95" w:rsidRPr="00781E6B" w:rsidRDefault="00E42F95" w:rsidP="001E3A08">
      <w:pPr>
        <w:jc w:val="right"/>
        <w:rPr>
          <w:rFonts w:ascii="Times New Roman" w:hAnsi="Times New Roman"/>
        </w:rPr>
      </w:pPr>
    </w:p>
    <w:p w:rsidR="00E42F95" w:rsidRPr="00781E6B" w:rsidRDefault="00E42F95" w:rsidP="001E3A08">
      <w:pPr>
        <w:jc w:val="right"/>
        <w:rPr>
          <w:rFonts w:ascii="Times New Roman" w:hAnsi="Times New Roman"/>
        </w:rPr>
      </w:pPr>
    </w:p>
    <w:p w:rsidR="00E42F95" w:rsidRPr="00781E6B" w:rsidRDefault="00E42F95" w:rsidP="001E3A08">
      <w:pPr>
        <w:jc w:val="right"/>
        <w:rPr>
          <w:rFonts w:ascii="Times New Roman" w:hAnsi="Times New Roman"/>
        </w:rPr>
      </w:pPr>
    </w:p>
    <w:p w:rsidR="00742EAF" w:rsidRPr="00781E6B" w:rsidRDefault="00742EAF" w:rsidP="001E3A08">
      <w:pPr>
        <w:jc w:val="right"/>
        <w:rPr>
          <w:rFonts w:ascii="Times New Roman" w:hAnsi="Times New Roman"/>
        </w:rPr>
      </w:pPr>
    </w:p>
    <w:p w:rsidR="00742EAF" w:rsidRPr="00781E6B" w:rsidRDefault="00742EAF" w:rsidP="001E3A08">
      <w:pPr>
        <w:jc w:val="right"/>
        <w:rPr>
          <w:rFonts w:ascii="Times New Roman" w:hAnsi="Times New Roman"/>
        </w:rPr>
      </w:pPr>
    </w:p>
    <w:p w:rsidR="001E3A08" w:rsidRPr="00781E6B" w:rsidRDefault="001E3A08" w:rsidP="001E3A08">
      <w:pPr>
        <w:jc w:val="right"/>
        <w:rPr>
          <w:rFonts w:ascii="Times New Roman" w:hAnsi="Times New Roman"/>
        </w:rPr>
      </w:pPr>
    </w:p>
    <w:p w:rsidR="001E3A08" w:rsidRPr="00781E6B" w:rsidRDefault="001E3A08" w:rsidP="001E3A08">
      <w:pPr>
        <w:jc w:val="right"/>
        <w:rPr>
          <w:rFonts w:ascii="Times New Roman" w:hAnsi="Times New Roman"/>
        </w:rPr>
      </w:pPr>
    </w:p>
    <w:p w:rsidR="001E3A08" w:rsidRPr="00781E6B" w:rsidRDefault="001E3A08" w:rsidP="001E3A08">
      <w:pPr>
        <w:jc w:val="right"/>
        <w:rPr>
          <w:rFonts w:ascii="Times New Roman" w:hAnsi="Times New Roman"/>
        </w:rPr>
      </w:pPr>
    </w:p>
    <w:p w:rsidR="001E3A08" w:rsidRPr="00781E6B" w:rsidRDefault="001E3A08" w:rsidP="001E3A08">
      <w:pPr>
        <w:jc w:val="right"/>
        <w:rPr>
          <w:rFonts w:ascii="Times New Roman" w:hAnsi="Times New Roman"/>
        </w:rPr>
      </w:pPr>
    </w:p>
    <w:p w:rsidR="001E3A08" w:rsidRPr="00781E6B" w:rsidRDefault="001E3A08" w:rsidP="001E3A08">
      <w:pPr>
        <w:jc w:val="right"/>
        <w:rPr>
          <w:rFonts w:ascii="Times New Roman" w:hAnsi="Times New Roman"/>
        </w:rPr>
      </w:pPr>
    </w:p>
    <w:p w:rsidR="001E3A08" w:rsidRPr="00781E6B" w:rsidRDefault="001E3A08" w:rsidP="001E3A08">
      <w:pPr>
        <w:jc w:val="right"/>
        <w:rPr>
          <w:rFonts w:ascii="Times New Roman" w:hAnsi="Times New Roman"/>
        </w:rPr>
      </w:pPr>
    </w:p>
    <w:p w:rsidR="00252B97" w:rsidRDefault="00252B97" w:rsidP="001E3A08">
      <w:pPr>
        <w:jc w:val="right"/>
        <w:rPr>
          <w:rFonts w:ascii="Times New Roman" w:hAnsi="Times New Roman"/>
        </w:rPr>
      </w:pPr>
    </w:p>
    <w:tbl>
      <w:tblPr>
        <w:tblpPr w:leftFromText="141" w:rightFromText="141" w:vertAnchor="text" w:horzAnchor="page" w:tblpX="691" w:tblpY="1931"/>
        <w:tblOverlap w:val="never"/>
        <w:tblW w:w="0" w:type="auto"/>
        <w:tblLayout w:type="fixed"/>
        <w:tblCellMar>
          <w:left w:w="0" w:type="dxa"/>
          <w:right w:w="0" w:type="dxa"/>
        </w:tblCellMar>
        <w:tblLook w:val="0000" w:firstRow="0" w:lastRow="0" w:firstColumn="0" w:lastColumn="0" w:noHBand="0" w:noVBand="0"/>
      </w:tblPr>
      <w:tblGrid>
        <w:gridCol w:w="2361"/>
        <w:gridCol w:w="1431"/>
      </w:tblGrid>
      <w:tr w:rsidR="00252B97" w:rsidRPr="00781E6B" w:rsidTr="00252B97">
        <w:trPr>
          <w:trHeight w:hRule="exact" w:val="268"/>
        </w:trPr>
        <w:tc>
          <w:tcPr>
            <w:tcW w:w="3792" w:type="dxa"/>
            <w:gridSpan w:val="2"/>
            <w:tcBorders>
              <w:top w:val="single" w:sz="4" w:space="0" w:color="auto"/>
              <w:left w:val="single" w:sz="4" w:space="0" w:color="auto"/>
              <w:bottom w:val="single" w:sz="4" w:space="0" w:color="auto"/>
              <w:right w:val="single" w:sz="4" w:space="0" w:color="auto"/>
            </w:tcBorders>
            <w:vAlign w:val="center"/>
          </w:tcPr>
          <w:p w:rsidR="00252B97" w:rsidRPr="00781E6B" w:rsidRDefault="00252B97" w:rsidP="00252B97">
            <w:pPr>
              <w:widowControl w:val="0"/>
              <w:autoSpaceDE w:val="0"/>
              <w:autoSpaceDN w:val="0"/>
              <w:adjustRightInd w:val="0"/>
              <w:spacing w:after="0" w:line="240" w:lineRule="auto"/>
              <w:ind w:right="192"/>
              <w:jc w:val="right"/>
              <w:rPr>
                <w:rFonts w:ascii="Times New Roman" w:hAnsi="Times New Roman"/>
                <w:sz w:val="18"/>
                <w:szCs w:val="18"/>
                <w:lang w:val="en-US"/>
              </w:rPr>
            </w:pPr>
            <w:r w:rsidRPr="00781E6B">
              <w:rPr>
                <w:rFonts w:ascii="Times New Roman" w:hAnsi="Times New Roman"/>
                <w:i/>
                <w:iCs/>
                <w:sz w:val="19"/>
                <w:szCs w:val="19"/>
                <w:lang w:val="en-US"/>
              </w:rPr>
              <w:t xml:space="preserve">Pseudophichthys splendens </w:t>
            </w:r>
            <w:r w:rsidRPr="00781E6B">
              <w:rPr>
                <w:rFonts w:ascii="Times New Roman" w:hAnsi="Times New Roman"/>
                <w:sz w:val="18"/>
                <w:szCs w:val="18"/>
                <w:lang w:val="en-US"/>
              </w:rPr>
              <w:t xml:space="preserve">n=1 </w:t>
            </w:r>
          </w:p>
        </w:tc>
      </w:tr>
      <w:tr w:rsidR="00252B97" w:rsidRPr="00781E6B" w:rsidTr="00252B97">
        <w:trPr>
          <w:trHeight w:hRule="exact" w:val="264"/>
        </w:trPr>
        <w:tc>
          <w:tcPr>
            <w:tcW w:w="2361" w:type="dxa"/>
            <w:tcBorders>
              <w:top w:val="single" w:sz="4" w:space="0" w:color="auto"/>
              <w:left w:val="single" w:sz="4" w:space="0" w:color="auto"/>
              <w:bottom w:val="single" w:sz="4" w:space="0" w:color="auto"/>
              <w:right w:val="single" w:sz="4" w:space="0" w:color="auto"/>
            </w:tcBorders>
            <w:vAlign w:val="center"/>
          </w:tcPr>
          <w:p w:rsidR="00252B97" w:rsidRPr="00781E6B" w:rsidRDefault="00252B97" w:rsidP="00252B97">
            <w:pPr>
              <w:widowControl w:val="0"/>
              <w:autoSpaceDE w:val="0"/>
              <w:autoSpaceDN w:val="0"/>
              <w:adjustRightInd w:val="0"/>
              <w:spacing w:after="0" w:line="240" w:lineRule="auto"/>
              <w:ind w:left="52"/>
              <w:rPr>
                <w:rFonts w:ascii="Times New Roman" w:hAnsi="Times New Roman"/>
                <w:sz w:val="18"/>
                <w:szCs w:val="18"/>
                <w:lang w:val="en-US"/>
              </w:rPr>
            </w:pPr>
            <w:r w:rsidRPr="00781E6B">
              <w:rPr>
                <w:rFonts w:ascii="Times New Roman" w:hAnsi="Times New Roman"/>
                <w:sz w:val="18"/>
                <w:szCs w:val="18"/>
                <w:lang w:val="en-US"/>
              </w:rPr>
              <w:t xml:space="preserve">Longitud total (rom) </w:t>
            </w:r>
          </w:p>
        </w:tc>
        <w:tc>
          <w:tcPr>
            <w:tcW w:w="1431" w:type="dxa"/>
            <w:tcBorders>
              <w:top w:val="single" w:sz="4" w:space="0" w:color="auto"/>
              <w:left w:val="single" w:sz="4" w:space="0" w:color="auto"/>
              <w:bottom w:val="single" w:sz="4" w:space="0" w:color="auto"/>
              <w:right w:val="single" w:sz="4" w:space="0" w:color="auto"/>
            </w:tcBorders>
            <w:vAlign w:val="center"/>
          </w:tcPr>
          <w:p w:rsidR="00252B97" w:rsidRPr="00781E6B" w:rsidRDefault="00252B97" w:rsidP="00252B97">
            <w:pPr>
              <w:widowControl w:val="0"/>
              <w:autoSpaceDE w:val="0"/>
              <w:autoSpaceDN w:val="0"/>
              <w:adjustRightInd w:val="0"/>
              <w:spacing w:after="0" w:line="240" w:lineRule="auto"/>
              <w:ind w:right="24"/>
              <w:jc w:val="right"/>
              <w:rPr>
                <w:rFonts w:ascii="Times New Roman" w:hAnsi="Times New Roman"/>
                <w:sz w:val="18"/>
                <w:szCs w:val="18"/>
                <w:lang w:val="en-US"/>
              </w:rPr>
            </w:pPr>
            <w:r w:rsidRPr="00781E6B">
              <w:rPr>
                <w:rFonts w:ascii="Times New Roman" w:hAnsi="Times New Roman"/>
                <w:sz w:val="18"/>
                <w:szCs w:val="18"/>
                <w:lang w:val="en-US"/>
              </w:rPr>
              <w:t xml:space="preserve">110 </w:t>
            </w:r>
          </w:p>
        </w:tc>
      </w:tr>
      <w:tr w:rsidR="00252B97" w:rsidRPr="00781E6B" w:rsidTr="00252B97">
        <w:trPr>
          <w:trHeight w:hRule="exact" w:val="254"/>
        </w:trPr>
        <w:tc>
          <w:tcPr>
            <w:tcW w:w="2361" w:type="dxa"/>
            <w:tcBorders>
              <w:top w:val="single" w:sz="4" w:space="0" w:color="auto"/>
              <w:left w:val="single" w:sz="4" w:space="0" w:color="auto"/>
              <w:bottom w:val="single" w:sz="4" w:space="0" w:color="auto"/>
              <w:right w:val="single" w:sz="4" w:space="0" w:color="auto"/>
            </w:tcBorders>
            <w:vAlign w:val="center"/>
          </w:tcPr>
          <w:p w:rsidR="00252B97" w:rsidRPr="00781E6B" w:rsidRDefault="00252B97" w:rsidP="00252B97">
            <w:pPr>
              <w:widowControl w:val="0"/>
              <w:autoSpaceDE w:val="0"/>
              <w:autoSpaceDN w:val="0"/>
              <w:adjustRightInd w:val="0"/>
              <w:spacing w:after="0" w:line="240" w:lineRule="auto"/>
              <w:ind w:left="52"/>
              <w:rPr>
                <w:rFonts w:ascii="Times New Roman" w:hAnsi="Times New Roman"/>
                <w:sz w:val="18"/>
                <w:szCs w:val="18"/>
                <w:lang w:val="en-US"/>
              </w:rPr>
            </w:pPr>
            <w:r w:rsidRPr="00781E6B">
              <w:rPr>
                <w:rFonts w:ascii="Times New Roman" w:hAnsi="Times New Roman"/>
                <w:sz w:val="18"/>
                <w:szCs w:val="18"/>
                <w:lang w:val="en-US"/>
              </w:rPr>
              <w:t xml:space="preserve">Longitud preanal (LPA) </w:t>
            </w:r>
          </w:p>
        </w:tc>
        <w:tc>
          <w:tcPr>
            <w:tcW w:w="1431" w:type="dxa"/>
            <w:tcBorders>
              <w:top w:val="single" w:sz="4" w:space="0" w:color="auto"/>
              <w:left w:val="single" w:sz="4" w:space="0" w:color="auto"/>
              <w:bottom w:val="single" w:sz="4" w:space="0" w:color="auto"/>
              <w:right w:val="single" w:sz="4" w:space="0" w:color="auto"/>
            </w:tcBorders>
            <w:vAlign w:val="center"/>
          </w:tcPr>
          <w:p w:rsidR="00252B97" w:rsidRPr="00781E6B" w:rsidRDefault="00252B97" w:rsidP="00252B97">
            <w:pPr>
              <w:widowControl w:val="0"/>
              <w:autoSpaceDE w:val="0"/>
              <w:autoSpaceDN w:val="0"/>
              <w:adjustRightInd w:val="0"/>
              <w:spacing w:after="0" w:line="240" w:lineRule="auto"/>
              <w:ind w:right="24"/>
              <w:jc w:val="right"/>
              <w:rPr>
                <w:rFonts w:ascii="Times New Roman" w:hAnsi="Times New Roman"/>
                <w:sz w:val="18"/>
                <w:szCs w:val="18"/>
                <w:lang w:val="en-US"/>
              </w:rPr>
            </w:pPr>
            <w:r w:rsidRPr="00781E6B">
              <w:rPr>
                <w:rFonts w:ascii="Times New Roman" w:hAnsi="Times New Roman"/>
                <w:sz w:val="18"/>
                <w:szCs w:val="18"/>
                <w:lang w:val="en-US"/>
              </w:rPr>
              <w:t xml:space="preserve">36,61 </w:t>
            </w:r>
          </w:p>
        </w:tc>
      </w:tr>
      <w:tr w:rsidR="00252B97" w:rsidRPr="00781E6B" w:rsidTr="00252B97">
        <w:trPr>
          <w:trHeight w:hRule="exact" w:val="273"/>
        </w:trPr>
        <w:tc>
          <w:tcPr>
            <w:tcW w:w="2361" w:type="dxa"/>
            <w:tcBorders>
              <w:top w:val="single" w:sz="4" w:space="0" w:color="auto"/>
              <w:left w:val="single" w:sz="4" w:space="0" w:color="auto"/>
              <w:bottom w:val="single" w:sz="4" w:space="0" w:color="auto"/>
              <w:right w:val="single" w:sz="4" w:space="0" w:color="auto"/>
            </w:tcBorders>
            <w:vAlign w:val="center"/>
          </w:tcPr>
          <w:p w:rsidR="00252B97" w:rsidRPr="00781E6B" w:rsidRDefault="00252B97" w:rsidP="00252B97">
            <w:pPr>
              <w:widowControl w:val="0"/>
              <w:autoSpaceDE w:val="0"/>
              <w:autoSpaceDN w:val="0"/>
              <w:adjustRightInd w:val="0"/>
              <w:spacing w:after="0" w:line="240" w:lineRule="auto"/>
              <w:ind w:left="52"/>
              <w:rPr>
                <w:rFonts w:ascii="Times New Roman" w:hAnsi="Times New Roman"/>
                <w:sz w:val="18"/>
                <w:szCs w:val="18"/>
                <w:lang w:val="en-US"/>
              </w:rPr>
            </w:pPr>
            <w:r w:rsidRPr="00781E6B">
              <w:rPr>
                <w:rFonts w:ascii="Times New Roman" w:hAnsi="Times New Roman"/>
                <w:sz w:val="18"/>
                <w:szCs w:val="18"/>
                <w:lang w:val="en-US"/>
              </w:rPr>
              <w:t xml:space="preserve">Longitud predorsal (LPD) </w:t>
            </w:r>
          </w:p>
        </w:tc>
        <w:tc>
          <w:tcPr>
            <w:tcW w:w="1431" w:type="dxa"/>
            <w:tcBorders>
              <w:top w:val="single" w:sz="4" w:space="0" w:color="auto"/>
              <w:left w:val="single" w:sz="4" w:space="0" w:color="auto"/>
              <w:bottom w:val="single" w:sz="4" w:space="0" w:color="auto"/>
              <w:right w:val="single" w:sz="4" w:space="0" w:color="auto"/>
            </w:tcBorders>
            <w:vAlign w:val="center"/>
          </w:tcPr>
          <w:p w:rsidR="00252B97" w:rsidRPr="00781E6B" w:rsidRDefault="00252B97" w:rsidP="00252B97">
            <w:pPr>
              <w:widowControl w:val="0"/>
              <w:autoSpaceDE w:val="0"/>
              <w:autoSpaceDN w:val="0"/>
              <w:adjustRightInd w:val="0"/>
              <w:spacing w:after="0" w:line="240" w:lineRule="auto"/>
              <w:ind w:right="24"/>
              <w:jc w:val="right"/>
              <w:rPr>
                <w:rFonts w:ascii="Times New Roman" w:hAnsi="Times New Roman"/>
                <w:sz w:val="18"/>
                <w:szCs w:val="18"/>
                <w:lang w:val="en-US"/>
              </w:rPr>
            </w:pPr>
            <w:r w:rsidRPr="00781E6B">
              <w:rPr>
                <w:rFonts w:ascii="Times New Roman" w:hAnsi="Times New Roman"/>
                <w:sz w:val="18"/>
                <w:szCs w:val="18"/>
                <w:lang w:val="en-US"/>
              </w:rPr>
              <w:t xml:space="preserve">20,2 </w:t>
            </w:r>
          </w:p>
        </w:tc>
      </w:tr>
      <w:tr w:rsidR="00252B97" w:rsidRPr="00781E6B" w:rsidTr="00252B97">
        <w:trPr>
          <w:trHeight w:hRule="exact" w:val="264"/>
        </w:trPr>
        <w:tc>
          <w:tcPr>
            <w:tcW w:w="2361" w:type="dxa"/>
            <w:tcBorders>
              <w:top w:val="single" w:sz="4" w:space="0" w:color="auto"/>
              <w:left w:val="single" w:sz="4" w:space="0" w:color="auto"/>
              <w:bottom w:val="single" w:sz="4" w:space="0" w:color="auto"/>
              <w:right w:val="single" w:sz="4" w:space="0" w:color="auto"/>
            </w:tcBorders>
            <w:vAlign w:val="center"/>
          </w:tcPr>
          <w:p w:rsidR="00252B97" w:rsidRPr="00781E6B" w:rsidRDefault="00252B97" w:rsidP="00252B97">
            <w:pPr>
              <w:widowControl w:val="0"/>
              <w:autoSpaceDE w:val="0"/>
              <w:autoSpaceDN w:val="0"/>
              <w:adjustRightInd w:val="0"/>
              <w:spacing w:after="0" w:line="240" w:lineRule="auto"/>
              <w:ind w:left="52"/>
              <w:rPr>
                <w:rFonts w:ascii="Times New Roman" w:hAnsi="Times New Roman"/>
                <w:sz w:val="18"/>
                <w:szCs w:val="18"/>
              </w:rPr>
            </w:pPr>
            <w:r w:rsidRPr="00781E6B">
              <w:rPr>
                <w:rFonts w:ascii="Times New Roman" w:hAnsi="Times New Roman"/>
                <w:sz w:val="18"/>
                <w:szCs w:val="18"/>
              </w:rPr>
              <w:t xml:space="preserve">Longitud de la cabeza (LC) </w:t>
            </w:r>
          </w:p>
        </w:tc>
        <w:tc>
          <w:tcPr>
            <w:tcW w:w="1431" w:type="dxa"/>
            <w:tcBorders>
              <w:top w:val="single" w:sz="4" w:space="0" w:color="auto"/>
              <w:left w:val="single" w:sz="4" w:space="0" w:color="auto"/>
              <w:bottom w:val="single" w:sz="4" w:space="0" w:color="auto"/>
              <w:right w:val="single" w:sz="4" w:space="0" w:color="auto"/>
            </w:tcBorders>
            <w:vAlign w:val="center"/>
          </w:tcPr>
          <w:p w:rsidR="00252B97" w:rsidRPr="00781E6B" w:rsidRDefault="00252B97" w:rsidP="00252B97">
            <w:pPr>
              <w:widowControl w:val="0"/>
              <w:autoSpaceDE w:val="0"/>
              <w:autoSpaceDN w:val="0"/>
              <w:adjustRightInd w:val="0"/>
              <w:spacing w:after="0" w:line="240" w:lineRule="auto"/>
              <w:ind w:right="24"/>
              <w:jc w:val="right"/>
              <w:rPr>
                <w:rFonts w:ascii="Times New Roman" w:hAnsi="Times New Roman"/>
                <w:sz w:val="18"/>
                <w:szCs w:val="18"/>
                <w:lang w:val="en-US"/>
              </w:rPr>
            </w:pPr>
            <w:r w:rsidRPr="00781E6B">
              <w:rPr>
                <w:rFonts w:ascii="Times New Roman" w:hAnsi="Times New Roman"/>
                <w:sz w:val="18"/>
                <w:szCs w:val="18"/>
                <w:lang w:val="en-US"/>
              </w:rPr>
              <w:t xml:space="preserve">17,01 </w:t>
            </w:r>
          </w:p>
        </w:tc>
      </w:tr>
      <w:tr w:rsidR="00252B97" w:rsidRPr="00781E6B" w:rsidTr="00252B97">
        <w:trPr>
          <w:trHeight w:hRule="exact" w:val="249"/>
        </w:trPr>
        <w:tc>
          <w:tcPr>
            <w:tcW w:w="2361" w:type="dxa"/>
            <w:tcBorders>
              <w:top w:val="single" w:sz="4" w:space="0" w:color="auto"/>
              <w:left w:val="single" w:sz="4" w:space="0" w:color="auto"/>
              <w:bottom w:val="single" w:sz="4" w:space="0" w:color="auto"/>
              <w:right w:val="single" w:sz="4" w:space="0" w:color="auto"/>
            </w:tcBorders>
            <w:vAlign w:val="center"/>
          </w:tcPr>
          <w:p w:rsidR="00252B97" w:rsidRPr="00781E6B" w:rsidRDefault="00252B97" w:rsidP="00252B97">
            <w:pPr>
              <w:widowControl w:val="0"/>
              <w:autoSpaceDE w:val="0"/>
              <w:autoSpaceDN w:val="0"/>
              <w:adjustRightInd w:val="0"/>
              <w:spacing w:after="0" w:line="240" w:lineRule="auto"/>
              <w:ind w:left="52"/>
              <w:rPr>
                <w:rFonts w:ascii="Times New Roman" w:hAnsi="Times New Roman"/>
                <w:sz w:val="18"/>
                <w:szCs w:val="18"/>
                <w:lang w:val="en-US"/>
              </w:rPr>
            </w:pPr>
            <w:r w:rsidRPr="00781E6B">
              <w:rPr>
                <w:rFonts w:ascii="Times New Roman" w:hAnsi="Times New Roman"/>
                <w:sz w:val="18"/>
                <w:szCs w:val="18"/>
                <w:lang w:val="en-US"/>
              </w:rPr>
              <w:t xml:space="preserve">Alto del cuerpo (A 1) </w:t>
            </w:r>
          </w:p>
        </w:tc>
        <w:tc>
          <w:tcPr>
            <w:tcW w:w="1431" w:type="dxa"/>
            <w:tcBorders>
              <w:top w:val="single" w:sz="4" w:space="0" w:color="auto"/>
              <w:left w:val="single" w:sz="4" w:space="0" w:color="auto"/>
              <w:bottom w:val="single" w:sz="4" w:space="0" w:color="auto"/>
              <w:right w:val="single" w:sz="4" w:space="0" w:color="auto"/>
            </w:tcBorders>
            <w:vAlign w:val="center"/>
          </w:tcPr>
          <w:p w:rsidR="00252B97" w:rsidRPr="00781E6B" w:rsidRDefault="00252B97" w:rsidP="00252B97">
            <w:pPr>
              <w:widowControl w:val="0"/>
              <w:autoSpaceDE w:val="0"/>
              <w:autoSpaceDN w:val="0"/>
              <w:adjustRightInd w:val="0"/>
              <w:spacing w:after="0" w:line="240" w:lineRule="auto"/>
              <w:ind w:right="24"/>
              <w:jc w:val="right"/>
              <w:rPr>
                <w:rFonts w:ascii="Times New Roman" w:hAnsi="Times New Roman"/>
                <w:sz w:val="18"/>
                <w:szCs w:val="18"/>
                <w:lang w:val="en-US"/>
              </w:rPr>
            </w:pPr>
            <w:r w:rsidRPr="00781E6B">
              <w:rPr>
                <w:rFonts w:ascii="Times New Roman" w:hAnsi="Times New Roman"/>
                <w:sz w:val="18"/>
                <w:szCs w:val="18"/>
                <w:lang w:val="en-US"/>
              </w:rPr>
              <w:t xml:space="preserve">5,02 </w:t>
            </w:r>
          </w:p>
        </w:tc>
      </w:tr>
      <w:tr w:rsidR="00252B97" w:rsidRPr="00781E6B" w:rsidTr="00252B97">
        <w:trPr>
          <w:trHeight w:hRule="exact" w:val="273"/>
        </w:trPr>
        <w:tc>
          <w:tcPr>
            <w:tcW w:w="2361" w:type="dxa"/>
            <w:tcBorders>
              <w:top w:val="single" w:sz="4" w:space="0" w:color="auto"/>
              <w:left w:val="single" w:sz="4" w:space="0" w:color="auto"/>
              <w:bottom w:val="single" w:sz="4" w:space="0" w:color="auto"/>
              <w:right w:val="single" w:sz="4" w:space="0" w:color="auto"/>
            </w:tcBorders>
            <w:vAlign w:val="center"/>
          </w:tcPr>
          <w:p w:rsidR="00252B97" w:rsidRPr="00781E6B" w:rsidRDefault="00252B97" w:rsidP="00252B97">
            <w:pPr>
              <w:widowControl w:val="0"/>
              <w:autoSpaceDE w:val="0"/>
              <w:autoSpaceDN w:val="0"/>
              <w:adjustRightInd w:val="0"/>
              <w:spacing w:after="0" w:line="240" w:lineRule="auto"/>
              <w:ind w:left="52"/>
              <w:rPr>
                <w:rFonts w:ascii="Times New Roman" w:hAnsi="Times New Roman"/>
                <w:sz w:val="18"/>
                <w:szCs w:val="18"/>
                <w:lang w:val="en-US"/>
              </w:rPr>
            </w:pPr>
            <w:r w:rsidRPr="00781E6B">
              <w:rPr>
                <w:rFonts w:ascii="Times New Roman" w:hAnsi="Times New Roman"/>
                <w:sz w:val="18"/>
                <w:szCs w:val="18"/>
                <w:lang w:val="en-US"/>
              </w:rPr>
              <w:t xml:space="preserve">Diametro ocular (DO) </w:t>
            </w:r>
          </w:p>
        </w:tc>
        <w:tc>
          <w:tcPr>
            <w:tcW w:w="1431" w:type="dxa"/>
            <w:tcBorders>
              <w:top w:val="single" w:sz="4" w:space="0" w:color="auto"/>
              <w:left w:val="single" w:sz="4" w:space="0" w:color="auto"/>
              <w:bottom w:val="single" w:sz="4" w:space="0" w:color="auto"/>
              <w:right w:val="single" w:sz="4" w:space="0" w:color="auto"/>
            </w:tcBorders>
            <w:vAlign w:val="center"/>
          </w:tcPr>
          <w:p w:rsidR="00252B97" w:rsidRPr="00781E6B" w:rsidRDefault="00252B97" w:rsidP="00252B97">
            <w:pPr>
              <w:widowControl w:val="0"/>
              <w:autoSpaceDE w:val="0"/>
              <w:autoSpaceDN w:val="0"/>
              <w:adjustRightInd w:val="0"/>
              <w:spacing w:after="0" w:line="240" w:lineRule="auto"/>
              <w:ind w:right="24"/>
              <w:jc w:val="right"/>
              <w:rPr>
                <w:rFonts w:ascii="Times New Roman" w:hAnsi="Times New Roman"/>
                <w:sz w:val="18"/>
                <w:szCs w:val="18"/>
                <w:lang w:val="en-US"/>
              </w:rPr>
            </w:pPr>
            <w:r w:rsidRPr="00781E6B">
              <w:rPr>
                <w:rFonts w:ascii="Times New Roman" w:hAnsi="Times New Roman"/>
                <w:sz w:val="18"/>
                <w:szCs w:val="18"/>
                <w:lang w:val="en-US"/>
              </w:rPr>
              <w:t xml:space="preserve">2,8 </w:t>
            </w:r>
          </w:p>
        </w:tc>
      </w:tr>
      <w:tr w:rsidR="00252B97" w:rsidRPr="00781E6B" w:rsidTr="00252B97">
        <w:trPr>
          <w:trHeight w:hRule="exact" w:val="254"/>
        </w:trPr>
        <w:tc>
          <w:tcPr>
            <w:tcW w:w="2361" w:type="dxa"/>
            <w:tcBorders>
              <w:top w:val="single" w:sz="4" w:space="0" w:color="auto"/>
              <w:left w:val="single" w:sz="4" w:space="0" w:color="auto"/>
              <w:bottom w:val="single" w:sz="4" w:space="0" w:color="auto"/>
              <w:right w:val="single" w:sz="4" w:space="0" w:color="auto"/>
            </w:tcBorders>
            <w:vAlign w:val="center"/>
          </w:tcPr>
          <w:p w:rsidR="00252B97" w:rsidRPr="00781E6B" w:rsidRDefault="00252B97" w:rsidP="00252B97">
            <w:pPr>
              <w:widowControl w:val="0"/>
              <w:autoSpaceDE w:val="0"/>
              <w:autoSpaceDN w:val="0"/>
              <w:adjustRightInd w:val="0"/>
              <w:spacing w:after="0" w:line="240" w:lineRule="auto"/>
              <w:ind w:left="52"/>
              <w:rPr>
                <w:rFonts w:ascii="Times New Roman" w:hAnsi="Times New Roman"/>
                <w:sz w:val="18"/>
                <w:szCs w:val="18"/>
                <w:lang w:val="en-US"/>
              </w:rPr>
            </w:pPr>
            <w:r w:rsidRPr="00781E6B">
              <w:rPr>
                <w:rFonts w:ascii="Times New Roman" w:hAnsi="Times New Roman"/>
                <w:sz w:val="18"/>
                <w:szCs w:val="18"/>
                <w:lang w:val="en-US"/>
              </w:rPr>
              <w:t xml:space="preserve">Longitud de la maxila </w:t>
            </w:r>
          </w:p>
        </w:tc>
        <w:tc>
          <w:tcPr>
            <w:tcW w:w="1431" w:type="dxa"/>
            <w:tcBorders>
              <w:top w:val="single" w:sz="4" w:space="0" w:color="auto"/>
              <w:left w:val="single" w:sz="4" w:space="0" w:color="auto"/>
              <w:bottom w:val="single" w:sz="4" w:space="0" w:color="auto"/>
              <w:right w:val="single" w:sz="4" w:space="0" w:color="auto"/>
            </w:tcBorders>
            <w:vAlign w:val="center"/>
          </w:tcPr>
          <w:p w:rsidR="00252B97" w:rsidRPr="00781E6B" w:rsidRDefault="00252B97" w:rsidP="00252B97">
            <w:pPr>
              <w:widowControl w:val="0"/>
              <w:autoSpaceDE w:val="0"/>
              <w:autoSpaceDN w:val="0"/>
              <w:adjustRightInd w:val="0"/>
              <w:spacing w:after="0" w:line="240" w:lineRule="auto"/>
              <w:ind w:right="24"/>
              <w:jc w:val="right"/>
              <w:rPr>
                <w:rFonts w:ascii="Times New Roman" w:hAnsi="Times New Roman"/>
                <w:sz w:val="18"/>
                <w:szCs w:val="18"/>
                <w:lang w:val="en-US"/>
              </w:rPr>
            </w:pPr>
            <w:r w:rsidRPr="00781E6B">
              <w:rPr>
                <w:rFonts w:ascii="Times New Roman" w:hAnsi="Times New Roman"/>
                <w:sz w:val="18"/>
                <w:szCs w:val="18"/>
                <w:lang w:val="en-US"/>
              </w:rPr>
              <w:t xml:space="preserve">5,23 </w:t>
            </w:r>
          </w:p>
        </w:tc>
      </w:tr>
    </w:tbl>
    <w:p w:rsidR="00252B97" w:rsidRPr="00781E6B" w:rsidRDefault="00252B97" w:rsidP="00252B97">
      <w:pPr>
        <w:framePr w:w="3297" w:h="508" w:wrap="auto" w:vAnchor="page" w:hAnchor="page" w:x="7066" w:y="2581"/>
        <w:widowControl w:val="0"/>
        <w:autoSpaceDE w:val="0"/>
        <w:autoSpaceDN w:val="0"/>
        <w:adjustRightInd w:val="0"/>
        <w:spacing w:after="0" w:line="264" w:lineRule="exact"/>
        <w:ind w:right="4"/>
        <w:rPr>
          <w:rFonts w:ascii="Times New Roman" w:hAnsi="Times New Roman"/>
          <w:sz w:val="18"/>
          <w:szCs w:val="18"/>
        </w:rPr>
      </w:pPr>
      <w:r w:rsidRPr="00781E6B">
        <w:rPr>
          <w:rFonts w:ascii="Times New Roman" w:hAnsi="Times New Roman"/>
          <w:sz w:val="18"/>
          <w:szCs w:val="18"/>
        </w:rPr>
        <w:t xml:space="preserve">Anexo A. 24. Meristica de </w:t>
      </w:r>
      <w:r w:rsidRPr="00781E6B">
        <w:rPr>
          <w:rFonts w:ascii="Times New Roman" w:hAnsi="Times New Roman"/>
          <w:i/>
          <w:iCs/>
          <w:sz w:val="19"/>
          <w:szCs w:val="19"/>
        </w:rPr>
        <w:t xml:space="preserve">Pseudophichthys splendens </w:t>
      </w:r>
      <w:r w:rsidRPr="00781E6B">
        <w:rPr>
          <w:rFonts w:ascii="Times New Roman" w:hAnsi="Times New Roman"/>
          <w:sz w:val="18"/>
          <w:szCs w:val="18"/>
        </w:rPr>
        <w:t xml:space="preserve">(Congridae). </w:t>
      </w:r>
    </w:p>
    <w:tbl>
      <w:tblPr>
        <w:tblpPr w:leftFromText="141" w:rightFromText="141" w:vertAnchor="text" w:horzAnchor="page" w:tblpX="6106" w:tblpY="2366"/>
        <w:tblW w:w="0" w:type="auto"/>
        <w:tblLayout w:type="fixed"/>
        <w:tblCellMar>
          <w:left w:w="0" w:type="dxa"/>
          <w:right w:w="0" w:type="dxa"/>
        </w:tblCellMar>
        <w:tblLook w:val="0000" w:firstRow="0" w:lastRow="0" w:firstColumn="0" w:lastColumn="0" w:noHBand="0" w:noVBand="0"/>
      </w:tblPr>
      <w:tblGrid>
        <w:gridCol w:w="1891"/>
        <w:gridCol w:w="2030"/>
        <w:gridCol w:w="1239"/>
      </w:tblGrid>
      <w:tr w:rsidR="002A1382" w:rsidRPr="00781E6B" w:rsidTr="002A1382">
        <w:trPr>
          <w:trHeight w:hRule="exact" w:val="259"/>
        </w:trPr>
        <w:tc>
          <w:tcPr>
            <w:tcW w:w="1891" w:type="dxa"/>
            <w:tcBorders>
              <w:top w:val="nil"/>
              <w:left w:val="nil"/>
              <w:bottom w:val="single" w:sz="4" w:space="0" w:color="auto"/>
              <w:right w:val="single" w:sz="4" w:space="0" w:color="auto"/>
            </w:tcBorders>
            <w:vAlign w:val="center"/>
          </w:tcPr>
          <w:p w:rsidR="002A1382" w:rsidRPr="00781E6B" w:rsidRDefault="002A1382" w:rsidP="002A1382">
            <w:pPr>
              <w:widowControl w:val="0"/>
              <w:autoSpaceDE w:val="0"/>
              <w:autoSpaceDN w:val="0"/>
              <w:adjustRightInd w:val="0"/>
              <w:spacing w:after="0" w:line="240" w:lineRule="auto"/>
              <w:ind w:right="504"/>
              <w:jc w:val="right"/>
              <w:rPr>
                <w:rFonts w:ascii="Times New Roman" w:hAnsi="Times New Roman"/>
                <w:sz w:val="24"/>
                <w:szCs w:val="24"/>
                <w:lang w:val="en-US"/>
              </w:rPr>
            </w:pPr>
          </w:p>
        </w:tc>
        <w:tc>
          <w:tcPr>
            <w:tcW w:w="3269" w:type="dxa"/>
            <w:gridSpan w:val="2"/>
            <w:tcBorders>
              <w:top w:val="single" w:sz="4" w:space="0" w:color="auto"/>
              <w:left w:val="single" w:sz="4" w:space="0" w:color="auto"/>
              <w:bottom w:val="single" w:sz="4" w:space="0" w:color="auto"/>
              <w:right w:val="single" w:sz="4" w:space="0" w:color="auto"/>
            </w:tcBorders>
            <w:vAlign w:val="center"/>
          </w:tcPr>
          <w:p w:rsidR="002A1382" w:rsidRPr="00781E6B" w:rsidRDefault="002A1382" w:rsidP="002A1382">
            <w:pPr>
              <w:widowControl w:val="0"/>
              <w:autoSpaceDE w:val="0"/>
              <w:autoSpaceDN w:val="0"/>
              <w:adjustRightInd w:val="0"/>
              <w:spacing w:after="0" w:line="240" w:lineRule="auto"/>
              <w:ind w:left="33"/>
              <w:rPr>
                <w:rFonts w:ascii="Times New Roman" w:hAnsi="Times New Roman"/>
                <w:sz w:val="18"/>
                <w:szCs w:val="18"/>
                <w:lang w:val="en-US"/>
              </w:rPr>
            </w:pPr>
            <w:r w:rsidRPr="00781E6B">
              <w:rPr>
                <w:rFonts w:ascii="Times New Roman" w:hAnsi="Times New Roman"/>
                <w:i/>
                <w:iCs/>
                <w:sz w:val="19"/>
                <w:szCs w:val="19"/>
                <w:lang w:val="en-US"/>
              </w:rPr>
              <w:t xml:space="preserve">Pseudophichthys splendens </w:t>
            </w:r>
            <w:r w:rsidRPr="00781E6B">
              <w:rPr>
                <w:rFonts w:ascii="Times New Roman" w:hAnsi="Times New Roman"/>
                <w:sz w:val="18"/>
                <w:szCs w:val="18"/>
                <w:lang w:val="en-US"/>
              </w:rPr>
              <w:t xml:space="preserve">n=1 </w:t>
            </w:r>
          </w:p>
        </w:tc>
      </w:tr>
      <w:tr w:rsidR="002A1382" w:rsidRPr="00781E6B" w:rsidTr="002A1382">
        <w:trPr>
          <w:trHeight w:hRule="exact" w:val="259"/>
        </w:trPr>
        <w:tc>
          <w:tcPr>
            <w:tcW w:w="3921" w:type="dxa"/>
            <w:gridSpan w:val="2"/>
            <w:tcBorders>
              <w:top w:val="single" w:sz="4" w:space="0" w:color="auto"/>
              <w:left w:val="single" w:sz="4" w:space="0" w:color="auto"/>
              <w:bottom w:val="single" w:sz="4" w:space="0" w:color="auto"/>
              <w:right w:val="single" w:sz="4" w:space="0" w:color="auto"/>
            </w:tcBorders>
            <w:vAlign w:val="center"/>
          </w:tcPr>
          <w:p w:rsidR="002A1382" w:rsidRPr="00781E6B" w:rsidRDefault="002A1382" w:rsidP="002A1382">
            <w:pPr>
              <w:widowControl w:val="0"/>
              <w:autoSpaceDE w:val="0"/>
              <w:autoSpaceDN w:val="0"/>
              <w:adjustRightInd w:val="0"/>
              <w:spacing w:after="0" w:line="240" w:lineRule="auto"/>
              <w:ind w:left="48"/>
              <w:rPr>
                <w:rFonts w:ascii="Times New Roman" w:hAnsi="Times New Roman"/>
                <w:sz w:val="18"/>
                <w:szCs w:val="18"/>
              </w:rPr>
            </w:pPr>
            <w:r w:rsidRPr="00781E6B">
              <w:rPr>
                <w:rFonts w:ascii="Times New Roman" w:hAnsi="Times New Roman"/>
                <w:sz w:val="18"/>
                <w:szCs w:val="18"/>
              </w:rPr>
              <w:t xml:space="preserve">Poros sobre LL hasta el ana </w:t>
            </w:r>
          </w:p>
        </w:tc>
        <w:tc>
          <w:tcPr>
            <w:tcW w:w="1239" w:type="dxa"/>
            <w:tcBorders>
              <w:top w:val="single" w:sz="4" w:space="0" w:color="auto"/>
              <w:left w:val="single" w:sz="4" w:space="0" w:color="auto"/>
              <w:bottom w:val="single" w:sz="4" w:space="0" w:color="auto"/>
              <w:right w:val="single" w:sz="4" w:space="0" w:color="auto"/>
            </w:tcBorders>
            <w:vAlign w:val="center"/>
          </w:tcPr>
          <w:p w:rsidR="002A1382" w:rsidRPr="00781E6B" w:rsidRDefault="002A1382" w:rsidP="002A1382">
            <w:pPr>
              <w:widowControl w:val="0"/>
              <w:autoSpaceDE w:val="0"/>
              <w:autoSpaceDN w:val="0"/>
              <w:adjustRightInd w:val="0"/>
              <w:spacing w:after="0" w:line="240" w:lineRule="auto"/>
              <w:ind w:right="28"/>
              <w:jc w:val="right"/>
              <w:rPr>
                <w:rFonts w:ascii="Times New Roman" w:hAnsi="Times New Roman"/>
                <w:sz w:val="18"/>
                <w:szCs w:val="18"/>
                <w:lang w:val="en-US"/>
              </w:rPr>
            </w:pPr>
            <w:r w:rsidRPr="00781E6B">
              <w:rPr>
                <w:rFonts w:ascii="Times New Roman" w:hAnsi="Times New Roman"/>
                <w:sz w:val="18"/>
                <w:szCs w:val="18"/>
                <w:lang w:val="en-US"/>
              </w:rPr>
              <w:t xml:space="preserve">30 </w:t>
            </w:r>
          </w:p>
        </w:tc>
      </w:tr>
      <w:tr w:rsidR="002A1382" w:rsidRPr="00781E6B" w:rsidTr="002A1382">
        <w:trPr>
          <w:trHeight w:hRule="exact" w:val="259"/>
        </w:trPr>
        <w:tc>
          <w:tcPr>
            <w:tcW w:w="3921" w:type="dxa"/>
            <w:gridSpan w:val="2"/>
            <w:tcBorders>
              <w:top w:val="single" w:sz="4" w:space="0" w:color="auto"/>
              <w:left w:val="single" w:sz="4" w:space="0" w:color="auto"/>
              <w:bottom w:val="single" w:sz="4" w:space="0" w:color="auto"/>
              <w:right w:val="single" w:sz="4" w:space="0" w:color="auto"/>
            </w:tcBorders>
            <w:vAlign w:val="center"/>
          </w:tcPr>
          <w:p w:rsidR="002A1382" w:rsidRPr="00781E6B" w:rsidRDefault="002A1382" w:rsidP="002A1382">
            <w:pPr>
              <w:widowControl w:val="0"/>
              <w:autoSpaceDE w:val="0"/>
              <w:autoSpaceDN w:val="0"/>
              <w:adjustRightInd w:val="0"/>
              <w:spacing w:after="0" w:line="240" w:lineRule="auto"/>
              <w:ind w:left="48"/>
              <w:rPr>
                <w:rFonts w:ascii="Times New Roman" w:hAnsi="Times New Roman"/>
                <w:sz w:val="18"/>
                <w:szCs w:val="18"/>
                <w:lang w:val="en-US"/>
              </w:rPr>
            </w:pPr>
            <w:r w:rsidRPr="00781E6B">
              <w:rPr>
                <w:rFonts w:ascii="Times New Roman" w:hAnsi="Times New Roman"/>
                <w:sz w:val="18"/>
                <w:szCs w:val="18"/>
                <w:lang w:val="en-US"/>
              </w:rPr>
              <w:t xml:space="preserve">Poros preoperculomandibulares </w:t>
            </w:r>
          </w:p>
        </w:tc>
        <w:tc>
          <w:tcPr>
            <w:tcW w:w="1239" w:type="dxa"/>
            <w:tcBorders>
              <w:top w:val="single" w:sz="4" w:space="0" w:color="auto"/>
              <w:left w:val="single" w:sz="4" w:space="0" w:color="auto"/>
              <w:bottom w:val="single" w:sz="4" w:space="0" w:color="auto"/>
              <w:right w:val="single" w:sz="4" w:space="0" w:color="auto"/>
            </w:tcBorders>
            <w:vAlign w:val="center"/>
          </w:tcPr>
          <w:p w:rsidR="002A1382" w:rsidRPr="00781E6B" w:rsidRDefault="002A1382" w:rsidP="002A1382">
            <w:pPr>
              <w:widowControl w:val="0"/>
              <w:autoSpaceDE w:val="0"/>
              <w:autoSpaceDN w:val="0"/>
              <w:adjustRightInd w:val="0"/>
              <w:spacing w:after="0" w:line="240" w:lineRule="auto"/>
              <w:ind w:right="28"/>
              <w:jc w:val="right"/>
              <w:rPr>
                <w:rFonts w:ascii="Times New Roman" w:hAnsi="Times New Roman"/>
                <w:sz w:val="18"/>
                <w:szCs w:val="18"/>
                <w:lang w:val="en-US"/>
              </w:rPr>
            </w:pPr>
            <w:r w:rsidRPr="00781E6B">
              <w:rPr>
                <w:rFonts w:ascii="Times New Roman" w:hAnsi="Times New Roman"/>
                <w:sz w:val="18"/>
                <w:szCs w:val="18"/>
                <w:lang w:val="en-US"/>
              </w:rPr>
              <w:t xml:space="preserve">8 </w:t>
            </w:r>
          </w:p>
        </w:tc>
      </w:tr>
      <w:tr w:rsidR="002A1382" w:rsidRPr="00781E6B" w:rsidTr="002A1382">
        <w:trPr>
          <w:trHeight w:hRule="exact" w:val="273"/>
        </w:trPr>
        <w:tc>
          <w:tcPr>
            <w:tcW w:w="3921" w:type="dxa"/>
            <w:gridSpan w:val="2"/>
            <w:tcBorders>
              <w:top w:val="single" w:sz="4" w:space="0" w:color="auto"/>
              <w:left w:val="single" w:sz="4" w:space="0" w:color="auto"/>
              <w:bottom w:val="single" w:sz="4" w:space="0" w:color="auto"/>
              <w:right w:val="single" w:sz="4" w:space="0" w:color="auto"/>
            </w:tcBorders>
            <w:vAlign w:val="center"/>
          </w:tcPr>
          <w:p w:rsidR="002A1382" w:rsidRPr="00781E6B" w:rsidRDefault="002A1382" w:rsidP="002A1382">
            <w:pPr>
              <w:widowControl w:val="0"/>
              <w:autoSpaceDE w:val="0"/>
              <w:autoSpaceDN w:val="0"/>
              <w:adjustRightInd w:val="0"/>
              <w:spacing w:after="0" w:line="240" w:lineRule="auto"/>
              <w:ind w:left="48"/>
              <w:rPr>
                <w:rFonts w:ascii="Times New Roman" w:hAnsi="Times New Roman"/>
                <w:sz w:val="18"/>
                <w:szCs w:val="18"/>
                <w:lang w:val="en-US"/>
              </w:rPr>
            </w:pPr>
            <w:r w:rsidRPr="00781E6B">
              <w:rPr>
                <w:rFonts w:ascii="Times New Roman" w:hAnsi="Times New Roman"/>
                <w:sz w:val="18"/>
                <w:szCs w:val="18"/>
                <w:lang w:val="en-US"/>
              </w:rPr>
              <w:t xml:space="preserve">Poros interorbitales </w:t>
            </w:r>
          </w:p>
        </w:tc>
        <w:tc>
          <w:tcPr>
            <w:tcW w:w="1239" w:type="dxa"/>
            <w:tcBorders>
              <w:top w:val="single" w:sz="4" w:space="0" w:color="auto"/>
              <w:left w:val="single" w:sz="4" w:space="0" w:color="auto"/>
              <w:bottom w:val="single" w:sz="4" w:space="0" w:color="auto"/>
              <w:right w:val="single" w:sz="4" w:space="0" w:color="auto"/>
            </w:tcBorders>
            <w:vAlign w:val="center"/>
          </w:tcPr>
          <w:p w:rsidR="002A1382" w:rsidRPr="00781E6B" w:rsidRDefault="002A1382" w:rsidP="002A1382">
            <w:pPr>
              <w:widowControl w:val="0"/>
              <w:autoSpaceDE w:val="0"/>
              <w:autoSpaceDN w:val="0"/>
              <w:adjustRightInd w:val="0"/>
              <w:spacing w:after="0" w:line="240" w:lineRule="auto"/>
              <w:ind w:right="28"/>
              <w:jc w:val="right"/>
              <w:rPr>
                <w:rFonts w:ascii="Times New Roman" w:hAnsi="Times New Roman"/>
                <w:sz w:val="18"/>
                <w:szCs w:val="18"/>
                <w:lang w:val="en-US"/>
              </w:rPr>
            </w:pPr>
            <w:r w:rsidRPr="00781E6B">
              <w:rPr>
                <w:rFonts w:ascii="Times New Roman" w:hAnsi="Times New Roman"/>
                <w:sz w:val="18"/>
                <w:szCs w:val="18"/>
                <w:lang w:val="en-US"/>
              </w:rPr>
              <w:t xml:space="preserve">4+1 </w:t>
            </w:r>
          </w:p>
        </w:tc>
      </w:tr>
      <w:tr w:rsidR="002A1382" w:rsidRPr="00781E6B" w:rsidTr="002A1382">
        <w:trPr>
          <w:trHeight w:hRule="exact" w:val="259"/>
        </w:trPr>
        <w:tc>
          <w:tcPr>
            <w:tcW w:w="3921" w:type="dxa"/>
            <w:gridSpan w:val="2"/>
            <w:tcBorders>
              <w:top w:val="single" w:sz="4" w:space="0" w:color="auto"/>
              <w:left w:val="single" w:sz="4" w:space="0" w:color="auto"/>
              <w:bottom w:val="single" w:sz="4" w:space="0" w:color="auto"/>
              <w:right w:val="single" w:sz="4" w:space="0" w:color="auto"/>
            </w:tcBorders>
            <w:vAlign w:val="center"/>
          </w:tcPr>
          <w:p w:rsidR="002A1382" w:rsidRPr="00781E6B" w:rsidRDefault="002A1382" w:rsidP="002A1382">
            <w:pPr>
              <w:widowControl w:val="0"/>
              <w:autoSpaceDE w:val="0"/>
              <w:autoSpaceDN w:val="0"/>
              <w:adjustRightInd w:val="0"/>
              <w:spacing w:after="0" w:line="240" w:lineRule="auto"/>
              <w:ind w:left="48"/>
              <w:rPr>
                <w:rFonts w:ascii="Times New Roman" w:hAnsi="Times New Roman"/>
                <w:sz w:val="18"/>
                <w:szCs w:val="18"/>
                <w:lang w:val="en-US"/>
              </w:rPr>
            </w:pPr>
            <w:r w:rsidRPr="00781E6B">
              <w:rPr>
                <w:rFonts w:ascii="Times New Roman" w:hAnsi="Times New Roman"/>
                <w:sz w:val="18"/>
                <w:szCs w:val="18"/>
                <w:lang w:val="en-US"/>
              </w:rPr>
              <w:t xml:space="preserve">Poros supratemporales </w:t>
            </w:r>
          </w:p>
        </w:tc>
        <w:tc>
          <w:tcPr>
            <w:tcW w:w="1239" w:type="dxa"/>
            <w:tcBorders>
              <w:top w:val="single" w:sz="4" w:space="0" w:color="auto"/>
              <w:left w:val="single" w:sz="4" w:space="0" w:color="auto"/>
              <w:bottom w:val="single" w:sz="4" w:space="0" w:color="auto"/>
              <w:right w:val="single" w:sz="4" w:space="0" w:color="auto"/>
            </w:tcBorders>
            <w:vAlign w:val="center"/>
          </w:tcPr>
          <w:p w:rsidR="002A1382" w:rsidRPr="00781E6B" w:rsidRDefault="002A1382" w:rsidP="002A1382">
            <w:pPr>
              <w:widowControl w:val="0"/>
              <w:autoSpaceDE w:val="0"/>
              <w:autoSpaceDN w:val="0"/>
              <w:adjustRightInd w:val="0"/>
              <w:spacing w:after="0" w:line="240" w:lineRule="auto"/>
              <w:ind w:right="28"/>
              <w:jc w:val="right"/>
              <w:rPr>
                <w:rFonts w:ascii="Times New Roman" w:hAnsi="Times New Roman"/>
                <w:w w:val="58"/>
                <w:sz w:val="44"/>
                <w:szCs w:val="44"/>
                <w:lang w:val="en-US"/>
              </w:rPr>
            </w:pPr>
            <w:r w:rsidRPr="00781E6B">
              <w:rPr>
                <w:rFonts w:ascii="Times New Roman" w:hAnsi="Times New Roman"/>
                <w:w w:val="58"/>
                <w:sz w:val="44"/>
                <w:szCs w:val="44"/>
                <w:lang w:val="en-US"/>
              </w:rPr>
              <w:t xml:space="preserve">° </w:t>
            </w:r>
          </w:p>
        </w:tc>
      </w:tr>
      <w:tr w:rsidR="002A1382" w:rsidRPr="00781E6B" w:rsidTr="002A1382">
        <w:trPr>
          <w:trHeight w:hRule="exact" w:val="259"/>
        </w:trPr>
        <w:tc>
          <w:tcPr>
            <w:tcW w:w="3921" w:type="dxa"/>
            <w:gridSpan w:val="2"/>
            <w:tcBorders>
              <w:top w:val="single" w:sz="4" w:space="0" w:color="auto"/>
              <w:left w:val="single" w:sz="4" w:space="0" w:color="auto"/>
              <w:bottom w:val="single" w:sz="4" w:space="0" w:color="auto"/>
              <w:right w:val="single" w:sz="4" w:space="0" w:color="auto"/>
            </w:tcBorders>
            <w:vAlign w:val="center"/>
          </w:tcPr>
          <w:p w:rsidR="002A1382" w:rsidRPr="00781E6B" w:rsidRDefault="002A1382" w:rsidP="002A1382">
            <w:pPr>
              <w:widowControl w:val="0"/>
              <w:autoSpaceDE w:val="0"/>
              <w:autoSpaceDN w:val="0"/>
              <w:adjustRightInd w:val="0"/>
              <w:spacing w:after="0" w:line="240" w:lineRule="auto"/>
              <w:ind w:left="48"/>
              <w:rPr>
                <w:rFonts w:ascii="Times New Roman" w:hAnsi="Times New Roman"/>
                <w:sz w:val="18"/>
                <w:szCs w:val="18"/>
                <w:lang w:val="en-US"/>
              </w:rPr>
            </w:pPr>
            <w:r w:rsidRPr="00781E6B">
              <w:rPr>
                <w:rFonts w:ascii="Times New Roman" w:hAnsi="Times New Roman"/>
                <w:sz w:val="18"/>
                <w:szCs w:val="18"/>
                <w:lang w:val="en-US"/>
              </w:rPr>
              <w:t xml:space="preserve">Poros supraorbitales </w:t>
            </w:r>
          </w:p>
        </w:tc>
        <w:tc>
          <w:tcPr>
            <w:tcW w:w="1239" w:type="dxa"/>
            <w:tcBorders>
              <w:top w:val="single" w:sz="4" w:space="0" w:color="auto"/>
              <w:left w:val="single" w:sz="4" w:space="0" w:color="auto"/>
              <w:bottom w:val="single" w:sz="4" w:space="0" w:color="auto"/>
              <w:right w:val="single" w:sz="4" w:space="0" w:color="auto"/>
            </w:tcBorders>
            <w:vAlign w:val="center"/>
          </w:tcPr>
          <w:p w:rsidR="002A1382" w:rsidRPr="00781E6B" w:rsidRDefault="002A1382" w:rsidP="002A1382">
            <w:pPr>
              <w:widowControl w:val="0"/>
              <w:autoSpaceDE w:val="0"/>
              <w:autoSpaceDN w:val="0"/>
              <w:adjustRightInd w:val="0"/>
              <w:spacing w:after="0" w:line="240" w:lineRule="auto"/>
              <w:ind w:right="28"/>
              <w:jc w:val="right"/>
              <w:rPr>
                <w:rFonts w:ascii="Times New Roman" w:hAnsi="Times New Roman"/>
                <w:sz w:val="18"/>
                <w:szCs w:val="18"/>
                <w:lang w:val="en-US"/>
              </w:rPr>
            </w:pPr>
            <w:r w:rsidRPr="00781E6B">
              <w:rPr>
                <w:rFonts w:ascii="Times New Roman" w:hAnsi="Times New Roman"/>
                <w:sz w:val="18"/>
                <w:szCs w:val="18"/>
                <w:lang w:val="en-US"/>
              </w:rPr>
              <w:t xml:space="preserve">1 </w:t>
            </w:r>
          </w:p>
        </w:tc>
      </w:tr>
    </w:tbl>
    <w:p w:rsidR="002A1382" w:rsidRDefault="002A1382" w:rsidP="002A1382">
      <w:pPr>
        <w:framePr w:w="3984" w:h="1681" w:wrap="auto" w:vAnchor="page" w:hAnchor="page" w:x="736" w:y="1321"/>
        <w:widowControl w:val="0"/>
        <w:autoSpaceDE w:val="0"/>
        <w:autoSpaceDN w:val="0"/>
        <w:adjustRightInd w:val="0"/>
        <w:spacing w:after="0" w:line="240" w:lineRule="auto"/>
        <w:ind w:left="4"/>
        <w:rPr>
          <w:rFonts w:ascii="Times New Roman" w:hAnsi="Times New Roman"/>
          <w:sz w:val="18"/>
          <w:szCs w:val="18"/>
        </w:rPr>
      </w:pPr>
      <w:r w:rsidRPr="00781E6B">
        <w:rPr>
          <w:rFonts w:ascii="Times New Roman" w:hAnsi="Times New Roman"/>
          <w:sz w:val="18"/>
          <w:szCs w:val="18"/>
        </w:rPr>
        <w:t>Continuació</w:t>
      </w:r>
      <w:r>
        <w:rPr>
          <w:rFonts w:ascii="Times New Roman" w:hAnsi="Times New Roman"/>
          <w:sz w:val="18"/>
          <w:szCs w:val="18"/>
        </w:rPr>
        <w:t>n….</w:t>
      </w:r>
    </w:p>
    <w:p w:rsidR="002A1382" w:rsidRDefault="002A1382" w:rsidP="002A1382">
      <w:pPr>
        <w:framePr w:w="3984" w:h="1681" w:wrap="auto" w:vAnchor="page" w:hAnchor="page" w:x="736" w:y="1321"/>
        <w:widowControl w:val="0"/>
        <w:autoSpaceDE w:val="0"/>
        <w:autoSpaceDN w:val="0"/>
        <w:adjustRightInd w:val="0"/>
        <w:spacing w:after="0" w:line="240" w:lineRule="auto"/>
        <w:ind w:left="4"/>
        <w:rPr>
          <w:rFonts w:ascii="Times New Roman" w:hAnsi="Times New Roman"/>
          <w:sz w:val="18"/>
          <w:szCs w:val="18"/>
        </w:rPr>
      </w:pPr>
    </w:p>
    <w:p w:rsidR="002A1382" w:rsidRDefault="002A1382" w:rsidP="002A1382">
      <w:pPr>
        <w:framePr w:w="3984" w:h="1681" w:wrap="auto" w:vAnchor="page" w:hAnchor="page" w:x="736" w:y="1321"/>
        <w:widowControl w:val="0"/>
        <w:autoSpaceDE w:val="0"/>
        <w:autoSpaceDN w:val="0"/>
        <w:adjustRightInd w:val="0"/>
        <w:spacing w:after="0" w:line="240" w:lineRule="auto"/>
        <w:ind w:left="4"/>
        <w:rPr>
          <w:rFonts w:ascii="Times New Roman" w:hAnsi="Times New Roman"/>
          <w:sz w:val="18"/>
          <w:szCs w:val="18"/>
        </w:rPr>
      </w:pPr>
    </w:p>
    <w:p w:rsidR="002A1382" w:rsidRDefault="002A1382" w:rsidP="002A1382">
      <w:pPr>
        <w:framePr w:w="3984" w:h="1681" w:wrap="auto" w:vAnchor="page" w:hAnchor="page" w:x="736" w:y="1321"/>
        <w:widowControl w:val="0"/>
        <w:autoSpaceDE w:val="0"/>
        <w:autoSpaceDN w:val="0"/>
        <w:adjustRightInd w:val="0"/>
        <w:spacing w:after="0" w:line="240" w:lineRule="auto"/>
        <w:ind w:left="4"/>
        <w:rPr>
          <w:rFonts w:ascii="Times New Roman" w:hAnsi="Times New Roman"/>
          <w:sz w:val="18"/>
          <w:szCs w:val="18"/>
        </w:rPr>
      </w:pPr>
    </w:p>
    <w:p w:rsidR="002A1382" w:rsidRDefault="002A1382" w:rsidP="002A1382">
      <w:pPr>
        <w:framePr w:w="3984" w:h="1681" w:wrap="auto" w:vAnchor="page" w:hAnchor="page" w:x="736" w:y="1321"/>
        <w:widowControl w:val="0"/>
        <w:autoSpaceDE w:val="0"/>
        <w:autoSpaceDN w:val="0"/>
        <w:adjustRightInd w:val="0"/>
        <w:spacing w:after="0" w:line="240" w:lineRule="auto"/>
        <w:ind w:left="4"/>
        <w:rPr>
          <w:rFonts w:ascii="Times New Roman" w:hAnsi="Times New Roman"/>
          <w:sz w:val="18"/>
          <w:szCs w:val="18"/>
        </w:rPr>
      </w:pPr>
    </w:p>
    <w:p w:rsidR="002A1382" w:rsidRPr="00781E6B" w:rsidRDefault="002A1382" w:rsidP="002A1382">
      <w:pPr>
        <w:framePr w:w="3984" w:h="1681" w:wrap="auto" w:vAnchor="page" w:hAnchor="page" w:x="736" w:y="1321"/>
        <w:widowControl w:val="0"/>
        <w:autoSpaceDE w:val="0"/>
        <w:autoSpaceDN w:val="0"/>
        <w:adjustRightInd w:val="0"/>
        <w:spacing w:after="0" w:line="240" w:lineRule="auto"/>
        <w:ind w:left="4"/>
        <w:rPr>
          <w:rFonts w:ascii="Times New Roman" w:hAnsi="Times New Roman"/>
          <w:sz w:val="18"/>
          <w:szCs w:val="18"/>
        </w:rPr>
      </w:pPr>
      <w:r w:rsidRPr="00781E6B">
        <w:rPr>
          <w:rFonts w:ascii="Times New Roman" w:hAnsi="Times New Roman"/>
          <w:sz w:val="18"/>
          <w:szCs w:val="18"/>
        </w:rPr>
        <w:t xml:space="preserve">Anexo A. 23. Morfometria expresada en % de LT de </w:t>
      </w:r>
      <w:r w:rsidRPr="00781E6B">
        <w:rPr>
          <w:rFonts w:ascii="Times New Roman" w:hAnsi="Times New Roman"/>
          <w:i/>
          <w:iCs/>
          <w:sz w:val="19"/>
          <w:szCs w:val="19"/>
        </w:rPr>
        <w:t xml:space="preserve">Pseudophichthys splenders </w:t>
      </w:r>
      <w:r w:rsidRPr="00781E6B">
        <w:rPr>
          <w:rFonts w:ascii="Times New Roman" w:hAnsi="Times New Roman"/>
          <w:sz w:val="18"/>
          <w:szCs w:val="18"/>
        </w:rPr>
        <w:t xml:space="preserve">(Congridae) </w:t>
      </w:r>
    </w:p>
    <w:p w:rsidR="00252B97" w:rsidRDefault="00252B97">
      <w:pPr>
        <w:rPr>
          <w:rFonts w:ascii="Times New Roman" w:hAnsi="Times New Roman"/>
        </w:rPr>
      </w:pPr>
    </w:p>
    <w:p w:rsidR="002A1382" w:rsidRDefault="002A1382">
      <w:pPr>
        <w:rPr>
          <w:rFonts w:ascii="Times New Roman" w:hAnsi="Times New Roman"/>
        </w:rPr>
      </w:pPr>
    </w:p>
    <w:p w:rsidR="002A1382" w:rsidRDefault="002A1382">
      <w:pPr>
        <w:rPr>
          <w:rFonts w:ascii="Times New Roman" w:hAnsi="Times New Roman"/>
        </w:rPr>
      </w:pPr>
    </w:p>
    <w:p w:rsidR="002A1382" w:rsidRDefault="002A1382">
      <w:pPr>
        <w:rPr>
          <w:rFonts w:ascii="Times New Roman" w:hAnsi="Times New Roman"/>
        </w:rPr>
      </w:pPr>
    </w:p>
    <w:p w:rsidR="002A1382" w:rsidRDefault="002A1382">
      <w:pPr>
        <w:rPr>
          <w:rFonts w:ascii="Times New Roman" w:hAnsi="Times New Roman"/>
        </w:rPr>
      </w:pPr>
    </w:p>
    <w:p w:rsidR="002A1382" w:rsidRDefault="002A1382">
      <w:pPr>
        <w:rPr>
          <w:rFonts w:ascii="Times New Roman" w:hAnsi="Times New Roman"/>
        </w:rPr>
      </w:pPr>
    </w:p>
    <w:p w:rsidR="002A1382" w:rsidRDefault="002A1382">
      <w:pPr>
        <w:rPr>
          <w:rFonts w:ascii="Times New Roman" w:hAnsi="Times New Roman"/>
        </w:rPr>
      </w:pPr>
    </w:p>
    <w:p w:rsidR="002A1382" w:rsidRDefault="002A1382">
      <w:pPr>
        <w:rPr>
          <w:rFonts w:ascii="Times New Roman" w:hAnsi="Times New Roman"/>
        </w:rPr>
      </w:pPr>
    </w:p>
    <w:p w:rsidR="002A1382" w:rsidRDefault="002A1382">
      <w:pPr>
        <w:rPr>
          <w:rFonts w:ascii="Times New Roman" w:hAnsi="Times New Roman"/>
        </w:rPr>
      </w:pPr>
    </w:p>
    <w:p w:rsidR="002A1382" w:rsidRDefault="002A1382">
      <w:pPr>
        <w:rPr>
          <w:rFonts w:ascii="Times New Roman" w:hAnsi="Times New Roman"/>
        </w:rPr>
      </w:pPr>
    </w:p>
    <w:p w:rsidR="002A1382" w:rsidRDefault="002A1382">
      <w:pPr>
        <w:rPr>
          <w:rFonts w:ascii="Times New Roman" w:hAnsi="Times New Roman"/>
        </w:rPr>
      </w:pPr>
    </w:p>
    <w:p w:rsidR="002A1382" w:rsidRDefault="002A1382">
      <w:pPr>
        <w:rPr>
          <w:rFonts w:ascii="Times New Roman" w:hAnsi="Times New Roman"/>
        </w:rPr>
      </w:pPr>
    </w:p>
    <w:p w:rsidR="002A1382" w:rsidRDefault="002A1382">
      <w:pPr>
        <w:rPr>
          <w:rFonts w:ascii="Times New Roman" w:hAnsi="Times New Roman"/>
        </w:rPr>
      </w:pPr>
    </w:p>
    <w:p w:rsidR="00F3420B" w:rsidRPr="00781E6B" w:rsidRDefault="00F3420B" w:rsidP="00F3420B">
      <w:pPr>
        <w:framePr w:w="3297" w:h="508" w:wrap="auto" w:vAnchor="page" w:hAnchor="page" w:x="796" w:y="7771"/>
        <w:widowControl w:val="0"/>
        <w:autoSpaceDE w:val="0"/>
        <w:autoSpaceDN w:val="0"/>
        <w:adjustRightInd w:val="0"/>
        <w:spacing w:after="0" w:line="264" w:lineRule="exact"/>
        <w:ind w:right="4"/>
        <w:rPr>
          <w:rFonts w:ascii="Times New Roman" w:hAnsi="Times New Roman"/>
          <w:sz w:val="18"/>
          <w:szCs w:val="18"/>
        </w:rPr>
      </w:pPr>
      <w:r>
        <w:rPr>
          <w:rFonts w:ascii="Times New Roman" w:hAnsi="Times New Roman"/>
          <w:sz w:val="18"/>
          <w:szCs w:val="18"/>
        </w:rPr>
        <w:t>Anexo A. 25</w:t>
      </w:r>
      <w:r w:rsidRPr="00781E6B">
        <w:rPr>
          <w:rFonts w:ascii="Times New Roman" w:hAnsi="Times New Roman"/>
          <w:sz w:val="18"/>
          <w:szCs w:val="18"/>
        </w:rPr>
        <w:t xml:space="preserve">. Meristica de </w:t>
      </w:r>
      <w:r w:rsidRPr="00781E6B">
        <w:rPr>
          <w:rFonts w:ascii="Times New Roman" w:hAnsi="Times New Roman"/>
          <w:i/>
          <w:iCs/>
          <w:sz w:val="19"/>
          <w:szCs w:val="19"/>
        </w:rPr>
        <w:t xml:space="preserve">Pseudophichthys splendens </w:t>
      </w:r>
      <w:r w:rsidRPr="00781E6B">
        <w:rPr>
          <w:rFonts w:ascii="Times New Roman" w:hAnsi="Times New Roman"/>
          <w:sz w:val="18"/>
          <w:szCs w:val="18"/>
        </w:rPr>
        <w:t xml:space="preserve">(Congridae). </w:t>
      </w:r>
    </w:p>
    <w:p w:rsidR="006C2213" w:rsidRPr="00781E6B" w:rsidRDefault="006C2213" w:rsidP="006C2213">
      <w:pPr>
        <w:framePr w:w="3297" w:h="508" w:wrap="auto" w:vAnchor="page" w:hAnchor="page" w:x="7276" w:y="7861"/>
        <w:widowControl w:val="0"/>
        <w:autoSpaceDE w:val="0"/>
        <w:autoSpaceDN w:val="0"/>
        <w:adjustRightInd w:val="0"/>
        <w:spacing w:after="0" w:line="264" w:lineRule="exact"/>
        <w:ind w:right="4"/>
        <w:rPr>
          <w:rFonts w:ascii="Times New Roman" w:hAnsi="Times New Roman"/>
          <w:sz w:val="18"/>
          <w:szCs w:val="18"/>
        </w:rPr>
      </w:pPr>
      <w:r>
        <w:rPr>
          <w:rFonts w:ascii="Times New Roman" w:hAnsi="Times New Roman"/>
          <w:sz w:val="18"/>
          <w:szCs w:val="18"/>
        </w:rPr>
        <w:t>Anexo A. 26</w:t>
      </w:r>
      <w:r w:rsidRPr="00781E6B">
        <w:rPr>
          <w:rFonts w:ascii="Times New Roman" w:hAnsi="Times New Roman"/>
          <w:sz w:val="18"/>
          <w:szCs w:val="18"/>
        </w:rPr>
        <w:t>. Meristica de</w:t>
      </w:r>
      <w:r>
        <w:rPr>
          <w:rFonts w:ascii="Times New Roman" w:hAnsi="Times New Roman"/>
          <w:sz w:val="18"/>
          <w:szCs w:val="18"/>
        </w:rPr>
        <w:t>l</w:t>
      </w:r>
      <w:r w:rsidRPr="00781E6B">
        <w:rPr>
          <w:rFonts w:ascii="Times New Roman" w:hAnsi="Times New Roman"/>
          <w:sz w:val="18"/>
          <w:szCs w:val="18"/>
        </w:rPr>
        <w:t xml:space="preserve"> </w:t>
      </w:r>
      <w:r>
        <w:rPr>
          <w:rFonts w:ascii="Times New Roman" w:hAnsi="Times New Roman"/>
          <w:sz w:val="18"/>
          <w:szCs w:val="18"/>
        </w:rPr>
        <w:t>género Xenomyxtax</w:t>
      </w:r>
      <w:r>
        <w:rPr>
          <w:rFonts w:ascii="Times New Roman" w:hAnsi="Times New Roman"/>
          <w:i/>
          <w:iCs/>
          <w:sz w:val="19"/>
          <w:szCs w:val="19"/>
        </w:rPr>
        <w:t xml:space="preserve"> </w:t>
      </w:r>
      <w:r w:rsidRPr="00781E6B">
        <w:rPr>
          <w:rFonts w:ascii="Times New Roman" w:hAnsi="Times New Roman"/>
          <w:i/>
          <w:iCs/>
          <w:sz w:val="19"/>
          <w:szCs w:val="19"/>
        </w:rPr>
        <w:t xml:space="preserve"> </w:t>
      </w:r>
      <w:r w:rsidRPr="00781E6B">
        <w:rPr>
          <w:rFonts w:ascii="Times New Roman" w:hAnsi="Times New Roman"/>
          <w:sz w:val="18"/>
          <w:szCs w:val="18"/>
        </w:rPr>
        <w:t xml:space="preserve">(Congridae). </w:t>
      </w:r>
    </w:p>
    <w:p w:rsidR="002A1382" w:rsidRDefault="002A1382">
      <w:pPr>
        <w:rPr>
          <w:rFonts w:ascii="Times New Roman" w:hAnsi="Times New Roman"/>
        </w:rPr>
      </w:pPr>
    </w:p>
    <w:p w:rsidR="00F3420B" w:rsidRPr="00781E6B" w:rsidRDefault="00F3420B" w:rsidP="00F3420B">
      <w:pPr>
        <w:framePr w:w="3297" w:h="508" w:wrap="auto" w:vAnchor="page" w:hAnchor="page" w:x="7066" w:y="2581"/>
        <w:widowControl w:val="0"/>
        <w:autoSpaceDE w:val="0"/>
        <w:autoSpaceDN w:val="0"/>
        <w:adjustRightInd w:val="0"/>
        <w:spacing w:after="0" w:line="264" w:lineRule="exact"/>
        <w:ind w:right="4"/>
        <w:rPr>
          <w:rFonts w:ascii="Times New Roman" w:hAnsi="Times New Roman"/>
          <w:sz w:val="18"/>
          <w:szCs w:val="18"/>
        </w:rPr>
      </w:pPr>
      <w:r w:rsidRPr="00781E6B">
        <w:rPr>
          <w:rFonts w:ascii="Times New Roman" w:hAnsi="Times New Roman"/>
          <w:sz w:val="18"/>
          <w:szCs w:val="18"/>
        </w:rPr>
        <w:t xml:space="preserve">Anexo A. 24. Meristica de </w:t>
      </w:r>
      <w:r w:rsidRPr="00781E6B">
        <w:rPr>
          <w:rFonts w:ascii="Times New Roman" w:hAnsi="Times New Roman"/>
          <w:i/>
          <w:iCs/>
          <w:sz w:val="19"/>
          <w:szCs w:val="19"/>
        </w:rPr>
        <w:t xml:space="preserve">Pseudophichthys splendens </w:t>
      </w:r>
      <w:r w:rsidRPr="00781E6B">
        <w:rPr>
          <w:rFonts w:ascii="Times New Roman" w:hAnsi="Times New Roman"/>
          <w:sz w:val="18"/>
          <w:szCs w:val="18"/>
        </w:rPr>
        <w:t xml:space="preserve">(Congridae). </w:t>
      </w:r>
    </w:p>
    <w:p w:rsidR="002A1382" w:rsidRDefault="002A1382">
      <w:pPr>
        <w:rPr>
          <w:rFonts w:ascii="Times New Roman" w:hAnsi="Times New Roman"/>
        </w:rPr>
      </w:pPr>
    </w:p>
    <w:p w:rsidR="002A1382" w:rsidRDefault="002A1382">
      <w:pPr>
        <w:rPr>
          <w:rFonts w:ascii="Times New Roman" w:hAnsi="Times New Roman"/>
        </w:rPr>
      </w:pPr>
    </w:p>
    <w:p w:rsidR="002A1382" w:rsidRDefault="002A1382">
      <w:pPr>
        <w:rPr>
          <w:rFonts w:ascii="Times New Roman" w:hAnsi="Times New Roman"/>
        </w:rPr>
      </w:pPr>
    </w:p>
    <w:tbl>
      <w:tblPr>
        <w:tblpPr w:leftFromText="141" w:rightFromText="141" w:vertAnchor="text" w:horzAnchor="page" w:tblpX="841" w:tblpY="75"/>
        <w:tblOverlap w:val="never"/>
        <w:tblW w:w="0" w:type="auto"/>
        <w:tblLayout w:type="fixed"/>
        <w:tblCellMar>
          <w:left w:w="0" w:type="dxa"/>
          <w:right w:w="0" w:type="dxa"/>
        </w:tblCellMar>
        <w:tblLook w:val="0000" w:firstRow="0" w:lastRow="0" w:firstColumn="0" w:lastColumn="0" w:noHBand="0" w:noVBand="0"/>
      </w:tblPr>
      <w:tblGrid>
        <w:gridCol w:w="2335"/>
        <w:gridCol w:w="1419"/>
        <w:gridCol w:w="1234"/>
      </w:tblGrid>
      <w:tr w:rsidR="00F3420B" w:rsidRPr="00781E6B" w:rsidTr="00F3420B">
        <w:trPr>
          <w:trHeight w:hRule="exact" w:val="260"/>
        </w:trPr>
        <w:tc>
          <w:tcPr>
            <w:tcW w:w="2335" w:type="dxa"/>
            <w:tcBorders>
              <w:top w:val="nil"/>
              <w:left w:val="nil"/>
              <w:bottom w:val="nil"/>
              <w:right w:val="single" w:sz="4" w:space="0" w:color="auto"/>
            </w:tcBorders>
            <w:vAlign w:val="center"/>
          </w:tcPr>
          <w:p w:rsidR="00F3420B" w:rsidRPr="00781E6B" w:rsidRDefault="00F3420B" w:rsidP="00F3420B">
            <w:pPr>
              <w:pStyle w:val="Estilo"/>
              <w:jc w:val="center"/>
              <w:rPr>
                <w:sz w:val="19"/>
                <w:szCs w:val="19"/>
              </w:rPr>
            </w:pPr>
          </w:p>
        </w:tc>
        <w:tc>
          <w:tcPr>
            <w:tcW w:w="1419"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pStyle w:val="Estilo"/>
              <w:ind w:right="254"/>
              <w:jc w:val="right"/>
              <w:rPr>
                <w:i/>
                <w:iCs/>
                <w:sz w:val="19"/>
                <w:szCs w:val="19"/>
              </w:rPr>
            </w:pPr>
            <w:r w:rsidRPr="00781E6B">
              <w:rPr>
                <w:i/>
                <w:iCs/>
                <w:sz w:val="19"/>
                <w:szCs w:val="19"/>
              </w:rPr>
              <w:t xml:space="preserve">X congroides </w:t>
            </w:r>
          </w:p>
        </w:tc>
        <w:tc>
          <w:tcPr>
            <w:tcW w:w="1234"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pStyle w:val="Estilo"/>
              <w:ind w:left="24"/>
              <w:rPr>
                <w:i/>
                <w:iCs/>
                <w:sz w:val="19"/>
                <w:szCs w:val="19"/>
              </w:rPr>
            </w:pPr>
            <w:r w:rsidRPr="00781E6B">
              <w:rPr>
                <w:i/>
                <w:iCs/>
                <w:sz w:val="19"/>
                <w:szCs w:val="19"/>
              </w:rPr>
              <w:t xml:space="preserve">X bidentatus </w:t>
            </w:r>
          </w:p>
        </w:tc>
      </w:tr>
      <w:tr w:rsidR="00F3420B" w:rsidRPr="00781E6B" w:rsidTr="00F3420B">
        <w:trPr>
          <w:trHeight w:hRule="exact" w:val="250"/>
        </w:trPr>
        <w:tc>
          <w:tcPr>
            <w:tcW w:w="2335" w:type="dxa"/>
            <w:tcBorders>
              <w:top w:val="nil"/>
              <w:left w:val="nil"/>
              <w:bottom w:val="single" w:sz="4" w:space="0" w:color="auto"/>
              <w:right w:val="single" w:sz="4" w:space="0" w:color="auto"/>
            </w:tcBorders>
            <w:vAlign w:val="center"/>
          </w:tcPr>
          <w:p w:rsidR="00F3420B" w:rsidRPr="00781E6B" w:rsidRDefault="00F3420B" w:rsidP="00F3420B">
            <w:pPr>
              <w:pStyle w:val="Estilo"/>
              <w:jc w:val="center"/>
              <w:rPr>
                <w:sz w:val="19"/>
                <w:szCs w:val="19"/>
              </w:rPr>
            </w:pPr>
          </w:p>
        </w:tc>
        <w:tc>
          <w:tcPr>
            <w:tcW w:w="1419"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pStyle w:val="Estilo"/>
              <w:ind w:left="72"/>
              <w:jc w:val="center"/>
              <w:rPr>
                <w:sz w:val="18"/>
                <w:szCs w:val="18"/>
              </w:rPr>
            </w:pPr>
            <w:r w:rsidRPr="00781E6B">
              <w:rPr>
                <w:sz w:val="18"/>
                <w:szCs w:val="18"/>
              </w:rPr>
              <w:t xml:space="preserve">n=2 </w:t>
            </w:r>
          </w:p>
        </w:tc>
        <w:tc>
          <w:tcPr>
            <w:tcW w:w="1234"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pStyle w:val="Estilo"/>
              <w:ind w:left="67"/>
              <w:jc w:val="center"/>
              <w:rPr>
                <w:sz w:val="18"/>
                <w:szCs w:val="18"/>
              </w:rPr>
            </w:pPr>
            <w:r w:rsidRPr="00781E6B">
              <w:rPr>
                <w:sz w:val="18"/>
                <w:szCs w:val="18"/>
              </w:rPr>
              <w:t xml:space="preserve">n=2 </w:t>
            </w:r>
          </w:p>
        </w:tc>
      </w:tr>
      <w:tr w:rsidR="00F3420B" w:rsidRPr="00781E6B" w:rsidTr="00F3420B">
        <w:trPr>
          <w:trHeight w:hRule="exact" w:val="264"/>
        </w:trPr>
        <w:tc>
          <w:tcPr>
            <w:tcW w:w="2335"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pStyle w:val="Estilo"/>
              <w:ind w:left="33"/>
              <w:rPr>
                <w:sz w:val="18"/>
                <w:szCs w:val="18"/>
              </w:rPr>
            </w:pPr>
            <w:r w:rsidRPr="00781E6B">
              <w:rPr>
                <w:sz w:val="18"/>
                <w:szCs w:val="18"/>
              </w:rPr>
              <w:t xml:space="preserve">En % de LT </w:t>
            </w:r>
          </w:p>
        </w:tc>
        <w:tc>
          <w:tcPr>
            <w:tcW w:w="1419"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pStyle w:val="Estilo"/>
              <w:ind w:left="100"/>
              <w:jc w:val="center"/>
              <w:rPr>
                <w:sz w:val="18"/>
                <w:szCs w:val="18"/>
              </w:rPr>
            </w:pPr>
            <w:r w:rsidRPr="00781E6B">
              <w:rPr>
                <w:sz w:val="18"/>
                <w:szCs w:val="18"/>
              </w:rPr>
              <w:t xml:space="preserve">rango </w:t>
            </w:r>
          </w:p>
        </w:tc>
        <w:tc>
          <w:tcPr>
            <w:tcW w:w="1234"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pStyle w:val="Estilo"/>
              <w:ind w:left="81"/>
              <w:jc w:val="center"/>
              <w:rPr>
                <w:sz w:val="18"/>
                <w:szCs w:val="18"/>
              </w:rPr>
            </w:pPr>
            <w:r w:rsidRPr="00781E6B">
              <w:rPr>
                <w:sz w:val="18"/>
                <w:szCs w:val="18"/>
              </w:rPr>
              <w:t xml:space="preserve">rango </w:t>
            </w:r>
          </w:p>
        </w:tc>
      </w:tr>
      <w:tr w:rsidR="00F3420B" w:rsidRPr="00781E6B" w:rsidTr="00F3420B">
        <w:trPr>
          <w:trHeight w:hRule="exact" w:val="260"/>
        </w:trPr>
        <w:tc>
          <w:tcPr>
            <w:tcW w:w="2335"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pStyle w:val="Estilo"/>
              <w:ind w:left="33"/>
              <w:rPr>
                <w:sz w:val="18"/>
                <w:szCs w:val="18"/>
              </w:rPr>
            </w:pPr>
            <w:r w:rsidRPr="00781E6B">
              <w:rPr>
                <w:sz w:val="18"/>
                <w:szCs w:val="18"/>
              </w:rPr>
              <w:t xml:space="preserve">Longitud total (mm) </w:t>
            </w:r>
          </w:p>
        </w:tc>
        <w:tc>
          <w:tcPr>
            <w:tcW w:w="1419"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pStyle w:val="Estilo"/>
              <w:ind w:right="254"/>
              <w:jc w:val="right"/>
              <w:rPr>
                <w:sz w:val="18"/>
                <w:szCs w:val="18"/>
              </w:rPr>
            </w:pPr>
            <w:r w:rsidRPr="00781E6B">
              <w:rPr>
                <w:sz w:val="18"/>
                <w:szCs w:val="18"/>
              </w:rPr>
              <w:t xml:space="preserve">220 - 389 </w:t>
            </w:r>
          </w:p>
        </w:tc>
        <w:tc>
          <w:tcPr>
            <w:tcW w:w="1234"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pStyle w:val="Estilo"/>
              <w:ind w:left="67"/>
              <w:jc w:val="center"/>
              <w:rPr>
                <w:sz w:val="18"/>
                <w:szCs w:val="18"/>
              </w:rPr>
            </w:pPr>
            <w:r w:rsidRPr="00781E6B">
              <w:rPr>
                <w:sz w:val="18"/>
                <w:szCs w:val="18"/>
              </w:rPr>
              <w:t xml:space="preserve">280-402 </w:t>
            </w:r>
          </w:p>
        </w:tc>
      </w:tr>
      <w:tr w:rsidR="00F3420B" w:rsidRPr="00781E6B" w:rsidTr="00F3420B">
        <w:trPr>
          <w:trHeight w:hRule="exact" w:val="250"/>
        </w:trPr>
        <w:tc>
          <w:tcPr>
            <w:tcW w:w="2335"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pStyle w:val="Estilo"/>
              <w:ind w:left="33"/>
              <w:rPr>
                <w:sz w:val="18"/>
                <w:szCs w:val="18"/>
              </w:rPr>
            </w:pPr>
            <w:r w:rsidRPr="00781E6B">
              <w:rPr>
                <w:sz w:val="18"/>
                <w:szCs w:val="18"/>
              </w:rPr>
              <w:t xml:space="preserve">Longitud preanal </w:t>
            </w:r>
          </w:p>
        </w:tc>
        <w:tc>
          <w:tcPr>
            <w:tcW w:w="1419"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pStyle w:val="Estilo"/>
              <w:ind w:left="72"/>
              <w:jc w:val="center"/>
              <w:rPr>
                <w:sz w:val="18"/>
                <w:szCs w:val="18"/>
                <w:lang w:val="en-US"/>
              </w:rPr>
            </w:pPr>
            <w:r w:rsidRPr="00781E6B">
              <w:rPr>
                <w:sz w:val="18"/>
                <w:szCs w:val="18"/>
                <w:lang w:val="en-US"/>
              </w:rPr>
              <w:t xml:space="preserve">28.69 - 33.87 </w:t>
            </w:r>
          </w:p>
        </w:tc>
        <w:tc>
          <w:tcPr>
            <w:tcW w:w="1234"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pStyle w:val="Estilo"/>
              <w:ind w:left="81"/>
              <w:jc w:val="center"/>
              <w:rPr>
                <w:sz w:val="18"/>
                <w:szCs w:val="18"/>
                <w:lang w:val="en-US"/>
              </w:rPr>
            </w:pPr>
            <w:r w:rsidRPr="00781E6B">
              <w:rPr>
                <w:sz w:val="18"/>
                <w:szCs w:val="18"/>
                <w:lang w:val="en-US"/>
              </w:rPr>
              <w:t xml:space="preserve">33.28 - 47.20 </w:t>
            </w:r>
          </w:p>
        </w:tc>
      </w:tr>
      <w:tr w:rsidR="00F3420B" w:rsidRPr="00781E6B" w:rsidTr="00F3420B">
        <w:trPr>
          <w:trHeight w:hRule="exact" w:val="264"/>
        </w:trPr>
        <w:tc>
          <w:tcPr>
            <w:tcW w:w="2335"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pStyle w:val="Estilo"/>
              <w:ind w:left="33"/>
              <w:rPr>
                <w:sz w:val="18"/>
                <w:szCs w:val="18"/>
                <w:lang w:val="en-US"/>
              </w:rPr>
            </w:pPr>
            <w:r w:rsidRPr="00781E6B">
              <w:rPr>
                <w:sz w:val="18"/>
                <w:szCs w:val="18"/>
                <w:lang w:val="en-US"/>
              </w:rPr>
              <w:t xml:space="preserve">Longitud predorsal </w:t>
            </w:r>
          </w:p>
        </w:tc>
        <w:tc>
          <w:tcPr>
            <w:tcW w:w="1419"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pStyle w:val="Estilo"/>
              <w:ind w:left="100"/>
              <w:jc w:val="center"/>
              <w:rPr>
                <w:sz w:val="18"/>
                <w:szCs w:val="18"/>
                <w:lang w:val="en-US"/>
              </w:rPr>
            </w:pPr>
            <w:r w:rsidRPr="00781E6B">
              <w:rPr>
                <w:sz w:val="18"/>
                <w:szCs w:val="18"/>
                <w:lang w:val="en-US"/>
              </w:rPr>
              <w:t xml:space="preserve">1l.22 - 1l.61 </w:t>
            </w:r>
          </w:p>
        </w:tc>
        <w:tc>
          <w:tcPr>
            <w:tcW w:w="1234"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pStyle w:val="Estilo"/>
              <w:ind w:left="81"/>
              <w:jc w:val="center"/>
              <w:rPr>
                <w:sz w:val="18"/>
                <w:szCs w:val="18"/>
                <w:lang w:val="en-US"/>
              </w:rPr>
            </w:pPr>
            <w:r w:rsidRPr="00781E6B">
              <w:rPr>
                <w:sz w:val="18"/>
                <w:szCs w:val="18"/>
                <w:lang w:val="en-US"/>
              </w:rPr>
              <w:t xml:space="preserve">15.81 - 21.13 </w:t>
            </w:r>
          </w:p>
        </w:tc>
      </w:tr>
      <w:tr w:rsidR="00F3420B" w:rsidRPr="00781E6B" w:rsidTr="00F3420B">
        <w:trPr>
          <w:trHeight w:hRule="exact" w:val="264"/>
        </w:trPr>
        <w:tc>
          <w:tcPr>
            <w:tcW w:w="2335"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pStyle w:val="Estilo"/>
              <w:ind w:left="33"/>
              <w:rPr>
                <w:sz w:val="18"/>
                <w:szCs w:val="18"/>
                <w:lang w:val="en-US"/>
              </w:rPr>
            </w:pPr>
            <w:r w:rsidRPr="00781E6B">
              <w:rPr>
                <w:sz w:val="18"/>
                <w:szCs w:val="18"/>
                <w:lang w:val="en-US"/>
              </w:rPr>
              <w:t xml:space="preserve">Largo de la cabeza </w:t>
            </w:r>
          </w:p>
        </w:tc>
        <w:tc>
          <w:tcPr>
            <w:tcW w:w="1419"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pStyle w:val="Estilo"/>
              <w:ind w:left="100"/>
              <w:jc w:val="center"/>
              <w:rPr>
                <w:sz w:val="18"/>
                <w:szCs w:val="18"/>
                <w:lang w:val="en-US"/>
              </w:rPr>
            </w:pPr>
            <w:r w:rsidRPr="00781E6B">
              <w:rPr>
                <w:sz w:val="18"/>
                <w:szCs w:val="18"/>
                <w:lang w:val="en-US"/>
              </w:rPr>
              <w:t xml:space="preserve">12.33 - 12.80 </w:t>
            </w:r>
          </w:p>
        </w:tc>
        <w:tc>
          <w:tcPr>
            <w:tcW w:w="1234"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pStyle w:val="Estilo"/>
              <w:ind w:left="81"/>
              <w:jc w:val="center"/>
              <w:rPr>
                <w:sz w:val="18"/>
                <w:szCs w:val="18"/>
                <w:lang w:val="en-US"/>
              </w:rPr>
            </w:pPr>
            <w:r w:rsidRPr="00781E6B">
              <w:rPr>
                <w:sz w:val="18"/>
                <w:szCs w:val="18"/>
                <w:lang w:val="en-US"/>
              </w:rPr>
              <w:t xml:space="preserve">13.86 - 19.96 </w:t>
            </w:r>
          </w:p>
        </w:tc>
      </w:tr>
      <w:tr w:rsidR="00F3420B" w:rsidRPr="00781E6B" w:rsidTr="00F3420B">
        <w:trPr>
          <w:trHeight w:hRule="exact" w:val="260"/>
        </w:trPr>
        <w:tc>
          <w:tcPr>
            <w:tcW w:w="2335"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pStyle w:val="Estilo"/>
              <w:ind w:left="33"/>
              <w:rPr>
                <w:sz w:val="18"/>
                <w:szCs w:val="18"/>
                <w:lang w:val="en-US"/>
              </w:rPr>
            </w:pPr>
            <w:r w:rsidRPr="00781E6B">
              <w:rPr>
                <w:sz w:val="18"/>
                <w:szCs w:val="18"/>
                <w:lang w:val="en-US"/>
              </w:rPr>
              <w:t xml:space="preserve">Alto del cuerpo </w:t>
            </w:r>
          </w:p>
        </w:tc>
        <w:tc>
          <w:tcPr>
            <w:tcW w:w="1419"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pStyle w:val="Estilo"/>
              <w:ind w:right="254"/>
              <w:jc w:val="right"/>
              <w:rPr>
                <w:sz w:val="18"/>
                <w:szCs w:val="18"/>
                <w:lang w:val="en-US"/>
              </w:rPr>
            </w:pPr>
            <w:r w:rsidRPr="00781E6B">
              <w:rPr>
                <w:sz w:val="18"/>
                <w:szCs w:val="18"/>
                <w:lang w:val="en-US"/>
              </w:rPr>
              <w:t xml:space="preserve">3.07 - 3.53 </w:t>
            </w:r>
          </w:p>
        </w:tc>
        <w:tc>
          <w:tcPr>
            <w:tcW w:w="1234"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pStyle w:val="Estilo"/>
              <w:ind w:left="81"/>
              <w:jc w:val="center"/>
              <w:rPr>
                <w:sz w:val="18"/>
                <w:szCs w:val="18"/>
                <w:lang w:val="en-US"/>
              </w:rPr>
            </w:pPr>
            <w:r w:rsidRPr="00781E6B">
              <w:rPr>
                <w:sz w:val="18"/>
                <w:szCs w:val="18"/>
                <w:lang w:val="en-US"/>
              </w:rPr>
              <w:t xml:space="preserve">3.60 - 5.04 </w:t>
            </w:r>
          </w:p>
        </w:tc>
      </w:tr>
      <w:tr w:rsidR="00F3420B" w:rsidRPr="00781E6B" w:rsidTr="00F3420B">
        <w:trPr>
          <w:trHeight w:hRule="exact" w:val="250"/>
        </w:trPr>
        <w:tc>
          <w:tcPr>
            <w:tcW w:w="2335"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pStyle w:val="Estilo"/>
              <w:ind w:left="33"/>
              <w:rPr>
                <w:sz w:val="18"/>
                <w:szCs w:val="18"/>
                <w:lang w:val="en-US"/>
              </w:rPr>
            </w:pPr>
            <w:r w:rsidRPr="00781E6B">
              <w:rPr>
                <w:sz w:val="18"/>
                <w:szCs w:val="18"/>
                <w:lang w:val="en-US"/>
              </w:rPr>
              <w:t xml:space="preserve">Diametro ocular </w:t>
            </w:r>
          </w:p>
        </w:tc>
        <w:tc>
          <w:tcPr>
            <w:tcW w:w="1419"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pStyle w:val="Estilo"/>
              <w:ind w:right="254"/>
              <w:jc w:val="right"/>
              <w:rPr>
                <w:sz w:val="18"/>
                <w:szCs w:val="18"/>
                <w:lang w:val="en-US"/>
              </w:rPr>
            </w:pPr>
            <w:r w:rsidRPr="00781E6B">
              <w:rPr>
                <w:sz w:val="18"/>
                <w:szCs w:val="18"/>
                <w:lang w:val="en-US"/>
              </w:rPr>
              <w:t xml:space="preserve">l.81 - l.91 </w:t>
            </w:r>
          </w:p>
        </w:tc>
        <w:tc>
          <w:tcPr>
            <w:tcW w:w="1234"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pStyle w:val="Estilo"/>
              <w:ind w:left="67"/>
              <w:jc w:val="center"/>
              <w:rPr>
                <w:sz w:val="18"/>
                <w:szCs w:val="18"/>
                <w:lang w:val="en-US"/>
              </w:rPr>
            </w:pPr>
            <w:r w:rsidRPr="00781E6B">
              <w:rPr>
                <w:sz w:val="18"/>
                <w:szCs w:val="18"/>
                <w:lang w:val="en-US"/>
              </w:rPr>
              <w:t xml:space="preserve">2.68 - 3.01 </w:t>
            </w:r>
          </w:p>
        </w:tc>
      </w:tr>
      <w:tr w:rsidR="00F3420B" w:rsidRPr="00781E6B" w:rsidTr="00F3420B">
        <w:trPr>
          <w:trHeight w:hRule="exact" w:val="260"/>
        </w:trPr>
        <w:tc>
          <w:tcPr>
            <w:tcW w:w="2335"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pStyle w:val="Estilo"/>
              <w:ind w:left="33"/>
              <w:rPr>
                <w:sz w:val="18"/>
                <w:szCs w:val="18"/>
                <w:lang w:val="en-US"/>
              </w:rPr>
            </w:pPr>
            <w:r w:rsidRPr="00781E6B">
              <w:rPr>
                <w:sz w:val="18"/>
                <w:szCs w:val="18"/>
                <w:lang w:val="en-US"/>
              </w:rPr>
              <w:t xml:space="preserve">Maxila </w:t>
            </w:r>
          </w:p>
        </w:tc>
        <w:tc>
          <w:tcPr>
            <w:tcW w:w="1419"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pStyle w:val="Estilo"/>
              <w:ind w:right="254"/>
              <w:jc w:val="right"/>
              <w:rPr>
                <w:sz w:val="18"/>
                <w:szCs w:val="18"/>
                <w:lang w:val="en-US"/>
              </w:rPr>
            </w:pPr>
            <w:r w:rsidRPr="00781E6B">
              <w:rPr>
                <w:sz w:val="18"/>
                <w:szCs w:val="18"/>
                <w:lang w:val="en-US"/>
              </w:rPr>
              <w:t xml:space="preserve">7.41-7.49 </w:t>
            </w:r>
          </w:p>
        </w:tc>
        <w:tc>
          <w:tcPr>
            <w:tcW w:w="1234"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pStyle w:val="Estilo"/>
              <w:ind w:left="81"/>
              <w:jc w:val="center"/>
              <w:rPr>
                <w:sz w:val="18"/>
                <w:szCs w:val="18"/>
                <w:lang w:val="en-US"/>
              </w:rPr>
            </w:pPr>
            <w:r w:rsidRPr="00781E6B">
              <w:rPr>
                <w:sz w:val="18"/>
                <w:szCs w:val="18"/>
                <w:lang w:val="en-US"/>
              </w:rPr>
              <w:t xml:space="preserve">8.14 - 10.89 </w:t>
            </w:r>
          </w:p>
        </w:tc>
      </w:tr>
    </w:tbl>
    <w:tbl>
      <w:tblPr>
        <w:tblpPr w:leftFromText="141" w:rightFromText="141" w:vertAnchor="text" w:horzAnchor="page" w:tblpX="6586" w:tblpY="165"/>
        <w:tblW w:w="0" w:type="auto"/>
        <w:tblLayout w:type="fixed"/>
        <w:tblCellMar>
          <w:left w:w="0" w:type="dxa"/>
          <w:right w:w="0" w:type="dxa"/>
        </w:tblCellMar>
        <w:tblLook w:val="0000" w:firstRow="0" w:lastRow="0" w:firstColumn="0" w:lastColumn="0" w:noHBand="0" w:noVBand="0"/>
      </w:tblPr>
      <w:tblGrid>
        <w:gridCol w:w="2601"/>
        <w:gridCol w:w="1325"/>
        <w:gridCol w:w="1229"/>
      </w:tblGrid>
      <w:tr w:rsidR="00F3420B" w:rsidRPr="00781E6B" w:rsidTr="00F3420B">
        <w:trPr>
          <w:trHeight w:hRule="exact" w:val="264"/>
        </w:trPr>
        <w:tc>
          <w:tcPr>
            <w:tcW w:w="2601" w:type="dxa"/>
            <w:tcBorders>
              <w:top w:val="nil"/>
              <w:left w:val="nil"/>
              <w:bottom w:val="nil"/>
              <w:right w:val="single" w:sz="4" w:space="0" w:color="auto"/>
            </w:tcBorders>
            <w:vAlign w:val="center"/>
          </w:tcPr>
          <w:p w:rsidR="00F3420B" w:rsidRPr="00781E6B" w:rsidRDefault="00F3420B" w:rsidP="00F3420B">
            <w:pPr>
              <w:widowControl w:val="0"/>
              <w:autoSpaceDE w:val="0"/>
              <w:autoSpaceDN w:val="0"/>
              <w:adjustRightInd w:val="0"/>
              <w:spacing w:after="0" w:line="240" w:lineRule="auto"/>
              <w:jc w:val="center"/>
              <w:rPr>
                <w:rFonts w:ascii="Times New Roman" w:hAnsi="Times New Roman"/>
                <w:sz w:val="19"/>
                <w:szCs w:val="19"/>
              </w:rPr>
            </w:pPr>
          </w:p>
        </w:tc>
        <w:tc>
          <w:tcPr>
            <w:tcW w:w="1325"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widowControl w:val="0"/>
              <w:autoSpaceDE w:val="0"/>
              <w:autoSpaceDN w:val="0"/>
              <w:adjustRightInd w:val="0"/>
              <w:spacing w:after="0" w:line="240" w:lineRule="auto"/>
              <w:ind w:right="24"/>
              <w:jc w:val="center"/>
              <w:rPr>
                <w:rFonts w:ascii="Times New Roman" w:hAnsi="Times New Roman"/>
                <w:i/>
                <w:iCs/>
                <w:sz w:val="19"/>
                <w:szCs w:val="19"/>
                <w:lang w:val="en-US"/>
              </w:rPr>
            </w:pPr>
            <w:r w:rsidRPr="00781E6B">
              <w:rPr>
                <w:rFonts w:ascii="Times New Roman" w:hAnsi="Times New Roman"/>
                <w:i/>
                <w:iCs/>
                <w:sz w:val="19"/>
                <w:szCs w:val="19"/>
                <w:lang w:val="en-US"/>
              </w:rPr>
              <w:t xml:space="preserve">X bidentatus </w:t>
            </w:r>
          </w:p>
        </w:tc>
        <w:tc>
          <w:tcPr>
            <w:tcW w:w="1229"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widowControl w:val="0"/>
              <w:autoSpaceDE w:val="0"/>
              <w:autoSpaceDN w:val="0"/>
              <w:adjustRightInd w:val="0"/>
              <w:spacing w:after="0" w:line="240" w:lineRule="auto"/>
              <w:ind w:right="14"/>
              <w:jc w:val="center"/>
              <w:rPr>
                <w:rFonts w:ascii="Times New Roman" w:hAnsi="Times New Roman"/>
                <w:i/>
                <w:iCs/>
                <w:sz w:val="19"/>
                <w:szCs w:val="19"/>
                <w:lang w:val="en-US"/>
              </w:rPr>
            </w:pPr>
            <w:r w:rsidRPr="00781E6B">
              <w:rPr>
                <w:rFonts w:ascii="Times New Roman" w:hAnsi="Times New Roman"/>
                <w:i/>
                <w:iCs/>
                <w:sz w:val="19"/>
                <w:szCs w:val="19"/>
                <w:lang w:val="en-US"/>
              </w:rPr>
              <w:t xml:space="preserve">X congroides </w:t>
            </w:r>
          </w:p>
        </w:tc>
      </w:tr>
      <w:tr w:rsidR="00F3420B" w:rsidRPr="00781E6B" w:rsidTr="00F3420B">
        <w:trPr>
          <w:trHeight w:hRule="exact" w:val="244"/>
        </w:trPr>
        <w:tc>
          <w:tcPr>
            <w:tcW w:w="2601" w:type="dxa"/>
            <w:tcBorders>
              <w:top w:val="nil"/>
              <w:left w:val="nil"/>
              <w:bottom w:val="single" w:sz="4" w:space="0" w:color="auto"/>
              <w:right w:val="single" w:sz="4" w:space="0" w:color="auto"/>
            </w:tcBorders>
            <w:vAlign w:val="center"/>
          </w:tcPr>
          <w:p w:rsidR="00F3420B" w:rsidRPr="00781E6B" w:rsidRDefault="00F3420B" w:rsidP="00F3420B">
            <w:pPr>
              <w:widowControl w:val="0"/>
              <w:autoSpaceDE w:val="0"/>
              <w:autoSpaceDN w:val="0"/>
              <w:adjustRightInd w:val="0"/>
              <w:spacing w:after="0" w:line="240" w:lineRule="auto"/>
              <w:jc w:val="center"/>
              <w:rPr>
                <w:rFonts w:ascii="Times New Roman" w:hAnsi="Times New Roman"/>
                <w:sz w:val="19"/>
                <w:szCs w:val="19"/>
                <w:lang w:val="en-US"/>
              </w:rPr>
            </w:pPr>
          </w:p>
        </w:tc>
        <w:tc>
          <w:tcPr>
            <w:tcW w:w="1325"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widowControl w:val="0"/>
              <w:autoSpaceDE w:val="0"/>
              <w:autoSpaceDN w:val="0"/>
              <w:adjustRightInd w:val="0"/>
              <w:spacing w:after="0" w:line="240" w:lineRule="auto"/>
              <w:ind w:right="24"/>
              <w:jc w:val="center"/>
              <w:rPr>
                <w:rFonts w:ascii="Times New Roman" w:hAnsi="Times New Roman"/>
                <w:sz w:val="18"/>
                <w:szCs w:val="18"/>
                <w:lang w:val="en-US"/>
              </w:rPr>
            </w:pPr>
            <w:r w:rsidRPr="00781E6B">
              <w:rPr>
                <w:rFonts w:ascii="Times New Roman" w:hAnsi="Times New Roman"/>
                <w:sz w:val="18"/>
                <w:szCs w:val="18"/>
                <w:lang w:val="en-US"/>
              </w:rPr>
              <w:t xml:space="preserve">n=2 </w:t>
            </w:r>
          </w:p>
        </w:tc>
        <w:tc>
          <w:tcPr>
            <w:tcW w:w="1229"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widowControl w:val="0"/>
              <w:autoSpaceDE w:val="0"/>
              <w:autoSpaceDN w:val="0"/>
              <w:adjustRightInd w:val="0"/>
              <w:spacing w:after="0" w:line="240" w:lineRule="auto"/>
              <w:ind w:right="14"/>
              <w:jc w:val="center"/>
              <w:rPr>
                <w:rFonts w:ascii="Times New Roman" w:hAnsi="Times New Roman"/>
                <w:sz w:val="18"/>
                <w:szCs w:val="18"/>
                <w:lang w:val="en-US"/>
              </w:rPr>
            </w:pPr>
            <w:r w:rsidRPr="00781E6B">
              <w:rPr>
                <w:rFonts w:ascii="Times New Roman" w:hAnsi="Times New Roman"/>
                <w:sz w:val="18"/>
                <w:szCs w:val="18"/>
                <w:lang w:val="en-US"/>
              </w:rPr>
              <w:t xml:space="preserve">n=2 </w:t>
            </w:r>
          </w:p>
        </w:tc>
      </w:tr>
      <w:tr w:rsidR="00F3420B" w:rsidRPr="00781E6B" w:rsidTr="00F3420B">
        <w:trPr>
          <w:trHeight w:hRule="exact" w:val="268"/>
        </w:trPr>
        <w:tc>
          <w:tcPr>
            <w:tcW w:w="2601"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widowControl w:val="0"/>
              <w:autoSpaceDE w:val="0"/>
              <w:autoSpaceDN w:val="0"/>
              <w:adjustRightInd w:val="0"/>
              <w:spacing w:after="0" w:line="240" w:lineRule="auto"/>
              <w:ind w:left="38"/>
              <w:rPr>
                <w:rFonts w:ascii="Times New Roman" w:hAnsi="Times New Roman"/>
                <w:sz w:val="18"/>
                <w:szCs w:val="18"/>
                <w:lang w:val="en-US"/>
              </w:rPr>
            </w:pPr>
            <w:r w:rsidRPr="00781E6B">
              <w:rPr>
                <w:rFonts w:ascii="Times New Roman" w:hAnsi="Times New Roman"/>
                <w:sz w:val="18"/>
                <w:szCs w:val="18"/>
                <w:lang w:val="en-US"/>
              </w:rPr>
              <w:t xml:space="preserve">Aleta pectoral </w:t>
            </w:r>
          </w:p>
        </w:tc>
        <w:tc>
          <w:tcPr>
            <w:tcW w:w="1325"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widowControl w:val="0"/>
              <w:autoSpaceDE w:val="0"/>
              <w:autoSpaceDN w:val="0"/>
              <w:adjustRightInd w:val="0"/>
              <w:spacing w:after="0" w:line="240" w:lineRule="auto"/>
              <w:ind w:left="38"/>
              <w:jc w:val="center"/>
              <w:rPr>
                <w:rFonts w:ascii="Times New Roman" w:hAnsi="Times New Roman"/>
                <w:sz w:val="18"/>
                <w:szCs w:val="18"/>
                <w:lang w:val="en-US"/>
              </w:rPr>
            </w:pPr>
            <w:r w:rsidRPr="00781E6B">
              <w:rPr>
                <w:rFonts w:ascii="Times New Roman" w:hAnsi="Times New Roman"/>
                <w:sz w:val="18"/>
                <w:szCs w:val="18"/>
                <w:lang w:val="en-US"/>
              </w:rPr>
              <w:t xml:space="preserve">11 </w:t>
            </w:r>
          </w:p>
        </w:tc>
        <w:tc>
          <w:tcPr>
            <w:tcW w:w="1229"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widowControl w:val="0"/>
              <w:autoSpaceDE w:val="0"/>
              <w:autoSpaceDN w:val="0"/>
              <w:adjustRightInd w:val="0"/>
              <w:spacing w:after="0" w:line="240" w:lineRule="auto"/>
              <w:ind w:right="14"/>
              <w:jc w:val="center"/>
              <w:rPr>
                <w:rFonts w:ascii="Times New Roman" w:hAnsi="Times New Roman"/>
                <w:sz w:val="18"/>
                <w:szCs w:val="18"/>
                <w:lang w:val="en-US"/>
              </w:rPr>
            </w:pPr>
            <w:r w:rsidRPr="00781E6B">
              <w:rPr>
                <w:rFonts w:ascii="Times New Roman" w:hAnsi="Times New Roman"/>
                <w:sz w:val="18"/>
                <w:szCs w:val="18"/>
                <w:lang w:val="en-US"/>
              </w:rPr>
              <w:t xml:space="preserve">11 </w:t>
            </w:r>
          </w:p>
        </w:tc>
      </w:tr>
      <w:tr w:rsidR="00F3420B" w:rsidRPr="00781E6B" w:rsidTr="00F3420B">
        <w:trPr>
          <w:trHeight w:hRule="exact" w:val="259"/>
        </w:trPr>
        <w:tc>
          <w:tcPr>
            <w:tcW w:w="2601"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widowControl w:val="0"/>
              <w:autoSpaceDE w:val="0"/>
              <w:autoSpaceDN w:val="0"/>
              <w:adjustRightInd w:val="0"/>
              <w:spacing w:after="0" w:line="240" w:lineRule="auto"/>
              <w:ind w:left="38"/>
              <w:rPr>
                <w:rFonts w:ascii="Times New Roman" w:hAnsi="Times New Roman"/>
                <w:sz w:val="18"/>
                <w:szCs w:val="18"/>
              </w:rPr>
            </w:pPr>
            <w:r w:rsidRPr="00781E6B">
              <w:rPr>
                <w:rFonts w:ascii="Times New Roman" w:hAnsi="Times New Roman"/>
                <w:sz w:val="18"/>
                <w:szCs w:val="18"/>
              </w:rPr>
              <w:t xml:space="preserve">Poros sobre LL hasta el ana </w:t>
            </w:r>
          </w:p>
        </w:tc>
        <w:tc>
          <w:tcPr>
            <w:tcW w:w="1325"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widowControl w:val="0"/>
              <w:autoSpaceDE w:val="0"/>
              <w:autoSpaceDN w:val="0"/>
              <w:adjustRightInd w:val="0"/>
              <w:spacing w:after="0" w:line="240" w:lineRule="auto"/>
              <w:ind w:right="24"/>
              <w:jc w:val="center"/>
              <w:rPr>
                <w:rFonts w:ascii="Times New Roman" w:hAnsi="Times New Roman"/>
                <w:sz w:val="18"/>
                <w:szCs w:val="18"/>
                <w:lang w:val="en-US"/>
              </w:rPr>
            </w:pPr>
            <w:r w:rsidRPr="00781E6B">
              <w:rPr>
                <w:rFonts w:ascii="Times New Roman" w:hAnsi="Times New Roman"/>
                <w:sz w:val="18"/>
                <w:szCs w:val="18"/>
                <w:lang w:val="en-US"/>
              </w:rPr>
              <w:t xml:space="preserve">33 </w:t>
            </w:r>
          </w:p>
        </w:tc>
        <w:tc>
          <w:tcPr>
            <w:tcW w:w="1229"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widowControl w:val="0"/>
              <w:autoSpaceDE w:val="0"/>
              <w:autoSpaceDN w:val="0"/>
              <w:adjustRightInd w:val="0"/>
              <w:spacing w:after="0" w:line="240" w:lineRule="auto"/>
              <w:ind w:left="76"/>
              <w:jc w:val="center"/>
              <w:rPr>
                <w:rFonts w:ascii="Times New Roman" w:hAnsi="Times New Roman"/>
                <w:sz w:val="18"/>
                <w:szCs w:val="18"/>
                <w:lang w:val="en-US"/>
              </w:rPr>
            </w:pPr>
            <w:r w:rsidRPr="00781E6B">
              <w:rPr>
                <w:rFonts w:ascii="Times New Roman" w:hAnsi="Times New Roman"/>
                <w:sz w:val="18"/>
                <w:szCs w:val="18"/>
                <w:lang w:val="en-US"/>
              </w:rPr>
              <w:t xml:space="preserve">31 - 33 </w:t>
            </w:r>
          </w:p>
        </w:tc>
      </w:tr>
      <w:tr w:rsidR="00F3420B" w:rsidRPr="00781E6B" w:rsidTr="00F3420B">
        <w:trPr>
          <w:trHeight w:hRule="exact" w:val="264"/>
        </w:trPr>
        <w:tc>
          <w:tcPr>
            <w:tcW w:w="2601"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widowControl w:val="0"/>
              <w:autoSpaceDE w:val="0"/>
              <w:autoSpaceDN w:val="0"/>
              <w:adjustRightInd w:val="0"/>
              <w:spacing w:after="0" w:line="240" w:lineRule="auto"/>
              <w:ind w:left="38"/>
              <w:rPr>
                <w:rFonts w:ascii="Times New Roman" w:hAnsi="Times New Roman"/>
                <w:sz w:val="18"/>
                <w:szCs w:val="18"/>
                <w:lang w:val="en-US"/>
              </w:rPr>
            </w:pPr>
            <w:r w:rsidRPr="00781E6B">
              <w:rPr>
                <w:rFonts w:ascii="Times New Roman" w:hAnsi="Times New Roman"/>
                <w:sz w:val="18"/>
                <w:szCs w:val="18"/>
                <w:lang w:val="en-US"/>
              </w:rPr>
              <w:t xml:space="preserve">Poro preoperculomandibular </w:t>
            </w:r>
          </w:p>
        </w:tc>
        <w:tc>
          <w:tcPr>
            <w:tcW w:w="1325"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widowControl w:val="0"/>
              <w:autoSpaceDE w:val="0"/>
              <w:autoSpaceDN w:val="0"/>
              <w:adjustRightInd w:val="0"/>
              <w:spacing w:after="0" w:line="240" w:lineRule="auto"/>
              <w:ind w:right="24"/>
              <w:jc w:val="center"/>
              <w:rPr>
                <w:rFonts w:ascii="Times New Roman" w:hAnsi="Times New Roman"/>
                <w:sz w:val="18"/>
                <w:szCs w:val="18"/>
                <w:lang w:val="en-US"/>
              </w:rPr>
            </w:pPr>
            <w:r w:rsidRPr="00781E6B">
              <w:rPr>
                <w:rFonts w:ascii="Times New Roman" w:hAnsi="Times New Roman"/>
                <w:sz w:val="18"/>
                <w:szCs w:val="18"/>
                <w:lang w:val="en-US"/>
              </w:rPr>
              <w:t xml:space="preserve">11 </w:t>
            </w:r>
          </w:p>
        </w:tc>
        <w:tc>
          <w:tcPr>
            <w:tcW w:w="1229"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widowControl w:val="0"/>
              <w:autoSpaceDE w:val="0"/>
              <w:autoSpaceDN w:val="0"/>
              <w:adjustRightInd w:val="0"/>
              <w:spacing w:after="0" w:line="240" w:lineRule="auto"/>
              <w:ind w:left="76"/>
              <w:jc w:val="center"/>
              <w:rPr>
                <w:rFonts w:ascii="Times New Roman" w:hAnsi="Times New Roman"/>
                <w:sz w:val="18"/>
                <w:szCs w:val="18"/>
                <w:lang w:val="en-US"/>
              </w:rPr>
            </w:pPr>
            <w:r w:rsidRPr="00781E6B">
              <w:rPr>
                <w:rFonts w:ascii="Times New Roman" w:hAnsi="Times New Roman"/>
                <w:sz w:val="18"/>
                <w:szCs w:val="18"/>
                <w:lang w:val="en-US"/>
              </w:rPr>
              <w:t xml:space="preserve">13 </w:t>
            </w:r>
          </w:p>
        </w:tc>
      </w:tr>
      <w:tr w:rsidR="00F3420B" w:rsidRPr="00781E6B" w:rsidTr="00F3420B">
        <w:trPr>
          <w:trHeight w:hRule="exact" w:val="268"/>
        </w:trPr>
        <w:tc>
          <w:tcPr>
            <w:tcW w:w="2601"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widowControl w:val="0"/>
              <w:autoSpaceDE w:val="0"/>
              <w:autoSpaceDN w:val="0"/>
              <w:adjustRightInd w:val="0"/>
              <w:spacing w:after="0" w:line="240" w:lineRule="auto"/>
              <w:ind w:left="38"/>
              <w:rPr>
                <w:rFonts w:ascii="Times New Roman" w:hAnsi="Times New Roman"/>
                <w:sz w:val="18"/>
                <w:szCs w:val="18"/>
                <w:lang w:val="en-US"/>
              </w:rPr>
            </w:pPr>
            <w:r w:rsidRPr="00781E6B">
              <w:rPr>
                <w:rFonts w:ascii="Times New Roman" w:hAnsi="Times New Roman"/>
                <w:sz w:val="18"/>
                <w:szCs w:val="18"/>
                <w:lang w:val="en-US"/>
              </w:rPr>
              <w:t xml:space="preserve">Poros interorbitales </w:t>
            </w:r>
          </w:p>
        </w:tc>
        <w:tc>
          <w:tcPr>
            <w:tcW w:w="1325"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widowControl w:val="0"/>
              <w:autoSpaceDE w:val="0"/>
              <w:autoSpaceDN w:val="0"/>
              <w:adjustRightInd w:val="0"/>
              <w:spacing w:after="0" w:line="240" w:lineRule="auto"/>
              <w:ind w:right="24"/>
              <w:jc w:val="center"/>
              <w:rPr>
                <w:rFonts w:ascii="Times New Roman" w:hAnsi="Times New Roman"/>
                <w:sz w:val="18"/>
                <w:szCs w:val="18"/>
                <w:lang w:val="en-US"/>
              </w:rPr>
            </w:pPr>
            <w:r w:rsidRPr="00781E6B">
              <w:rPr>
                <w:rFonts w:ascii="Times New Roman" w:hAnsi="Times New Roman"/>
                <w:sz w:val="18"/>
                <w:szCs w:val="18"/>
                <w:lang w:val="en-US"/>
              </w:rPr>
              <w:t xml:space="preserve">5+3 </w:t>
            </w:r>
          </w:p>
        </w:tc>
        <w:tc>
          <w:tcPr>
            <w:tcW w:w="1229"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widowControl w:val="0"/>
              <w:autoSpaceDE w:val="0"/>
              <w:autoSpaceDN w:val="0"/>
              <w:adjustRightInd w:val="0"/>
              <w:spacing w:after="0" w:line="240" w:lineRule="auto"/>
              <w:ind w:right="14"/>
              <w:jc w:val="center"/>
              <w:rPr>
                <w:rFonts w:ascii="Times New Roman" w:hAnsi="Times New Roman"/>
                <w:sz w:val="18"/>
                <w:szCs w:val="18"/>
                <w:lang w:val="en-US"/>
              </w:rPr>
            </w:pPr>
            <w:r w:rsidRPr="00781E6B">
              <w:rPr>
                <w:rFonts w:ascii="Times New Roman" w:hAnsi="Times New Roman"/>
                <w:sz w:val="18"/>
                <w:szCs w:val="18"/>
                <w:lang w:val="en-US"/>
              </w:rPr>
              <w:t xml:space="preserve">5+3 </w:t>
            </w:r>
          </w:p>
        </w:tc>
      </w:tr>
      <w:tr w:rsidR="00F3420B" w:rsidRPr="00781E6B" w:rsidTr="00F3420B">
        <w:trPr>
          <w:trHeight w:hRule="exact" w:val="268"/>
        </w:trPr>
        <w:tc>
          <w:tcPr>
            <w:tcW w:w="2601"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widowControl w:val="0"/>
              <w:autoSpaceDE w:val="0"/>
              <w:autoSpaceDN w:val="0"/>
              <w:adjustRightInd w:val="0"/>
              <w:spacing w:after="0" w:line="240" w:lineRule="auto"/>
              <w:ind w:left="38"/>
              <w:rPr>
                <w:rFonts w:ascii="Times New Roman" w:hAnsi="Times New Roman"/>
                <w:sz w:val="18"/>
                <w:szCs w:val="18"/>
                <w:lang w:val="en-US"/>
              </w:rPr>
            </w:pPr>
            <w:r w:rsidRPr="00781E6B">
              <w:rPr>
                <w:rFonts w:ascii="Times New Roman" w:hAnsi="Times New Roman"/>
                <w:sz w:val="18"/>
                <w:szCs w:val="18"/>
                <w:lang w:val="en-US"/>
              </w:rPr>
              <w:t xml:space="preserve">Poros supratemporales </w:t>
            </w:r>
          </w:p>
        </w:tc>
        <w:tc>
          <w:tcPr>
            <w:tcW w:w="1325"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widowControl w:val="0"/>
              <w:autoSpaceDE w:val="0"/>
              <w:autoSpaceDN w:val="0"/>
              <w:adjustRightInd w:val="0"/>
              <w:spacing w:after="0" w:line="240" w:lineRule="auto"/>
              <w:ind w:right="24"/>
              <w:jc w:val="center"/>
              <w:rPr>
                <w:rFonts w:ascii="Times New Roman" w:hAnsi="Times New Roman"/>
                <w:sz w:val="18"/>
                <w:szCs w:val="18"/>
                <w:lang w:val="en-US"/>
              </w:rPr>
            </w:pPr>
            <w:r w:rsidRPr="00781E6B">
              <w:rPr>
                <w:rFonts w:ascii="Times New Roman" w:hAnsi="Times New Roman"/>
                <w:sz w:val="18"/>
                <w:szCs w:val="18"/>
                <w:lang w:val="en-US"/>
              </w:rPr>
              <w:t xml:space="preserve">2 </w:t>
            </w:r>
          </w:p>
        </w:tc>
        <w:tc>
          <w:tcPr>
            <w:tcW w:w="1229"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widowControl w:val="0"/>
              <w:autoSpaceDE w:val="0"/>
              <w:autoSpaceDN w:val="0"/>
              <w:adjustRightInd w:val="0"/>
              <w:spacing w:after="0" w:line="240" w:lineRule="auto"/>
              <w:ind w:right="14"/>
              <w:jc w:val="center"/>
              <w:rPr>
                <w:rFonts w:ascii="Times New Roman" w:hAnsi="Times New Roman"/>
                <w:sz w:val="18"/>
                <w:szCs w:val="18"/>
                <w:lang w:val="en-US"/>
              </w:rPr>
            </w:pPr>
            <w:r w:rsidRPr="00781E6B">
              <w:rPr>
                <w:rFonts w:ascii="Times New Roman" w:hAnsi="Times New Roman"/>
                <w:sz w:val="18"/>
                <w:szCs w:val="18"/>
                <w:lang w:val="en-US"/>
              </w:rPr>
              <w:t xml:space="preserve">3 </w:t>
            </w:r>
          </w:p>
        </w:tc>
      </w:tr>
      <w:tr w:rsidR="00F3420B" w:rsidRPr="00781E6B" w:rsidTr="00F3420B">
        <w:trPr>
          <w:trHeight w:hRule="exact" w:val="254"/>
        </w:trPr>
        <w:tc>
          <w:tcPr>
            <w:tcW w:w="2601"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widowControl w:val="0"/>
              <w:autoSpaceDE w:val="0"/>
              <w:autoSpaceDN w:val="0"/>
              <w:adjustRightInd w:val="0"/>
              <w:spacing w:after="0" w:line="240" w:lineRule="auto"/>
              <w:ind w:left="38"/>
              <w:rPr>
                <w:rFonts w:ascii="Times New Roman" w:hAnsi="Times New Roman"/>
                <w:sz w:val="18"/>
                <w:szCs w:val="18"/>
                <w:lang w:val="en-US"/>
              </w:rPr>
            </w:pPr>
            <w:r w:rsidRPr="00781E6B">
              <w:rPr>
                <w:rFonts w:ascii="Times New Roman" w:hAnsi="Times New Roman"/>
                <w:sz w:val="18"/>
                <w:szCs w:val="18"/>
                <w:lang w:val="en-US"/>
              </w:rPr>
              <w:t xml:space="preserve">Poros supraorbitales </w:t>
            </w:r>
          </w:p>
        </w:tc>
        <w:tc>
          <w:tcPr>
            <w:tcW w:w="1325"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widowControl w:val="0"/>
              <w:autoSpaceDE w:val="0"/>
              <w:autoSpaceDN w:val="0"/>
              <w:adjustRightInd w:val="0"/>
              <w:spacing w:after="0" w:line="240" w:lineRule="auto"/>
              <w:ind w:left="38"/>
              <w:jc w:val="center"/>
              <w:rPr>
                <w:rFonts w:ascii="Times New Roman" w:hAnsi="Times New Roman"/>
                <w:sz w:val="18"/>
                <w:szCs w:val="18"/>
                <w:lang w:val="en-US"/>
              </w:rPr>
            </w:pPr>
            <w:r w:rsidRPr="00781E6B">
              <w:rPr>
                <w:rFonts w:ascii="Times New Roman" w:hAnsi="Times New Roman"/>
                <w:sz w:val="18"/>
                <w:szCs w:val="18"/>
                <w:lang w:val="en-US"/>
              </w:rPr>
              <w:t xml:space="preserve">1 + 5 </w:t>
            </w:r>
          </w:p>
        </w:tc>
        <w:tc>
          <w:tcPr>
            <w:tcW w:w="1229" w:type="dxa"/>
            <w:tcBorders>
              <w:top w:val="single" w:sz="4" w:space="0" w:color="auto"/>
              <w:left w:val="single" w:sz="4" w:space="0" w:color="auto"/>
              <w:bottom w:val="single" w:sz="4" w:space="0" w:color="auto"/>
              <w:right w:val="single" w:sz="4" w:space="0" w:color="auto"/>
            </w:tcBorders>
            <w:vAlign w:val="center"/>
          </w:tcPr>
          <w:p w:rsidR="00F3420B" w:rsidRPr="00781E6B" w:rsidRDefault="00F3420B" w:rsidP="00F3420B">
            <w:pPr>
              <w:widowControl w:val="0"/>
              <w:autoSpaceDE w:val="0"/>
              <w:autoSpaceDN w:val="0"/>
              <w:adjustRightInd w:val="0"/>
              <w:spacing w:after="0" w:line="240" w:lineRule="auto"/>
              <w:ind w:right="14"/>
              <w:jc w:val="center"/>
              <w:rPr>
                <w:rFonts w:ascii="Times New Roman" w:hAnsi="Times New Roman"/>
                <w:sz w:val="18"/>
                <w:szCs w:val="18"/>
                <w:lang w:val="en-US"/>
              </w:rPr>
            </w:pPr>
            <w:r w:rsidRPr="00781E6B">
              <w:rPr>
                <w:rFonts w:ascii="Times New Roman" w:hAnsi="Times New Roman"/>
                <w:sz w:val="18"/>
                <w:szCs w:val="18"/>
                <w:lang w:val="en-US"/>
              </w:rPr>
              <w:t xml:space="preserve">5 </w:t>
            </w:r>
          </w:p>
        </w:tc>
      </w:tr>
    </w:tbl>
    <w:p w:rsidR="002A1382" w:rsidRDefault="002A1382">
      <w:pPr>
        <w:rPr>
          <w:rFonts w:ascii="Times New Roman" w:hAnsi="Times New Roman"/>
        </w:rPr>
      </w:pPr>
    </w:p>
    <w:p w:rsidR="002A1382" w:rsidRDefault="002A1382">
      <w:pPr>
        <w:rPr>
          <w:rFonts w:ascii="Times New Roman" w:hAnsi="Times New Roman"/>
        </w:rPr>
      </w:pPr>
    </w:p>
    <w:p w:rsidR="002A1382" w:rsidRDefault="002A1382">
      <w:pPr>
        <w:rPr>
          <w:rFonts w:ascii="Times New Roman" w:hAnsi="Times New Roman"/>
        </w:rPr>
      </w:pPr>
    </w:p>
    <w:p w:rsidR="002A1382" w:rsidRDefault="002A1382">
      <w:pPr>
        <w:rPr>
          <w:rFonts w:ascii="Times New Roman" w:hAnsi="Times New Roman"/>
        </w:rPr>
      </w:pPr>
    </w:p>
    <w:p w:rsidR="002A1382" w:rsidRDefault="002A1382">
      <w:pPr>
        <w:rPr>
          <w:rFonts w:ascii="Times New Roman" w:hAnsi="Times New Roman"/>
        </w:rPr>
      </w:pPr>
    </w:p>
    <w:p w:rsidR="002A1382" w:rsidRDefault="002A1382">
      <w:pPr>
        <w:rPr>
          <w:rFonts w:ascii="Times New Roman" w:hAnsi="Times New Roman"/>
        </w:rPr>
      </w:pPr>
    </w:p>
    <w:p w:rsidR="002A1382" w:rsidRDefault="002A1382">
      <w:pPr>
        <w:rPr>
          <w:rFonts w:ascii="Times New Roman" w:hAnsi="Times New Roman"/>
        </w:rPr>
      </w:pPr>
    </w:p>
    <w:p w:rsidR="001E3A08" w:rsidRPr="00781E6B" w:rsidRDefault="001E3A08" w:rsidP="001E3A08">
      <w:pPr>
        <w:jc w:val="right"/>
        <w:rPr>
          <w:rFonts w:ascii="Times New Roman" w:hAnsi="Times New Roman"/>
        </w:rPr>
      </w:pPr>
    </w:p>
    <w:p w:rsidR="001E3A08" w:rsidRPr="00781E6B" w:rsidRDefault="001E3A08" w:rsidP="001E3A08">
      <w:pPr>
        <w:jc w:val="right"/>
        <w:rPr>
          <w:rFonts w:ascii="Times New Roman" w:hAnsi="Times New Roman"/>
        </w:rPr>
      </w:pPr>
    </w:p>
    <w:p w:rsidR="001E3A08" w:rsidRPr="00781E6B" w:rsidRDefault="001E3A08" w:rsidP="0093142D">
      <w:pPr>
        <w:rPr>
          <w:rFonts w:ascii="Times New Roman" w:hAnsi="Times New Roman"/>
        </w:rPr>
      </w:pPr>
    </w:p>
    <w:p w:rsidR="00844C88" w:rsidRPr="00781E6B" w:rsidRDefault="00844C88" w:rsidP="0093142D">
      <w:pPr>
        <w:rPr>
          <w:rFonts w:ascii="Times New Roman" w:hAnsi="Times New Roman"/>
        </w:rPr>
      </w:pPr>
    </w:p>
    <w:p w:rsidR="006C2213" w:rsidRPr="00781E6B" w:rsidRDefault="006C2213" w:rsidP="006C2213">
      <w:pPr>
        <w:framePr w:w="5806" w:h="230" w:wrap="auto" w:vAnchor="page" w:hAnchor="page" w:x="3766" w:y="14971"/>
        <w:widowControl w:val="0"/>
        <w:autoSpaceDE w:val="0"/>
        <w:autoSpaceDN w:val="0"/>
        <w:adjustRightInd w:val="0"/>
        <w:spacing w:after="0" w:line="192" w:lineRule="exact"/>
        <w:ind w:left="4"/>
        <w:rPr>
          <w:rFonts w:ascii="Times New Roman" w:hAnsi="Times New Roman"/>
          <w:b/>
          <w:bCs/>
          <w:sz w:val="17"/>
          <w:szCs w:val="17"/>
        </w:rPr>
      </w:pPr>
      <w:r w:rsidRPr="00781E6B">
        <w:rPr>
          <w:rFonts w:ascii="Times New Roman" w:hAnsi="Times New Roman"/>
          <w:b/>
          <w:bCs/>
          <w:sz w:val="17"/>
          <w:szCs w:val="17"/>
        </w:rPr>
        <w:t xml:space="preserve">Orden Aguilliformes </w:t>
      </w:r>
      <w:r>
        <w:rPr>
          <w:rFonts w:ascii="Times New Roman" w:hAnsi="Times New Roman"/>
          <w:b/>
          <w:bCs/>
          <w:sz w:val="17"/>
          <w:szCs w:val="17"/>
        </w:rPr>
        <w:t xml:space="preserve">                                Anexo A 11-28         </w:t>
      </w:r>
    </w:p>
    <w:p w:rsidR="00844C88" w:rsidRPr="00781E6B" w:rsidRDefault="00844C88" w:rsidP="0093142D">
      <w:pPr>
        <w:rPr>
          <w:rFonts w:ascii="Times New Roman" w:hAnsi="Times New Roman"/>
        </w:rPr>
      </w:pPr>
    </w:p>
    <w:p w:rsidR="0014432A" w:rsidRDefault="0014432A" w:rsidP="0014432A">
      <w:pPr>
        <w:widowControl w:val="0"/>
        <w:autoSpaceDE w:val="0"/>
        <w:autoSpaceDN w:val="0"/>
        <w:adjustRightInd w:val="0"/>
        <w:spacing w:after="0" w:line="240" w:lineRule="auto"/>
        <w:ind w:left="4"/>
        <w:rPr>
          <w:rFonts w:ascii="Times New Roman" w:hAnsi="Times New Roman"/>
          <w:sz w:val="18"/>
          <w:szCs w:val="18"/>
        </w:rPr>
      </w:pPr>
      <w:r w:rsidRPr="00781E6B">
        <w:rPr>
          <w:rFonts w:ascii="Times New Roman" w:hAnsi="Times New Roman"/>
          <w:sz w:val="18"/>
          <w:szCs w:val="18"/>
        </w:rPr>
        <w:lastRenderedPageBreak/>
        <w:t>Continuació</w:t>
      </w:r>
      <w:r>
        <w:rPr>
          <w:rFonts w:ascii="Times New Roman" w:hAnsi="Times New Roman"/>
          <w:sz w:val="18"/>
          <w:szCs w:val="18"/>
        </w:rPr>
        <w:t>n….</w:t>
      </w:r>
    </w:p>
    <w:p w:rsidR="0014432A" w:rsidRPr="00781E6B" w:rsidRDefault="0014432A" w:rsidP="0014432A">
      <w:pPr>
        <w:framePr w:w="5238" w:hSpace="141" w:wrap="around" w:vAnchor="text" w:hAnchor="page" w:x="6477" w:y="300"/>
        <w:tabs>
          <w:tab w:val="left" w:pos="5964"/>
        </w:tabs>
        <w:rPr>
          <w:rFonts w:ascii="Times New Roman" w:hAnsi="Times New Roman"/>
        </w:rPr>
      </w:pPr>
    </w:p>
    <w:p w:rsidR="0014432A" w:rsidRPr="00781E6B" w:rsidRDefault="0014432A" w:rsidP="0014432A">
      <w:pPr>
        <w:framePr w:w="5238" w:hSpace="141" w:wrap="around" w:vAnchor="text" w:hAnchor="page" w:x="6477" w:y="300"/>
        <w:widowControl w:val="0"/>
        <w:autoSpaceDE w:val="0"/>
        <w:autoSpaceDN w:val="0"/>
        <w:adjustRightInd w:val="0"/>
        <w:spacing w:after="0" w:line="254" w:lineRule="exact"/>
        <w:ind w:right="4"/>
        <w:rPr>
          <w:rFonts w:ascii="Times New Roman" w:hAnsi="Times New Roman"/>
          <w:sz w:val="19"/>
          <w:szCs w:val="19"/>
        </w:rPr>
      </w:pPr>
      <w:r w:rsidRPr="00781E6B">
        <w:rPr>
          <w:rFonts w:ascii="Times New Roman" w:hAnsi="Times New Roman"/>
          <w:sz w:val="19"/>
          <w:szCs w:val="19"/>
        </w:rPr>
        <w:t xml:space="preserve">Anexo A. 28. Meristica de </w:t>
      </w:r>
      <w:r w:rsidRPr="00781E6B">
        <w:rPr>
          <w:rFonts w:ascii="Times New Roman" w:hAnsi="Times New Roman"/>
          <w:i/>
          <w:iCs/>
          <w:sz w:val="19"/>
          <w:szCs w:val="19"/>
        </w:rPr>
        <w:t xml:space="preserve">Facciolella </w:t>
      </w:r>
      <w:r w:rsidRPr="00781E6B">
        <w:rPr>
          <w:rFonts w:ascii="Times New Roman" w:hAnsi="Times New Roman"/>
          <w:sz w:val="19"/>
          <w:szCs w:val="19"/>
        </w:rPr>
        <w:t xml:space="preserve">sp. (N ettastomatidae) </w:t>
      </w:r>
    </w:p>
    <w:p w:rsidR="00742EAF" w:rsidRPr="00781E6B" w:rsidRDefault="00742EAF" w:rsidP="00742EAF">
      <w:pPr>
        <w:jc w:val="right"/>
        <w:rPr>
          <w:rFonts w:ascii="Times New Roman" w:hAnsi="Times New Roman"/>
        </w:rPr>
      </w:pPr>
    </w:p>
    <w:p w:rsidR="0014432A" w:rsidRPr="00781E6B" w:rsidRDefault="0014432A" w:rsidP="0014432A">
      <w:pPr>
        <w:framePr w:w="4152" w:h="542" w:wrap="auto" w:vAnchor="page" w:hAnchor="page" w:x="1171" w:y="2461"/>
        <w:widowControl w:val="0"/>
        <w:autoSpaceDE w:val="0"/>
        <w:autoSpaceDN w:val="0"/>
        <w:adjustRightInd w:val="0"/>
        <w:spacing w:after="0" w:line="254" w:lineRule="exact"/>
        <w:ind w:right="4"/>
        <w:rPr>
          <w:rFonts w:ascii="Times New Roman" w:hAnsi="Times New Roman"/>
          <w:sz w:val="19"/>
          <w:szCs w:val="19"/>
        </w:rPr>
      </w:pPr>
      <w:r w:rsidRPr="00781E6B">
        <w:rPr>
          <w:rFonts w:ascii="Times New Roman" w:hAnsi="Times New Roman"/>
          <w:sz w:val="19"/>
          <w:szCs w:val="19"/>
        </w:rPr>
        <w:t xml:space="preserve">Anexo A. 27. Morfometria en </w:t>
      </w:r>
      <w:r w:rsidRPr="00781E6B">
        <w:rPr>
          <w:rFonts w:ascii="Times New Roman" w:hAnsi="Times New Roman"/>
          <w:w w:val="109"/>
          <w:sz w:val="17"/>
          <w:szCs w:val="17"/>
        </w:rPr>
        <w:t xml:space="preserve">% </w:t>
      </w:r>
      <w:r w:rsidRPr="00781E6B">
        <w:rPr>
          <w:rFonts w:ascii="Times New Roman" w:hAnsi="Times New Roman"/>
          <w:sz w:val="19"/>
          <w:szCs w:val="19"/>
        </w:rPr>
        <w:t xml:space="preserve">de la longitud total de </w:t>
      </w:r>
      <w:r w:rsidRPr="00781E6B">
        <w:rPr>
          <w:rFonts w:ascii="Times New Roman" w:hAnsi="Times New Roman"/>
          <w:i/>
          <w:iCs/>
          <w:sz w:val="19"/>
          <w:szCs w:val="19"/>
        </w:rPr>
        <w:t xml:space="preserve">Facciolella sp. </w:t>
      </w:r>
      <w:r w:rsidRPr="00781E6B">
        <w:rPr>
          <w:rFonts w:ascii="Times New Roman" w:hAnsi="Times New Roman"/>
          <w:sz w:val="19"/>
          <w:szCs w:val="19"/>
        </w:rPr>
        <w:t xml:space="preserve">(Nettastomatidae) </w:t>
      </w:r>
    </w:p>
    <w:p w:rsidR="00742EAF" w:rsidRPr="00781E6B" w:rsidRDefault="00742EAF" w:rsidP="00742EAF">
      <w:pPr>
        <w:jc w:val="right"/>
        <w:rPr>
          <w:rFonts w:ascii="Times New Roman" w:hAnsi="Times New Roman"/>
        </w:rPr>
      </w:pPr>
    </w:p>
    <w:p w:rsidR="00742EAF" w:rsidRPr="00781E6B" w:rsidRDefault="00742EAF" w:rsidP="0014432A">
      <w:pPr>
        <w:rPr>
          <w:rFonts w:ascii="Times New Roman" w:hAnsi="Times New Roman"/>
        </w:rPr>
      </w:pPr>
    </w:p>
    <w:tbl>
      <w:tblPr>
        <w:tblpPr w:leftFromText="141" w:rightFromText="141" w:vertAnchor="text" w:horzAnchor="page" w:tblpX="910" w:tblpY="143"/>
        <w:tblOverlap w:val="never"/>
        <w:tblW w:w="0" w:type="auto"/>
        <w:tblLayout w:type="fixed"/>
        <w:tblCellMar>
          <w:left w:w="0" w:type="dxa"/>
          <w:right w:w="0" w:type="dxa"/>
        </w:tblCellMar>
        <w:tblLook w:val="0000" w:firstRow="0" w:lastRow="0" w:firstColumn="0" w:lastColumn="0" w:noHBand="0" w:noVBand="0"/>
      </w:tblPr>
      <w:tblGrid>
        <w:gridCol w:w="2361"/>
        <w:gridCol w:w="2731"/>
      </w:tblGrid>
      <w:tr w:rsidR="0014432A" w:rsidRPr="00781E6B" w:rsidTr="0014432A">
        <w:trPr>
          <w:trHeight w:hRule="exact" w:val="268"/>
        </w:trPr>
        <w:tc>
          <w:tcPr>
            <w:tcW w:w="2361" w:type="dxa"/>
            <w:tcBorders>
              <w:top w:val="single" w:sz="4" w:space="0" w:color="auto"/>
              <w:left w:val="single" w:sz="4" w:space="0" w:color="auto"/>
              <w:bottom w:val="single" w:sz="4" w:space="0" w:color="auto"/>
              <w:right w:val="single" w:sz="4" w:space="0" w:color="auto"/>
            </w:tcBorders>
            <w:vAlign w:val="center"/>
          </w:tcPr>
          <w:p w:rsidR="0014432A" w:rsidRPr="00781E6B" w:rsidRDefault="0014432A" w:rsidP="0014432A">
            <w:pPr>
              <w:widowControl w:val="0"/>
              <w:autoSpaceDE w:val="0"/>
              <w:autoSpaceDN w:val="0"/>
              <w:adjustRightInd w:val="0"/>
              <w:spacing w:after="0" w:line="240" w:lineRule="auto"/>
              <w:jc w:val="center"/>
              <w:rPr>
                <w:rFonts w:ascii="Times New Roman" w:hAnsi="Times New Roman"/>
                <w:sz w:val="19"/>
                <w:szCs w:val="19"/>
                <w:lang w:val="en-US"/>
              </w:rPr>
            </w:pPr>
          </w:p>
        </w:tc>
        <w:tc>
          <w:tcPr>
            <w:tcW w:w="2731" w:type="dxa"/>
            <w:tcBorders>
              <w:top w:val="single" w:sz="4" w:space="0" w:color="auto"/>
              <w:left w:val="single" w:sz="4" w:space="0" w:color="auto"/>
              <w:bottom w:val="single" w:sz="4" w:space="0" w:color="auto"/>
              <w:right w:val="single" w:sz="4" w:space="0" w:color="auto"/>
            </w:tcBorders>
            <w:vAlign w:val="center"/>
          </w:tcPr>
          <w:p w:rsidR="0014432A" w:rsidRPr="00781E6B" w:rsidRDefault="0014432A" w:rsidP="0014432A">
            <w:pPr>
              <w:widowControl w:val="0"/>
              <w:autoSpaceDE w:val="0"/>
              <w:autoSpaceDN w:val="0"/>
              <w:adjustRightInd w:val="0"/>
              <w:spacing w:after="0" w:line="240" w:lineRule="auto"/>
              <w:ind w:left="72"/>
              <w:rPr>
                <w:rFonts w:ascii="Times New Roman" w:hAnsi="Times New Roman"/>
                <w:sz w:val="19"/>
                <w:szCs w:val="19"/>
                <w:lang w:val="en-US"/>
              </w:rPr>
            </w:pPr>
            <w:r w:rsidRPr="00781E6B">
              <w:rPr>
                <w:rFonts w:ascii="Times New Roman" w:hAnsi="Times New Roman"/>
                <w:i/>
                <w:iCs/>
                <w:sz w:val="19"/>
                <w:szCs w:val="19"/>
                <w:lang w:val="en-US"/>
              </w:rPr>
              <w:t xml:space="preserve">Facciolella sp. </w:t>
            </w:r>
            <w:r w:rsidRPr="00781E6B">
              <w:rPr>
                <w:rFonts w:ascii="Times New Roman" w:hAnsi="Times New Roman"/>
                <w:sz w:val="19"/>
                <w:szCs w:val="19"/>
                <w:lang w:val="en-US"/>
              </w:rPr>
              <w:t xml:space="preserve">n=2 </w:t>
            </w:r>
          </w:p>
        </w:tc>
      </w:tr>
      <w:tr w:rsidR="0014432A" w:rsidRPr="00781E6B" w:rsidTr="0014432A">
        <w:trPr>
          <w:trHeight w:hRule="exact" w:val="264"/>
        </w:trPr>
        <w:tc>
          <w:tcPr>
            <w:tcW w:w="2361" w:type="dxa"/>
            <w:tcBorders>
              <w:top w:val="single" w:sz="4" w:space="0" w:color="auto"/>
              <w:left w:val="single" w:sz="4" w:space="0" w:color="auto"/>
              <w:bottom w:val="single" w:sz="4" w:space="0" w:color="auto"/>
              <w:right w:val="single" w:sz="4" w:space="0" w:color="auto"/>
            </w:tcBorders>
            <w:vAlign w:val="center"/>
          </w:tcPr>
          <w:p w:rsidR="0014432A" w:rsidRPr="00781E6B" w:rsidRDefault="0014432A" w:rsidP="0014432A">
            <w:pPr>
              <w:widowControl w:val="0"/>
              <w:autoSpaceDE w:val="0"/>
              <w:autoSpaceDN w:val="0"/>
              <w:adjustRightInd w:val="0"/>
              <w:spacing w:after="0" w:line="240" w:lineRule="auto"/>
              <w:ind w:left="52"/>
              <w:rPr>
                <w:rFonts w:ascii="Times New Roman" w:hAnsi="Times New Roman"/>
                <w:sz w:val="19"/>
                <w:szCs w:val="19"/>
              </w:rPr>
            </w:pPr>
            <w:r w:rsidRPr="00781E6B">
              <w:rPr>
                <w:rFonts w:ascii="Times New Roman" w:hAnsi="Times New Roman"/>
                <w:sz w:val="19"/>
                <w:szCs w:val="19"/>
              </w:rPr>
              <w:t xml:space="preserve">En relación a L T </w:t>
            </w:r>
          </w:p>
        </w:tc>
        <w:tc>
          <w:tcPr>
            <w:tcW w:w="2731" w:type="dxa"/>
            <w:tcBorders>
              <w:top w:val="single" w:sz="4" w:space="0" w:color="auto"/>
              <w:left w:val="single" w:sz="4" w:space="0" w:color="auto"/>
              <w:bottom w:val="single" w:sz="4" w:space="0" w:color="auto"/>
              <w:right w:val="single" w:sz="4" w:space="0" w:color="auto"/>
            </w:tcBorders>
            <w:vAlign w:val="center"/>
          </w:tcPr>
          <w:p w:rsidR="0014432A" w:rsidRPr="00781E6B" w:rsidRDefault="0014432A" w:rsidP="0014432A">
            <w:pPr>
              <w:widowControl w:val="0"/>
              <w:autoSpaceDE w:val="0"/>
              <w:autoSpaceDN w:val="0"/>
              <w:adjustRightInd w:val="0"/>
              <w:spacing w:after="0" w:line="240" w:lineRule="auto"/>
              <w:ind w:right="1161"/>
              <w:jc w:val="center"/>
              <w:rPr>
                <w:rFonts w:ascii="Times New Roman" w:hAnsi="Times New Roman"/>
                <w:sz w:val="19"/>
                <w:szCs w:val="19"/>
                <w:lang w:val="en-US"/>
              </w:rPr>
            </w:pPr>
            <w:r w:rsidRPr="00781E6B">
              <w:rPr>
                <w:rFonts w:ascii="Times New Roman" w:hAnsi="Times New Roman"/>
                <w:sz w:val="19"/>
                <w:szCs w:val="19"/>
                <w:lang w:val="en-US"/>
              </w:rPr>
              <w:t xml:space="preserve">rango </w:t>
            </w:r>
          </w:p>
        </w:tc>
      </w:tr>
      <w:tr w:rsidR="0014432A" w:rsidRPr="00781E6B" w:rsidTr="0014432A">
        <w:trPr>
          <w:trHeight w:hRule="exact" w:val="273"/>
        </w:trPr>
        <w:tc>
          <w:tcPr>
            <w:tcW w:w="2361" w:type="dxa"/>
            <w:tcBorders>
              <w:top w:val="single" w:sz="4" w:space="0" w:color="auto"/>
              <w:left w:val="single" w:sz="4" w:space="0" w:color="auto"/>
              <w:bottom w:val="single" w:sz="4" w:space="0" w:color="auto"/>
              <w:right w:val="single" w:sz="4" w:space="0" w:color="auto"/>
            </w:tcBorders>
            <w:vAlign w:val="center"/>
          </w:tcPr>
          <w:p w:rsidR="0014432A" w:rsidRPr="00781E6B" w:rsidRDefault="0014432A" w:rsidP="0014432A">
            <w:pPr>
              <w:widowControl w:val="0"/>
              <w:autoSpaceDE w:val="0"/>
              <w:autoSpaceDN w:val="0"/>
              <w:adjustRightInd w:val="0"/>
              <w:spacing w:after="0" w:line="240" w:lineRule="auto"/>
              <w:ind w:left="52"/>
              <w:rPr>
                <w:rFonts w:ascii="Times New Roman" w:hAnsi="Times New Roman"/>
                <w:sz w:val="19"/>
                <w:szCs w:val="19"/>
                <w:lang w:val="en-US"/>
              </w:rPr>
            </w:pPr>
            <w:r w:rsidRPr="00781E6B">
              <w:rPr>
                <w:rFonts w:ascii="Times New Roman" w:hAnsi="Times New Roman"/>
                <w:sz w:val="19"/>
                <w:szCs w:val="19"/>
                <w:lang w:val="en-US"/>
              </w:rPr>
              <w:t xml:space="preserve">Longitud total (mm) </w:t>
            </w:r>
          </w:p>
        </w:tc>
        <w:tc>
          <w:tcPr>
            <w:tcW w:w="2731" w:type="dxa"/>
            <w:tcBorders>
              <w:top w:val="single" w:sz="4" w:space="0" w:color="auto"/>
              <w:left w:val="single" w:sz="4" w:space="0" w:color="auto"/>
              <w:bottom w:val="single" w:sz="4" w:space="0" w:color="auto"/>
              <w:right w:val="single" w:sz="4" w:space="0" w:color="auto"/>
            </w:tcBorders>
            <w:vAlign w:val="center"/>
          </w:tcPr>
          <w:p w:rsidR="0014432A" w:rsidRPr="00781E6B" w:rsidRDefault="0014432A" w:rsidP="0014432A">
            <w:pPr>
              <w:widowControl w:val="0"/>
              <w:autoSpaceDE w:val="0"/>
              <w:autoSpaceDN w:val="0"/>
              <w:adjustRightInd w:val="0"/>
              <w:spacing w:after="0" w:line="240" w:lineRule="auto"/>
              <w:ind w:right="1161"/>
              <w:jc w:val="center"/>
              <w:rPr>
                <w:rFonts w:ascii="Times New Roman" w:hAnsi="Times New Roman"/>
                <w:sz w:val="19"/>
                <w:szCs w:val="19"/>
                <w:lang w:val="en-US"/>
              </w:rPr>
            </w:pPr>
            <w:r w:rsidRPr="00781E6B">
              <w:rPr>
                <w:rFonts w:ascii="Times New Roman" w:hAnsi="Times New Roman"/>
                <w:sz w:val="19"/>
                <w:szCs w:val="19"/>
                <w:lang w:val="en-US"/>
              </w:rPr>
              <w:t xml:space="preserve">358 - 4lO </w:t>
            </w:r>
          </w:p>
        </w:tc>
      </w:tr>
      <w:tr w:rsidR="0014432A" w:rsidRPr="00781E6B" w:rsidTr="0014432A">
        <w:trPr>
          <w:trHeight w:hRule="exact" w:val="268"/>
        </w:trPr>
        <w:tc>
          <w:tcPr>
            <w:tcW w:w="2361" w:type="dxa"/>
            <w:tcBorders>
              <w:top w:val="single" w:sz="4" w:space="0" w:color="auto"/>
              <w:left w:val="single" w:sz="4" w:space="0" w:color="auto"/>
              <w:bottom w:val="single" w:sz="4" w:space="0" w:color="auto"/>
              <w:right w:val="single" w:sz="4" w:space="0" w:color="auto"/>
            </w:tcBorders>
            <w:vAlign w:val="center"/>
          </w:tcPr>
          <w:p w:rsidR="0014432A" w:rsidRPr="00781E6B" w:rsidRDefault="0014432A" w:rsidP="0014432A">
            <w:pPr>
              <w:widowControl w:val="0"/>
              <w:autoSpaceDE w:val="0"/>
              <w:autoSpaceDN w:val="0"/>
              <w:adjustRightInd w:val="0"/>
              <w:spacing w:after="0" w:line="240" w:lineRule="auto"/>
              <w:ind w:left="52"/>
              <w:rPr>
                <w:rFonts w:ascii="Times New Roman" w:hAnsi="Times New Roman"/>
                <w:sz w:val="19"/>
                <w:szCs w:val="19"/>
                <w:lang w:val="en-US"/>
              </w:rPr>
            </w:pPr>
            <w:r w:rsidRPr="00781E6B">
              <w:rPr>
                <w:rFonts w:ascii="Times New Roman" w:hAnsi="Times New Roman"/>
                <w:sz w:val="19"/>
                <w:szCs w:val="19"/>
                <w:lang w:val="en-US"/>
              </w:rPr>
              <w:t xml:space="preserve">Longitud total (mm) </w:t>
            </w:r>
          </w:p>
        </w:tc>
        <w:tc>
          <w:tcPr>
            <w:tcW w:w="2731" w:type="dxa"/>
            <w:tcBorders>
              <w:top w:val="single" w:sz="4" w:space="0" w:color="auto"/>
              <w:left w:val="single" w:sz="4" w:space="0" w:color="auto"/>
              <w:bottom w:val="single" w:sz="4" w:space="0" w:color="auto"/>
              <w:right w:val="single" w:sz="4" w:space="0" w:color="auto"/>
            </w:tcBorders>
            <w:vAlign w:val="center"/>
          </w:tcPr>
          <w:p w:rsidR="0014432A" w:rsidRPr="00781E6B" w:rsidRDefault="0014432A" w:rsidP="0014432A">
            <w:pPr>
              <w:widowControl w:val="0"/>
              <w:autoSpaceDE w:val="0"/>
              <w:autoSpaceDN w:val="0"/>
              <w:adjustRightInd w:val="0"/>
              <w:spacing w:after="0" w:line="240" w:lineRule="auto"/>
              <w:ind w:right="1161"/>
              <w:jc w:val="center"/>
              <w:rPr>
                <w:rFonts w:ascii="Times New Roman" w:hAnsi="Times New Roman"/>
                <w:sz w:val="19"/>
                <w:szCs w:val="19"/>
                <w:lang w:val="en-US"/>
              </w:rPr>
            </w:pPr>
            <w:r w:rsidRPr="00781E6B">
              <w:rPr>
                <w:rFonts w:ascii="Times New Roman" w:hAnsi="Times New Roman"/>
                <w:sz w:val="19"/>
                <w:szCs w:val="19"/>
                <w:lang w:val="en-US"/>
              </w:rPr>
              <w:t xml:space="preserve">358-410 </w:t>
            </w:r>
          </w:p>
        </w:tc>
      </w:tr>
      <w:tr w:rsidR="0014432A" w:rsidRPr="00781E6B" w:rsidTr="0014432A">
        <w:trPr>
          <w:trHeight w:hRule="exact" w:val="268"/>
        </w:trPr>
        <w:tc>
          <w:tcPr>
            <w:tcW w:w="2361" w:type="dxa"/>
            <w:tcBorders>
              <w:top w:val="single" w:sz="4" w:space="0" w:color="auto"/>
              <w:left w:val="single" w:sz="4" w:space="0" w:color="auto"/>
              <w:bottom w:val="single" w:sz="4" w:space="0" w:color="auto"/>
              <w:right w:val="single" w:sz="4" w:space="0" w:color="auto"/>
            </w:tcBorders>
            <w:vAlign w:val="center"/>
          </w:tcPr>
          <w:p w:rsidR="0014432A" w:rsidRPr="00781E6B" w:rsidRDefault="0014432A" w:rsidP="0014432A">
            <w:pPr>
              <w:widowControl w:val="0"/>
              <w:autoSpaceDE w:val="0"/>
              <w:autoSpaceDN w:val="0"/>
              <w:adjustRightInd w:val="0"/>
              <w:spacing w:after="0" w:line="240" w:lineRule="auto"/>
              <w:ind w:left="52"/>
              <w:rPr>
                <w:rFonts w:ascii="Times New Roman" w:hAnsi="Times New Roman"/>
                <w:sz w:val="19"/>
                <w:szCs w:val="19"/>
                <w:lang w:val="en-US"/>
              </w:rPr>
            </w:pPr>
          </w:p>
        </w:tc>
        <w:tc>
          <w:tcPr>
            <w:tcW w:w="2731" w:type="dxa"/>
            <w:tcBorders>
              <w:top w:val="single" w:sz="4" w:space="0" w:color="auto"/>
              <w:left w:val="single" w:sz="4" w:space="0" w:color="auto"/>
              <w:bottom w:val="single" w:sz="4" w:space="0" w:color="auto"/>
              <w:right w:val="single" w:sz="4" w:space="0" w:color="auto"/>
            </w:tcBorders>
            <w:vAlign w:val="center"/>
          </w:tcPr>
          <w:p w:rsidR="0014432A" w:rsidRPr="00781E6B" w:rsidRDefault="0014432A" w:rsidP="0014432A">
            <w:pPr>
              <w:widowControl w:val="0"/>
              <w:autoSpaceDE w:val="0"/>
              <w:autoSpaceDN w:val="0"/>
              <w:adjustRightInd w:val="0"/>
              <w:spacing w:after="0" w:line="240" w:lineRule="auto"/>
              <w:ind w:right="1161"/>
              <w:jc w:val="center"/>
              <w:rPr>
                <w:rFonts w:ascii="Times New Roman" w:hAnsi="Times New Roman"/>
                <w:sz w:val="19"/>
                <w:szCs w:val="19"/>
                <w:lang w:val="en-US"/>
              </w:rPr>
            </w:pPr>
          </w:p>
        </w:tc>
      </w:tr>
      <w:tr w:rsidR="0014432A" w:rsidRPr="00781E6B" w:rsidTr="0014432A">
        <w:trPr>
          <w:trHeight w:hRule="exact" w:val="264"/>
        </w:trPr>
        <w:tc>
          <w:tcPr>
            <w:tcW w:w="2361" w:type="dxa"/>
            <w:tcBorders>
              <w:top w:val="single" w:sz="4" w:space="0" w:color="auto"/>
              <w:left w:val="single" w:sz="4" w:space="0" w:color="auto"/>
              <w:bottom w:val="single" w:sz="4" w:space="0" w:color="auto"/>
              <w:right w:val="single" w:sz="4" w:space="0" w:color="auto"/>
            </w:tcBorders>
            <w:vAlign w:val="center"/>
          </w:tcPr>
          <w:p w:rsidR="0014432A" w:rsidRPr="00781E6B" w:rsidRDefault="0014432A" w:rsidP="0014432A">
            <w:pPr>
              <w:widowControl w:val="0"/>
              <w:autoSpaceDE w:val="0"/>
              <w:autoSpaceDN w:val="0"/>
              <w:adjustRightInd w:val="0"/>
              <w:spacing w:after="0" w:line="240" w:lineRule="auto"/>
              <w:ind w:left="52"/>
              <w:rPr>
                <w:rFonts w:ascii="Times New Roman" w:hAnsi="Times New Roman"/>
                <w:sz w:val="19"/>
                <w:szCs w:val="19"/>
                <w:lang w:val="en-US"/>
              </w:rPr>
            </w:pPr>
            <w:r w:rsidRPr="00781E6B">
              <w:rPr>
                <w:rFonts w:ascii="Times New Roman" w:hAnsi="Times New Roman"/>
                <w:sz w:val="19"/>
                <w:szCs w:val="19"/>
                <w:lang w:val="en-US"/>
              </w:rPr>
              <w:t xml:space="preserve">Longitud preanal </w:t>
            </w:r>
          </w:p>
        </w:tc>
        <w:tc>
          <w:tcPr>
            <w:tcW w:w="2731" w:type="dxa"/>
            <w:tcBorders>
              <w:top w:val="single" w:sz="4" w:space="0" w:color="auto"/>
              <w:left w:val="single" w:sz="4" w:space="0" w:color="auto"/>
              <w:bottom w:val="single" w:sz="4" w:space="0" w:color="auto"/>
              <w:right w:val="single" w:sz="4" w:space="0" w:color="auto"/>
            </w:tcBorders>
            <w:vAlign w:val="center"/>
          </w:tcPr>
          <w:p w:rsidR="0014432A" w:rsidRPr="00781E6B" w:rsidRDefault="0014432A" w:rsidP="0014432A">
            <w:pPr>
              <w:widowControl w:val="0"/>
              <w:autoSpaceDE w:val="0"/>
              <w:autoSpaceDN w:val="0"/>
              <w:adjustRightInd w:val="0"/>
              <w:spacing w:after="0" w:line="240" w:lineRule="auto"/>
              <w:ind w:right="1161"/>
              <w:jc w:val="center"/>
              <w:rPr>
                <w:rFonts w:ascii="Times New Roman" w:hAnsi="Times New Roman"/>
                <w:sz w:val="19"/>
                <w:szCs w:val="19"/>
                <w:lang w:val="en-US"/>
              </w:rPr>
            </w:pPr>
            <w:r w:rsidRPr="00781E6B">
              <w:rPr>
                <w:rFonts w:ascii="Times New Roman" w:hAnsi="Times New Roman"/>
                <w:sz w:val="19"/>
                <w:szCs w:val="19"/>
                <w:lang w:val="en-US"/>
              </w:rPr>
              <w:t xml:space="preserve">28.70 - 32.99 </w:t>
            </w:r>
          </w:p>
        </w:tc>
      </w:tr>
      <w:tr w:rsidR="0014432A" w:rsidRPr="00781E6B" w:rsidTr="0014432A">
        <w:trPr>
          <w:trHeight w:hRule="exact" w:val="273"/>
        </w:trPr>
        <w:tc>
          <w:tcPr>
            <w:tcW w:w="2361" w:type="dxa"/>
            <w:tcBorders>
              <w:top w:val="single" w:sz="4" w:space="0" w:color="auto"/>
              <w:left w:val="single" w:sz="4" w:space="0" w:color="auto"/>
              <w:bottom w:val="single" w:sz="4" w:space="0" w:color="auto"/>
              <w:right w:val="single" w:sz="4" w:space="0" w:color="auto"/>
            </w:tcBorders>
            <w:vAlign w:val="center"/>
          </w:tcPr>
          <w:p w:rsidR="0014432A" w:rsidRPr="00781E6B" w:rsidRDefault="0014432A" w:rsidP="0014432A">
            <w:pPr>
              <w:widowControl w:val="0"/>
              <w:autoSpaceDE w:val="0"/>
              <w:autoSpaceDN w:val="0"/>
              <w:adjustRightInd w:val="0"/>
              <w:spacing w:after="0" w:line="240" w:lineRule="auto"/>
              <w:ind w:left="52"/>
              <w:rPr>
                <w:rFonts w:ascii="Times New Roman" w:hAnsi="Times New Roman"/>
                <w:sz w:val="19"/>
                <w:szCs w:val="19"/>
                <w:lang w:val="en-US"/>
              </w:rPr>
            </w:pPr>
            <w:r w:rsidRPr="00781E6B">
              <w:rPr>
                <w:rFonts w:ascii="Times New Roman" w:hAnsi="Times New Roman"/>
                <w:sz w:val="19"/>
                <w:szCs w:val="19"/>
                <w:lang w:val="en-US"/>
              </w:rPr>
              <w:t xml:space="preserve">Longitud predorsal </w:t>
            </w:r>
          </w:p>
        </w:tc>
        <w:tc>
          <w:tcPr>
            <w:tcW w:w="2731" w:type="dxa"/>
            <w:tcBorders>
              <w:top w:val="single" w:sz="4" w:space="0" w:color="auto"/>
              <w:left w:val="single" w:sz="4" w:space="0" w:color="auto"/>
              <w:bottom w:val="single" w:sz="4" w:space="0" w:color="auto"/>
              <w:right w:val="single" w:sz="4" w:space="0" w:color="auto"/>
            </w:tcBorders>
            <w:vAlign w:val="center"/>
          </w:tcPr>
          <w:p w:rsidR="0014432A" w:rsidRPr="00781E6B" w:rsidRDefault="0014432A" w:rsidP="0014432A">
            <w:pPr>
              <w:widowControl w:val="0"/>
              <w:autoSpaceDE w:val="0"/>
              <w:autoSpaceDN w:val="0"/>
              <w:adjustRightInd w:val="0"/>
              <w:spacing w:after="0" w:line="240" w:lineRule="auto"/>
              <w:ind w:right="1161"/>
              <w:jc w:val="center"/>
              <w:rPr>
                <w:rFonts w:ascii="Times New Roman" w:hAnsi="Times New Roman"/>
                <w:sz w:val="19"/>
                <w:szCs w:val="19"/>
                <w:lang w:val="en-US"/>
              </w:rPr>
            </w:pPr>
            <w:r w:rsidRPr="00781E6B">
              <w:rPr>
                <w:rFonts w:ascii="Times New Roman" w:hAnsi="Times New Roman"/>
                <w:sz w:val="19"/>
                <w:szCs w:val="19"/>
                <w:lang w:val="en-US"/>
              </w:rPr>
              <w:t xml:space="preserve">12.54 - 13.15 </w:t>
            </w:r>
          </w:p>
        </w:tc>
      </w:tr>
      <w:tr w:rsidR="0014432A" w:rsidRPr="00781E6B" w:rsidTr="0014432A">
        <w:trPr>
          <w:trHeight w:hRule="exact" w:val="268"/>
        </w:trPr>
        <w:tc>
          <w:tcPr>
            <w:tcW w:w="2361" w:type="dxa"/>
            <w:tcBorders>
              <w:top w:val="single" w:sz="4" w:space="0" w:color="auto"/>
              <w:left w:val="single" w:sz="4" w:space="0" w:color="auto"/>
              <w:bottom w:val="single" w:sz="4" w:space="0" w:color="auto"/>
              <w:right w:val="single" w:sz="4" w:space="0" w:color="auto"/>
            </w:tcBorders>
            <w:vAlign w:val="center"/>
          </w:tcPr>
          <w:p w:rsidR="0014432A" w:rsidRPr="00781E6B" w:rsidRDefault="0014432A" w:rsidP="0014432A">
            <w:pPr>
              <w:widowControl w:val="0"/>
              <w:autoSpaceDE w:val="0"/>
              <w:autoSpaceDN w:val="0"/>
              <w:adjustRightInd w:val="0"/>
              <w:spacing w:after="0" w:line="240" w:lineRule="auto"/>
              <w:ind w:left="52"/>
              <w:rPr>
                <w:rFonts w:ascii="Times New Roman" w:hAnsi="Times New Roman"/>
                <w:sz w:val="19"/>
                <w:szCs w:val="19"/>
                <w:lang w:val="en-US"/>
              </w:rPr>
            </w:pPr>
            <w:r w:rsidRPr="00781E6B">
              <w:rPr>
                <w:rFonts w:ascii="Times New Roman" w:hAnsi="Times New Roman"/>
                <w:sz w:val="19"/>
                <w:szCs w:val="19"/>
                <w:lang w:val="en-US"/>
              </w:rPr>
              <w:t xml:space="preserve">Largo de la cabeza </w:t>
            </w:r>
          </w:p>
        </w:tc>
        <w:tc>
          <w:tcPr>
            <w:tcW w:w="2731" w:type="dxa"/>
            <w:tcBorders>
              <w:top w:val="single" w:sz="4" w:space="0" w:color="auto"/>
              <w:left w:val="single" w:sz="4" w:space="0" w:color="auto"/>
              <w:bottom w:val="single" w:sz="4" w:space="0" w:color="auto"/>
              <w:right w:val="single" w:sz="4" w:space="0" w:color="auto"/>
            </w:tcBorders>
            <w:vAlign w:val="center"/>
          </w:tcPr>
          <w:p w:rsidR="0014432A" w:rsidRPr="00781E6B" w:rsidRDefault="0014432A" w:rsidP="0014432A">
            <w:pPr>
              <w:widowControl w:val="0"/>
              <w:autoSpaceDE w:val="0"/>
              <w:autoSpaceDN w:val="0"/>
              <w:adjustRightInd w:val="0"/>
              <w:spacing w:after="0" w:line="240" w:lineRule="auto"/>
              <w:ind w:right="1161"/>
              <w:jc w:val="center"/>
              <w:rPr>
                <w:rFonts w:ascii="Times New Roman" w:hAnsi="Times New Roman"/>
                <w:sz w:val="19"/>
                <w:szCs w:val="19"/>
                <w:lang w:val="en-US"/>
              </w:rPr>
            </w:pPr>
            <w:r w:rsidRPr="00781E6B">
              <w:rPr>
                <w:rFonts w:ascii="Times New Roman" w:hAnsi="Times New Roman"/>
                <w:sz w:val="19"/>
                <w:szCs w:val="19"/>
                <w:lang w:val="en-US"/>
              </w:rPr>
              <w:t xml:space="preserve">9.70 - lO.84 </w:t>
            </w:r>
          </w:p>
        </w:tc>
      </w:tr>
      <w:tr w:rsidR="0014432A" w:rsidRPr="00781E6B" w:rsidTr="0014432A">
        <w:trPr>
          <w:trHeight w:hRule="exact" w:val="264"/>
        </w:trPr>
        <w:tc>
          <w:tcPr>
            <w:tcW w:w="2361" w:type="dxa"/>
            <w:tcBorders>
              <w:top w:val="single" w:sz="4" w:space="0" w:color="auto"/>
              <w:left w:val="single" w:sz="4" w:space="0" w:color="auto"/>
              <w:bottom w:val="single" w:sz="4" w:space="0" w:color="auto"/>
              <w:right w:val="single" w:sz="4" w:space="0" w:color="auto"/>
            </w:tcBorders>
            <w:vAlign w:val="center"/>
          </w:tcPr>
          <w:p w:rsidR="0014432A" w:rsidRPr="00781E6B" w:rsidRDefault="0014432A" w:rsidP="0014432A">
            <w:pPr>
              <w:widowControl w:val="0"/>
              <w:autoSpaceDE w:val="0"/>
              <w:autoSpaceDN w:val="0"/>
              <w:adjustRightInd w:val="0"/>
              <w:spacing w:after="0" w:line="240" w:lineRule="auto"/>
              <w:ind w:left="52"/>
              <w:rPr>
                <w:rFonts w:ascii="Times New Roman" w:hAnsi="Times New Roman"/>
                <w:sz w:val="19"/>
                <w:szCs w:val="19"/>
                <w:lang w:val="en-US"/>
              </w:rPr>
            </w:pPr>
            <w:r w:rsidRPr="00781E6B">
              <w:rPr>
                <w:rFonts w:ascii="Times New Roman" w:hAnsi="Times New Roman"/>
                <w:sz w:val="19"/>
                <w:szCs w:val="19"/>
                <w:lang w:val="en-US"/>
              </w:rPr>
              <w:t xml:space="preserve">Alto del cuerpo </w:t>
            </w:r>
          </w:p>
        </w:tc>
        <w:tc>
          <w:tcPr>
            <w:tcW w:w="2731" w:type="dxa"/>
            <w:tcBorders>
              <w:top w:val="single" w:sz="4" w:space="0" w:color="auto"/>
              <w:left w:val="single" w:sz="4" w:space="0" w:color="auto"/>
              <w:bottom w:val="single" w:sz="4" w:space="0" w:color="auto"/>
              <w:right w:val="single" w:sz="4" w:space="0" w:color="auto"/>
            </w:tcBorders>
            <w:vAlign w:val="center"/>
          </w:tcPr>
          <w:p w:rsidR="0014432A" w:rsidRPr="00781E6B" w:rsidRDefault="0014432A" w:rsidP="0014432A">
            <w:pPr>
              <w:widowControl w:val="0"/>
              <w:autoSpaceDE w:val="0"/>
              <w:autoSpaceDN w:val="0"/>
              <w:adjustRightInd w:val="0"/>
              <w:spacing w:after="0" w:line="240" w:lineRule="auto"/>
              <w:ind w:right="1161"/>
              <w:jc w:val="center"/>
              <w:rPr>
                <w:rFonts w:ascii="Times New Roman" w:hAnsi="Times New Roman"/>
                <w:sz w:val="19"/>
                <w:szCs w:val="19"/>
                <w:lang w:val="en-US"/>
              </w:rPr>
            </w:pPr>
            <w:r w:rsidRPr="00781E6B">
              <w:rPr>
                <w:rFonts w:ascii="Times New Roman" w:hAnsi="Times New Roman"/>
                <w:sz w:val="19"/>
                <w:szCs w:val="19"/>
                <w:lang w:val="en-US"/>
              </w:rPr>
              <w:t xml:space="preserve">2.24 - 2.37 </w:t>
            </w:r>
          </w:p>
        </w:tc>
      </w:tr>
      <w:tr w:rsidR="0014432A" w:rsidRPr="00781E6B" w:rsidTr="0014432A">
        <w:trPr>
          <w:trHeight w:hRule="exact" w:val="273"/>
        </w:trPr>
        <w:tc>
          <w:tcPr>
            <w:tcW w:w="2361" w:type="dxa"/>
            <w:tcBorders>
              <w:top w:val="single" w:sz="4" w:space="0" w:color="auto"/>
              <w:left w:val="single" w:sz="4" w:space="0" w:color="auto"/>
              <w:bottom w:val="single" w:sz="4" w:space="0" w:color="auto"/>
              <w:right w:val="single" w:sz="4" w:space="0" w:color="auto"/>
            </w:tcBorders>
            <w:vAlign w:val="center"/>
          </w:tcPr>
          <w:p w:rsidR="0014432A" w:rsidRPr="00781E6B" w:rsidRDefault="0014432A" w:rsidP="0014432A">
            <w:pPr>
              <w:widowControl w:val="0"/>
              <w:autoSpaceDE w:val="0"/>
              <w:autoSpaceDN w:val="0"/>
              <w:adjustRightInd w:val="0"/>
              <w:spacing w:after="0" w:line="240" w:lineRule="auto"/>
              <w:ind w:left="52"/>
              <w:rPr>
                <w:rFonts w:ascii="Times New Roman" w:hAnsi="Times New Roman"/>
                <w:sz w:val="19"/>
                <w:szCs w:val="19"/>
                <w:lang w:val="en-US"/>
              </w:rPr>
            </w:pPr>
            <w:r w:rsidRPr="00781E6B">
              <w:rPr>
                <w:rFonts w:ascii="Times New Roman" w:hAnsi="Times New Roman"/>
                <w:sz w:val="19"/>
                <w:szCs w:val="19"/>
                <w:lang w:val="en-US"/>
              </w:rPr>
              <w:t xml:space="preserve">Diametro ocular </w:t>
            </w:r>
          </w:p>
        </w:tc>
        <w:tc>
          <w:tcPr>
            <w:tcW w:w="2731" w:type="dxa"/>
            <w:tcBorders>
              <w:top w:val="single" w:sz="4" w:space="0" w:color="auto"/>
              <w:left w:val="single" w:sz="4" w:space="0" w:color="auto"/>
              <w:bottom w:val="single" w:sz="4" w:space="0" w:color="auto"/>
              <w:right w:val="single" w:sz="4" w:space="0" w:color="auto"/>
            </w:tcBorders>
            <w:vAlign w:val="center"/>
          </w:tcPr>
          <w:p w:rsidR="0014432A" w:rsidRPr="00781E6B" w:rsidRDefault="0014432A" w:rsidP="0014432A">
            <w:pPr>
              <w:widowControl w:val="0"/>
              <w:autoSpaceDE w:val="0"/>
              <w:autoSpaceDN w:val="0"/>
              <w:adjustRightInd w:val="0"/>
              <w:spacing w:after="0" w:line="240" w:lineRule="auto"/>
              <w:ind w:right="1560"/>
              <w:jc w:val="right"/>
              <w:rPr>
                <w:rFonts w:ascii="Times New Roman" w:hAnsi="Times New Roman"/>
                <w:sz w:val="19"/>
                <w:szCs w:val="19"/>
                <w:lang w:val="en-US"/>
              </w:rPr>
            </w:pPr>
            <w:r w:rsidRPr="00781E6B">
              <w:rPr>
                <w:rFonts w:ascii="Times New Roman" w:hAnsi="Times New Roman"/>
                <w:sz w:val="19"/>
                <w:szCs w:val="19"/>
                <w:lang w:val="en-US"/>
              </w:rPr>
              <w:t xml:space="preserve">0.61 - 1.01 </w:t>
            </w:r>
          </w:p>
        </w:tc>
      </w:tr>
      <w:tr w:rsidR="0014432A" w:rsidRPr="00781E6B" w:rsidTr="0014432A">
        <w:trPr>
          <w:trHeight w:hRule="exact" w:val="264"/>
        </w:trPr>
        <w:tc>
          <w:tcPr>
            <w:tcW w:w="2361" w:type="dxa"/>
            <w:tcBorders>
              <w:top w:val="single" w:sz="4" w:space="0" w:color="auto"/>
              <w:left w:val="single" w:sz="4" w:space="0" w:color="auto"/>
              <w:bottom w:val="single" w:sz="4" w:space="0" w:color="auto"/>
              <w:right w:val="single" w:sz="4" w:space="0" w:color="auto"/>
            </w:tcBorders>
            <w:vAlign w:val="center"/>
          </w:tcPr>
          <w:p w:rsidR="0014432A" w:rsidRPr="00781E6B" w:rsidRDefault="0014432A" w:rsidP="0014432A">
            <w:pPr>
              <w:widowControl w:val="0"/>
              <w:autoSpaceDE w:val="0"/>
              <w:autoSpaceDN w:val="0"/>
              <w:adjustRightInd w:val="0"/>
              <w:spacing w:after="0" w:line="240" w:lineRule="auto"/>
              <w:ind w:left="52"/>
              <w:rPr>
                <w:rFonts w:ascii="Times New Roman" w:hAnsi="Times New Roman"/>
                <w:sz w:val="19"/>
                <w:szCs w:val="19"/>
                <w:lang w:val="en-US"/>
              </w:rPr>
            </w:pPr>
            <w:r w:rsidRPr="00781E6B">
              <w:rPr>
                <w:rFonts w:ascii="Times New Roman" w:hAnsi="Times New Roman"/>
                <w:sz w:val="19"/>
                <w:szCs w:val="19"/>
                <w:lang w:val="en-US"/>
              </w:rPr>
              <w:t xml:space="preserve">Maxila </w:t>
            </w:r>
          </w:p>
        </w:tc>
        <w:tc>
          <w:tcPr>
            <w:tcW w:w="2731" w:type="dxa"/>
            <w:tcBorders>
              <w:top w:val="single" w:sz="4" w:space="0" w:color="auto"/>
              <w:left w:val="single" w:sz="4" w:space="0" w:color="auto"/>
              <w:bottom w:val="single" w:sz="4" w:space="0" w:color="auto"/>
              <w:right w:val="single" w:sz="4" w:space="0" w:color="auto"/>
            </w:tcBorders>
            <w:vAlign w:val="center"/>
          </w:tcPr>
          <w:p w:rsidR="0014432A" w:rsidRPr="00781E6B" w:rsidRDefault="0014432A" w:rsidP="0014432A">
            <w:pPr>
              <w:widowControl w:val="0"/>
              <w:autoSpaceDE w:val="0"/>
              <w:autoSpaceDN w:val="0"/>
              <w:adjustRightInd w:val="0"/>
              <w:spacing w:after="0" w:line="240" w:lineRule="auto"/>
              <w:ind w:right="1560"/>
              <w:jc w:val="right"/>
              <w:rPr>
                <w:rFonts w:ascii="Times New Roman" w:hAnsi="Times New Roman"/>
                <w:sz w:val="19"/>
                <w:szCs w:val="19"/>
                <w:lang w:val="en-US"/>
              </w:rPr>
            </w:pPr>
            <w:r w:rsidRPr="00781E6B">
              <w:rPr>
                <w:rFonts w:ascii="Times New Roman" w:hAnsi="Times New Roman"/>
                <w:sz w:val="19"/>
                <w:szCs w:val="19"/>
                <w:lang w:val="en-US"/>
              </w:rPr>
              <w:t xml:space="preserve">5.18 - 5.90 </w:t>
            </w:r>
          </w:p>
        </w:tc>
      </w:tr>
    </w:tbl>
    <w:tbl>
      <w:tblPr>
        <w:tblpPr w:leftFromText="141" w:rightFromText="141" w:vertAnchor="text" w:horzAnchor="page" w:tblpX="6656" w:tblpY="152"/>
        <w:tblW w:w="0" w:type="auto"/>
        <w:tblLayout w:type="fixed"/>
        <w:tblCellMar>
          <w:left w:w="0" w:type="dxa"/>
          <w:right w:w="0" w:type="dxa"/>
        </w:tblCellMar>
        <w:tblLook w:val="0000" w:firstRow="0" w:lastRow="0" w:firstColumn="0" w:lastColumn="0" w:noHBand="0" w:noVBand="0"/>
      </w:tblPr>
      <w:tblGrid>
        <w:gridCol w:w="3158"/>
        <w:gridCol w:w="1334"/>
      </w:tblGrid>
      <w:tr w:rsidR="0014432A" w:rsidRPr="00781E6B" w:rsidTr="0014432A">
        <w:trPr>
          <w:trHeight w:hRule="exact" w:val="254"/>
        </w:trPr>
        <w:tc>
          <w:tcPr>
            <w:tcW w:w="3158" w:type="dxa"/>
            <w:tcBorders>
              <w:top w:val="nil"/>
              <w:left w:val="nil"/>
              <w:bottom w:val="single" w:sz="4" w:space="0" w:color="auto"/>
              <w:right w:val="single" w:sz="4" w:space="0" w:color="auto"/>
            </w:tcBorders>
            <w:vAlign w:val="center"/>
          </w:tcPr>
          <w:p w:rsidR="0014432A" w:rsidRPr="00781E6B" w:rsidRDefault="0014432A" w:rsidP="0014432A">
            <w:pPr>
              <w:pStyle w:val="Ttulo2"/>
              <w:rPr>
                <w:rFonts w:ascii="Times New Roman" w:hAnsi="Times New Roman" w:cs="Times New Roman"/>
                <w:lang w:val="en-US"/>
              </w:rPr>
            </w:pPr>
          </w:p>
        </w:tc>
        <w:tc>
          <w:tcPr>
            <w:tcW w:w="1334" w:type="dxa"/>
            <w:tcBorders>
              <w:top w:val="single" w:sz="4" w:space="0" w:color="auto"/>
              <w:left w:val="single" w:sz="4" w:space="0" w:color="auto"/>
              <w:bottom w:val="single" w:sz="4" w:space="0" w:color="auto"/>
              <w:right w:val="single" w:sz="4" w:space="0" w:color="auto"/>
            </w:tcBorders>
            <w:vAlign w:val="center"/>
          </w:tcPr>
          <w:p w:rsidR="0014432A" w:rsidRPr="00781E6B" w:rsidRDefault="0014432A" w:rsidP="0014432A">
            <w:pPr>
              <w:widowControl w:val="0"/>
              <w:autoSpaceDE w:val="0"/>
              <w:autoSpaceDN w:val="0"/>
              <w:adjustRightInd w:val="0"/>
              <w:spacing w:after="0" w:line="240" w:lineRule="auto"/>
              <w:ind w:right="33"/>
              <w:jc w:val="right"/>
              <w:rPr>
                <w:rFonts w:ascii="Times New Roman" w:hAnsi="Times New Roman"/>
                <w:i/>
                <w:iCs/>
                <w:sz w:val="19"/>
                <w:szCs w:val="19"/>
                <w:lang w:val="en-US"/>
              </w:rPr>
            </w:pPr>
            <w:r w:rsidRPr="00781E6B">
              <w:rPr>
                <w:rFonts w:ascii="Times New Roman" w:hAnsi="Times New Roman"/>
                <w:i/>
                <w:iCs/>
                <w:sz w:val="19"/>
                <w:szCs w:val="19"/>
                <w:lang w:val="en-US"/>
              </w:rPr>
              <w:t xml:space="preserve">Facciolella sp. </w:t>
            </w:r>
          </w:p>
        </w:tc>
      </w:tr>
    </w:tbl>
    <w:p w:rsidR="00742EAF" w:rsidRPr="00781E6B" w:rsidRDefault="00742EAF" w:rsidP="00742EAF">
      <w:pPr>
        <w:jc w:val="right"/>
        <w:rPr>
          <w:rFonts w:ascii="Times New Roman" w:hAnsi="Times New Roman"/>
        </w:rPr>
      </w:pPr>
    </w:p>
    <w:tbl>
      <w:tblPr>
        <w:tblpPr w:leftFromText="141" w:rightFromText="141" w:vertAnchor="text" w:horzAnchor="page" w:tblpX="6643" w:tblpY="-34"/>
        <w:tblW w:w="0" w:type="auto"/>
        <w:tblLayout w:type="fixed"/>
        <w:tblCellMar>
          <w:left w:w="0" w:type="dxa"/>
          <w:right w:w="0" w:type="dxa"/>
        </w:tblCellMar>
        <w:tblLook w:val="0000" w:firstRow="0" w:lastRow="0" w:firstColumn="0" w:lastColumn="0" w:noHBand="0" w:noVBand="0"/>
      </w:tblPr>
      <w:tblGrid>
        <w:gridCol w:w="3158"/>
        <w:gridCol w:w="1334"/>
      </w:tblGrid>
      <w:tr w:rsidR="0014432A" w:rsidRPr="00781E6B" w:rsidTr="0014432A">
        <w:trPr>
          <w:trHeight w:hRule="exact" w:val="268"/>
        </w:trPr>
        <w:tc>
          <w:tcPr>
            <w:tcW w:w="3158" w:type="dxa"/>
            <w:tcBorders>
              <w:top w:val="single" w:sz="4" w:space="0" w:color="auto"/>
              <w:left w:val="single" w:sz="4" w:space="0" w:color="auto"/>
              <w:bottom w:val="single" w:sz="4" w:space="0" w:color="auto"/>
              <w:right w:val="single" w:sz="4" w:space="0" w:color="auto"/>
            </w:tcBorders>
            <w:vAlign w:val="center"/>
          </w:tcPr>
          <w:p w:rsidR="0014432A" w:rsidRPr="00781E6B" w:rsidRDefault="0014432A" w:rsidP="0014432A">
            <w:pPr>
              <w:widowControl w:val="0"/>
              <w:autoSpaceDE w:val="0"/>
              <w:autoSpaceDN w:val="0"/>
              <w:adjustRightInd w:val="0"/>
              <w:spacing w:after="0" w:line="240" w:lineRule="auto"/>
              <w:ind w:left="57"/>
              <w:rPr>
                <w:rFonts w:ascii="Times New Roman" w:hAnsi="Times New Roman"/>
                <w:sz w:val="19"/>
                <w:szCs w:val="19"/>
              </w:rPr>
            </w:pPr>
            <w:r w:rsidRPr="00781E6B">
              <w:rPr>
                <w:rFonts w:ascii="Times New Roman" w:hAnsi="Times New Roman"/>
                <w:sz w:val="19"/>
                <w:szCs w:val="19"/>
              </w:rPr>
              <w:t xml:space="preserve">Poros sobre LL hasta el ano </w:t>
            </w:r>
          </w:p>
        </w:tc>
        <w:tc>
          <w:tcPr>
            <w:tcW w:w="1334" w:type="dxa"/>
            <w:tcBorders>
              <w:top w:val="single" w:sz="4" w:space="0" w:color="auto"/>
              <w:left w:val="single" w:sz="4" w:space="0" w:color="auto"/>
              <w:bottom w:val="single" w:sz="4" w:space="0" w:color="auto"/>
              <w:right w:val="single" w:sz="4" w:space="0" w:color="auto"/>
            </w:tcBorders>
            <w:vAlign w:val="center"/>
          </w:tcPr>
          <w:p w:rsidR="0014432A" w:rsidRPr="00781E6B" w:rsidRDefault="0014432A" w:rsidP="0014432A">
            <w:pPr>
              <w:widowControl w:val="0"/>
              <w:autoSpaceDE w:val="0"/>
              <w:autoSpaceDN w:val="0"/>
              <w:adjustRightInd w:val="0"/>
              <w:spacing w:after="0" w:line="240" w:lineRule="auto"/>
              <w:ind w:right="33"/>
              <w:jc w:val="right"/>
              <w:rPr>
                <w:rFonts w:ascii="Times New Roman" w:hAnsi="Times New Roman"/>
                <w:sz w:val="19"/>
                <w:szCs w:val="19"/>
                <w:lang w:val="en-US"/>
              </w:rPr>
            </w:pPr>
            <w:r w:rsidRPr="00781E6B">
              <w:rPr>
                <w:rFonts w:ascii="Times New Roman" w:hAnsi="Times New Roman"/>
                <w:sz w:val="19"/>
                <w:szCs w:val="19"/>
                <w:lang w:val="en-US"/>
              </w:rPr>
              <w:t xml:space="preserve">50 - 53 </w:t>
            </w:r>
          </w:p>
        </w:tc>
      </w:tr>
      <w:tr w:rsidR="0014432A" w:rsidRPr="00781E6B" w:rsidTr="0014432A">
        <w:trPr>
          <w:trHeight w:hRule="exact" w:val="268"/>
        </w:trPr>
        <w:tc>
          <w:tcPr>
            <w:tcW w:w="3158" w:type="dxa"/>
            <w:tcBorders>
              <w:top w:val="single" w:sz="4" w:space="0" w:color="auto"/>
              <w:left w:val="single" w:sz="4" w:space="0" w:color="auto"/>
              <w:bottom w:val="single" w:sz="4" w:space="0" w:color="auto"/>
              <w:right w:val="single" w:sz="4" w:space="0" w:color="auto"/>
            </w:tcBorders>
            <w:vAlign w:val="center"/>
          </w:tcPr>
          <w:p w:rsidR="0014432A" w:rsidRPr="00781E6B" w:rsidRDefault="0014432A" w:rsidP="0014432A">
            <w:pPr>
              <w:widowControl w:val="0"/>
              <w:autoSpaceDE w:val="0"/>
              <w:autoSpaceDN w:val="0"/>
              <w:adjustRightInd w:val="0"/>
              <w:spacing w:after="0" w:line="240" w:lineRule="auto"/>
              <w:ind w:left="57"/>
              <w:rPr>
                <w:rFonts w:ascii="Times New Roman" w:hAnsi="Times New Roman"/>
                <w:sz w:val="19"/>
                <w:szCs w:val="19"/>
                <w:lang w:val="en-US"/>
              </w:rPr>
            </w:pPr>
            <w:r w:rsidRPr="00781E6B">
              <w:rPr>
                <w:rFonts w:ascii="Times New Roman" w:hAnsi="Times New Roman"/>
                <w:sz w:val="19"/>
                <w:szCs w:val="19"/>
                <w:lang w:val="en-US"/>
              </w:rPr>
              <w:t xml:space="preserve">Poros preoperculomandibulares </w:t>
            </w:r>
          </w:p>
        </w:tc>
        <w:tc>
          <w:tcPr>
            <w:tcW w:w="1334" w:type="dxa"/>
            <w:tcBorders>
              <w:top w:val="single" w:sz="4" w:space="0" w:color="auto"/>
              <w:left w:val="single" w:sz="4" w:space="0" w:color="auto"/>
              <w:bottom w:val="single" w:sz="4" w:space="0" w:color="auto"/>
              <w:right w:val="single" w:sz="4" w:space="0" w:color="auto"/>
            </w:tcBorders>
            <w:vAlign w:val="center"/>
          </w:tcPr>
          <w:p w:rsidR="0014432A" w:rsidRPr="00781E6B" w:rsidRDefault="0014432A" w:rsidP="0014432A">
            <w:pPr>
              <w:widowControl w:val="0"/>
              <w:autoSpaceDE w:val="0"/>
              <w:autoSpaceDN w:val="0"/>
              <w:adjustRightInd w:val="0"/>
              <w:spacing w:after="0" w:line="240" w:lineRule="auto"/>
              <w:ind w:right="33"/>
              <w:jc w:val="right"/>
              <w:rPr>
                <w:rFonts w:ascii="Times New Roman" w:hAnsi="Times New Roman"/>
                <w:sz w:val="19"/>
                <w:szCs w:val="19"/>
                <w:lang w:val="en-US"/>
              </w:rPr>
            </w:pPr>
            <w:r w:rsidRPr="00781E6B">
              <w:rPr>
                <w:rFonts w:ascii="Times New Roman" w:hAnsi="Times New Roman"/>
                <w:sz w:val="19"/>
                <w:szCs w:val="19"/>
                <w:lang w:val="en-US"/>
              </w:rPr>
              <w:t xml:space="preserve">lO - 11 </w:t>
            </w:r>
          </w:p>
        </w:tc>
      </w:tr>
      <w:tr w:rsidR="0014432A" w:rsidRPr="00781E6B" w:rsidTr="0014432A">
        <w:trPr>
          <w:trHeight w:hRule="exact" w:val="264"/>
        </w:trPr>
        <w:tc>
          <w:tcPr>
            <w:tcW w:w="3158" w:type="dxa"/>
            <w:tcBorders>
              <w:top w:val="single" w:sz="4" w:space="0" w:color="auto"/>
              <w:left w:val="single" w:sz="4" w:space="0" w:color="auto"/>
              <w:bottom w:val="single" w:sz="4" w:space="0" w:color="auto"/>
              <w:right w:val="single" w:sz="4" w:space="0" w:color="auto"/>
            </w:tcBorders>
            <w:vAlign w:val="center"/>
          </w:tcPr>
          <w:p w:rsidR="0014432A" w:rsidRPr="00781E6B" w:rsidRDefault="0014432A" w:rsidP="0014432A">
            <w:pPr>
              <w:widowControl w:val="0"/>
              <w:autoSpaceDE w:val="0"/>
              <w:autoSpaceDN w:val="0"/>
              <w:adjustRightInd w:val="0"/>
              <w:spacing w:after="0" w:line="240" w:lineRule="auto"/>
              <w:ind w:left="57"/>
              <w:rPr>
                <w:rFonts w:ascii="Times New Roman" w:hAnsi="Times New Roman"/>
                <w:sz w:val="19"/>
                <w:szCs w:val="19"/>
                <w:lang w:val="en-US"/>
              </w:rPr>
            </w:pPr>
            <w:r w:rsidRPr="00781E6B">
              <w:rPr>
                <w:rFonts w:ascii="Times New Roman" w:hAnsi="Times New Roman"/>
                <w:sz w:val="19"/>
                <w:szCs w:val="19"/>
                <w:lang w:val="en-US"/>
              </w:rPr>
              <w:t xml:space="preserve">Poros supratemporales </w:t>
            </w:r>
          </w:p>
        </w:tc>
        <w:tc>
          <w:tcPr>
            <w:tcW w:w="1334" w:type="dxa"/>
            <w:tcBorders>
              <w:top w:val="single" w:sz="4" w:space="0" w:color="auto"/>
              <w:left w:val="single" w:sz="4" w:space="0" w:color="auto"/>
              <w:bottom w:val="single" w:sz="4" w:space="0" w:color="auto"/>
              <w:right w:val="single" w:sz="4" w:space="0" w:color="auto"/>
            </w:tcBorders>
            <w:vAlign w:val="center"/>
          </w:tcPr>
          <w:p w:rsidR="0014432A" w:rsidRPr="00781E6B" w:rsidRDefault="0014432A" w:rsidP="0014432A">
            <w:pPr>
              <w:widowControl w:val="0"/>
              <w:autoSpaceDE w:val="0"/>
              <w:autoSpaceDN w:val="0"/>
              <w:adjustRightInd w:val="0"/>
              <w:spacing w:after="0" w:line="240" w:lineRule="auto"/>
              <w:ind w:right="33"/>
              <w:jc w:val="right"/>
              <w:rPr>
                <w:rFonts w:ascii="Times New Roman" w:hAnsi="Times New Roman"/>
                <w:sz w:val="19"/>
                <w:szCs w:val="19"/>
                <w:lang w:val="en-US"/>
              </w:rPr>
            </w:pPr>
            <w:r w:rsidRPr="00781E6B">
              <w:rPr>
                <w:rFonts w:ascii="Times New Roman" w:hAnsi="Times New Roman"/>
                <w:sz w:val="19"/>
                <w:szCs w:val="19"/>
                <w:lang w:val="en-US"/>
              </w:rPr>
              <w:t xml:space="preserve">0 </w:t>
            </w:r>
          </w:p>
        </w:tc>
      </w:tr>
      <w:tr w:rsidR="0014432A" w:rsidRPr="00781E6B" w:rsidTr="0014432A">
        <w:trPr>
          <w:trHeight w:hRule="exact" w:val="264"/>
        </w:trPr>
        <w:tc>
          <w:tcPr>
            <w:tcW w:w="3158" w:type="dxa"/>
            <w:tcBorders>
              <w:top w:val="single" w:sz="4" w:space="0" w:color="auto"/>
              <w:left w:val="single" w:sz="4" w:space="0" w:color="auto"/>
              <w:bottom w:val="single" w:sz="4" w:space="0" w:color="auto"/>
              <w:right w:val="single" w:sz="4" w:space="0" w:color="auto"/>
            </w:tcBorders>
            <w:vAlign w:val="center"/>
          </w:tcPr>
          <w:p w:rsidR="0014432A" w:rsidRPr="00781E6B" w:rsidRDefault="0014432A" w:rsidP="0014432A">
            <w:pPr>
              <w:widowControl w:val="0"/>
              <w:autoSpaceDE w:val="0"/>
              <w:autoSpaceDN w:val="0"/>
              <w:adjustRightInd w:val="0"/>
              <w:spacing w:after="0" w:line="240" w:lineRule="auto"/>
              <w:ind w:left="57"/>
              <w:rPr>
                <w:rFonts w:ascii="Times New Roman" w:hAnsi="Times New Roman"/>
                <w:sz w:val="19"/>
                <w:szCs w:val="19"/>
                <w:lang w:val="en-US"/>
              </w:rPr>
            </w:pPr>
            <w:r w:rsidRPr="00781E6B">
              <w:rPr>
                <w:rFonts w:ascii="Times New Roman" w:hAnsi="Times New Roman"/>
                <w:sz w:val="19"/>
                <w:szCs w:val="19"/>
                <w:lang w:val="en-US"/>
              </w:rPr>
              <w:t xml:space="preserve">Poros supraorbitales </w:t>
            </w:r>
          </w:p>
        </w:tc>
        <w:tc>
          <w:tcPr>
            <w:tcW w:w="1334" w:type="dxa"/>
            <w:tcBorders>
              <w:top w:val="single" w:sz="4" w:space="0" w:color="auto"/>
              <w:left w:val="single" w:sz="4" w:space="0" w:color="auto"/>
              <w:bottom w:val="single" w:sz="4" w:space="0" w:color="auto"/>
              <w:right w:val="single" w:sz="4" w:space="0" w:color="auto"/>
            </w:tcBorders>
            <w:vAlign w:val="center"/>
          </w:tcPr>
          <w:p w:rsidR="0014432A" w:rsidRPr="00781E6B" w:rsidRDefault="0014432A" w:rsidP="0014432A">
            <w:pPr>
              <w:widowControl w:val="0"/>
              <w:autoSpaceDE w:val="0"/>
              <w:autoSpaceDN w:val="0"/>
              <w:adjustRightInd w:val="0"/>
              <w:spacing w:after="0" w:line="240" w:lineRule="auto"/>
              <w:ind w:right="33"/>
              <w:jc w:val="right"/>
              <w:rPr>
                <w:rFonts w:ascii="Times New Roman" w:hAnsi="Times New Roman"/>
                <w:sz w:val="19"/>
                <w:szCs w:val="19"/>
                <w:lang w:val="en-US"/>
              </w:rPr>
            </w:pPr>
            <w:r w:rsidRPr="00781E6B">
              <w:rPr>
                <w:rFonts w:ascii="Times New Roman" w:hAnsi="Times New Roman"/>
                <w:sz w:val="19"/>
                <w:szCs w:val="19"/>
                <w:lang w:val="en-US"/>
              </w:rPr>
              <w:t xml:space="preserve">4 </w:t>
            </w:r>
            <w:r w:rsidRPr="00781E6B">
              <w:rPr>
                <w:rFonts w:ascii="Times New Roman" w:hAnsi="Times New Roman"/>
                <w:sz w:val="21"/>
                <w:szCs w:val="21"/>
                <w:lang w:val="en-US"/>
              </w:rPr>
              <w:t xml:space="preserve">+ </w:t>
            </w:r>
            <w:r w:rsidRPr="00781E6B">
              <w:rPr>
                <w:rFonts w:ascii="Times New Roman" w:hAnsi="Times New Roman"/>
                <w:sz w:val="19"/>
                <w:szCs w:val="19"/>
                <w:lang w:val="en-US"/>
              </w:rPr>
              <w:t xml:space="preserve">1 </w:t>
            </w:r>
          </w:p>
        </w:tc>
      </w:tr>
    </w:tbl>
    <w:p w:rsidR="00742EAF" w:rsidRPr="00781E6B" w:rsidRDefault="00742EAF" w:rsidP="00742EAF">
      <w:pPr>
        <w:jc w:val="right"/>
        <w:rPr>
          <w:rFonts w:ascii="Times New Roman" w:hAnsi="Times New Roman"/>
        </w:rPr>
      </w:pPr>
    </w:p>
    <w:p w:rsidR="00844C88" w:rsidRPr="00781E6B" w:rsidRDefault="00844C88" w:rsidP="0093142D">
      <w:pPr>
        <w:rPr>
          <w:rFonts w:ascii="Times New Roman" w:hAnsi="Times New Roman"/>
        </w:rPr>
      </w:pPr>
    </w:p>
    <w:p w:rsidR="00E42F95" w:rsidRPr="00781E6B" w:rsidRDefault="00E42F95" w:rsidP="00E42F95">
      <w:pPr>
        <w:rPr>
          <w:rFonts w:ascii="Times New Roman" w:hAnsi="Times New Roman"/>
        </w:rPr>
      </w:pPr>
    </w:p>
    <w:p w:rsidR="00E42F95" w:rsidRPr="00781E6B" w:rsidRDefault="00E42F95" w:rsidP="00E42F95">
      <w:pPr>
        <w:rPr>
          <w:rFonts w:ascii="Times New Roman" w:hAnsi="Times New Roman"/>
        </w:rPr>
      </w:pPr>
    </w:p>
    <w:p w:rsidR="00E42F95" w:rsidRPr="00781E6B" w:rsidRDefault="00E42F95" w:rsidP="00E42F95">
      <w:pPr>
        <w:rPr>
          <w:rFonts w:ascii="Times New Roman" w:hAnsi="Times New Roman"/>
        </w:rPr>
      </w:pPr>
    </w:p>
    <w:p w:rsidR="00E42F95" w:rsidRPr="00781E6B" w:rsidRDefault="00E42F95" w:rsidP="00E42F95">
      <w:pPr>
        <w:rPr>
          <w:rFonts w:ascii="Times New Roman" w:hAnsi="Times New Roman"/>
        </w:rPr>
      </w:pPr>
    </w:p>
    <w:p w:rsidR="00E42F95" w:rsidRPr="00781E6B" w:rsidRDefault="00E42F95" w:rsidP="00E42F95">
      <w:pPr>
        <w:rPr>
          <w:rFonts w:ascii="Times New Roman" w:hAnsi="Times New Roman"/>
        </w:rPr>
      </w:pPr>
    </w:p>
    <w:p w:rsidR="00E42F95" w:rsidRPr="00781E6B" w:rsidRDefault="00E42F95" w:rsidP="00E42F95">
      <w:pPr>
        <w:rPr>
          <w:rFonts w:ascii="Times New Roman" w:hAnsi="Times New Roman"/>
        </w:rPr>
      </w:pPr>
    </w:p>
    <w:p w:rsidR="00E42F95" w:rsidRPr="00781E6B" w:rsidRDefault="00E42F95" w:rsidP="00E42F95">
      <w:pPr>
        <w:rPr>
          <w:rFonts w:ascii="Times New Roman" w:hAnsi="Times New Roman"/>
        </w:rPr>
      </w:pPr>
    </w:p>
    <w:p w:rsidR="00E42F95" w:rsidRPr="00781E6B" w:rsidRDefault="00E42F95" w:rsidP="00E42F95">
      <w:pPr>
        <w:rPr>
          <w:rFonts w:ascii="Times New Roman" w:hAnsi="Times New Roman"/>
        </w:rPr>
      </w:pPr>
    </w:p>
    <w:p w:rsidR="00E42F95" w:rsidRPr="00781E6B" w:rsidRDefault="00742EAF" w:rsidP="00742EAF">
      <w:pPr>
        <w:jc w:val="right"/>
        <w:rPr>
          <w:rFonts w:ascii="Times New Roman" w:hAnsi="Times New Roman"/>
        </w:rPr>
      </w:pPr>
      <w:r w:rsidRPr="00781E6B">
        <w:rPr>
          <w:rFonts w:ascii="Times New Roman" w:hAnsi="Times New Roman"/>
          <w:sz w:val="18"/>
          <w:szCs w:val="18"/>
        </w:rPr>
        <w:t xml:space="preserve">                     </w:t>
      </w:r>
    </w:p>
    <w:p w:rsidR="00844C88" w:rsidRPr="00781E6B" w:rsidRDefault="00844C88" w:rsidP="0093142D">
      <w:pPr>
        <w:rPr>
          <w:rFonts w:ascii="Times New Roman" w:hAnsi="Times New Roman"/>
        </w:rPr>
      </w:pPr>
    </w:p>
    <w:p w:rsidR="00844C88" w:rsidRPr="00781E6B" w:rsidRDefault="00844C88" w:rsidP="0093142D">
      <w:pPr>
        <w:rPr>
          <w:rFonts w:ascii="Times New Roman" w:hAnsi="Times New Roman"/>
        </w:rPr>
      </w:pPr>
    </w:p>
    <w:p w:rsidR="00976C3B" w:rsidRPr="00781E6B" w:rsidRDefault="00976C3B" w:rsidP="0093142D">
      <w:pPr>
        <w:rPr>
          <w:rFonts w:ascii="Times New Roman" w:hAnsi="Times New Roman"/>
        </w:rPr>
      </w:pPr>
    </w:p>
    <w:p w:rsidR="00976C3B" w:rsidRPr="00781E6B" w:rsidRDefault="00976C3B" w:rsidP="00976C3B">
      <w:pPr>
        <w:rPr>
          <w:rFonts w:ascii="Times New Roman" w:hAnsi="Times New Roman"/>
        </w:rPr>
      </w:pPr>
    </w:p>
    <w:p w:rsidR="00976C3B" w:rsidRPr="00781E6B" w:rsidRDefault="00976C3B" w:rsidP="00976C3B">
      <w:pPr>
        <w:rPr>
          <w:rFonts w:ascii="Times New Roman" w:hAnsi="Times New Roman"/>
        </w:rPr>
      </w:pPr>
    </w:p>
    <w:p w:rsidR="00976C3B" w:rsidRDefault="00976C3B" w:rsidP="00976C3B">
      <w:pPr>
        <w:rPr>
          <w:rFonts w:ascii="Times New Roman" w:hAnsi="Times New Roman"/>
        </w:rPr>
      </w:pPr>
    </w:p>
    <w:p w:rsidR="00DB5ACA" w:rsidRDefault="00DB5ACA" w:rsidP="00976C3B">
      <w:pPr>
        <w:rPr>
          <w:rFonts w:ascii="Times New Roman" w:hAnsi="Times New Roman"/>
        </w:rPr>
      </w:pPr>
    </w:p>
    <w:p w:rsidR="00DB5ACA" w:rsidRDefault="00DB5ACA" w:rsidP="00976C3B">
      <w:pPr>
        <w:rPr>
          <w:rFonts w:ascii="Times New Roman" w:hAnsi="Times New Roman"/>
        </w:rPr>
      </w:pPr>
    </w:p>
    <w:p w:rsidR="00DB5ACA" w:rsidRDefault="00DB5ACA" w:rsidP="00976C3B">
      <w:pPr>
        <w:rPr>
          <w:rFonts w:ascii="Times New Roman" w:hAnsi="Times New Roman"/>
        </w:rPr>
      </w:pPr>
    </w:p>
    <w:p w:rsidR="00DB5ACA" w:rsidRDefault="00DB5ACA" w:rsidP="00976C3B">
      <w:pPr>
        <w:rPr>
          <w:rFonts w:ascii="Times New Roman" w:hAnsi="Times New Roman"/>
        </w:rPr>
      </w:pPr>
    </w:p>
    <w:p w:rsidR="00DB5ACA" w:rsidRDefault="00DB5ACA" w:rsidP="00DB5ACA">
      <w:pPr>
        <w:jc w:val="right"/>
        <w:rPr>
          <w:rFonts w:ascii="Times New Roman" w:hAnsi="Times New Roman"/>
        </w:rPr>
      </w:pPr>
    </w:p>
    <w:p w:rsidR="0014432A" w:rsidRPr="00781E6B" w:rsidRDefault="0014432A" w:rsidP="0014432A">
      <w:pPr>
        <w:jc w:val="right"/>
        <w:rPr>
          <w:rFonts w:ascii="Times New Roman" w:hAnsi="Times New Roman"/>
        </w:rPr>
      </w:pPr>
      <w:r w:rsidRPr="00781E6B">
        <w:rPr>
          <w:rFonts w:ascii="Times New Roman" w:hAnsi="Times New Roman"/>
        </w:rPr>
        <w:t>Orden Anguilliformes</w:t>
      </w:r>
      <w:r>
        <w:rPr>
          <w:rFonts w:ascii="Times New Roman" w:hAnsi="Times New Roman"/>
        </w:rPr>
        <w:t xml:space="preserve">                         </w:t>
      </w:r>
      <w:r w:rsidRPr="00781E6B">
        <w:rPr>
          <w:rFonts w:ascii="Times New Roman" w:hAnsi="Times New Roman"/>
        </w:rPr>
        <w:t>Anexo A.11-28</w:t>
      </w:r>
    </w:p>
    <w:p w:rsidR="00ED387B" w:rsidRPr="00781E6B" w:rsidRDefault="00ED387B" w:rsidP="00ED387B">
      <w:pPr>
        <w:pStyle w:val="Estilo"/>
        <w:spacing w:line="278" w:lineRule="exact"/>
        <w:rPr>
          <w:sz w:val="18"/>
          <w:szCs w:val="18"/>
        </w:rPr>
      </w:pPr>
      <w:r w:rsidRPr="00781E6B">
        <w:rPr>
          <w:sz w:val="18"/>
          <w:szCs w:val="18"/>
        </w:rPr>
        <w:lastRenderedPageBreak/>
        <w:t xml:space="preserve">Anexo A. 29. Morfometria en </w:t>
      </w:r>
      <w:r w:rsidRPr="00781E6B">
        <w:rPr>
          <w:w w:val="112"/>
          <w:sz w:val="17"/>
          <w:szCs w:val="17"/>
        </w:rPr>
        <w:t xml:space="preserve">% </w:t>
      </w:r>
      <w:r w:rsidRPr="00781E6B">
        <w:rPr>
          <w:sz w:val="18"/>
          <w:szCs w:val="18"/>
        </w:rPr>
        <w:t xml:space="preserve">de la longitud estandar </w:t>
      </w:r>
    </w:p>
    <w:p w:rsidR="00ED387B" w:rsidRPr="00781E6B" w:rsidRDefault="00ED387B" w:rsidP="00ED387B">
      <w:pPr>
        <w:pStyle w:val="Estilo"/>
        <w:spacing w:line="278" w:lineRule="exact"/>
        <w:rPr>
          <w:sz w:val="18"/>
          <w:szCs w:val="18"/>
        </w:rPr>
      </w:pPr>
      <w:r w:rsidRPr="00781E6B">
        <w:rPr>
          <w:sz w:val="18"/>
          <w:szCs w:val="18"/>
        </w:rPr>
        <w:t xml:space="preserve">De </w:t>
      </w:r>
      <w:r w:rsidRPr="00781E6B">
        <w:rPr>
          <w:i/>
          <w:iCs/>
          <w:sz w:val="19"/>
          <w:szCs w:val="19"/>
        </w:rPr>
        <w:t xml:space="preserve">Argentina striata </w:t>
      </w:r>
      <w:r w:rsidRPr="00781E6B">
        <w:rPr>
          <w:sz w:val="18"/>
          <w:szCs w:val="18"/>
        </w:rPr>
        <w:t xml:space="preserve">(Osmeriformes) </w:t>
      </w:r>
    </w:p>
    <w:tbl>
      <w:tblPr>
        <w:tblpPr w:leftFromText="141" w:rightFromText="141" w:vertAnchor="text" w:horzAnchor="margin" w:tblpXSpec="right" w:tblpY="546"/>
        <w:tblW w:w="10071" w:type="dxa"/>
        <w:tblLayout w:type="fixed"/>
        <w:tblCellMar>
          <w:left w:w="0" w:type="dxa"/>
          <w:right w:w="0" w:type="dxa"/>
        </w:tblCellMar>
        <w:tblLook w:val="0000" w:firstRow="0" w:lastRow="0" w:firstColumn="0" w:lastColumn="0" w:noHBand="0" w:noVBand="0"/>
      </w:tblPr>
      <w:tblGrid>
        <w:gridCol w:w="4407"/>
        <w:gridCol w:w="1551"/>
        <w:gridCol w:w="2583"/>
        <w:gridCol w:w="1530"/>
      </w:tblGrid>
      <w:tr w:rsidR="00ED387B" w:rsidRPr="00781E6B" w:rsidTr="00ED387B">
        <w:trPr>
          <w:trHeight w:hRule="exact" w:val="72"/>
        </w:trPr>
        <w:tc>
          <w:tcPr>
            <w:tcW w:w="4407" w:type="dxa"/>
            <w:tcBorders>
              <w:top w:val="nil"/>
              <w:left w:val="nil"/>
              <w:bottom w:val="nil"/>
              <w:right w:val="single" w:sz="4" w:space="0" w:color="auto"/>
            </w:tcBorders>
            <w:vAlign w:val="center"/>
          </w:tcPr>
          <w:p w:rsidR="00ED387B" w:rsidRPr="00781E6B" w:rsidRDefault="00ED387B" w:rsidP="00ED387B">
            <w:pPr>
              <w:widowControl w:val="0"/>
              <w:autoSpaceDE w:val="0"/>
              <w:autoSpaceDN w:val="0"/>
              <w:adjustRightInd w:val="0"/>
              <w:spacing w:after="0" w:line="240" w:lineRule="auto"/>
              <w:jc w:val="center"/>
              <w:rPr>
                <w:rFonts w:ascii="Times New Roman" w:hAnsi="Times New Roman"/>
                <w:sz w:val="21"/>
                <w:szCs w:val="21"/>
              </w:rPr>
            </w:pPr>
          </w:p>
        </w:tc>
        <w:tc>
          <w:tcPr>
            <w:tcW w:w="1551" w:type="dxa"/>
            <w:tcBorders>
              <w:top w:val="single" w:sz="4" w:space="0" w:color="auto"/>
              <w:left w:val="single" w:sz="4" w:space="0" w:color="auto"/>
              <w:bottom w:val="nil"/>
              <w:right w:val="nil"/>
            </w:tcBorders>
            <w:vAlign w:val="center"/>
          </w:tcPr>
          <w:p w:rsidR="00ED387B" w:rsidRPr="00781E6B" w:rsidRDefault="00ED387B" w:rsidP="00ED387B">
            <w:pPr>
              <w:widowControl w:val="0"/>
              <w:autoSpaceDE w:val="0"/>
              <w:autoSpaceDN w:val="0"/>
              <w:adjustRightInd w:val="0"/>
              <w:spacing w:after="0" w:line="240" w:lineRule="auto"/>
              <w:ind w:left="48"/>
              <w:rPr>
                <w:rFonts w:ascii="Times New Roman" w:hAnsi="Times New Roman"/>
                <w:w w:val="200"/>
                <w:sz w:val="6"/>
                <w:szCs w:val="6"/>
              </w:rPr>
            </w:pPr>
          </w:p>
        </w:tc>
        <w:tc>
          <w:tcPr>
            <w:tcW w:w="2583" w:type="dxa"/>
            <w:tcBorders>
              <w:top w:val="single" w:sz="4" w:space="0" w:color="auto"/>
              <w:left w:val="nil"/>
              <w:bottom w:val="nil"/>
              <w:right w:val="nil"/>
            </w:tcBorders>
            <w:vAlign w:val="center"/>
          </w:tcPr>
          <w:p w:rsidR="00ED387B" w:rsidRPr="00781E6B" w:rsidRDefault="00ED387B" w:rsidP="00ED387B">
            <w:pPr>
              <w:widowControl w:val="0"/>
              <w:autoSpaceDE w:val="0"/>
              <w:autoSpaceDN w:val="0"/>
              <w:adjustRightInd w:val="0"/>
              <w:spacing w:after="0" w:line="240" w:lineRule="auto"/>
              <w:jc w:val="center"/>
              <w:rPr>
                <w:rFonts w:ascii="Times New Roman" w:hAnsi="Times New Roman"/>
                <w:w w:val="200"/>
                <w:sz w:val="6"/>
                <w:szCs w:val="6"/>
              </w:rPr>
            </w:pPr>
          </w:p>
        </w:tc>
        <w:tc>
          <w:tcPr>
            <w:tcW w:w="1530" w:type="dxa"/>
            <w:tcBorders>
              <w:top w:val="single" w:sz="4" w:space="0" w:color="auto"/>
              <w:left w:val="nil"/>
              <w:bottom w:val="nil"/>
              <w:right w:val="single" w:sz="4" w:space="0" w:color="auto"/>
            </w:tcBorders>
            <w:vAlign w:val="center"/>
          </w:tcPr>
          <w:p w:rsidR="00ED387B" w:rsidRPr="00781E6B" w:rsidRDefault="00ED387B" w:rsidP="00ED387B">
            <w:pPr>
              <w:widowControl w:val="0"/>
              <w:autoSpaceDE w:val="0"/>
              <w:autoSpaceDN w:val="0"/>
              <w:adjustRightInd w:val="0"/>
              <w:spacing w:after="0" w:line="240" w:lineRule="auto"/>
              <w:jc w:val="center"/>
              <w:rPr>
                <w:rFonts w:ascii="Times New Roman" w:hAnsi="Times New Roman"/>
                <w:w w:val="200"/>
                <w:sz w:val="6"/>
                <w:szCs w:val="6"/>
              </w:rPr>
            </w:pPr>
          </w:p>
        </w:tc>
      </w:tr>
      <w:tr w:rsidR="00ED387B" w:rsidRPr="00781E6B" w:rsidTr="00ED387B">
        <w:trPr>
          <w:trHeight w:hRule="exact" w:val="207"/>
        </w:trPr>
        <w:tc>
          <w:tcPr>
            <w:tcW w:w="4407" w:type="dxa"/>
            <w:tcBorders>
              <w:top w:val="nil"/>
              <w:left w:val="nil"/>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jc w:val="center"/>
              <w:rPr>
                <w:rFonts w:ascii="Times New Roman" w:hAnsi="Times New Roman"/>
                <w:sz w:val="21"/>
                <w:szCs w:val="21"/>
              </w:rPr>
            </w:pPr>
          </w:p>
        </w:tc>
        <w:tc>
          <w:tcPr>
            <w:tcW w:w="1551" w:type="dxa"/>
            <w:tcBorders>
              <w:top w:val="nil"/>
              <w:left w:val="single" w:sz="4" w:space="0" w:color="auto"/>
              <w:bottom w:val="single" w:sz="4" w:space="0" w:color="auto"/>
              <w:right w:val="nil"/>
            </w:tcBorders>
            <w:vAlign w:val="center"/>
          </w:tcPr>
          <w:p w:rsidR="00ED387B" w:rsidRPr="00781E6B" w:rsidRDefault="00ED387B" w:rsidP="00ED387B">
            <w:pPr>
              <w:widowControl w:val="0"/>
              <w:autoSpaceDE w:val="0"/>
              <w:autoSpaceDN w:val="0"/>
              <w:adjustRightInd w:val="0"/>
              <w:spacing w:after="0" w:line="240" w:lineRule="auto"/>
              <w:jc w:val="center"/>
              <w:rPr>
                <w:rFonts w:ascii="Times New Roman" w:hAnsi="Times New Roman"/>
                <w:sz w:val="21"/>
                <w:szCs w:val="21"/>
              </w:rPr>
            </w:pPr>
          </w:p>
        </w:tc>
        <w:tc>
          <w:tcPr>
            <w:tcW w:w="2583" w:type="dxa"/>
            <w:tcBorders>
              <w:top w:val="nil"/>
              <w:left w:val="nil"/>
              <w:bottom w:val="single" w:sz="4" w:space="0" w:color="auto"/>
              <w:right w:val="nil"/>
            </w:tcBorders>
            <w:vAlign w:val="center"/>
          </w:tcPr>
          <w:p w:rsidR="00ED387B" w:rsidRPr="00781E6B" w:rsidRDefault="00ED387B" w:rsidP="00ED387B">
            <w:pPr>
              <w:widowControl w:val="0"/>
              <w:autoSpaceDE w:val="0"/>
              <w:autoSpaceDN w:val="0"/>
              <w:adjustRightInd w:val="0"/>
              <w:spacing w:after="0" w:line="240" w:lineRule="auto"/>
              <w:ind w:left="4"/>
              <w:jc w:val="center"/>
              <w:rPr>
                <w:rFonts w:ascii="Times New Roman" w:hAnsi="Times New Roman"/>
                <w:sz w:val="18"/>
                <w:szCs w:val="18"/>
                <w:lang w:val="en-US"/>
              </w:rPr>
            </w:pPr>
            <w:r w:rsidRPr="00781E6B">
              <w:rPr>
                <w:rFonts w:ascii="Times New Roman" w:hAnsi="Times New Roman"/>
                <w:i/>
                <w:iCs/>
                <w:sz w:val="19"/>
                <w:szCs w:val="19"/>
                <w:lang w:val="en-US"/>
              </w:rPr>
              <w:t xml:space="preserve">Argentina striata </w:t>
            </w:r>
            <w:r w:rsidRPr="00781E6B">
              <w:rPr>
                <w:rFonts w:ascii="Times New Roman" w:hAnsi="Times New Roman"/>
                <w:sz w:val="18"/>
                <w:szCs w:val="18"/>
                <w:lang w:val="en-US"/>
              </w:rPr>
              <w:t xml:space="preserve">n=10 </w:t>
            </w:r>
          </w:p>
        </w:tc>
        <w:tc>
          <w:tcPr>
            <w:tcW w:w="1530" w:type="dxa"/>
            <w:tcBorders>
              <w:top w:val="nil"/>
              <w:left w:val="nil"/>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jc w:val="center"/>
              <w:rPr>
                <w:rFonts w:ascii="Times New Roman" w:hAnsi="Times New Roman"/>
                <w:sz w:val="18"/>
                <w:szCs w:val="18"/>
                <w:lang w:val="en-US"/>
              </w:rPr>
            </w:pPr>
          </w:p>
        </w:tc>
      </w:tr>
      <w:tr w:rsidR="00ED387B" w:rsidRPr="00781E6B" w:rsidTr="00ED387B">
        <w:trPr>
          <w:trHeight w:hRule="exact" w:val="279"/>
        </w:trPr>
        <w:tc>
          <w:tcPr>
            <w:tcW w:w="4407" w:type="dxa"/>
            <w:tcBorders>
              <w:top w:val="single" w:sz="4" w:space="0" w:color="auto"/>
              <w:left w:val="single" w:sz="4" w:space="0" w:color="auto"/>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ind w:left="43"/>
              <w:rPr>
                <w:rFonts w:ascii="Times New Roman" w:hAnsi="Times New Roman"/>
                <w:sz w:val="18"/>
                <w:szCs w:val="18"/>
                <w:lang w:val="en-US"/>
              </w:rPr>
            </w:pPr>
            <w:r w:rsidRPr="00781E6B">
              <w:rPr>
                <w:rFonts w:ascii="Times New Roman" w:hAnsi="Times New Roman"/>
                <w:sz w:val="18"/>
                <w:szCs w:val="18"/>
                <w:lang w:val="en-US"/>
              </w:rPr>
              <w:t xml:space="preserve">En %de LE </w:t>
            </w:r>
          </w:p>
        </w:tc>
        <w:tc>
          <w:tcPr>
            <w:tcW w:w="1551" w:type="dxa"/>
            <w:tcBorders>
              <w:top w:val="single" w:sz="4" w:space="0" w:color="auto"/>
              <w:left w:val="single" w:sz="4" w:space="0" w:color="auto"/>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ind w:left="48"/>
              <w:rPr>
                <w:rFonts w:ascii="Times New Roman" w:hAnsi="Times New Roman"/>
                <w:sz w:val="18"/>
                <w:szCs w:val="18"/>
                <w:lang w:val="en-US"/>
              </w:rPr>
            </w:pPr>
            <w:r w:rsidRPr="00781E6B">
              <w:rPr>
                <w:rFonts w:ascii="Times New Roman" w:hAnsi="Times New Roman"/>
                <w:sz w:val="18"/>
                <w:szCs w:val="18"/>
                <w:lang w:val="en-US"/>
              </w:rPr>
              <w:t xml:space="preserve">Literatura </w:t>
            </w:r>
          </w:p>
        </w:tc>
        <w:tc>
          <w:tcPr>
            <w:tcW w:w="4113" w:type="dxa"/>
            <w:gridSpan w:val="2"/>
            <w:tcBorders>
              <w:top w:val="single" w:sz="4" w:space="0" w:color="auto"/>
              <w:left w:val="single" w:sz="4" w:space="0" w:color="auto"/>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ind w:left="48"/>
              <w:jc w:val="center"/>
              <w:rPr>
                <w:rFonts w:ascii="Times New Roman" w:hAnsi="Times New Roman"/>
                <w:sz w:val="18"/>
                <w:szCs w:val="18"/>
                <w:lang w:val="en-US"/>
              </w:rPr>
            </w:pPr>
            <w:r w:rsidRPr="00781E6B">
              <w:rPr>
                <w:rFonts w:ascii="Times New Roman" w:hAnsi="Times New Roman"/>
                <w:sz w:val="18"/>
                <w:szCs w:val="18"/>
                <w:lang w:val="en-US"/>
              </w:rPr>
              <w:t xml:space="preserve">INVEMAR-MACROFAUNA I </w:t>
            </w:r>
          </w:p>
        </w:tc>
      </w:tr>
      <w:tr w:rsidR="00ED387B" w:rsidRPr="00781E6B" w:rsidTr="00ED387B">
        <w:trPr>
          <w:trHeight w:hRule="exact" w:val="279"/>
        </w:trPr>
        <w:tc>
          <w:tcPr>
            <w:tcW w:w="4407" w:type="dxa"/>
            <w:tcBorders>
              <w:top w:val="single" w:sz="4" w:space="0" w:color="auto"/>
              <w:left w:val="single" w:sz="4" w:space="0" w:color="auto"/>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jc w:val="center"/>
              <w:rPr>
                <w:rFonts w:ascii="Times New Roman" w:hAnsi="Times New Roman"/>
                <w:sz w:val="21"/>
                <w:szCs w:val="21"/>
                <w:lang w:val="en-US"/>
              </w:rPr>
            </w:pPr>
          </w:p>
        </w:tc>
        <w:tc>
          <w:tcPr>
            <w:tcW w:w="1551" w:type="dxa"/>
            <w:tcBorders>
              <w:top w:val="single" w:sz="4" w:space="0" w:color="auto"/>
              <w:left w:val="single" w:sz="4" w:space="0" w:color="auto"/>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jc w:val="center"/>
              <w:rPr>
                <w:rFonts w:ascii="Times New Roman" w:hAnsi="Times New Roman"/>
                <w:sz w:val="21"/>
                <w:szCs w:val="21"/>
                <w:lang w:val="en-US"/>
              </w:rPr>
            </w:pPr>
          </w:p>
        </w:tc>
        <w:tc>
          <w:tcPr>
            <w:tcW w:w="2583" w:type="dxa"/>
            <w:tcBorders>
              <w:top w:val="single" w:sz="4" w:space="0" w:color="auto"/>
              <w:left w:val="single" w:sz="4" w:space="0" w:color="auto"/>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ind w:left="4"/>
              <w:jc w:val="center"/>
              <w:rPr>
                <w:rFonts w:ascii="Times New Roman" w:hAnsi="Times New Roman"/>
                <w:sz w:val="18"/>
                <w:szCs w:val="18"/>
                <w:lang w:val="en-US"/>
              </w:rPr>
            </w:pPr>
            <w:r w:rsidRPr="00781E6B">
              <w:rPr>
                <w:rFonts w:ascii="Times New Roman" w:hAnsi="Times New Roman"/>
                <w:sz w:val="18"/>
                <w:szCs w:val="18"/>
                <w:lang w:val="en-US"/>
              </w:rPr>
              <w:t xml:space="preserve">Rango </w:t>
            </w:r>
          </w:p>
        </w:tc>
        <w:tc>
          <w:tcPr>
            <w:tcW w:w="1530" w:type="dxa"/>
            <w:tcBorders>
              <w:top w:val="single" w:sz="4" w:space="0" w:color="auto"/>
              <w:left w:val="single" w:sz="4" w:space="0" w:color="auto"/>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ind w:left="38"/>
              <w:jc w:val="center"/>
              <w:rPr>
                <w:rFonts w:ascii="Times New Roman" w:hAnsi="Times New Roman"/>
                <w:sz w:val="18"/>
                <w:szCs w:val="18"/>
                <w:lang w:val="en-US"/>
              </w:rPr>
            </w:pPr>
            <w:r w:rsidRPr="00781E6B">
              <w:rPr>
                <w:rFonts w:ascii="Times New Roman" w:hAnsi="Times New Roman"/>
                <w:sz w:val="18"/>
                <w:szCs w:val="18"/>
                <w:lang w:val="en-US"/>
              </w:rPr>
              <w:t xml:space="preserve">Promedio </w:t>
            </w:r>
          </w:p>
        </w:tc>
      </w:tr>
      <w:tr w:rsidR="00ED387B" w:rsidRPr="00781E6B" w:rsidTr="00ED387B">
        <w:trPr>
          <w:trHeight w:hRule="exact" w:val="279"/>
        </w:trPr>
        <w:tc>
          <w:tcPr>
            <w:tcW w:w="4407" w:type="dxa"/>
            <w:tcBorders>
              <w:top w:val="single" w:sz="4" w:space="0" w:color="auto"/>
              <w:left w:val="single" w:sz="4" w:space="0" w:color="auto"/>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ind w:left="43"/>
              <w:rPr>
                <w:rFonts w:ascii="Times New Roman" w:hAnsi="Times New Roman"/>
                <w:sz w:val="18"/>
                <w:szCs w:val="18"/>
              </w:rPr>
            </w:pPr>
            <w:r w:rsidRPr="00781E6B">
              <w:rPr>
                <w:rFonts w:ascii="Times New Roman" w:hAnsi="Times New Roman"/>
                <w:sz w:val="18"/>
                <w:szCs w:val="18"/>
              </w:rPr>
              <w:t xml:space="preserve">Longitud de la cabeza (LC) </w:t>
            </w:r>
          </w:p>
        </w:tc>
        <w:tc>
          <w:tcPr>
            <w:tcW w:w="1551" w:type="dxa"/>
            <w:tcBorders>
              <w:top w:val="single" w:sz="4" w:space="0" w:color="auto"/>
              <w:left w:val="single" w:sz="4" w:space="0" w:color="auto"/>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ind w:left="28"/>
              <w:jc w:val="center"/>
              <w:rPr>
                <w:rFonts w:ascii="Times New Roman" w:hAnsi="Times New Roman"/>
                <w:sz w:val="18"/>
                <w:szCs w:val="18"/>
                <w:lang w:val="en-US"/>
              </w:rPr>
            </w:pPr>
            <w:r w:rsidRPr="00781E6B">
              <w:rPr>
                <w:rFonts w:ascii="Times New Roman" w:hAnsi="Times New Roman"/>
                <w:sz w:val="18"/>
                <w:szCs w:val="18"/>
                <w:lang w:val="en-US"/>
              </w:rPr>
              <w:t xml:space="preserve">26.1-34.3 </w:t>
            </w:r>
          </w:p>
        </w:tc>
        <w:tc>
          <w:tcPr>
            <w:tcW w:w="2583" w:type="dxa"/>
            <w:tcBorders>
              <w:top w:val="single" w:sz="4" w:space="0" w:color="auto"/>
              <w:left w:val="single" w:sz="4" w:space="0" w:color="auto"/>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ind w:left="4"/>
              <w:jc w:val="center"/>
              <w:rPr>
                <w:rFonts w:ascii="Times New Roman" w:hAnsi="Times New Roman"/>
                <w:sz w:val="18"/>
                <w:szCs w:val="18"/>
                <w:lang w:val="en-US"/>
              </w:rPr>
            </w:pPr>
            <w:r w:rsidRPr="00781E6B">
              <w:rPr>
                <w:rFonts w:ascii="Times New Roman" w:hAnsi="Times New Roman"/>
                <w:sz w:val="18"/>
                <w:szCs w:val="18"/>
                <w:lang w:val="en-US"/>
              </w:rPr>
              <w:t xml:space="preserve">26.68-33.33 </w:t>
            </w:r>
          </w:p>
        </w:tc>
        <w:tc>
          <w:tcPr>
            <w:tcW w:w="1530" w:type="dxa"/>
            <w:tcBorders>
              <w:top w:val="single" w:sz="4" w:space="0" w:color="auto"/>
              <w:left w:val="single" w:sz="4" w:space="0" w:color="auto"/>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ind w:left="38"/>
              <w:jc w:val="center"/>
              <w:rPr>
                <w:rFonts w:ascii="Times New Roman" w:hAnsi="Times New Roman"/>
                <w:sz w:val="18"/>
                <w:szCs w:val="18"/>
                <w:lang w:val="en-US"/>
              </w:rPr>
            </w:pPr>
            <w:r w:rsidRPr="00781E6B">
              <w:rPr>
                <w:rFonts w:ascii="Times New Roman" w:hAnsi="Times New Roman"/>
                <w:sz w:val="18"/>
                <w:szCs w:val="18"/>
                <w:lang w:val="en-US"/>
              </w:rPr>
              <w:t xml:space="preserve">29,36 </w:t>
            </w:r>
          </w:p>
        </w:tc>
      </w:tr>
      <w:tr w:rsidR="00ED387B" w:rsidRPr="00781E6B" w:rsidTr="00ED387B">
        <w:trPr>
          <w:trHeight w:hRule="exact" w:val="279"/>
        </w:trPr>
        <w:tc>
          <w:tcPr>
            <w:tcW w:w="4407" w:type="dxa"/>
            <w:tcBorders>
              <w:top w:val="single" w:sz="4" w:space="0" w:color="auto"/>
              <w:left w:val="single" w:sz="4" w:space="0" w:color="auto"/>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ind w:left="43"/>
              <w:rPr>
                <w:rFonts w:ascii="Times New Roman" w:hAnsi="Times New Roman"/>
                <w:sz w:val="18"/>
                <w:szCs w:val="18"/>
              </w:rPr>
            </w:pPr>
            <w:r w:rsidRPr="00781E6B">
              <w:rPr>
                <w:rFonts w:ascii="Times New Roman" w:hAnsi="Times New Roman"/>
                <w:sz w:val="18"/>
                <w:szCs w:val="18"/>
              </w:rPr>
              <w:t xml:space="preserve">Alto de la cabeza (A2) </w:t>
            </w:r>
          </w:p>
        </w:tc>
        <w:tc>
          <w:tcPr>
            <w:tcW w:w="1551" w:type="dxa"/>
            <w:tcBorders>
              <w:top w:val="single" w:sz="4" w:space="0" w:color="auto"/>
              <w:left w:val="single" w:sz="4" w:space="0" w:color="auto"/>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ind w:left="28"/>
              <w:jc w:val="center"/>
              <w:rPr>
                <w:rFonts w:ascii="Times New Roman" w:hAnsi="Times New Roman"/>
                <w:sz w:val="18"/>
                <w:szCs w:val="18"/>
                <w:lang w:val="en-US"/>
              </w:rPr>
            </w:pPr>
            <w:r w:rsidRPr="00781E6B">
              <w:rPr>
                <w:rFonts w:ascii="Times New Roman" w:hAnsi="Times New Roman"/>
                <w:sz w:val="18"/>
                <w:szCs w:val="18"/>
                <w:lang w:val="en-US"/>
              </w:rPr>
              <w:t xml:space="preserve">12-14.9 </w:t>
            </w:r>
          </w:p>
        </w:tc>
        <w:tc>
          <w:tcPr>
            <w:tcW w:w="2583" w:type="dxa"/>
            <w:tcBorders>
              <w:top w:val="single" w:sz="4" w:space="0" w:color="auto"/>
              <w:left w:val="single" w:sz="4" w:space="0" w:color="auto"/>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ind w:left="4"/>
              <w:jc w:val="center"/>
              <w:rPr>
                <w:rFonts w:ascii="Times New Roman" w:hAnsi="Times New Roman"/>
                <w:sz w:val="18"/>
                <w:szCs w:val="18"/>
                <w:lang w:val="en-US"/>
              </w:rPr>
            </w:pPr>
            <w:r w:rsidRPr="00781E6B">
              <w:rPr>
                <w:rFonts w:ascii="Times New Roman" w:hAnsi="Times New Roman"/>
                <w:sz w:val="18"/>
                <w:szCs w:val="18"/>
                <w:lang w:val="en-US"/>
              </w:rPr>
              <w:t xml:space="preserve">12.15-15.28* </w:t>
            </w:r>
          </w:p>
        </w:tc>
        <w:tc>
          <w:tcPr>
            <w:tcW w:w="1530" w:type="dxa"/>
            <w:tcBorders>
              <w:top w:val="single" w:sz="4" w:space="0" w:color="auto"/>
              <w:left w:val="single" w:sz="4" w:space="0" w:color="auto"/>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ind w:left="38"/>
              <w:jc w:val="center"/>
              <w:rPr>
                <w:rFonts w:ascii="Times New Roman" w:hAnsi="Times New Roman"/>
                <w:sz w:val="18"/>
                <w:szCs w:val="18"/>
                <w:lang w:val="en-US"/>
              </w:rPr>
            </w:pPr>
            <w:r w:rsidRPr="00781E6B">
              <w:rPr>
                <w:rFonts w:ascii="Times New Roman" w:hAnsi="Times New Roman"/>
                <w:sz w:val="18"/>
                <w:szCs w:val="18"/>
                <w:lang w:val="en-US"/>
              </w:rPr>
              <w:t xml:space="preserve">13,87 </w:t>
            </w:r>
          </w:p>
        </w:tc>
      </w:tr>
      <w:tr w:rsidR="00ED387B" w:rsidRPr="00781E6B" w:rsidTr="00ED387B">
        <w:trPr>
          <w:trHeight w:hRule="exact" w:val="279"/>
        </w:trPr>
        <w:tc>
          <w:tcPr>
            <w:tcW w:w="4407" w:type="dxa"/>
            <w:tcBorders>
              <w:top w:val="single" w:sz="4" w:space="0" w:color="auto"/>
              <w:left w:val="single" w:sz="4" w:space="0" w:color="auto"/>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ind w:left="43"/>
              <w:rPr>
                <w:rFonts w:ascii="Times New Roman" w:hAnsi="Times New Roman"/>
                <w:sz w:val="18"/>
                <w:szCs w:val="18"/>
                <w:lang w:val="en-US"/>
              </w:rPr>
            </w:pPr>
            <w:r w:rsidRPr="00781E6B">
              <w:rPr>
                <w:rFonts w:ascii="Times New Roman" w:hAnsi="Times New Roman"/>
                <w:sz w:val="18"/>
                <w:szCs w:val="18"/>
                <w:lang w:val="en-US"/>
              </w:rPr>
              <w:t xml:space="preserve">Longitud del rostro (LR) </w:t>
            </w:r>
          </w:p>
        </w:tc>
        <w:tc>
          <w:tcPr>
            <w:tcW w:w="1551" w:type="dxa"/>
            <w:tcBorders>
              <w:top w:val="single" w:sz="4" w:space="0" w:color="auto"/>
              <w:left w:val="single" w:sz="4" w:space="0" w:color="auto"/>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ind w:left="28"/>
              <w:jc w:val="center"/>
              <w:rPr>
                <w:rFonts w:ascii="Times New Roman" w:hAnsi="Times New Roman"/>
                <w:sz w:val="18"/>
                <w:szCs w:val="18"/>
                <w:lang w:val="en-US"/>
              </w:rPr>
            </w:pPr>
            <w:r w:rsidRPr="00781E6B">
              <w:rPr>
                <w:rFonts w:ascii="Times New Roman" w:hAnsi="Times New Roman"/>
                <w:sz w:val="18"/>
                <w:szCs w:val="18"/>
                <w:lang w:val="en-US"/>
              </w:rPr>
              <w:t xml:space="preserve">8.5-11.1 </w:t>
            </w:r>
          </w:p>
        </w:tc>
        <w:tc>
          <w:tcPr>
            <w:tcW w:w="2583" w:type="dxa"/>
            <w:tcBorders>
              <w:top w:val="single" w:sz="4" w:space="0" w:color="auto"/>
              <w:left w:val="single" w:sz="4" w:space="0" w:color="auto"/>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ind w:left="4"/>
              <w:jc w:val="center"/>
              <w:rPr>
                <w:rFonts w:ascii="Times New Roman" w:hAnsi="Times New Roman"/>
                <w:sz w:val="18"/>
                <w:szCs w:val="18"/>
                <w:lang w:val="en-US"/>
              </w:rPr>
            </w:pPr>
            <w:r w:rsidRPr="00781E6B">
              <w:rPr>
                <w:rFonts w:ascii="Times New Roman" w:hAnsi="Times New Roman"/>
                <w:sz w:val="18"/>
                <w:szCs w:val="18"/>
                <w:lang w:val="en-US"/>
              </w:rPr>
              <w:t xml:space="preserve">9.91-12.87* </w:t>
            </w:r>
          </w:p>
        </w:tc>
        <w:tc>
          <w:tcPr>
            <w:tcW w:w="1530" w:type="dxa"/>
            <w:tcBorders>
              <w:top w:val="single" w:sz="4" w:space="0" w:color="auto"/>
              <w:left w:val="single" w:sz="4" w:space="0" w:color="auto"/>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ind w:left="38"/>
              <w:jc w:val="center"/>
              <w:rPr>
                <w:rFonts w:ascii="Times New Roman" w:hAnsi="Times New Roman"/>
                <w:b/>
                <w:bCs/>
                <w:w w:val="91"/>
                <w:sz w:val="18"/>
                <w:szCs w:val="18"/>
                <w:lang w:val="en-US"/>
              </w:rPr>
            </w:pPr>
            <w:r w:rsidRPr="00781E6B">
              <w:rPr>
                <w:rFonts w:ascii="Times New Roman" w:hAnsi="Times New Roman"/>
                <w:b/>
                <w:bCs/>
                <w:w w:val="91"/>
                <w:sz w:val="18"/>
                <w:szCs w:val="18"/>
                <w:lang w:val="en-US"/>
              </w:rPr>
              <w:t xml:space="preserve">11,21 </w:t>
            </w:r>
          </w:p>
        </w:tc>
      </w:tr>
      <w:tr w:rsidR="00ED387B" w:rsidRPr="00781E6B" w:rsidTr="00ED387B">
        <w:trPr>
          <w:trHeight w:hRule="exact" w:val="279"/>
        </w:trPr>
        <w:tc>
          <w:tcPr>
            <w:tcW w:w="4407" w:type="dxa"/>
            <w:tcBorders>
              <w:top w:val="single" w:sz="4" w:space="0" w:color="auto"/>
              <w:left w:val="single" w:sz="4" w:space="0" w:color="auto"/>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ind w:left="43"/>
              <w:rPr>
                <w:rFonts w:ascii="Times New Roman" w:hAnsi="Times New Roman"/>
                <w:sz w:val="18"/>
                <w:szCs w:val="18"/>
                <w:lang w:val="en-US"/>
              </w:rPr>
            </w:pPr>
            <w:r w:rsidRPr="00781E6B">
              <w:rPr>
                <w:rFonts w:ascii="Times New Roman" w:hAnsi="Times New Roman"/>
                <w:sz w:val="18"/>
                <w:szCs w:val="18"/>
                <w:lang w:val="en-US"/>
              </w:rPr>
              <w:t xml:space="preserve">Diametro ocular (DO) </w:t>
            </w:r>
          </w:p>
        </w:tc>
        <w:tc>
          <w:tcPr>
            <w:tcW w:w="1551" w:type="dxa"/>
            <w:tcBorders>
              <w:top w:val="single" w:sz="4" w:space="0" w:color="auto"/>
              <w:left w:val="single" w:sz="4" w:space="0" w:color="auto"/>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ind w:left="28"/>
              <w:jc w:val="center"/>
              <w:rPr>
                <w:rFonts w:ascii="Times New Roman" w:hAnsi="Times New Roman"/>
                <w:sz w:val="18"/>
                <w:szCs w:val="18"/>
                <w:lang w:val="en-US"/>
              </w:rPr>
            </w:pPr>
            <w:r w:rsidRPr="00781E6B">
              <w:rPr>
                <w:rFonts w:ascii="Times New Roman" w:hAnsi="Times New Roman"/>
                <w:sz w:val="18"/>
                <w:szCs w:val="18"/>
                <w:lang w:val="en-US"/>
              </w:rPr>
              <w:t xml:space="preserve">7.3-11 </w:t>
            </w:r>
          </w:p>
        </w:tc>
        <w:tc>
          <w:tcPr>
            <w:tcW w:w="2583" w:type="dxa"/>
            <w:tcBorders>
              <w:top w:val="single" w:sz="4" w:space="0" w:color="auto"/>
              <w:left w:val="single" w:sz="4" w:space="0" w:color="auto"/>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ind w:left="4"/>
              <w:jc w:val="center"/>
              <w:rPr>
                <w:rFonts w:ascii="Times New Roman" w:hAnsi="Times New Roman"/>
                <w:sz w:val="18"/>
                <w:szCs w:val="18"/>
                <w:lang w:val="en-US"/>
              </w:rPr>
            </w:pPr>
            <w:r w:rsidRPr="00781E6B">
              <w:rPr>
                <w:rFonts w:ascii="Times New Roman" w:hAnsi="Times New Roman"/>
                <w:sz w:val="18"/>
                <w:szCs w:val="18"/>
                <w:lang w:val="en-US"/>
              </w:rPr>
              <w:t xml:space="preserve">8.11-10.76 </w:t>
            </w:r>
          </w:p>
        </w:tc>
        <w:tc>
          <w:tcPr>
            <w:tcW w:w="1530" w:type="dxa"/>
            <w:tcBorders>
              <w:top w:val="single" w:sz="4" w:space="0" w:color="auto"/>
              <w:left w:val="single" w:sz="4" w:space="0" w:color="auto"/>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ind w:left="38"/>
              <w:jc w:val="center"/>
              <w:rPr>
                <w:rFonts w:ascii="Times New Roman" w:hAnsi="Times New Roman"/>
                <w:sz w:val="18"/>
                <w:szCs w:val="18"/>
                <w:lang w:val="en-US"/>
              </w:rPr>
            </w:pPr>
            <w:r w:rsidRPr="00781E6B">
              <w:rPr>
                <w:rFonts w:ascii="Times New Roman" w:hAnsi="Times New Roman"/>
                <w:sz w:val="18"/>
                <w:szCs w:val="18"/>
                <w:lang w:val="en-US"/>
              </w:rPr>
              <w:t xml:space="preserve">9,44 </w:t>
            </w:r>
          </w:p>
        </w:tc>
      </w:tr>
      <w:tr w:rsidR="00ED387B" w:rsidRPr="00781E6B" w:rsidTr="00ED387B">
        <w:trPr>
          <w:trHeight w:hRule="exact" w:val="279"/>
        </w:trPr>
        <w:tc>
          <w:tcPr>
            <w:tcW w:w="4407" w:type="dxa"/>
            <w:tcBorders>
              <w:top w:val="single" w:sz="4" w:space="0" w:color="auto"/>
              <w:left w:val="single" w:sz="4" w:space="0" w:color="auto"/>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ind w:left="43"/>
              <w:rPr>
                <w:rFonts w:ascii="Times New Roman" w:hAnsi="Times New Roman"/>
                <w:sz w:val="18"/>
                <w:szCs w:val="18"/>
                <w:lang w:val="en-US"/>
              </w:rPr>
            </w:pPr>
            <w:r w:rsidRPr="00781E6B">
              <w:rPr>
                <w:rFonts w:ascii="Times New Roman" w:hAnsi="Times New Roman"/>
                <w:sz w:val="18"/>
                <w:szCs w:val="18"/>
                <w:lang w:val="en-US"/>
              </w:rPr>
              <w:t xml:space="preserve">Espacio interorbital (10) </w:t>
            </w:r>
          </w:p>
        </w:tc>
        <w:tc>
          <w:tcPr>
            <w:tcW w:w="1551" w:type="dxa"/>
            <w:tcBorders>
              <w:top w:val="single" w:sz="4" w:space="0" w:color="auto"/>
              <w:left w:val="single" w:sz="4" w:space="0" w:color="auto"/>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ind w:left="28"/>
              <w:jc w:val="center"/>
              <w:rPr>
                <w:rFonts w:ascii="Times New Roman" w:hAnsi="Times New Roman"/>
                <w:sz w:val="18"/>
                <w:szCs w:val="18"/>
                <w:lang w:val="en-US"/>
              </w:rPr>
            </w:pPr>
            <w:r w:rsidRPr="00781E6B">
              <w:rPr>
                <w:rFonts w:ascii="Times New Roman" w:hAnsi="Times New Roman"/>
                <w:sz w:val="18"/>
                <w:szCs w:val="18"/>
                <w:lang w:val="en-US"/>
              </w:rPr>
              <w:t xml:space="preserve">6.9-8.9 </w:t>
            </w:r>
          </w:p>
        </w:tc>
        <w:tc>
          <w:tcPr>
            <w:tcW w:w="2583" w:type="dxa"/>
            <w:tcBorders>
              <w:top w:val="single" w:sz="4" w:space="0" w:color="auto"/>
              <w:left w:val="single" w:sz="4" w:space="0" w:color="auto"/>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ind w:left="4"/>
              <w:jc w:val="center"/>
              <w:rPr>
                <w:rFonts w:ascii="Times New Roman" w:hAnsi="Times New Roman"/>
                <w:sz w:val="18"/>
                <w:szCs w:val="18"/>
                <w:lang w:val="en-US"/>
              </w:rPr>
            </w:pPr>
            <w:r w:rsidRPr="00781E6B">
              <w:rPr>
                <w:rFonts w:ascii="Times New Roman" w:hAnsi="Times New Roman"/>
                <w:sz w:val="18"/>
                <w:szCs w:val="18"/>
                <w:lang w:val="en-US"/>
              </w:rPr>
              <w:t xml:space="preserve">6.67-9.36* </w:t>
            </w:r>
          </w:p>
        </w:tc>
        <w:tc>
          <w:tcPr>
            <w:tcW w:w="1530" w:type="dxa"/>
            <w:tcBorders>
              <w:top w:val="single" w:sz="4" w:space="0" w:color="auto"/>
              <w:left w:val="single" w:sz="4" w:space="0" w:color="auto"/>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ind w:left="38"/>
              <w:jc w:val="center"/>
              <w:rPr>
                <w:rFonts w:ascii="Times New Roman" w:hAnsi="Times New Roman"/>
                <w:sz w:val="18"/>
                <w:szCs w:val="18"/>
                <w:lang w:val="en-US"/>
              </w:rPr>
            </w:pPr>
            <w:r w:rsidRPr="00781E6B">
              <w:rPr>
                <w:rFonts w:ascii="Times New Roman" w:hAnsi="Times New Roman"/>
                <w:sz w:val="18"/>
                <w:szCs w:val="18"/>
                <w:lang w:val="en-US"/>
              </w:rPr>
              <w:t xml:space="preserve">8,47 </w:t>
            </w:r>
          </w:p>
        </w:tc>
      </w:tr>
      <w:tr w:rsidR="00ED387B" w:rsidRPr="00781E6B" w:rsidTr="00ED387B">
        <w:trPr>
          <w:trHeight w:hRule="exact" w:val="274"/>
        </w:trPr>
        <w:tc>
          <w:tcPr>
            <w:tcW w:w="4407" w:type="dxa"/>
            <w:tcBorders>
              <w:top w:val="single" w:sz="4" w:space="0" w:color="auto"/>
              <w:left w:val="single" w:sz="4" w:space="0" w:color="auto"/>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ind w:left="43"/>
              <w:rPr>
                <w:rFonts w:ascii="Times New Roman" w:hAnsi="Times New Roman"/>
                <w:sz w:val="18"/>
                <w:szCs w:val="18"/>
              </w:rPr>
            </w:pPr>
            <w:r w:rsidRPr="00781E6B">
              <w:rPr>
                <w:rFonts w:ascii="Times New Roman" w:hAnsi="Times New Roman"/>
                <w:sz w:val="18"/>
                <w:szCs w:val="18"/>
              </w:rPr>
              <w:t xml:space="preserve">Longitud de la maxila (MA) </w:t>
            </w:r>
          </w:p>
        </w:tc>
        <w:tc>
          <w:tcPr>
            <w:tcW w:w="1551" w:type="dxa"/>
            <w:tcBorders>
              <w:top w:val="single" w:sz="4" w:space="0" w:color="auto"/>
              <w:left w:val="single" w:sz="4" w:space="0" w:color="auto"/>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ind w:left="28"/>
              <w:jc w:val="center"/>
              <w:rPr>
                <w:rFonts w:ascii="Times New Roman" w:hAnsi="Times New Roman"/>
                <w:sz w:val="18"/>
                <w:szCs w:val="18"/>
                <w:lang w:val="en-US"/>
              </w:rPr>
            </w:pPr>
            <w:r w:rsidRPr="00781E6B">
              <w:rPr>
                <w:rFonts w:ascii="Times New Roman" w:hAnsi="Times New Roman"/>
                <w:sz w:val="18"/>
                <w:szCs w:val="18"/>
                <w:lang w:val="en-US"/>
              </w:rPr>
              <w:t xml:space="preserve">4.9-6.3 </w:t>
            </w:r>
          </w:p>
        </w:tc>
        <w:tc>
          <w:tcPr>
            <w:tcW w:w="2583" w:type="dxa"/>
            <w:tcBorders>
              <w:top w:val="single" w:sz="4" w:space="0" w:color="auto"/>
              <w:left w:val="single" w:sz="4" w:space="0" w:color="auto"/>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ind w:left="4"/>
              <w:jc w:val="center"/>
              <w:rPr>
                <w:rFonts w:ascii="Times New Roman" w:hAnsi="Times New Roman"/>
                <w:sz w:val="18"/>
                <w:szCs w:val="18"/>
                <w:lang w:val="en-US"/>
              </w:rPr>
            </w:pPr>
            <w:r w:rsidRPr="00781E6B">
              <w:rPr>
                <w:rFonts w:ascii="Times New Roman" w:hAnsi="Times New Roman"/>
                <w:sz w:val="18"/>
                <w:szCs w:val="18"/>
                <w:lang w:val="en-US"/>
              </w:rPr>
              <w:t xml:space="preserve">5.35-6.33 </w:t>
            </w:r>
          </w:p>
        </w:tc>
        <w:tc>
          <w:tcPr>
            <w:tcW w:w="1530" w:type="dxa"/>
            <w:tcBorders>
              <w:top w:val="single" w:sz="4" w:space="0" w:color="auto"/>
              <w:left w:val="single" w:sz="4" w:space="0" w:color="auto"/>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ind w:left="38"/>
              <w:jc w:val="center"/>
              <w:rPr>
                <w:rFonts w:ascii="Times New Roman" w:hAnsi="Times New Roman"/>
                <w:sz w:val="18"/>
                <w:szCs w:val="18"/>
                <w:lang w:val="en-US"/>
              </w:rPr>
            </w:pPr>
            <w:r w:rsidRPr="00781E6B">
              <w:rPr>
                <w:rFonts w:ascii="Times New Roman" w:hAnsi="Times New Roman"/>
                <w:sz w:val="18"/>
                <w:szCs w:val="18"/>
                <w:lang w:val="en-US"/>
              </w:rPr>
              <w:t xml:space="preserve">5,92 </w:t>
            </w:r>
          </w:p>
        </w:tc>
      </w:tr>
      <w:tr w:rsidR="00ED387B" w:rsidRPr="00781E6B" w:rsidTr="00ED387B">
        <w:trPr>
          <w:trHeight w:hRule="exact" w:val="279"/>
        </w:trPr>
        <w:tc>
          <w:tcPr>
            <w:tcW w:w="4407" w:type="dxa"/>
            <w:tcBorders>
              <w:top w:val="single" w:sz="4" w:space="0" w:color="auto"/>
              <w:left w:val="single" w:sz="4" w:space="0" w:color="auto"/>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ind w:left="43"/>
              <w:rPr>
                <w:rFonts w:ascii="Times New Roman" w:hAnsi="Times New Roman"/>
                <w:sz w:val="18"/>
                <w:szCs w:val="18"/>
                <w:lang w:val="en-US"/>
              </w:rPr>
            </w:pPr>
            <w:r w:rsidRPr="00781E6B">
              <w:rPr>
                <w:rFonts w:ascii="Times New Roman" w:hAnsi="Times New Roman"/>
                <w:sz w:val="18"/>
                <w:szCs w:val="18"/>
                <w:lang w:val="en-US"/>
              </w:rPr>
              <w:t xml:space="preserve">Longitud predorsal (LPD) </w:t>
            </w:r>
          </w:p>
        </w:tc>
        <w:tc>
          <w:tcPr>
            <w:tcW w:w="1551" w:type="dxa"/>
            <w:tcBorders>
              <w:top w:val="single" w:sz="4" w:space="0" w:color="auto"/>
              <w:left w:val="single" w:sz="4" w:space="0" w:color="auto"/>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ind w:left="28"/>
              <w:jc w:val="center"/>
              <w:rPr>
                <w:rFonts w:ascii="Times New Roman" w:hAnsi="Times New Roman"/>
                <w:sz w:val="18"/>
                <w:szCs w:val="18"/>
                <w:lang w:val="en-US"/>
              </w:rPr>
            </w:pPr>
            <w:r w:rsidRPr="00781E6B">
              <w:rPr>
                <w:rFonts w:ascii="Times New Roman" w:hAnsi="Times New Roman"/>
                <w:sz w:val="18"/>
                <w:szCs w:val="18"/>
                <w:lang w:val="en-US"/>
              </w:rPr>
              <w:t xml:space="preserve">43.8-51.8 </w:t>
            </w:r>
          </w:p>
        </w:tc>
        <w:tc>
          <w:tcPr>
            <w:tcW w:w="2583" w:type="dxa"/>
            <w:tcBorders>
              <w:top w:val="single" w:sz="4" w:space="0" w:color="auto"/>
              <w:left w:val="single" w:sz="4" w:space="0" w:color="auto"/>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ind w:left="4"/>
              <w:jc w:val="center"/>
              <w:rPr>
                <w:rFonts w:ascii="Times New Roman" w:hAnsi="Times New Roman"/>
                <w:sz w:val="18"/>
                <w:szCs w:val="18"/>
                <w:lang w:val="en-US"/>
              </w:rPr>
            </w:pPr>
            <w:r w:rsidRPr="00781E6B">
              <w:rPr>
                <w:rFonts w:ascii="Times New Roman" w:hAnsi="Times New Roman"/>
                <w:sz w:val="18"/>
                <w:szCs w:val="18"/>
                <w:lang w:val="en-US"/>
              </w:rPr>
              <w:t xml:space="preserve">48.11-52.72 </w:t>
            </w:r>
          </w:p>
        </w:tc>
        <w:tc>
          <w:tcPr>
            <w:tcW w:w="1530" w:type="dxa"/>
            <w:tcBorders>
              <w:top w:val="single" w:sz="4" w:space="0" w:color="auto"/>
              <w:left w:val="single" w:sz="4" w:space="0" w:color="auto"/>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ind w:left="38"/>
              <w:jc w:val="center"/>
              <w:rPr>
                <w:rFonts w:ascii="Times New Roman" w:hAnsi="Times New Roman"/>
                <w:sz w:val="18"/>
                <w:szCs w:val="18"/>
                <w:lang w:val="en-US"/>
              </w:rPr>
            </w:pPr>
            <w:r w:rsidRPr="00781E6B">
              <w:rPr>
                <w:rFonts w:ascii="Times New Roman" w:hAnsi="Times New Roman"/>
                <w:sz w:val="18"/>
                <w:szCs w:val="18"/>
                <w:lang w:val="en-US"/>
              </w:rPr>
              <w:t xml:space="preserve">49,66 </w:t>
            </w:r>
          </w:p>
        </w:tc>
      </w:tr>
      <w:tr w:rsidR="00ED387B" w:rsidRPr="00781E6B" w:rsidTr="00ED387B">
        <w:trPr>
          <w:trHeight w:hRule="exact" w:val="274"/>
        </w:trPr>
        <w:tc>
          <w:tcPr>
            <w:tcW w:w="4407" w:type="dxa"/>
            <w:tcBorders>
              <w:top w:val="single" w:sz="4" w:space="0" w:color="auto"/>
              <w:left w:val="single" w:sz="4" w:space="0" w:color="auto"/>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ind w:left="43"/>
              <w:rPr>
                <w:rFonts w:ascii="Times New Roman" w:hAnsi="Times New Roman"/>
                <w:sz w:val="18"/>
                <w:szCs w:val="18"/>
                <w:lang w:val="en-US"/>
              </w:rPr>
            </w:pPr>
            <w:r w:rsidRPr="00781E6B">
              <w:rPr>
                <w:rFonts w:ascii="Times New Roman" w:hAnsi="Times New Roman"/>
                <w:sz w:val="18"/>
                <w:szCs w:val="18"/>
                <w:lang w:val="en-US"/>
              </w:rPr>
              <w:t xml:space="preserve">Longitud preanal (LPA) </w:t>
            </w:r>
          </w:p>
        </w:tc>
        <w:tc>
          <w:tcPr>
            <w:tcW w:w="1551" w:type="dxa"/>
            <w:tcBorders>
              <w:top w:val="single" w:sz="4" w:space="0" w:color="auto"/>
              <w:left w:val="single" w:sz="4" w:space="0" w:color="auto"/>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ind w:left="28"/>
              <w:jc w:val="center"/>
              <w:rPr>
                <w:rFonts w:ascii="Times New Roman" w:hAnsi="Times New Roman"/>
                <w:sz w:val="18"/>
                <w:szCs w:val="18"/>
                <w:lang w:val="en-US"/>
              </w:rPr>
            </w:pPr>
            <w:r w:rsidRPr="00781E6B">
              <w:rPr>
                <w:rFonts w:ascii="Times New Roman" w:hAnsi="Times New Roman"/>
                <w:sz w:val="18"/>
                <w:szCs w:val="18"/>
                <w:lang w:val="en-US"/>
              </w:rPr>
              <w:t xml:space="preserve">81.6-86.5 </w:t>
            </w:r>
          </w:p>
        </w:tc>
        <w:tc>
          <w:tcPr>
            <w:tcW w:w="2583" w:type="dxa"/>
            <w:tcBorders>
              <w:top w:val="single" w:sz="4" w:space="0" w:color="auto"/>
              <w:left w:val="single" w:sz="4" w:space="0" w:color="auto"/>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ind w:left="4"/>
              <w:jc w:val="center"/>
              <w:rPr>
                <w:rFonts w:ascii="Times New Roman" w:hAnsi="Times New Roman"/>
                <w:sz w:val="18"/>
                <w:szCs w:val="18"/>
                <w:lang w:val="en-US"/>
              </w:rPr>
            </w:pPr>
            <w:r w:rsidRPr="00781E6B">
              <w:rPr>
                <w:rFonts w:ascii="Times New Roman" w:hAnsi="Times New Roman"/>
                <w:sz w:val="18"/>
                <w:szCs w:val="18"/>
                <w:lang w:val="en-US"/>
              </w:rPr>
              <w:t xml:space="preserve">85.67-92.66* </w:t>
            </w:r>
          </w:p>
        </w:tc>
        <w:tc>
          <w:tcPr>
            <w:tcW w:w="1530" w:type="dxa"/>
            <w:tcBorders>
              <w:top w:val="single" w:sz="4" w:space="0" w:color="auto"/>
              <w:left w:val="single" w:sz="4" w:space="0" w:color="auto"/>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ind w:left="38"/>
              <w:jc w:val="center"/>
              <w:rPr>
                <w:rFonts w:ascii="Times New Roman" w:hAnsi="Times New Roman"/>
                <w:sz w:val="18"/>
                <w:szCs w:val="18"/>
                <w:lang w:val="en-US"/>
              </w:rPr>
            </w:pPr>
            <w:r w:rsidRPr="00781E6B">
              <w:rPr>
                <w:rFonts w:ascii="Times New Roman" w:hAnsi="Times New Roman"/>
                <w:sz w:val="18"/>
                <w:szCs w:val="18"/>
                <w:lang w:val="en-US"/>
              </w:rPr>
              <w:t xml:space="preserve">88,54 </w:t>
            </w:r>
          </w:p>
        </w:tc>
      </w:tr>
      <w:tr w:rsidR="00ED387B" w:rsidRPr="00781E6B" w:rsidTr="00ED387B">
        <w:trPr>
          <w:trHeight w:hRule="exact" w:val="274"/>
        </w:trPr>
        <w:tc>
          <w:tcPr>
            <w:tcW w:w="4407" w:type="dxa"/>
            <w:tcBorders>
              <w:top w:val="single" w:sz="4" w:space="0" w:color="auto"/>
              <w:left w:val="single" w:sz="4" w:space="0" w:color="auto"/>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ind w:left="43"/>
              <w:rPr>
                <w:rFonts w:ascii="Times New Roman" w:hAnsi="Times New Roman"/>
                <w:sz w:val="18"/>
                <w:szCs w:val="18"/>
                <w:lang w:val="en-US"/>
              </w:rPr>
            </w:pPr>
            <w:r w:rsidRPr="00781E6B">
              <w:rPr>
                <w:rFonts w:ascii="Times New Roman" w:hAnsi="Times New Roman"/>
                <w:sz w:val="18"/>
                <w:szCs w:val="18"/>
                <w:lang w:val="en-US"/>
              </w:rPr>
              <w:t xml:space="preserve">Longitud estandar (mm) </w:t>
            </w:r>
          </w:p>
        </w:tc>
        <w:tc>
          <w:tcPr>
            <w:tcW w:w="1551" w:type="dxa"/>
            <w:tcBorders>
              <w:top w:val="single" w:sz="4" w:space="0" w:color="auto"/>
              <w:left w:val="single" w:sz="4" w:space="0" w:color="auto"/>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jc w:val="center"/>
              <w:rPr>
                <w:rFonts w:ascii="Times New Roman" w:hAnsi="Times New Roman"/>
                <w:sz w:val="18"/>
                <w:szCs w:val="18"/>
                <w:lang w:val="en-US"/>
              </w:rPr>
            </w:pPr>
          </w:p>
        </w:tc>
        <w:tc>
          <w:tcPr>
            <w:tcW w:w="2583" w:type="dxa"/>
            <w:tcBorders>
              <w:top w:val="single" w:sz="4" w:space="0" w:color="auto"/>
              <w:left w:val="single" w:sz="4" w:space="0" w:color="auto"/>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ind w:left="4"/>
              <w:jc w:val="center"/>
              <w:rPr>
                <w:rFonts w:ascii="Times New Roman" w:hAnsi="Times New Roman"/>
                <w:sz w:val="18"/>
                <w:szCs w:val="18"/>
                <w:lang w:val="en-US"/>
              </w:rPr>
            </w:pPr>
            <w:r w:rsidRPr="00781E6B">
              <w:rPr>
                <w:rFonts w:ascii="Times New Roman" w:hAnsi="Times New Roman"/>
                <w:sz w:val="18"/>
                <w:szCs w:val="18"/>
                <w:lang w:val="en-US"/>
              </w:rPr>
              <w:t xml:space="preserve">9.29-13.8 </w:t>
            </w:r>
          </w:p>
        </w:tc>
        <w:tc>
          <w:tcPr>
            <w:tcW w:w="1530" w:type="dxa"/>
            <w:tcBorders>
              <w:top w:val="single" w:sz="4" w:space="0" w:color="auto"/>
              <w:left w:val="single" w:sz="4" w:space="0" w:color="auto"/>
              <w:bottom w:val="single" w:sz="4" w:space="0" w:color="auto"/>
              <w:right w:val="single" w:sz="4" w:space="0" w:color="auto"/>
            </w:tcBorders>
            <w:vAlign w:val="center"/>
          </w:tcPr>
          <w:p w:rsidR="00ED387B" w:rsidRPr="00781E6B" w:rsidRDefault="00ED387B" w:rsidP="00ED387B">
            <w:pPr>
              <w:widowControl w:val="0"/>
              <w:autoSpaceDE w:val="0"/>
              <w:autoSpaceDN w:val="0"/>
              <w:adjustRightInd w:val="0"/>
              <w:spacing w:after="0" w:line="240" w:lineRule="auto"/>
              <w:ind w:left="38"/>
              <w:jc w:val="center"/>
              <w:rPr>
                <w:rFonts w:ascii="Times New Roman" w:hAnsi="Times New Roman"/>
                <w:sz w:val="18"/>
                <w:szCs w:val="18"/>
                <w:lang w:val="en-US"/>
              </w:rPr>
            </w:pPr>
            <w:r w:rsidRPr="00781E6B">
              <w:rPr>
                <w:rFonts w:ascii="Times New Roman" w:hAnsi="Times New Roman"/>
                <w:sz w:val="18"/>
                <w:szCs w:val="18"/>
                <w:lang w:val="en-US"/>
              </w:rPr>
              <w:t xml:space="preserve">10,72 </w:t>
            </w:r>
          </w:p>
        </w:tc>
      </w:tr>
    </w:tbl>
    <w:p w:rsidR="00DB5ACA" w:rsidRPr="0014432A" w:rsidRDefault="00DB5ACA" w:rsidP="00DB5ACA">
      <w:pPr>
        <w:jc w:val="right"/>
        <w:rPr>
          <w:rFonts w:ascii="Times New Roman" w:hAnsi="Times New Roman"/>
          <w:b/>
        </w:rPr>
      </w:pPr>
    </w:p>
    <w:p w:rsidR="00742EAF" w:rsidRPr="00781E6B" w:rsidRDefault="00742EAF" w:rsidP="00742EAF">
      <w:pPr>
        <w:tabs>
          <w:tab w:val="left" w:pos="5964"/>
        </w:tabs>
        <w:jc w:val="center"/>
        <w:rPr>
          <w:rFonts w:ascii="Times New Roman" w:hAnsi="Times New Roman"/>
        </w:rPr>
      </w:pPr>
    </w:p>
    <w:p w:rsidR="001E3A08" w:rsidRPr="00781E6B" w:rsidRDefault="001E3A08" w:rsidP="00976C3B">
      <w:pPr>
        <w:jc w:val="center"/>
        <w:rPr>
          <w:rFonts w:ascii="Times New Roman" w:hAnsi="Times New Roman"/>
        </w:rPr>
      </w:pPr>
    </w:p>
    <w:p w:rsidR="009C4C3A" w:rsidRPr="00781E6B" w:rsidRDefault="009C4C3A" w:rsidP="009C4C3A">
      <w:pPr>
        <w:pStyle w:val="Estilo"/>
        <w:framePr w:w="4122" w:h="1129" w:hRule="exact" w:hSpace="141" w:wrap="around" w:vAnchor="text" w:hAnchor="page" w:x="6567" w:y="84"/>
        <w:spacing w:line="278" w:lineRule="exact"/>
        <w:rPr>
          <w:i/>
          <w:iCs/>
          <w:sz w:val="19"/>
          <w:szCs w:val="19"/>
        </w:rPr>
      </w:pPr>
      <w:r w:rsidRPr="00781E6B">
        <w:rPr>
          <w:sz w:val="18"/>
          <w:szCs w:val="18"/>
        </w:rPr>
        <w:t xml:space="preserve">Anexo A. 31. Morfometría en % de la longitud estandar de </w:t>
      </w:r>
      <w:r w:rsidRPr="00781E6B">
        <w:rPr>
          <w:i/>
          <w:iCs/>
          <w:w w:val="106"/>
          <w:sz w:val="18"/>
          <w:szCs w:val="18"/>
        </w:rPr>
        <w:t xml:space="preserve">Xenonhthalmichthvs </w:t>
      </w:r>
      <w:r w:rsidRPr="00781E6B">
        <w:rPr>
          <w:i/>
          <w:iCs/>
          <w:sz w:val="19"/>
          <w:szCs w:val="19"/>
        </w:rPr>
        <w:t xml:space="preserve">danae </w:t>
      </w:r>
    </w:p>
    <w:tbl>
      <w:tblPr>
        <w:tblpPr w:leftFromText="141" w:rightFromText="141" w:vertAnchor="text" w:horzAnchor="page" w:tblpX="6695" w:tblpY="1064"/>
        <w:tblW w:w="0" w:type="auto"/>
        <w:tblLayout w:type="fixed"/>
        <w:tblCellMar>
          <w:left w:w="0" w:type="dxa"/>
          <w:right w:w="0" w:type="dxa"/>
        </w:tblCellMar>
        <w:tblLook w:val="0000" w:firstRow="0" w:lastRow="0" w:firstColumn="0" w:lastColumn="0" w:noHBand="0" w:noVBand="0"/>
      </w:tblPr>
      <w:tblGrid>
        <w:gridCol w:w="686"/>
        <w:gridCol w:w="1200"/>
        <w:gridCol w:w="528"/>
        <w:gridCol w:w="2365"/>
      </w:tblGrid>
      <w:tr w:rsidR="009C4C3A" w:rsidRPr="00781E6B" w:rsidTr="009C4C3A">
        <w:trPr>
          <w:trHeight w:hRule="exact" w:val="283"/>
        </w:trPr>
        <w:tc>
          <w:tcPr>
            <w:tcW w:w="686" w:type="dxa"/>
            <w:tcBorders>
              <w:top w:val="nil"/>
              <w:left w:val="nil"/>
              <w:bottom w:val="nil"/>
              <w:right w:val="nil"/>
            </w:tcBorders>
            <w:vAlign w:val="center"/>
          </w:tcPr>
          <w:p w:rsidR="009C4C3A" w:rsidRPr="00781E6B" w:rsidRDefault="009C4C3A" w:rsidP="009C4C3A">
            <w:pPr>
              <w:widowControl w:val="0"/>
              <w:autoSpaceDE w:val="0"/>
              <w:autoSpaceDN w:val="0"/>
              <w:adjustRightInd w:val="0"/>
              <w:spacing w:after="0" w:line="240" w:lineRule="auto"/>
              <w:jc w:val="center"/>
              <w:rPr>
                <w:rFonts w:ascii="Times New Roman" w:hAnsi="Times New Roman"/>
                <w:sz w:val="21"/>
                <w:szCs w:val="21"/>
              </w:rPr>
            </w:pPr>
          </w:p>
        </w:tc>
        <w:tc>
          <w:tcPr>
            <w:tcW w:w="1200" w:type="dxa"/>
            <w:tcBorders>
              <w:top w:val="nil"/>
              <w:left w:val="nil"/>
              <w:bottom w:val="nil"/>
              <w:right w:val="nil"/>
            </w:tcBorders>
            <w:vAlign w:val="center"/>
          </w:tcPr>
          <w:p w:rsidR="009C4C3A" w:rsidRPr="00781E6B" w:rsidRDefault="009C4C3A" w:rsidP="009C4C3A">
            <w:pPr>
              <w:widowControl w:val="0"/>
              <w:autoSpaceDE w:val="0"/>
              <w:autoSpaceDN w:val="0"/>
              <w:adjustRightInd w:val="0"/>
              <w:spacing w:after="0" w:line="240" w:lineRule="auto"/>
              <w:jc w:val="center"/>
              <w:rPr>
                <w:rFonts w:ascii="Times New Roman" w:hAnsi="Times New Roman"/>
                <w:sz w:val="21"/>
                <w:szCs w:val="21"/>
              </w:rPr>
            </w:pPr>
          </w:p>
        </w:tc>
        <w:tc>
          <w:tcPr>
            <w:tcW w:w="528" w:type="dxa"/>
            <w:tcBorders>
              <w:top w:val="nil"/>
              <w:left w:val="nil"/>
              <w:bottom w:val="nil"/>
              <w:right w:val="single" w:sz="4" w:space="0" w:color="auto"/>
            </w:tcBorders>
            <w:vAlign w:val="center"/>
          </w:tcPr>
          <w:p w:rsidR="009C4C3A" w:rsidRPr="00781E6B" w:rsidRDefault="009C4C3A" w:rsidP="009C4C3A">
            <w:pPr>
              <w:widowControl w:val="0"/>
              <w:autoSpaceDE w:val="0"/>
              <w:autoSpaceDN w:val="0"/>
              <w:adjustRightInd w:val="0"/>
              <w:spacing w:after="0" w:line="240" w:lineRule="auto"/>
              <w:jc w:val="center"/>
              <w:rPr>
                <w:rFonts w:ascii="Times New Roman" w:hAnsi="Times New Roman"/>
                <w:sz w:val="21"/>
                <w:szCs w:val="21"/>
              </w:rPr>
            </w:pPr>
          </w:p>
        </w:tc>
        <w:tc>
          <w:tcPr>
            <w:tcW w:w="2365" w:type="dxa"/>
            <w:tcBorders>
              <w:top w:val="single" w:sz="4" w:space="0" w:color="auto"/>
              <w:left w:val="single" w:sz="4" w:space="0" w:color="auto"/>
              <w:bottom w:val="nil"/>
              <w:right w:val="single" w:sz="4" w:space="0" w:color="auto"/>
            </w:tcBorders>
            <w:vAlign w:val="center"/>
          </w:tcPr>
          <w:p w:rsidR="009C4C3A" w:rsidRPr="00781E6B" w:rsidRDefault="009C4C3A" w:rsidP="009C4C3A">
            <w:pPr>
              <w:widowControl w:val="0"/>
              <w:autoSpaceDE w:val="0"/>
              <w:autoSpaceDN w:val="0"/>
              <w:adjustRightInd w:val="0"/>
              <w:spacing w:after="0" w:line="240" w:lineRule="auto"/>
              <w:ind w:left="19"/>
              <w:jc w:val="center"/>
              <w:rPr>
                <w:rFonts w:ascii="Times New Roman" w:hAnsi="Times New Roman"/>
                <w:i/>
                <w:iCs/>
                <w:sz w:val="19"/>
                <w:szCs w:val="19"/>
                <w:lang w:val="en-US"/>
              </w:rPr>
            </w:pPr>
            <w:r w:rsidRPr="00781E6B">
              <w:rPr>
                <w:rFonts w:ascii="Times New Roman" w:hAnsi="Times New Roman"/>
                <w:i/>
                <w:iCs/>
                <w:sz w:val="19"/>
                <w:szCs w:val="19"/>
                <w:lang w:val="en-US"/>
              </w:rPr>
              <w:t xml:space="preserve">Xenophthalmichthys </w:t>
            </w:r>
          </w:p>
        </w:tc>
      </w:tr>
      <w:tr w:rsidR="009C4C3A" w:rsidRPr="00781E6B" w:rsidTr="009C4C3A">
        <w:trPr>
          <w:trHeight w:hRule="exact" w:val="264"/>
        </w:trPr>
        <w:tc>
          <w:tcPr>
            <w:tcW w:w="686" w:type="dxa"/>
            <w:tcBorders>
              <w:top w:val="nil"/>
              <w:left w:val="nil"/>
              <w:bottom w:val="single" w:sz="4" w:space="0" w:color="auto"/>
              <w:right w:val="nil"/>
            </w:tcBorders>
            <w:vAlign w:val="center"/>
          </w:tcPr>
          <w:p w:rsidR="009C4C3A" w:rsidRPr="00781E6B" w:rsidRDefault="009C4C3A" w:rsidP="009C4C3A">
            <w:pPr>
              <w:widowControl w:val="0"/>
              <w:autoSpaceDE w:val="0"/>
              <w:autoSpaceDN w:val="0"/>
              <w:adjustRightInd w:val="0"/>
              <w:spacing w:after="0" w:line="240" w:lineRule="auto"/>
              <w:jc w:val="center"/>
              <w:rPr>
                <w:rFonts w:ascii="Times New Roman" w:hAnsi="Times New Roman"/>
                <w:sz w:val="21"/>
                <w:szCs w:val="21"/>
                <w:lang w:val="en-US"/>
              </w:rPr>
            </w:pPr>
          </w:p>
        </w:tc>
        <w:tc>
          <w:tcPr>
            <w:tcW w:w="1200" w:type="dxa"/>
            <w:tcBorders>
              <w:top w:val="nil"/>
              <w:left w:val="nil"/>
              <w:bottom w:val="single" w:sz="4" w:space="0" w:color="auto"/>
              <w:right w:val="nil"/>
            </w:tcBorders>
            <w:vAlign w:val="center"/>
          </w:tcPr>
          <w:p w:rsidR="009C4C3A" w:rsidRPr="00781E6B" w:rsidRDefault="009C4C3A" w:rsidP="009C4C3A">
            <w:pPr>
              <w:widowControl w:val="0"/>
              <w:autoSpaceDE w:val="0"/>
              <w:autoSpaceDN w:val="0"/>
              <w:adjustRightInd w:val="0"/>
              <w:spacing w:after="0" w:line="240" w:lineRule="auto"/>
              <w:jc w:val="center"/>
              <w:rPr>
                <w:rFonts w:ascii="Times New Roman" w:hAnsi="Times New Roman"/>
                <w:sz w:val="21"/>
                <w:szCs w:val="21"/>
                <w:lang w:val="en-US"/>
              </w:rPr>
            </w:pPr>
          </w:p>
        </w:tc>
        <w:tc>
          <w:tcPr>
            <w:tcW w:w="528" w:type="dxa"/>
            <w:tcBorders>
              <w:top w:val="nil"/>
              <w:left w:val="nil"/>
              <w:bottom w:val="single" w:sz="4" w:space="0" w:color="auto"/>
              <w:right w:val="single" w:sz="4" w:space="0" w:color="auto"/>
            </w:tcBorders>
            <w:vAlign w:val="center"/>
          </w:tcPr>
          <w:p w:rsidR="009C4C3A" w:rsidRPr="00781E6B" w:rsidRDefault="009C4C3A" w:rsidP="009C4C3A">
            <w:pPr>
              <w:widowControl w:val="0"/>
              <w:autoSpaceDE w:val="0"/>
              <w:autoSpaceDN w:val="0"/>
              <w:adjustRightInd w:val="0"/>
              <w:spacing w:after="0" w:line="240" w:lineRule="auto"/>
              <w:jc w:val="center"/>
              <w:rPr>
                <w:rFonts w:ascii="Times New Roman" w:hAnsi="Times New Roman"/>
                <w:sz w:val="21"/>
                <w:szCs w:val="21"/>
                <w:lang w:val="en-US"/>
              </w:rPr>
            </w:pPr>
          </w:p>
        </w:tc>
        <w:tc>
          <w:tcPr>
            <w:tcW w:w="2365" w:type="dxa"/>
            <w:tcBorders>
              <w:top w:val="nil"/>
              <w:left w:val="single" w:sz="4" w:space="0" w:color="auto"/>
              <w:bottom w:val="single" w:sz="4" w:space="0" w:color="auto"/>
              <w:right w:val="single" w:sz="4" w:space="0" w:color="auto"/>
            </w:tcBorders>
            <w:vAlign w:val="center"/>
          </w:tcPr>
          <w:p w:rsidR="009C4C3A" w:rsidRPr="00781E6B" w:rsidRDefault="009C4C3A" w:rsidP="009C4C3A">
            <w:pPr>
              <w:widowControl w:val="0"/>
              <w:autoSpaceDE w:val="0"/>
              <w:autoSpaceDN w:val="0"/>
              <w:adjustRightInd w:val="0"/>
              <w:spacing w:after="0" w:line="240" w:lineRule="auto"/>
              <w:ind w:left="19"/>
              <w:jc w:val="center"/>
              <w:rPr>
                <w:rFonts w:ascii="Times New Roman" w:hAnsi="Times New Roman"/>
                <w:sz w:val="18"/>
                <w:szCs w:val="18"/>
                <w:lang w:val="en-US"/>
              </w:rPr>
            </w:pPr>
            <w:r w:rsidRPr="00781E6B">
              <w:rPr>
                <w:rFonts w:ascii="Times New Roman" w:hAnsi="Times New Roman"/>
                <w:i/>
                <w:iCs/>
                <w:sz w:val="19"/>
                <w:szCs w:val="19"/>
                <w:lang w:val="en-US"/>
              </w:rPr>
              <w:t xml:space="preserve">danae </w:t>
            </w:r>
            <w:r w:rsidRPr="00781E6B">
              <w:rPr>
                <w:rFonts w:ascii="Times New Roman" w:hAnsi="Times New Roman"/>
                <w:sz w:val="18"/>
                <w:szCs w:val="18"/>
                <w:lang w:val="en-US"/>
              </w:rPr>
              <w:t xml:space="preserve">n=1 </w:t>
            </w:r>
          </w:p>
        </w:tc>
      </w:tr>
      <w:tr w:rsidR="009C4C3A" w:rsidRPr="00781E6B" w:rsidTr="009C4C3A">
        <w:trPr>
          <w:trHeight w:hRule="exact" w:val="269"/>
        </w:trPr>
        <w:tc>
          <w:tcPr>
            <w:tcW w:w="2414" w:type="dxa"/>
            <w:gridSpan w:val="3"/>
            <w:tcBorders>
              <w:top w:val="single" w:sz="4" w:space="0" w:color="auto"/>
              <w:left w:val="single" w:sz="4" w:space="0" w:color="auto"/>
              <w:bottom w:val="single" w:sz="4" w:space="0" w:color="auto"/>
              <w:right w:val="single" w:sz="4" w:space="0" w:color="auto"/>
            </w:tcBorders>
            <w:vAlign w:val="center"/>
          </w:tcPr>
          <w:p w:rsidR="009C4C3A" w:rsidRPr="00781E6B" w:rsidRDefault="009C4C3A" w:rsidP="009C4C3A">
            <w:pPr>
              <w:widowControl w:val="0"/>
              <w:autoSpaceDE w:val="0"/>
              <w:autoSpaceDN w:val="0"/>
              <w:adjustRightInd w:val="0"/>
              <w:spacing w:after="0" w:line="240" w:lineRule="auto"/>
              <w:ind w:left="57"/>
              <w:rPr>
                <w:rFonts w:ascii="Times New Roman" w:hAnsi="Times New Roman"/>
                <w:sz w:val="18"/>
                <w:szCs w:val="18"/>
                <w:lang w:val="en-US"/>
              </w:rPr>
            </w:pPr>
            <w:r w:rsidRPr="00781E6B">
              <w:rPr>
                <w:rFonts w:ascii="Times New Roman" w:hAnsi="Times New Roman"/>
                <w:sz w:val="18"/>
                <w:szCs w:val="18"/>
                <w:lang w:val="en-US"/>
              </w:rPr>
              <w:t xml:space="preserve">Longitud entandar (mm) </w:t>
            </w:r>
          </w:p>
        </w:tc>
        <w:tc>
          <w:tcPr>
            <w:tcW w:w="2365" w:type="dxa"/>
            <w:tcBorders>
              <w:top w:val="single" w:sz="4" w:space="0" w:color="auto"/>
              <w:left w:val="single" w:sz="4" w:space="0" w:color="auto"/>
              <w:bottom w:val="single" w:sz="4" w:space="0" w:color="auto"/>
              <w:right w:val="single" w:sz="4" w:space="0" w:color="auto"/>
            </w:tcBorders>
            <w:vAlign w:val="center"/>
          </w:tcPr>
          <w:p w:rsidR="009C4C3A" w:rsidRPr="00781E6B" w:rsidRDefault="009C4C3A" w:rsidP="009C4C3A">
            <w:pPr>
              <w:widowControl w:val="0"/>
              <w:autoSpaceDE w:val="0"/>
              <w:autoSpaceDN w:val="0"/>
              <w:adjustRightInd w:val="0"/>
              <w:spacing w:after="0" w:line="240" w:lineRule="auto"/>
              <w:ind w:left="19"/>
              <w:jc w:val="center"/>
              <w:rPr>
                <w:rFonts w:ascii="Times New Roman" w:hAnsi="Times New Roman"/>
                <w:sz w:val="18"/>
                <w:szCs w:val="18"/>
                <w:lang w:val="en-US"/>
              </w:rPr>
            </w:pPr>
            <w:r w:rsidRPr="00781E6B">
              <w:rPr>
                <w:rFonts w:ascii="Times New Roman" w:hAnsi="Times New Roman"/>
                <w:sz w:val="18"/>
                <w:szCs w:val="18"/>
                <w:lang w:val="en-US"/>
              </w:rPr>
              <w:t xml:space="preserve">85,12 </w:t>
            </w:r>
          </w:p>
        </w:tc>
      </w:tr>
      <w:tr w:rsidR="009C4C3A" w:rsidRPr="00781E6B" w:rsidTr="009C4C3A">
        <w:trPr>
          <w:trHeight w:hRule="exact" w:val="269"/>
        </w:trPr>
        <w:tc>
          <w:tcPr>
            <w:tcW w:w="1886" w:type="dxa"/>
            <w:gridSpan w:val="2"/>
            <w:tcBorders>
              <w:top w:val="single" w:sz="4" w:space="0" w:color="auto"/>
              <w:left w:val="single" w:sz="4" w:space="0" w:color="auto"/>
              <w:bottom w:val="single" w:sz="4" w:space="0" w:color="auto"/>
              <w:right w:val="nil"/>
            </w:tcBorders>
            <w:vAlign w:val="center"/>
          </w:tcPr>
          <w:p w:rsidR="009C4C3A" w:rsidRPr="00781E6B" w:rsidRDefault="009C4C3A" w:rsidP="009C4C3A">
            <w:pPr>
              <w:widowControl w:val="0"/>
              <w:autoSpaceDE w:val="0"/>
              <w:autoSpaceDN w:val="0"/>
              <w:adjustRightInd w:val="0"/>
              <w:spacing w:after="0" w:line="240" w:lineRule="auto"/>
              <w:ind w:left="57"/>
              <w:rPr>
                <w:rFonts w:ascii="Times New Roman" w:hAnsi="Times New Roman"/>
                <w:sz w:val="18"/>
                <w:szCs w:val="18"/>
                <w:lang w:val="en-US"/>
              </w:rPr>
            </w:pPr>
            <w:r w:rsidRPr="00781E6B">
              <w:rPr>
                <w:rFonts w:ascii="Times New Roman" w:hAnsi="Times New Roman"/>
                <w:sz w:val="18"/>
                <w:szCs w:val="18"/>
                <w:lang w:val="en-US"/>
              </w:rPr>
              <w:t xml:space="preserve">Altura del cuerpo </w:t>
            </w:r>
          </w:p>
        </w:tc>
        <w:tc>
          <w:tcPr>
            <w:tcW w:w="528" w:type="dxa"/>
            <w:tcBorders>
              <w:top w:val="single" w:sz="4" w:space="0" w:color="auto"/>
              <w:left w:val="nil"/>
              <w:bottom w:val="single" w:sz="4" w:space="0" w:color="auto"/>
              <w:right w:val="single" w:sz="4" w:space="0" w:color="auto"/>
            </w:tcBorders>
            <w:vAlign w:val="center"/>
          </w:tcPr>
          <w:p w:rsidR="009C4C3A" w:rsidRPr="00781E6B" w:rsidRDefault="009C4C3A" w:rsidP="009C4C3A">
            <w:pPr>
              <w:widowControl w:val="0"/>
              <w:autoSpaceDE w:val="0"/>
              <w:autoSpaceDN w:val="0"/>
              <w:adjustRightInd w:val="0"/>
              <w:spacing w:after="0" w:line="240" w:lineRule="auto"/>
              <w:jc w:val="center"/>
              <w:rPr>
                <w:rFonts w:ascii="Times New Roman" w:hAnsi="Times New Roman"/>
                <w:sz w:val="18"/>
                <w:szCs w:val="18"/>
                <w:lang w:val="en-US"/>
              </w:rPr>
            </w:pPr>
          </w:p>
        </w:tc>
        <w:tc>
          <w:tcPr>
            <w:tcW w:w="2365" w:type="dxa"/>
            <w:tcBorders>
              <w:top w:val="single" w:sz="4" w:space="0" w:color="auto"/>
              <w:left w:val="single" w:sz="4" w:space="0" w:color="auto"/>
              <w:bottom w:val="single" w:sz="4" w:space="0" w:color="auto"/>
              <w:right w:val="single" w:sz="4" w:space="0" w:color="auto"/>
            </w:tcBorders>
            <w:vAlign w:val="center"/>
          </w:tcPr>
          <w:p w:rsidR="009C4C3A" w:rsidRPr="00781E6B" w:rsidRDefault="009C4C3A" w:rsidP="009C4C3A">
            <w:pPr>
              <w:widowControl w:val="0"/>
              <w:autoSpaceDE w:val="0"/>
              <w:autoSpaceDN w:val="0"/>
              <w:adjustRightInd w:val="0"/>
              <w:spacing w:after="0" w:line="240" w:lineRule="auto"/>
              <w:ind w:left="19"/>
              <w:jc w:val="center"/>
              <w:rPr>
                <w:rFonts w:ascii="Times New Roman" w:hAnsi="Times New Roman"/>
                <w:sz w:val="18"/>
                <w:szCs w:val="18"/>
                <w:lang w:val="en-US"/>
              </w:rPr>
            </w:pPr>
            <w:r w:rsidRPr="00781E6B">
              <w:rPr>
                <w:rFonts w:ascii="Times New Roman" w:hAnsi="Times New Roman"/>
                <w:sz w:val="18"/>
                <w:szCs w:val="18"/>
                <w:lang w:val="en-US"/>
              </w:rPr>
              <w:t xml:space="preserve">5,42 </w:t>
            </w:r>
          </w:p>
        </w:tc>
      </w:tr>
      <w:tr w:rsidR="009C4C3A" w:rsidRPr="00781E6B" w:rsidTr="009C4C3A">
        <w:trPr>
          <w:trHeight w:hRule="exact" w:val="283"/>
        </w:trPr>
        <w:tc>
          <w:tcPr>
            <w:tcW w:w="686" w:type="dxa"/>
            <w:tcBorders>
              <w:top w:val="single" w:sz="4" w:space="0" w:color="auto"/>
              <w:left w:val="single" w:sz="4" w:space="0" w:color="auto"/>
              <w:bottom w:val="single" w:sz="4" w:space="0" w:color="auto"/>
              <w:right w:val="nil"/>
            </w:tcBorders>
            <w:vAlign w:val="center"/>
          </w:tcPr>
          <w:p w:rsidR="009C4C3A" w:rsidRPr="00781E6B" w:rsidRDefault="009C4C3A" w:rsidP="009C4C3A">
            <w:pPr>
              <w:widowControl w:val="0"/>
              <w:autoSpaceDE w:val="0"/>
              <w:autoSpaceDN w:val="0"/>
              <w:adjustRightInd w:val="0"/>
              <w:spacing w:after="0" w:line="240" w:lineRule="auto"/>
              <w:ind w:right="38"/>
              <w:jc w:val="center"/>
              <w:rPr>
                <w:rFonts w:ascii="Times New Roman" w:hAnsi="Times New Roman"/>
                <w:sz w:val="18"/>
                <w:szCs w:val="18"/>
                <w:lang w:val="en-US"/>
              </w:rPr>
            </w:pPr>
            <w:r w:rsidRPr="00781E6B">
              <w:rPr>
                <w:rFonts w:ascii="Times New Roman" w:hAnsi="Times New Roman"/>
                <w:sz w:val="18"/>
                <w:szCs w:val="18"/>
                <w:lang w:val="en-US"/>
              </w:rPr>
              <w:t xml:space="preserve">Altura </w:t>
            </w:r>
          </w:p>
        </w:tc>
        <w:tc>
          <w:tcPr>
            <w:tcW w:w="1200" w:type="dxa"/>
            <w:tcBorders>
              <w:top w:val="single" w:sz="4" w:space="0" w:color="auto"/>
              <w:left w:val="nil"/>
              <w:bottom w:val="single" w:sz="4" w:space="0" w:color="auto"/>
              <w:right w:val="nil"/>
            </w:tcBorders>
            <w:vAlign w:val="center"/>
          </w:tcPr>
          <w:p w:rsidR="009C4C3A" w:rsidRPr="00781E6B" w:rsidRDefault="009C4C3A" w:rsidP="009C4C3A">
            <w:pPr>
              <w:widowControl w:val="0"/>
              <w:autoSpaceDE w:val="0"/>
              <w:autoSpaceDN w:val="0"/>
              <w:adjustRightInd w:val="0"/>
              <w:spacing w:after="0" w:line="240" w:lineRule="auto"/>
              <w:ind w:left="120"/>
              <w:rPr>
                <w:rFonts w:ascii="Times New Roman" w:hAnsi="Times New Roman"/>
                <w:sz w:val="18"/>
                <w:szCs w:val="18"/>
                <w:lang w:val="en-US"/>
              </w:rPr>
            </w:pPr>
            <w:r w:rsidRPr="00781E6B">
              <w:rPr>
                <w:rFonts w:ascii="Times New Roman" w:hAnsi="Times New Roman"/>
                <w:sz w:val="18"/>
                <w:szCs w:val="18"/>
                <w:lang w:val="en-US"/>
              </w:rPr>
              <w:t xml:space="preserve">pedunculo </w:t>
            </w:r>
          </w:p>
        </w:tc>
        <w:tc>
          <w:tcPr>
            <w:tcW w:w="528" w:type="dxa"/>
            <w:tcBorders>
              <w:top w:val="single" w:sz="4" w:space="0" w:color="auto"/>
              <w:left w:val="nil"/>
              <w:bottom w:val="single" w:sz="4" w:space="0" w:color="auto"/>
              <w:right w:val="single" w:sz="4" w:space="0" w:color="auto"/>
            </w:tcBorders>
            <w:vAlign w:val="center"/>
          </w:tcPr>
          <w:p w:rsidR="009C4C3A" w:rsidRPr="00781E6B" w:rsidRDefault="009C4C3A" w:rsidP="009C4C3A">
            <w:pPr>
              <w:widowControl w:val="0"/>
              <w:autoSpaceDE w:val="0"/>
              <w:autoSpaceDN w:val="0"/>
              <w:adjustRightInd w:val="0"/>
              <w:spacing w:after="0" w:line="240" w:lineRule="auto"/>
              <w:ind w:left="4"/>
              <w:jc w:val="center"/>
              <w:rPr>
                <w:rFonts w:ascii="Times New Roman" w:hAnsi="Times New Roman"/>
                <w:sz w:val="18"/>
                <w:szCs w:val="18"/>
                <w:lang w:val="en-US"/>
              </w:rPr>
            </w:pPr>
            <w:r w:rsidRPr="00781E6B">
              <w:rPr>
                <w:rFonts w:ascii="Times New Roman" w:hAnsi="Times New Roman"/>
                <w:sz w:val="18"/>
                <w:szCs w:val="18"/>
                <w:lang w:val="en-US"/>
              </w:rPr>
              <w:t xml:space="preserve">caudal </w:t>
            </w:r>
          </w:p>
        </w:tc>
        <w:tc>
          <w:tcPr>
            <w:tcW w:w="2365" w:type="dxa"/>
            <w:tcBorders>
              <w:top w:val="single" w:sz="4" w:space="0" w:color="auto"/>
              <w:left w:val="single" w:sz="4" w:space="0" w:color="auto"/>
              <w:bottom w:val="single" w:sz="4" w:space="0" w:color="auto"/>
              <w:right w:val="single" w:sz="4" w:space="0" w:color="auto"/>
            </w:tcBorders>
            <w:vAlign w:val="center"/>
          </w:tcPr>
          <w:p w:rsidR="009C4C3A" w:rsidRPr="00781E6B" w:rsidRDefault="009C4C3A" w:rsidP="009C4C3A">
            <w:pPr>
              <w:widowControl w:val="0"/>
              <w:autoSpaceDE w:val="0"/>
              <w:autoSpaceDN w:val="0"/>
              <w:adjustRightInd w:val="0"/>
              <w:spacing w:after="0" w:line="240" w:lineRule="auto"/>
              <w:ind w:left="19"/>
              <w:jc w:val="center"/>
              <w:rPr>
                <w:rFonts w:ascii="Times New Roman" w:hAnsi="Times New Roman"/>
                <w:sz w:val="18"/>
                <w:szCs w:val="18"/>
                <w:lang w:val="en-US"/>
              </w:rPr>
            </w:pPr>
            <w:r w:rsidRPr="00781E6B">
              <w:rPr>
                <w:rFonts w:ascii="Times New Roman" w:hAnsi="Times New Roman"/>
                <w:sz w:val="18"/>
                <w:szCs w:val="18"/>
                <w:lang w:val="en-US"/>
              </w:rPr>
              <w:t xml:space="preserve">3,09 </w:t>
            </w:r>
          </w:p>
        </w:tc>
      </w:tr>
      <w:tr w:rsidR="009C4C3A" w:rsidRPr="00781E6B" w:rsidTr="009C4C3A">
        <w:trPr>
          <w:trHeight w:hRule="exact" w:val="269"/>
        </w:trPr>
        <w:tc>
          <w:tcPr>
            <w:tcW w:w="1886" w:type="dxa"/>
            <w:gridSpan w:val="2"/>
            <w:tcBorders>
              <w:top w:val="single" w:sz="4" w:space="0" w:color="auto"/>
              <w:left w:val="single" w:sz="4" w:space="0" w:color="auto"/>
              <w:bottom w:val="single" w:sz="4" w:space="0" w:color="auto"/>
              <w:right w:val="nil"/>
            </w:tcBorders>
            <w:vAlign w:val="center"/>
          </w:tcPr>
          <w:p w:rsidR="009C4C3A" w:rsidRPr="00781E6B" w:rsidRDefault="009C4C3A" w:rsidP="009C4C3A">
            <w:pPr>
              <w:widowControl w:val="0"/>
              <w:autoSpaceDE w:val="0"/>
              <w:autoSpaceDN w:val="0"/>
              <w:adjustRightInd w:val="0"/>
              <w:spacing w:after="0" w:line="240" w:lineRule="auto"/>
              <w:ind w:left="57"/>
              <w:rPr>
                <w:rFonts w:ascii="Times New Roman" w:hAnsi="Times New Roman"/>
                <w:sz w:val="18"/>
                <w:szCs w:val="18"/>
                <w:lang w:val="en-US"/>
              </w:rPr>
            </w:pPr>
            <w:r w:rsidRPr="00781E6B">
              <w:rPr>
                <w:rFonts w:ascii="Times New Roman" w:hAnsi="Times New Roman"/>
                <w:sz w:val="18"/>
                <w:szCs w:val="18"/>
                <w:lang w:val="en-US"/>
              </w:rPr>
              <w:t xml:space="preserve">Longitud cabeza (LC) </w:t>
            </w:r>
          </w:p>
        </w:tc>
        <w:tc>
          <w:tcPr>
            <w:tcW w:w="528" w:type="dxa"/>
            <w:tcBorders>
              <w:top w:val="single" w:sz="4" w:space="0" w:color="auto"/>
              <w:left w:val="nil"/>
              <w:bottom w:val="single" w:sz="4" w:space="0" w:color="auto"/>
              <w:right w:val="single" w:sz="4" w:space="0" w:color="auto"/>
            </w:tcBorders>
            <w:vAlign w:val="center"/>
          </w:tcPr>
          <w:p w:rsidR="009C4C3A" w:rsidRPr="00781E6B" w:rsidRDefault="009C4C3A" w:rsidP="009C4C3A">
            <w:pPr>
              <w:widowControl w:val="0"/>
              <w:autoSpaceDE w:val="0"/>
              <w:autoSpaceDN w:val="0"/>
              <w:adjustRightInd w:val="0"/>
              <w:spacing w:after="0" w:line="240" w:lineRule="auto"/>
              <w:jc w:val="center"/>
              <w:rPr>
                <w:rFonts w:ascii="Times New Roman" w:hAnsi="Times New Roman"/>
                <w:sz w:val="18"/>
                <w:szCs w:val="18"/>
                <w:lang w:val="en-US"/>
              </w:rPr>
            </w:pPr>
          </w:p>
        </w:tc>
        <w:tc>
          <w:tcPr>
            <w:tcW w:w="2365" w:type="dxa"/>
            <w:tcBorders>
              <w:top w:val="single" w:sz="4" w:space="0" w:color="auto"/>
              <w:left w:val="single" w:sz="4" w:space="0" w:color="auto"/>
              <w:bottom w:val="single" w:sz="4" w:space="0" w:color="auto"/>
              <w:right w:val="single" w:sz="4" w:space="0" w:color="auto"/>
            </w:tcBorders>
            <w:vAlign w:val="center"/>
          </w:tcPr>
          <w:p w:rsidR="009C4C3A" w:rsidRPr="00781E6B" w:rsidRDefault="009C4C3A" w:rsidP="009C4C3A">
            <w:pPr>
              <w:widowControl w:val="0"/>
              <w:autoSpaceDE w:val="0"/>
              <w:autoSpaceDN w:val="0"/>
              <w:adjustRightInd w:val="0"/>
              <w:spacing w:after="0" w:line="240" w:lineRule="auto"/>
              <w:ind w:left="19"/>
              <w:jc w:val="center"/>
              <w:rPr>
                <w:rFonts w:ascii="Times New Roman" w:hAnsi="Times New Roman"/>
                <w:sz w:val="18"/>
                <w:szCs w:val="18"/>
                <w:lang w:val="en-US"/>
              </w:rPr>
            </w:pPr>
            <w:r w:rsidRPr="00781E6B">
              <w:rPr>
                <w:rFonts w:ascii="Times New Roman" w:hAnsi="Times New Roman"/>
                <w:sz w:val="18"/>
                <w:szCs w:val="18"/>
                <w:lang w:val="en-US"/>
              </w:rPr>
              <w:t xml:space="preserve">11,51 </w:t>
            </w:r>
          </w:p>
        </w:tc>
      </w:tr>
      <w:tr w:rsidR="009C4C3A" w:rsidRPr="00781E6B" w:rsidTr="009C4C3A">
        <w:trPr>
          <w:trHeight w:hRule="exact" w:val="269"/>
        </w:trPr>
        <w:tc>
          <w:tcPr>
            <w:tcW w:w="1886" w:type="dxa"/>
            <w:gridSpan w:val="2"/>
            <w:tcBorders>
              <w:top w:val="single" w:sz="4" w:space="0" w:color="auto"/>
              <w:left w:val="single" w:sz="4" w:space="0" w:color="auto"/>
              <w:bottom w:val="single" w:sz="4" w:space="0" w:color="auto"/>
              <w:right w:val="nil"/>
            </w:tcBorders>
            <w:vAlign w:val="center"/>
          </w:tcPr>
          <w:p w:rsidR="009C4C3A" w:rsidRPr="00781E6B" w:rsidRDefault="009C4C3A" w:rsidP="009C4C3A">
            <w:pPr>
              <w:widowControl w:val="0"/>
              <w:autoSpaceDE w:val="0"/>
              <w:autoSpaceDN w:val="0"/>
              <w:adjustRightInd w:val="0"/>
              <w:spacing w:after="0" w:line="240" w:lineRule="auto"/>
              <w:ind w:left="57"/>
              <w:rPr>
                <w:rFonts w:ascii="Times New Roman" w:hAnsi="Times New Roman"/>
                <w:sz w:val="18"/>
                <w:szCs w:val="18"/>
                <w:lang w:val="en-US"/>
              </w:rPr>
            </w:pPr>
            <w:r w:rsidRPr="00781E6B">
              <w:rPr>
                <w:rFonts w:ascii="Times New Roman" w:hAnsi="Times New Roman"/>
                <w:sz w:val="18"/>
                <w:szCs w:val="18"/>
                <w:lang w:val="en-US"/>
              </w:rPr>
              <w:t xml:space="preserve">Diametro ocular (DO) </w:t>
            </w:r>
          </w:p>
        </w:tc>
        <w:tc>
          <w:tcPr>
            <w:tcW w:w="528" w:type="dxa"/>
            <w:tcBorders>
              <w:top w:val="single" w:sz="4" w:space="0" w:color="auto"/>
              <w:left w:val="nil"/>
              <w:bottom w:val="single" w:sz="4" w:space="0" w:color="auto"/>
              <w:right w:val="single" w:sz="4" w:space="0" w:color="auto"/>
            </w:tcBorders>
            <w:vAlign w:val="center"/>
          </w:tcPr>
          <w:p w:rsidR="009C4C3A" w:rsidRPr="00781E6B" w:rsidRDefault="009C4C3A" w:rsidP="009C4C3A">
            <w:pPr>
              <w:widowControl w:val="0"/>
              <w:autoSpaceDE w:val="0"/>
              <w:autoSpaceDN w:val="0"/>
              <w:adjustRightInd w:val="0"/>
              <w:spacing w:after="0" w:line="240" w:lineRule="auto"/>
              <w:jc w:val="center"/>
              <w:rPr>
                <w:rFonts w:ascii="Times New Roman" w:hAnsi="Times New Roman"/>
                <w:sz w:val="18"/>
                <w:szCs w:val="18"/>
                <w:lang w:val="en-US"/>
              </w:rPr>
            </w:pPr>
          </w:p>
        </w:tc>
        <w:tc>
          <w:tcPr>
            <w:tcW w:w="2365" w:type="dxa"/>
            <w:tcBorders>
              <w:top w:val="single" w:sz="4" w:space="0" w:color="auto"/>
              <w:left w:val="single" w:sz="4" w:space="0" w:color="auto"/>
              <w:bottom w:val="single" w:sz="4" w:space="0" w:color="auto"/>
              <w:right w:val="single" w:sz="4" w:space="0" w:color="auto"/>
            </w:tcBorders>
            <w:vAlign w:val="center"/>
          </w:tcPr>
          <w:p w:rsidR="009C4C3A" w:rsidRPr="00781E6B" w:rsidRDefault="009C4C3A" w:rsidP="009C4C3A">
            <w:pPr>
              <w:widowControl w:val="0"/>
              <w:autoSpaceDE w:val="0"/>
              <w:autoSpaceDN w:val="0"/>
              <w:adjustRightInd w:val="0"/>
              <w:spacing w:after="0" w:line="240" w:lineRule="auto"/>
              <w:ind w:left="19"/>
              <w:jc w:val="center"/>
              <w:rPr>
                <w:rFonts w:ascii="Times New Roman" w:hAnsi="Times New Roman"/>
                <w:sz w:val="18"/>
                <w:szCs w:val="18"/>
                <w:lang w:val="en-US"/>
              </w:rPr>
            </w:pPr>
            <w:r w:rsidRPr="00781E6B">
              <w:rPr>
                <w:rFonts w:ascii="Times New Roman" w:hAnsi="Times New Roman"/>
                <w:sz w:val="18"/>
                <w:szCs w:val="18"/>
                <w:lang w:val="en-US"/>
              </w:rPr>
              <w:t xml:space="preserve">7,66 </w:t>
            </w:r>
          </w:p>
        </w:tc>
      </w:tr>
      <w:tr w:rsidR="009C4C3A" w:rsidRPr="00781E6B" w:rsidTr="009C4C3A">
        <w:trPr>
          <w:trHeight w:hRule="exact" w:val="269"/>
        </w:trPr>
        <w:tc>
          <w:tcPr>
            <w:tcW w:w="2414" w:type="dxa"/>
            <w:gridSpan w:val="3"/>
            <w:tcBorders>
              <w:top w:val="single" w:sz="4" w:space="0" w:color="auto"/>
              <w:left w:val="single" w:sz="4" w:space="0" w:color="auto"/>
              <w:bottom w:val="single" w:sz="4" w:space="0" w:color="auto"/>
              <w:right w:val="single" w:sz="4" w:space="0" w:color="auto"/>
            </w:tcBorders>
            <w:vAlign w:val="center"/>
          </w:tcPr>
          <w:p w:rsidR="009C4C3A" w:rsidRPr="00781E6B" w:rsidRDefault="009C4C3A" w:rsidP="009C4C3A">
            <w:pPr>
              <w:widowControl w:val="0"/>
              <w:autoSpaceDE w:val="0"/>
              <w:autoSpaceDN w:val="0"/>
              <w:adjustRightInd w:val="0"/>
              <w:spacing w:after="0" w:line="240" w:lineRule="auto"/>
              <w:ind w:left="57"/>
              <w:rPr>
                <w:rFonts w:ascii="Times New Roman" w:hAnsi="Times New Roman"/>
                <w:sz w:val="18"/>
                <w:szCs w:val="18"/>
                <w:lang w:val="en-US"/>
              </w:rPr>
            </w:pPr>
            <w:r w:rsidRPr="00781E6B">
              <w:rPr>
                <w:rFonts w:ascii="Times New Roman" w:hAnsi="Times New Roman"/>
                <w:sz w:val="18"/>
                <w:szCs w:val="18"/>
                <w:lang w:val="en-US"/>
              </w:rPr>
              <w:t xml:space="preserve">Longitud predorsal (LPD) </w:t>
            </w:r>
          </w:p>
        </w:tc>
        <w:tc>
          <w:tcPr>
            <w:tcW w:w="2365" w:type="dxa"/>
            <w:tcBorders>
              <w:top w:val="single" w:sz="4" w:space="0" w:color="auto"/>
              <w:left w:val="single" w:sz="4" w:space="0" w:color="auto"/>
              <w:bottom w:val="single" w:sz="4" w:space="0" w:color="auto"/>
              <w:right w:val="single" w:sz="4" w:space="0" w:color="auto"/>
            </w:tcBorders>
            <w:vAlign w:val="center"/>
          </w:tcPr>
          <w:p w:rsidR="009C4C3A" w:rsidRPr="00781E6B" w:rsidRDefault="009C4C3A" w:rsidP="009C4C3A">
            <w:pPr>
              <w:widowControl w:val="0"/>
              <w:autoSpaceDE w:val="0"/>
              <w:autoSpaceDN w:val="0"/>
              <w:adjustRightInd w:val="0"/>
              <w:spacing w:after="0" w:line="240" w:lineRule="auto"/>
              <w:ind w:left="19"/>
              <w:jc w:val="center"/>
              <w:rPr>
                <w:rFonts w:ascii="Times New Roman" w:hAnsi="Times New Roman"/>
                <w:sz w:val="18"/>
                <w:szCs w:val="18"/>
                <w:lang w:val="en-US"/>
              </w:rPr>
            </w:pPr>
            <w:r w:rsidRPr="00781E6B">
              <w:rPr>
                <w:rFonts w:ascii="Times New Roman" w:hAnsi="Times New Roman"/>
                <w:sz w:val="18"/>
                <w:szCs w:val="18"/>
                <w:lang w:val="en-US"/>
              </w:rPr>
              <w:t xml:space="preserve">52,34 </w:t>
            </w:r>
          </w:p>
        </w:tc>
      </w:tr>
      <w:tr w:rsidR="009C4C3A" w:rsidRPr="00781E6B" w:rsidTr="009C4C3A">
        <w:trPr>
          <w:trHeight w:hRule="exact" w:val="273"/>
        </w:trPr>
        <w:tc>
          <w:tcPr>
            <w:tcW w:w="1886" w:type="dxa"/>
            <w:gridSpan w:val="2"/>
            <w:tcBorders>
              <w:top w:val="single" w:sz="4" w:space="0" w:color="auto"/>
              <w:left w:val="single" w:sz="4" w:space="0" w:color="auto"/>
              <w:bottom w:val="single" w:sz="4" w:space="0" w:color="auto"/>
              <w:right w:val="nil"/>
            </w:tcBorders>
            <w:vAlign w:val="center"/>
          </w:tcPr>
          <w:p w:rsidR="009C4C3A" w:rsidRPr="00781E6B" w:rsidRDefault="009C4C3A" w:rsidP="009C4C3A">
            <w:pPr>
              <w:widowControl w:val="0"/>
              <w:autoSpaceDE w:val="0"/>
              <w:autoSpaceDN w:val="0"/>
              <w:adjustRightInd w:val="0"/>
              <w:spacing w:after="0" w:line="240" w:lineRule="auto"/>
              <w:ind w:left="57"/>
              <w:rPr>
                <w:rFonts w:ascii="Times New Roman" w:hAnsi="Times New Roman"/>
                <w:sz w:val="18"/>
                <w:szCs w:val="18"/>
                <w:lang w:val="en-US"/>
              </w:rPr>
            </w:pPr>
            <w:r w:rsidRPr="00781E6B">
              <w:rPr>
                <w:rFonts w:ascii="Times New Roman" w:hAnsi="Times New Roman"/>
                <w:sz w:val="18"/>
                <w:szCs w:val="18"/>
                <w:lang w:val="en-US"/>
              </w:rPr>
              <w:t xml:space="preserve">Longitud preanal LP A </w:t>
            </w:r>
          </w:p>
        </w:tc>
        <w:tc>
          <w:tcPr>
            <w:tcW w:w="528" w:type="dxa"/>
            <w:tcBorders>
              <w:top w:val="single" w:sz="4" w:space="0" w:color="auto"/>
              <w:left w:val="nil"/>
              <w:bottom w:val="single" w:sz="4" w:space="0" w:color="auto"/>
              <w:right w:val="single" w:sz="4" w:space="0" w:color="auto"/>
            </w:tcBorders>
            <w:vAlign w:val="center"/>
          </w:tcPr>
          <w:p w:rsidR="009C4C3A" w:rsidRPr="00781E6B" w:rsidRDefault="009C4C3A" w:rsidP="009C4C3A">
            <w:pPr>
              <w:widowControl w:val="0"/>
              <w:autoSpaceDE w:val="0"/>
              <w:autoSpaceDN w:val="0"/>
              <w:adjustRightInd w:val="0"/>
              <w:spacing w:after="0" w:line="240" w:lineRule="auto"/>
              <w:jc w:val="center"/>
              <w:rPr>
                <w:rFonts w:ascii="Times New Roman" w:hAnsi="Times New Roman"/>
                <w:sz w:val="18"/>
                <w:szCs w:val="18"/>
                <w:lang w:val="en-US"/>
              </w:rPr>
            </w:pPr>
          </w:p>
        </w:tc>
        <w:tc>
          <w:tcPr>
            <w:tcW w:w="2365" w:type="dxa"/>
            <w:tcBorders>
              <w:top w:val="single" w:sz="4" w:space="0" w:color="auto"/>
              <w:left w:val="single" w:sz="4" w:space="0" w:color="auto"/>
              <w:bottom w:val="single" w:sz="4" w:space="0" w:color="auto"/>
              <w:right w:val="single" w:sz="4" w:space="0" w:color="auto"/>
            </w:tcBorders>
            <w:vAlign w:val="center"/>
          </w:tcPr>
          <w:p w:rsidR="009C4C3A" w:rsidRPr="00781E6B" w:rsidRDefault="009C4C3A" w:rsidP="009C4C3A">
            <w:pPr>
              <w:widowControl w:val="0"/>
              <w:autoSpaceDE w:val="0"/>
              <w:autoSpaceDN w:val="0"/>
              <w:adjustRightInd w:val="0"/>
              <w:spacing w:after="0" w:line="240" w:lineRule="auto"/>
              <w:ind w:left="19"/>
              <w:jc w:val="center"/>
              <w:rPr>
                <w:rFonts w:ascii="Times New Roman" w:hAnsi="Times New Roman"/>
                <w:sz w:val="18"/>
                <w:szCs w:val="18"/>
                <w:lang w:val="en-US"/>
              </w:rPr>
            </w:pPr>
            <w:r w:rsidRPr="00781E6B">
              <w:rPr>
                <w:rFonts w:ascii="Times New Roman" w:hAnsi="Times New Roman"/>
                <w:sz w:val="18"/>
                <w:szCs w:val="18"/>
                <w:lang w:val="en-US"/>
              </w:rPr>
              <w:t xml:space="preserve">72,4 </w:t>
            </w:r>
          </w:p>
        </w:tc>
      </w:tr>
      <w:tr w:rsidR="009C4C3A" w:rsidRPr="00781E6B" w:rsidTr="009C4C3A">
        <w:trPr>
          <w:trHeight w:hRule="exact" w:val="273"/>
        </w:trPr>
        <w:tc>
          <w:tcPr>
            <w:tcW w:w="1886" w:type="dxa"/>
            <w:gridSpan w:val="2"/>
            <w:tcBorders>
              <w:top w:val="single" w:sz="4" w:space="0" w:color="auto"/>
              <w:left w:val="single" w:sz="4" w:space="0" w:color="auto"/>
              <w:bottom w:val="single" w:sz="4" w:space="0" w:color="auto"/>
              <w:right w:val="nil"/>
            </w:tcBorders>
            <w:vAlign w:val="center"/>
          </w:tcPr>
          <w:p w:rsidR="009C4C3A" w:rsidRPr="00781E6B" w:rsidRDefault="009C4C3A" w:rsidP="009C4C3A">
            <w:pPr>
              <w:widowControl w:val="0"/>
              <w:autoSpaceDE w:val="0"/>
              <w:autoSpaceDN w:val="0"/>
              <w:adjustRightInd w:val="0"/>
              <w:spacing w:after="0" w:line="240" w:lineRule="auto"/>
              <w:ind w:left="57"/>
              <w:rPr>
                <w:rFonts w:ascii="Times New Roman" w:hAnsi="Times New Roman"/>
                <w:sz w:val="18"/>
                <w:szCs w:val="18"/>
                <w:lang w:val="en-US"/>
              </w:rPr>
            </w:pPr>
            <w:r w:rsidRPr="00781E6B">
              <w:rPr>
                <w:rFonts w:ascii="Times New Roman" w:hAnsi="Times New Roman"/>
                <w:sz w:val="18"/>
                <w:szCs w:val="18"/>
                <w:lang w:val="en-US"/>
              </w:rPr>
              <w:t xml:space="preserve">Aleta pectoral (API) </w:t>
            </w:r>
          </w:p>
        </w:tc>
        <w:tc>
          <w:tcPr>
            <w:tcW w:w="528" w:type="dxa"/>
            <w:tcBorders>
              <w:top w:val="single" w:sz="4" w:space="0" w:color="auto"/>
              <w:left w:val="nil"/>
              <w:bottom w:val="single" w:sz="4" w:space="0" w:color="auto"/>
              <w:right w:val="single" w:sz="4" w:space="0" w:color="auto"/>
            </w:tcBorders>
            <w:vAlign w:val="center"/>
          </w:tcPr>
          <w:p w:rsidR="009C4C3A" w:rsidRPr="00781E6B" w:rsidRDefault="009C4C3A" w:rsidP="009C4C3A">
            <w:pPr>
              <w:widowControl w:val="0"/>
              <w:autoSpaceDE w:val="0"/>
              <w:autoSpaceDN w:val="0"/>
              <w:adjustRightInd w:val="0"/>
              <w:spacing w:after="0" w:line="240" w:lineRule="auto"/>
              <w:jc w:val="center"/>
              <w:rPr>
                <w:rFonts w:ascii="Times New Roman" w:hAnsi="Times New Roman"/>
                <w:sz w:val="18"/>
                <w:szCs w:val="18"/>
                <w:lang w:val="en-US"/>
              </w:rPr>
            </w:pPr>
          </w:p>
        </w:tc>
        <w:tc>
          <w:tcPr>
            <w:tcW w:w="2365" w:type="dxa"/>
            <w:tcBorders>
              <w:top w:val="single" w:sz="4" w:space="0" w:color="auto"/>
              <w:left w:val="single" w:sz="4" w:space="0" w:color="auto"/>
              <w:bottom w:val="single" w:sz="4" w:space="0" w:color="auto"/>
              <w:right w:val="single" w:sz="4" w:space="0" w:color="auto"/>
            </w:tcBorders>
            <w:vAlign w:val="center"/>
          </w:tcPr>
          <w:p w:rsidR="009C4C3A" w:rsidRPr="00781E6B" w:rsidRDefault="009C4C3A" w:rsidP="009C4C3A">
            <w:pPr>
              <w:widowControl w:val="0"/>
              <w:autoSpaceDE w:val="0"/>
              <w:autoSpaceDN w:val="0"/>
              <w:adjustRightInd w:val="0"/>
              <w:spacing w:after="0" w:line="240" w:lineRule="auto"/>
              <w:ind w:left="19"/>
              <w:jc w:val="center"/>
              <w:rPr>
                <w:rFonts w:ascii="Times New Roman" w:hAnsi="Times New Roman"/>
                <w:sz w:val="18"/>
                <w:szCs w:val="18"/>
                <w:lang w:val="en-US"/>
              </w:rPr>
            </w:pPr>
            <w:r w:rsidRPr="00781E6B">
              <w:rPr>
                <w:rFonts w:ascii="Times New Roman" w:hAnsi="Times New Roman"/>
                <w:sz w:val="18"/>
                <w:szCs w:val="18"/>
                <w:lang w:val="en-US"/>
              </w:rPr>
              <w:t xml:space="preserve">10,88 </w:t>
            </w:r>
          </w:p>
        </w:tc>
      </w:tr>
      <w:tr w:rsidR="009C4C3A" w:rsidRPr="00781E6B" w:rsidTr="009C4C3A">
        <w:trPr>
          <w:trHeight w:hRule="exact" w:val="269"/>
        </w:trPr>
        <w:tc>
          <w:tcPr>
            <w:tcW w:w="2414" w:type="dxa"/>
            <w:gridSpan w:val="3"/>
            <w:tcBorders>
              <w:top w:val="single" w:sz="4" w:space="0" w:color="auto"/>
              <w:left w:val="single" w:sz="4" w:space="0" w:color="auto"/>
              <w:bottom w:val="single" w:sz="4" w:space="0" w:color="auto"/>
              <w:right w:val="single" w:sz="4" w:space="0" w:color="auto"/>
            </w:tcBorders>
            <w:vAlign w:val="center"/>
          </w:tcPr>
          <w:p w:rsidR="009C4C3A" w:rsidRPr="00781E6B" w:rsidRDefault="009C4C3A" w:rsidP="009C4C3A">
            <w:pPr>
              <w:widowControl w:val="0"/>
              <w:autoSpaceDE w:val="0"/>
              <w:autoSpaceDN w:val="0"/>
              <w:adjustRightInd w:val="0"/>
              <w:spacing w:after="0" w:line="240" w:lineRule="auto"/>
              <w:ind w:left="57"/>
              <w:rPr>
                <w:rFonts w:ascii="Times New Roman" w:hAnsi="Times New Roman"/>
                <w:sz w:val="18"/>
                <w:szCs w:val="18"/>
              </w:rPr>
            </w:pPr>
            <w:r w:rsidRPr="00781E6B">
              <w:rPr>
                <w:rFonts w:ascii="Times New Roman" w:hAnsi="Times New Roman"/>
                <w:sz w:val="18"/>
                <w:szCs w:val="18"/>
              </w:rPr>
              <w:t xml:space="preserve">Ancho de la boca (AB) </w:t>
            </w:r>
          </w:p>
        </w:tc>
        <w:tc>
          <w:tcPr>
            <w:tcW w:w="2365" w:type="dxa"/>
            <w:tcBorders>
              <w:top w:val="single" w:sz="4" w:space="0" w:color="auto"/>
              <w:left w:val="single" w:sz="4" w:space="0" w:color="auto"/>
              <w:bottom w:val="single" w:sz="4" w:space="0" w:color="auto"/>
              <w:right w:val="single" w:sz="4" w:space="0" w:color="auto"/>
            </w:tcBorders>
            <w:vAlign w:val="center"/>
          </w:tcPr>
          <w:p w:rsidR="009C4C3A" w:rsidRPr="00781E6B" w:rsidRDefault="009C4C3A" w:rsidP="009C4C3A">
            <w:pPr>
              <w:widowControl w:val="0"/>
              <w:autoSpaceDE w:val="0"/>
              <w:autoSpaceDN w:val="0"/>
              <w:adjustRightInd w:val="0"/>
              <w:spacing w:after="0" w:line="240" w:lineRule="auto"/>
              <w:ind w:left="19"/>
              <w:jc w:val="center"/>
              <w:rPr>
                <w:rFonts w:ascii="Times New Roman" w:hAnsi="Times New Roman"/>
                <w:sz w:val="18"/>
                <w:szCs w:val="18"/>
                <w:lang w:val="en-US"/>
              </w:rPr>
            </w:pPr>
            <w:r w:rsidRPr="00781E6B">
              <w:rPr>
                <w:rFonts w:ascii="Times New Roman" w:hAnsi="Times New Roman"/>
                <w:sz w:val="18"/>
                <w:szCs w:val="18"/>
                <w:lang w:val="en-US"/>
              </w:rPr>
              <w:t xml:space="preserve">2,47 </w:t>
            </w:r>
          </w:p>
        </w:tc>
      </w:tr>
      <w:tr w:rsidR="009C4C3A" w:rsidRPr="00781E6B" w:rsidTr="009C4C3A">
        <w:trPr>
          <w:trHeight w:hRule="exact" w:val="269"/>
        </w:trPr>
        <w:tc>
          <w:tcPr>
            <w:tcW w:w="2414" w:type="dxa"/>
            <w:gridSpan w:val="3"/>
            <w:tcBorders>
              <w:top w:val="single" w:sz="4" w:space="0" w:color="auto"/>
              <w:left w:val="single" w:sz="4" w:space="0" w:color="auto"/>
              <w:bottom w:val="single" w:sz="4" w:space="0" w:color="auto"/>
              <w:right w:val="single" w:sz="4" w:space="0" w:color="auto"/>
            </w:tcBorders>
            <w:vAlign w:val="center"/>
          </w:tcPr>
          <w:p w:rsidR="009C4C3A" w:rsidRPr="00781E6B" w:rsidRDefault="009C4C3A" w:rsidP="009C4C3A">
            <w:pPr>
              <w:widowControl w:val="0"/>
              <w:autoSpaceDE w:val="0"/>
              <w:autoSpaceDN w:val="0"/>
              <w:adjustRightInd w:val="0"/>
              <w:spacing w:after="0" w:line="240" w:lineRule="auto"/>
              <w:ind w:left="57"/>
              <w:rPr>
                <w:rFonts w:ascii="Times New Roman" w:hAnsi="Times New Roman"/>
                <w:sz w:val="18"/>
                <w:szCs w:val="18"/>
              </w:rPr>
            </w:pPr>
            <w:r w:rsidRPr="00781E6B">
              <w:rPr>
                <w:rFonts w:ascii="Times New Roman" w:hAnsi="Times New Roman"/>
                <w:sz w:val="18"/>
                <w:szCs w:val="18"/>
              </w:rPr>
              <w:t xml:space="preserve">Altura de la cabeza (A2) </w:t>
            </w:r>
          </w:p>
        </w:tc>
        <w:tc>
          <w:tcPr>
            <w:tcW w:w="2365" w:type="dxa"/>
            <w:tcBorders>
              <w:top w:val="single" w:sz="4" w:space="0" w:color="auto"/>
              <w:left w:val="single" w:sz="4" w:space="0" w:color="auto"/>
              <w:bottom w:val="single" w:sz="4" w:space="0" w:color="auto"/>
              <w:right w:val="single" w:sz="4" w:space="0" w:color="auto"/>
            </w:tcBorders>
            <w:vAlign w:val="center"/>
          </w:tcPr>
          <w:p w:rsidR="009C4C3A" w:rsidRPr="00781E6B" w:rsidRDefault="009C4C3A" w:rsidP="009C4C3A">
            <w:pPr>
              <w:widowControl w:val="0"/>
              <w:autoSpaceDE w:val="0"/>
              <w:autoSpaceDN w:val="0"/>
              <w:adjustRightInd w:val="0"/>
              <w:spacing w:after="0" w:line="240" w:lineRule="auto"/>
              <w:ind w:left="19"/>
              <w:jc w:val="center"/>
              <w:rPr>
                <w:rFonts w:ascii="Times New Roman" w:hAnsi="Times New Roman"/>
                <w:sz w:val="18"/>
                <w:szCs w:val="18"/>
                <w:lang w:val="en-US"/>
              </w:rPr>
            </w:pPr>
            <w:r w:rsidRPr="00781E6B">
              <w:rPr>
                <w:rFonts w:ascii="Times New Roman" w:hAnsi="Times New Roman"/>
                <w:sz w:val="18"/>
                <w:szCs w:val="18"/>
                <w:lang w:val="en-US"/>
              </w:rPr>
              <w:t xml:space="preserve">5,56 </w:t>
            </w:r>
          </w:p>
        </w:tc>
      </w:tr>
      <w:tr w:rsidR="009C4C3A" w:rsidRPr="00781E6B" w:rsidTr="009C4C3A">
        <w:trPr>
          <w:trHeight w:hRule="exact" w:val="269"/>
        </w:trPr>
        <w:tc>
          <w:tcPr>
            <w:tcW w:w="1886" w:type="dxa"/>
            <w:gridSpan w:val="2"/>
            <w:tcBorders>
              <w:top w:val="single" w:sz="4" w:space="0" w:color="auto"/>
              <w:left w:val="single" w:sz="4" w:space="0" w:color="auto"/>
              <w:bottom w:val="single" w:sz="4" w:space="0" w:color="auto"/>
              <w:right w:val="nil"/>
            </w:tcBorders>
            <w:vAlign w:val="center"/>
          </w:tcPr>
          <w:p w:rsidR="009C4C3A" w:rsidRPr="00781E6B" w:rsidRDefault="009C4C3A" w:rsidP="009C4C3A">
            <w:pPr>
              <w:widowControl w:val="0"/>
              <w:autoSpaceDE w:val="0"/>
              <w:autoSpaceDN w:val="0"/>
              <w:adjustRightInd w:val="0"/>
              <w:spacing w:after="0" w:line="240" w:lineRule="auto"/>
              <w:ind w:left="57"/>
              <w:rPr>
                <w:rFonts w:ascii="Times New Roman" w:hAnsi="Times New Roman"/>
                <w:sz w:val="18"/>
                <w:szCs w:val="18"/>
                <w:lang w:val="en-US"/>
              </w:rPr>
            </w:pPr>
            <w:r w:rsidRPr="00781E6B">
              <w:rPr>
                <w:rFonts w:ascii="Times New Roman" w:hAnsi="Times New Roman"/>
                <w:sz w:val="18"/>
                <w:szCs w:val="18"/>
                <w:lang w:val="en-US"/>
              </w:rPr>
              <w:t xml:space="preserve">Ancho cabeza (WC) </w:t>
            </w:r>
          </w:p>
        </w:tc>
        <w:tc>
          <w:tcPr>
            <w:tcW w:w="528" w:type="dxa"/>
            <w:tcBorders>
              <w:top w:val="single" w:sz="4" w:space="0" w:color="auto"/>
              <w:left w:val="nil"/>
              <w:bottom w:val="single" w:sz="4" w:space="0" w:color="auto"/>
              <w:right w:val="single" w:sz="4" w:space="0" w:color="auto"/>
            </w:tcBorders>
            <w:vAlign w:val="center"/>
          </w:tcPr>
          <w:p w:rsidR="009C4C3A" w:rsidRPr="00781E6B" w:rsidRDefault="009C4C3A" w:rsidP="009C4C3A">
            <w:pPr>
              <w:widowControl w:val="0"/>
              <w:autoSpaceDE w:val="0"/>
              <w:autoSpaceDN w:val="0"/>
              <w:adjustRightInd w:val="0"/>
              <w:spacing w:after="0" w:line="240" w:lineRule="auto"/>
              <w:jc w:val="center"/>
              <w:rPr>
                <w:rFonts w:ascii="Times New Roman" w:hAnsi="Times New Roman"/>
                <w:sz w:val="18"/>
                <w:szCs w:val="18"/>
                <w:lang w:val="en-US"/>
              </w:rPr>
            </w:pPr>
          </w:p>
        </w:tc>
        <w:tc>
          <w:tcPr>
            <w:tcW w:w="2365" w:type="dxa"/>
            <w:tcBorders>
              <w:top w:val="single" w:sz="4" w:space="0" w:color="auto"/>
              <w:left w:val="single" w:sz="4" w:space="0" w:color="auto"/>
              <w:bottom w:val="single" w:sz="4" w:space="0" w:color="auto"/>
              <w:right w:val="single" w:sz="4" w:space="0" w:color="auto"/>
            </w:tcBorders>
            <w:vAlign w:val="center"/>
          </w:tcPr>
          <w:p w:rsidR="009C4C3A" w:rsidRPr="00781E6B" w:rsidRDefault="009C4C3A" w:rsidP="009C4C3A">
            <w:pPr>
              <w:widowControl w:val="0"/>
              <w:autoSpaceDE w:val="0"/>
              <w:autoSpaceDN w:val="0"/>
              <w:adjustRightInd w:val="0"/>
              <w:spacing w:after="0" w:line="240" w:lineRule="auto"/>
              <w:ind w:left="19"/>
              <w:jc w:val="center"/>
              <w:rPr>
                <w:rFonts w:ascii="Times New Roman" w:hAnsi="Times New Roman"/>
                <w:sz w:val="18"/>
                <w:szCs w:val="18"/>
                <w:lang w:val="en-US"/>
              </w:rPr>
            </w:pPr>
            <w:r w:rsidRPr="00781E6B">
              <w:rPr>
                <w:rFonts w:ascii="Times New Roman" w:hAnsi="Times New Roman"/>
                <w:sz w:val="18"/>
                <w:szCs w:val="18"/>
                <w:lang w:val="en-US"/>
              </w:rPr>
              <w:t xml:space="preserve">7,26 </w:t>
            </w:r>
          </w:p>
        </w:tc>
      </w:tr>
    </w:tbl>
    <w:p w:rsidR="009C4C3A" w:rsidRPr="00781E6B" w:rsidRDefault="009C4C3A" w:rsidP="009C4C3A">
      <w:pPr>
        <w:framePr w:w="4122" w:h="1129" w:hRule="exact" w:hSpace="141" w:wrap="around" w:vAnchor="text" w:hAnchor="page" w:x="6567" w:y="84"/>
        <w:tabs>
          <w:tab w:val="left" w:pos="5964"/>
        </w:tabs>
        <w:rPr>
          <w:rFonts w:ascii="Times New Roman" w:hAnsi="Times New Roman"/>
        </w:rPr>
      </w:pPr>
    </w:p>
    <w:p w:rsidR="005C50D4" w:rsidRPr="00781E6B" w:rsidRDefault="005C50D4" w:rsidP="005C50D4">
      <w:pPr>
        <w:pStyle w:val="Estilo"/>
        <w:spacing w:line="278" w:lineRule="exact"/>
        <w:rPr>
          <w:sz w:val="18"/>
          <w:szCs w:val="18"/>
        </w:rPr>
      </w:pPr>
      <w:r w:rsidRPr="00781E6B">
        <w:rPr>
          <w:sz w:val="18"/>
          <w:szCs w:val="18"/>
        </w:rPr>
        <w:t xml:space="preserve">Anexo A. 30. Morfometría en % de la longitud estandar </w:t>
      </w:r>
    </w:p>
    <w:p w:rsidR="005C50D4" w:rsidRPr="00781E6B" w:rsidRDefault="005C50D4" w:rsidP="005C50D4">
      <w:pPr>
        <w:pStyle w:val="Estilo"/>
        <w:spacing w:line="278" w:lineRule="exact"/>
        <w:rPr>
          <w:sz w:val="18"/>
          <w:szCs w:val="18"/>
        </w:rPr>
      </w:pPr>
      <w:r w:rsidRPr="00781E6B">
        <w:rPr>
          <w:sz w:val="18"/>
          <w:szCs w:val="18"/>
        </w:rPr>
        <w:t xml:space="preserve">De </w:t>
      </w:r>
      <w:r w:rsidRPr="00781E6B">
        <w:rPr>
          <w:i/>
          <w:iCs/>
          <w:sz w:val="19"/>
          <w:szCs w:val="19"/>
        </w:rPr>
        <w:t xml:space="preserve">Argentina striata </w:t>
      </w:r>
      <w:r w:rsidRPr="00781E6B">
        <w:rPr>
          <w:sz w:val="18"/>
          <w:szCs w:val="18"/>
        </w:rPr>
        <w:t xml:space="preserve">(Osmeriformes) </w:t>
      </w:r>
    </w:p>
    <w:p w:rsidR="00976C3B" w:rsidRPr="00781E6B" w:rsidRDefault="00976C3B" w:rsidP="00976C3B">
      <w:pPr>
        <w:jc w:val="center"/>
        <w:rPr>
          <w:rFonts w:ascii="Times New Roman" w:hAnsi="Times New Roman"/>
        </w:rPr>
      </w:pPr>
    </w:p>
    <w:tbl>
      <w:tblPr>
        <w:tblpPr w:leftFromText="141" w:rightFromText="141" w:vertAnchor="text" w:horzAnchor="page" w:tblpX="494" w:tblpY="-49"/>
        <w:tblW w:w="0" w:type="auto"/>
        <w:tblLayout w:type="fixed"/>
        <w:tblCellMar>
          <w:left w:w="0" w:type="dxa"/>
          <w:right w:w="0" w:type="dxa"/>
        </w:tblCellMar>
        <w:tblLook w:val="0000" w:firstRow="0" w:lastRow="0" w:firstColumn="0" w:lastColumn="0" w:noHBand="0" w:noVBand="0"/>
      </w:tblPr>
      <w:tblGrid>
        <w:gridCol w:w="3182"/>
        <w:gridCol w:w="1128"/>
        <w:gridCol w:w="1262"/>
      </w:tblGrid>
      <w:tr w:rsidR="005C50D4" w:rsidRPr="00781E6B" w:rsidTr="005C50D4">
        <w:trPr>
          <w:trHeight w:hRule="exact" w:val="268"/>
        </w:trPr>
        <w:tc>
          <w:tcPr>
            <w:tcW w:w="3182" w:type="dxa"/>
            <w:tcBorders>
              <w:top w:val="nil"/>
              <w:left w:val="nil"/>
              <w:bottom w:val="nil"/>
              <w:right w:val="single" w:sz="4" w:space="0" w:color="auto"/>
            </w:tcBorders>
            <w:vAlign w:val="center"/>
          </w:tcPr>
          <w:p w:rsidR="005C50D4" w:rsidRPr="00781E6B" w:rsidRDefault="005C50D4" w:rsidP="005C50D4">
            <w:pPr>
              <w:pStyle w:val="Estilo"/>
              <w:jc w:val="center"/>
              <w:rPr>
                <w:sz w:val="21"/>
                <w:szCs w:val="21"/>
                <w:lang w:val="en-US"/>
              </w:rPr>
            </w:pPr>
          </w:p>
        </w:tc>
        <w:tc>
          <w:tcPr>
            <w:tcW w:w="2390" w:type="dxa"/>
            <w:gridSpan w:val="2"/>
            <w:tcBorders>
              <w:top w:val="single" w:sz="4" w:space="0" w:color="auto"/>
              <w:left w:val="single" w:sz="4" w:space="0" w:color="auto"/>
              <w:bottom w:val="single" w:sz="4" w:space="0" w:color="auto"/>
              <w:right w:val="single" w:sz="4" w:space="0" w:color="auto"/>
            </w:tcBorders>
            <w:vAlign w:val="center"/>
          </w:tcPr>
          <w:p w:rsidR="005C50D4" w:rsidRPr="00781E6B" w:rsidRDefault="005C50D4" w:rsidP="005C50D4">
            <w:pPr>
              <w:pStyle w:val="Estilo"/>
              <w:ind w:left="57"/>
              <w:rPr>
                <w:sz w:val="18"/>
                <w:szCs w:val="18"/>
                <w:lang w:val="en-US"/>
              </w:rPr>
            </w:pPr>
            <w:r w:rsidRPr="00781E6B">
              <w:rPr>
                <w:i/>
                <w:iCs/>
                <w:sz w:val="19"/>
                <w:szCs w:val="19"/>
                <w:lang w:val="en-US"/>
              </w:rPr>
              <w:t xml:space="preserve">Argentina striata </w:t>
            </w:r>
            <w:r w:rsidRPr="00781E6B">
              <w:rPr>
                <w:sz w:val="18"/>
                <w:szCs w:val="18"/>
                <w:lang w:val="en-US"/>
              </w:rPr>
              <w:t xml:space="preserve">n= 10 </w:t>
            </w:r>
          </w:p>
        </w:tc>
      </w:tr>
      <w:tr w:rsidR="005C50D4" w:rsidRPr="00781E6B" w:rsidTr="005C50D4">
        <w:trPr>
          <w:trHeight w:hRule="exact" w:val="268"/>
        </w:trPr>
        <w:tc>
          <w:tcPr>
            <w:tcW w:w="3182" w:type="dxa"/>
            <w:tcBorders>
              <w:top w:val="nil"/>
              <w:left w:val="nil"/>
              <w:bottom w:val="single" w:sz="4" w:space="0" w:color="auto"/>
              <w:right w:val="single" w:sz="4" w:space="0" w:color="auto"/>
            </w:tcBorders>
            <w:vAlign w:val="center"/>
          </w:tcPr>
          <w:p w:rsidR="005C50D4" w:rsidRPr="00781E6B" w:rsidRDefault="005C50D4" w:rsidP="005C50D4">
            <w:pPr>
              <w:pStyle w:val="Estilo"/>
              <w:jc w:val="center"/>
              <w:rPr>
                <w:sz w:val="21"/>
                <w:szCs w:val="21"/>
                <w:lang w:val="en-US"/>
              </w:rPr>
            </w:pPr>
          </w:p>
        </w:tc>
        <w:tc>
          <w:tcPr>
            <w:tcW w:w="1128" w:type="dxa"/>
            <w:tcBorders>
              <w:top w:val="single" w:sz="4" w:space="0" w:color="auto"/>
              <w:left w:val="single" w:sz="4" w:space="0" w:color="auto"/>
              <w:bottom w:val="single" w:sz="4" w:space="0" w:color="auto"/>
              <w:right w:val="single" w:sz="4" w:space="0" w:color="auto"/>
            </w:tcBorders>
            <w:vAlign w:val="center"/>
          </w:tcPr>
          <w:p w:rsidR="005C50D4" w:rsidRPr="00781E6B" w:rsidRDefault="005C50D4" w:rsidP="005C50D4">
            <w:pPr>
              <w:pStyle w:val="Estilo"/>
              <w:ind w:right="283"/>
              <w:jc w:val="right"/>
              <w:rPr>
                <w:sz w:val="18"/>
                <w:szCs w:val="18"/>
                <w:lang w:val="en-US"/>
              </w:rPr>
            </w:pPr>
            <w:r w:rsidRPr="00781E6B">
              <w:rPr>
                <w:sz w:val="18"/>
                <w:szCs w:val="18"/>
                <w:lang w:val="en-US"/>
              </w:rPr>
              <w:t xml:space="preserve">Literatura </w:t>
            </w:r>
          </w:p>
        </w:tc>
        <w:tc>
          <w:tcPr>
            <w:tcW w:w="1262" w:type="dxa"/>
            <w:tcBorders>
              <w:top w:val="single" w:sz="4" w:space="0" w:color="auto"/>
              <w:left w:val="single" w:sz="4" w:space="0" w:color="auto"/>
              <w:bottom w:val="single" w:sz="4" w:space="0" w:color="auto"/>
              <w:right w:val="single" w:sz="4" w:space="0" w:color="auto"/>
            </w:tcBorders>
            <w:vAlign w:val="center"/>
          </w:tcPr>
          <w:p w:rsidR="005C50D4" w:rsidRPr="00781E6B" w:rsidRDefault="005C50D4" w:rsidP="005C50D4">
            <w:pPr>
              <w:pStyle w:val="Estilo"/>
              <w:ind w:left="67"/>
              <w:rPr>
                <w:sz w:val="18"/>
                <w:szCs w:val="18"/>
                <w:lang w:val="en-US"/>
              </w:rPr>
            </w:pPr>
            <w:r w:rsidRPr="00781E6B">
              <w:rPr>
                <w:sz w:val="18"/>
                <w:szCs w:val="18"/>
                <w:lang w:val="en-US"/>
              </w:rPr>
              <w:t xml:space="preserve">INV-MAC I </w:t>
            </w:r>
          </w:p>
        </w:tc>
      </w:tr>
      <w:tr w:rsidR="005C50D4" w:rsidRPr="00781E6B" w:rsidTr="005C50D4">
        <w:trPr>
          <w:trHeight w:hRule="exact" w:val="259"/>
        </w:trPr>
        <w:tc>
          <w:tcPr>
            <w:tcW w:w="3182" w:type="dxa"/>
            <w:tcBorders>
              <w:top w:val="single" w:sz="4" w:space="0" w:color="auto"/>
              <w:left w:val="single" w:sz="4" w:space="0" w:color="auto"/>
              <w:bottom w:val="single" w:sz="4" w:space="0" w:color="auto"/>
              <w:right w:val="single" w:sz="4" w:space="0" w:color="auto"/>
            </w:tcBorders>
            <w:vAlign w:val="center"/>
          </w:tcPr>
          <w:p w:rsidR="005C50D4" w:rsidRPr="00781E6B" w:rsidRDefault="005C50D4" w:rsidP="005C50D4">
            <w:pPr>
              <w:pStyle w:val="Estilo"/>
              <w:ind w:left="52"/>
              <w:rPr>
                <w:sz w:val="18"/>
                <w:szCs w:val="18"/>
                <w:lang w:val="en-US"/>
              </w:rPr>
            </w:pPr>
            <w:r w:rsidRPr="00781E6B">
              <w:rPr>
                <w:sz w:val="18"/>
                <w:szCs w:val="18"/>
                <w:lang w:val="en-US"/>
              </w:rPr>
              <w:t xml:space="preserve">Aleta dorsal (AD) </w:t>
            </w:r>
          </w:p>
        </w:tc>
        <w:tc>
          <w:tcPr>
            <w:tcW w:w="1128" w:type="dxa"/>
            <w:tcBorders>
              <w:top w:val="single" w:sz="4" w:space="0" w:color="auto"/>
              <w:left w:val="single" w:sz="4" w:space="0" w:color="auto"/>
              <w:bottom w:val="single" w:sz="4" w:space="0" w:color="auto"/>
              <w:right w:val="single" w:sz="4" w:space="0" w:color="auto"/>
            </w:tcBorders>
            <w:vAlign w:val="center"/>
          </w:tcPr>
          <w:p w:rsidR="005C50D4" w:rsidRPr="00781E6B" w:rsidRDefault="005C50D4" w:rsidP="005C50D4">
            <w:pPr>
              <w:pStyle w:val="Estilo"/>
              <w:ind w:right="283"/>
              <w:jc w:val="right"/>
              <w:rPr>
                <w:sz w:val="18"/>
                <w:szCs w:val="18"/>
                <w:lang w:val="en-US"/>
              </w:rPr>
            </w:pPr>
            <w:r w:rsidRPr="00781E6B">
              <w:rPr>
                <w:sz w:val="18"/>
                <w:szCs w:val="18"/>
                <w:lang w:val="en-US"/>
              </w:rPr>
              <w:t xml:space="preserve">11-12 </w:t>
            </w:r>
          </w:p>
        </w:tc>
        <w:tc>
          <w:tcPr>
            <w:tcW w:w="1262" w:type="dxa"/>
            <w:tcBorders>
              <w:top w:val="single" w:sz="4" w:space="0" w:color="auto"/>
              <w:left w:val="single" w:sz="4" w:space="0" w:color="auto"/>
              <w:bottom w:val="single" w:sz="4" w:space="0" w:color="auto"/>
              <w:right w:val="single" w:sz="4" w:space="0" w:color="auto"/>
            </w:tcBorders>
            <w:vAlign w:val="center"/>
          </w:tcPr>
          <w:p w:rsidR="005C50D4" w:rsidRPr="00781E6B" w:rsidRDefault="005C50D4" w:rsidP="005C50D4">
            <w:pPr>
              <w:pStyle w:val="Estilo"/>
              <w:ind w:left="48"/>
              <w:jc w:val="center"/>
              <w:rPr>
                <w:sz w:val="18"/>
                <w:szCs w:val="18"/>
                <w:lang w:val="en-US"/>
              </w:rPr>
            </w:pPr>
            <w:r w:rsidRPr="00781E6B">
              <w:rPr>
                <w:sz w:val="18"/>
                <w:szCs w:val="18"/>
                <w:lang w:val="en-US"/>
              </w:rPr>
              <w:t xml:space="preserve">9* </w:t>
            </w:r>
          </w:p>
        </w:tc>
      </w:tr>
      <w:tr w:rsidR="005C50D4" w:rsidRPr="00781E6B" w:rsidTr="005C50D4">
        <w:trPr>
          <w:trHeight w:hRule="exact" w:val="268"/>
        </w:trPr>
        <w:tc>
          <w:tcPr>
            <w:tcW w:w="3182" w:type="dxa"/>
            <w:tcBorders>
              <w:top w:val="single" w:sz="4" w:space="0" w:color="auto"/>
              <w:left w:val="single" w:sz="4" w:space="0" w:color="auto"/>
              <w:bottom w:val="single" w:sz="4" w:space="0" w:color="auto"/>
              <w:right w:val="single" w:sz="4" w:space="0" w:color="auto"/>
            </w:tcBorders>
            <w:vAlign w:val="center"/>
          </w:tcPr>
          <w:p w:rsidR="005C50D4" w:rsidRPr="00781E6B" w:rsidRDefault="005C50D4" w:rsidP="005C50D4">
            <w:pPr>
              <w:pStyle w:val="Estilo"/>
              <w:ind w:left="52"/>
              <w:rPr>
                <w:sz w:val="18"/>
                <w:szCs w:val="18"/>
                <w:lang w:val="en-US"/>
              </w:rPr>
            </w:pPr>
            <w:r w:rsidRPr="00781E6B">
              <w:rPr>
                <w:sz w:val="18"/>
                <w:szCs w:val="18"/>
                <w:lang w:val="en-US"/>
              </w:rPr>
              <w:t xml:space="preserve">Aleta pectoral (AP1) </w:t>
            </w:r>
          </w:p>
        </w:tc>
        <w:tc>
          <w:tcPr>
            <w:tcW w:w="1128" w:type="dxa"/>
            <w:tcBorders>
              <w:top w:val="single" w:sz="4" w:space="0" w:color="auto"/>
              <w:left w:val="single" w:sz="4" w:space="0" w:color="auto"/>
              <w:bottom w:val="single" w:sz="4" w:space="0" w:color="auto"/>
              <w:right w:val="single" w:sz="4" w:space="0" w:color="auto"/>
            </w:tcBorders>
            <w:vAlign w:val="center"/>
          </w:tcPr>
          <w:p w:rsidR="005C50D4" w:rsidRPr="00781E6B" w:rsidRDefault="005C50D4" w:rsidP="005C50D4">
            <w:pPr>
              <w:pStyle w:val="Estilo"/>
              <w:ind w:right="283"/>
              <w:jc w:val="right"/>
              <w:rPr>
                <w:sz w:val="18"/>
                <w:szCs w:val="18"/>
                <w:lang w:val="en-US"/>
              </w:rPr>
            </w:pPr>
            <w:r w:rsidRPr="00781E6B">
              <w:rPr>
                <w:sz w:val="18"/>
                <w:szCs w:val="18"/>
                <w:lang w:val="en-US"/>
              </w:rPr>
              <w:t xml:space="preserve">18-20 </w:t>
            </w:r>
          </w:p>
        </w:tc>
        <w:tc>
          <w:tcPr>
            <w:tcW w:w="1262" w:type="dxa"/>
            <w:tcBorders>
              <w:top w:val="single" w:sz="4" w:space="0" w:color="auto"/>
              <w:left w:val="single" w:sz="4" w:space="0" w:color="auto"/>
              <w:bottom w:val="single" w:sz="4" w:space="0" w:color="auto"/>
              <w:right w:val="single" w:sz="4" w:space="0" w:color="auto"/>
            </w:tcBorders>
            <w:vAlign w:val="center"/>
          </w:tcPr>
          <w:p w:rsidR="005C50D4" w:rsidRPr="00781E6B" w:rsidRDefault="005C50D4" w:rsidP="005C50D4">
            <w:pPr>
              <w:pStyle w:val="Estilo"/>
              <w:ind w:left="48"/>
              <w:jc w:val="center"/>
              <w:rPr>
                <w:sz w:val="18"/>
                <w:szCs w:val="18"/>
                <w:lang w:val="en-US"/>
              </w:rPr>
            </w:pPr>
            <w:r w:rsidRPr="00781E6B">
              <w:rPr>
                <w:sz w:val="18"/>
                <w:szCs w:val="18"/>
                <w:lang w:val="en-US"/>
              </w:rPr>
              <w:t xml:space="preserve">18 </w:t>
            </w:r>
          </w:p>
        </w:tc>
      </w:tr>
      <w:tr w:rsidR="005C50D4" w:rsidRPr="00781E6B" w:rsidTr="005C50D4">
        <w:trPr>
          <w:trHeight w:hRule="exact" w:val="264"/>
        </w:trPr>
        <w:tc>
          <w:tcPr>
            <w:tcW w:w="3182" w:type="dxa"/>
            <w:tcBorders>
              <w:top w:val="single" w:sz="4" w:space="0" w:color="auto"/>
              <w:left w:val="single" w:sz="4" w:space="0" w:color="auto"/>
              <w:bottom w:val="single" w:sz="4" w:space="0" w:color="auto"/>
              <w:right w:val="single" w:sz="4" w:space="0" w:color="auto"/>
            </w:tcBorders>
            <w:vAlign w:val="center"/>
          </w:tcPr>
          <w:p w:rsidR="005C50D4" w:rsidRPr="00781E6B" w:rsidRDefault="005C50D4" w:rsidP="005C50D4">
            <w:pPr>
              <w:pStyle w:val="Estilo"/>
              <w:ind w:left="52"/>
              <w:rPr>
                <w:sz w:val="18"/>
                <w:szCs w:val="18"/>
                <w:lang w:val="en-US"/>
              </w:rPr>
            </w:pPr>
            <w:r w:rsidRPr="00781E6B">
              <w:rPr>
                <w:sz w:val="18"/>
                <w:szCs w:val="18"/>
                <w:lang w:val="en-US"/>
              </w:rPr>
              <w:t xml:space="preserve">Aleta pelvica (AP2) </w:t>
            </w:r>
          </w:p>
        </w:tc>
        <w:tc>
          <w:tcPr>
            <w:tcW w:w="1128" w:type="dxa"/>
            <w:tcBorders>
              <w:top w:val="single" w:sz="4" w:space="0" w:color="auto"/>
              <w:left w:val="single" w:sz="4" w:space="0" w:color="auto"/>
              <w:bottom w:val="single" w:sz="4" w:space="0" w:color="auto"/>
              <w:right w:val="single" w:sz="4" w:space="0" w:color="auto"/>
            </w:tcBorders>
            <w:vAlign w:val="center"/>
          </w:tcPr>
          <w:p w:rsidR="005C50D4" w:rsidRPr="00781E6B" w:rsidRDefault="005C50D4" w:rsidP="005C50D4">
            <w:pPr>
              <w:pStyle w:val="Estilo"/>
              <w:ind w:right="283"/>
              <w:jc w:val="right"/>
              <w:rPr>
                <w:sz w:val="18"/>
                <w:szCs w:val="18"/>
                <w:lang w:val="en-US"/>
              </w:rPr>
            </w:pPr>
            <w:r w:rsidRPr="00781E6B">
              <w:rPr>
                <w:sz w:val="18"/>
                <w:szCs w:val="18"/>
                <w:lang w:val="en-US"/>
              </w:rPr>
              <w:t xml:space="preserve">12-15 </w:t>
            </w:r>
          </w:p>
        </w:tc>
        <w:tc>
          <w:tcPr>
            <w:tcW w:w="1262" w:type="dxa"/>
            <w:tcBorders>
              <w:top w:val="single" w:sz="4" w:space="0" w:color="auto"/>
              <w:left w:val="single" w:sz="4" w:space="0" w:color="auto"/>
              <w:bottom w:val="single" w:sz="4" w:space="0" w:color="auto"/>
              <w:right w:val="single" w:sz="4" w:space="0" w:color="auto"/>
            </w:tcBorders>
            <w:vAlign w:val="center"/>
          </w:tcPr>
          <w:p w:rsidR="005C50D4" w:rsidRPr="00781E6B" w:rsidRDefault="005C50D4" w:rsidP="005C50D4">
            <w:pPr>
              <w:pStyle w:val="Estilo"/>
              <w:ind w:left="48"/>
              <w:jc w:val="center"/>
              <w:rPr>
                <w:sz w:val="18"/>
                <w:szCs w:val="18"/>
                <w:lang w:val="en-US"/>
              </w:rPr>
            </w:pPr>
            <w:r w:rsidRPr="00781E6B">
              <w:rPr>
                <w:sz w:val="18"/>
                <w:szCs w:val="18"/>
                <w:lang w:val="en-US"/>
              </w:rPr>
              <w:t xml:space="preserve">12,14 </w:t>
            </w:r>
          </w:p>
        </w:tc>
      </w:tr>
      <w:tr w:rsidR="005C50D4" w:rsidRPr="00781E6B" w:rsidTr="005C50D4">
        <w:trPr>
          <w:trHeight w:hRule="exact" w:val="264"/>
        </w:trPr>
        <w:tc>
          <w:tcPr>
            <w:tcW w:w="3182" w:type="dxa"/>
            <w:tcBorders>
              <w:top w:val="single" w:sz="4" w:space="0" w:color="auto"/>
              <w:left w:val="single" w:sz="4" w:space="0" w:color="auto"/>
              <w:bottom w:val="single" w:sz="4" w:space="0" w:color="auto"/>
              <w:right w:val="single" w:sz="4" w:space="0" w:color="auto"/>
            </w:tcBorders>
            <w:vAlign w:val="center"/>
          </w:tcPr>
          <w:p w:rsidR="005C50D4" w:rsidRPr="00781E6B" w:rsidRDefault="005C50D4" w:rsidP="005C50D4">
            <w:pPr>
              <w:pStyle w:val="Estilo"/>
              <w:ind w:left="52"/>
              <w:rPr>
                <w:sz w:val="18"/>
                <w:szCs w:val="18"/>
                <w:lang w:val="en-US"/>
              </w:rPr>
            </w:pPr>
            <w:r w:rsidRPr="00781E6B">
              <w:rPr>
                <w:sz w:val="18"/>
                <w:szCs w:val="18"/>
                <w:lang w:val="en-US"/>
              </w:rPr>
              <w:t xml:space="preserve">Branquiespinas (Br) </w:t>
            </w:r>
          </w:p>
        </w:tc>
        <w:tc>
          <w:tcPr>
            <w:tcW w:w="1128" w:type="dxa"/>
            <w:tcBorders>
              <w:top w:val="single" w:sz="4" w:space="0" w:color="auto"/>
              <w:left w:val="single" w:sz="4" w:space="0" w:color="auto"/>
              <w:bottom w:val="single" w:sz="4" w:space="0" w:color="auto"/>
              <w:right w:val="single" w:sz="4" w:space="0" w:color="auto"/>
            </w:tcBorders>
            <w:vAlign w:val="center"/>
          </w:tcPr>
          <w:p w:rsidR="005C50D4" w:rsidRPr="00781E6B" w:rsidRDefault="005C50D4" w:rsidP="005C50D4">
            <w:pPr>
              <w:pStyle w:val="Estilo"/>
              <w:ind w:left="62"/>
              <w:jc w:val="center"/>
              <w:rPr>
                <w:sz w:val="18"/>
                <w:szCs w:val="18"/>
                <w:lang w:val="en-US"/>
              </w:rPr>
            </w:pPr>
            <w:r w:rsidRPr="00781E6B">
              <w:rPr>
                <w:sz w:val="18"/>
                <w:szCs w:val="18"/>
                <w:lang w:val="en-US"/>
              </w:rPr>
              <w:t xml:space="preserve">3-4+1+6 </w:t>
            </w:r>
          </w:p>
        </w:tc>
        <w:tc>
          <w:tcPr>
            <w:tcW w:w="1262" w:type="dxa"/>
            <w:tcBorders>
              <w:top w:val="single" w:sz="4" w:space="0" w:color="auto"/>
              <w:left w:val="single" w:sz="4" w:space="0" w:color="auto"/>
              <w:bottom w:val="single" w:sz="4" w:space="0" w:color="auto"/>
              <w:right w:val="single" w:sz="4" w:space="0" w:color="auto"/>
            </w:tcBorders>
            <w:vAlign w:val="center"/>
          </w:tcPr>
          <w:p w:rsidR="005C50D4" w:rsidRPr="00781E6B" w:rsidRDefault="005C50D4" w:rsidP="005C50D4">
            <w:pPr>
              <w:pStyle w:val="Estilo"/>
              <w:ind w:left="48"/>
              <w:jc w:val="center"/>
              <w:rPr>
                <w:sz w:val="18"/>
                <w:szCs w:val="18"/>
                <w:lang w:val="en-US"/>
              </w:rPr>
            </w:pPr>
            <w:r w:rsidRPr="00781E6B">
              <w:rPr>
                <w:sz w:val="18"/>
                <w:szCs w:val="18"/>
                <w:lang w:val="en-US"/>
              </w:rPr>
              <w:t xml:space="preserve">2-3+1+6-7* </w:t>
            </w:r>
          </w:p>
        </w:tc>
      </w:tr>
    </w:tbl>
    <w:p w:rsidR="00976C3B" w:rsidRPr="00781E6B" w:rsidRDefault="00976C3B" w:rsidP="00976C3B">
      <w:pPr>
        <w:rPr>
          <w:rFonts w:ascii="Times New Roman" w:hAnsi="Times New Roman"/>
        </w:rPr>
      </w:pPr>
    </w:p>
    <w:p w:rsidR="00976C3B" w:rsidRPr="00781E6B" w:rsidRDefault="00976C3B" w:rsidP="00976C3B">
      <w:pPr>
        <w:rPr>
          <w:rFonts w:ascii="Times New Roman" w:hAnsi="Times New Roman"/>
        </w:rPr>
      </w:pPr>
    </w:p>
    <w:p w:rsidR="00976C3B" w:rsidRPr="00781E6B" w:rsidRDefault="00976C3B" w:rsidP="00976C3B">
      <w:pPr>
        <w:rPr>
          <w:rFonts w:ascii="Times New Roman" w:hAnsi="Times New Roman"/>
        </w:rPr>
      </w:pPr>
    </w:p>
    <w:p w:rsidR="00976C3B" w:rsidRPr="00781E6B" w:rsidRDefault="00976C3B" w:rsidP="00E766CE">
      <w:pPr>
        <w:jc w:val="right"/>
        <w:rPr>
          <w:rFonts w:ascii="Times New Roman" w:hAnsi="Times New Roman"/>
        </w:rPr>
      </w:pPr>
    </w:p>
    <w:p w:rsidR="00976C3B" w:rsidRPr="00781E6B" w:rsidRDefault="00976C3B" w:rsidP="00976C3B">
      <w:pPr>
        <w:tabs>
          <w:tab w:val="left" w:pos="5964"/>
        </w:tabs>
        <w:rPr>
          <w:rFonts w:ascii="Times New Roman" w:hAnsi="Times New Roman"/>
        </w:rPr>
      </w:pPr>
    </w:p>
    <w:p w:rsidR="00E42F95" w:rsidRPr="00781E6B" w:rsidRDefault="00E42F95" w:rsidP="00976C3B">
      <w:pPr>
        <w:tabs>
          <w:tab w:val="left" w:pos="5964"/>
        </w:tabs>
        <w:rPr>
          <w:rFonts w:ascii="Times New Roman" w:hAnsi="Times New Roman"/>
        </w:rPr>
      </w:pPr>
    </w:p>
    <w:p w:rsidR="00E42F95" w:rsidRPr="00781E6B" w:rsidRDefault="00E42F95" w:rsidP="00976C3B">
      <w:pPr>
        <w:tabs>
          <w:tab w:val="left" w:pos="5964"/>
        </w:tabs>
        <w:rPr>
          <w:rFonts w:ascii="Times New Roman" w:hAnsi="Times New Roman"/>
        </w:rPr>
      </w:pPr>
    </w:p>
    <w:p w:rsidR="00E42F95" w:rsidRPr="00781E6B" w:rsidRDefault="00E42F95" w:rsidP="00976C3B">
      <w:pPr>
        <w:tabs>
          <w:tab w:val="left" w:pos="5964"/>
        </w:tabs>
        <w:jc w:val="center"/>
        <w:rPr>
          <w:rFonts w:ascii="Times New Roman" w:hAnsi="Times New Roman"/>
        </w:rPr>
      </w:pPr>
    </w:p>
    <w:p w:rsidR="00E42F95" w:rsidRPr="00781E6B" w:rsidRDefault="00E42F95" w:rsidP="00976C3B">
      <w:pPr>
        <w:tabs>
          <w:tab w:val="left" w:pos="5964"/>
        </w:tabs>
        <w:jc w:val="center"/>
        <w:rPr>
          <w:rFonts w:ascii="Times New Roman" w:hAnsi="Times New Roman"/>
        </w:rPr>
      </w:pPr>
    </w:p>
    <w:p w:rsidR="00976C3B" w:rsidRPr="00781E6B" w:rsidRDefault="00976C3B" w:rsidP="00976C3B">
      <w:pPr>
        <w:tabs>
          <w:tab w:val="left" w:pos="5964"/>
        </w:tabs>
        <w:jc w:val="center"/>
        <w:rPr>
          <w:rFonts w:ascii="Times New Roman" w:hAnsi="Times New Roman"/>
        </w:rPr>
      </w:pPr>
    </w:p>
    <w:p w:rsidR="009C4C3A" w:rsidRPr="00781E6B" w:rsidRDefault="009C4C3A" w:rsidP="009C4C3A">
      <w:pPr>
        <w:tabs>
          <w:tab w:val="left" w:pos="1204"/>
        </w:tabs>
        <w:rPr>
          <w:rFonts w:ascii="Times New Roman" w:hAnsi="Times New Roman"/>
        </w:rPr>
      </w:pPr>
      <w:r w:rsidRPr="00781E6B">
        <w:rPr>
          <w:rFonts w:ascii="Times New Roman" w:hAnsi="Times New Roman"/>
        </w:rPr>
        <w:t xml:space="preserve">Orden Anguilliformes </w:t>
      </w:r>
      <w:r>
        <w:rPr>
          <w:rFonts w:ascii="Times New Roman" w:hAnsi="Times New Roman"/>
        </w:rPr>
        <w:t xml:space="preserve">                                        </w:t>
      </w:r>
      <w:r w:rsidR="0091258A">
        <w:rPr>
          <w:rFonts w:ascii="Times New Roman" w:hAnsi="Times New Roman"/>
        </w:rPr>
        <w:t>Anexo A.29-31</w:t>
      </w:r>
    </w:p>
    <w:p w:rsidR="0054178E" w:rsidRPr="00781E6B" w:rsidRDefault="0054178E" w:rsidP="0091258A">
      <w:pPr>
        <w:tabs>
          <w:tab w:val="left" w:pos="5964"/>
        </w:tabs>
        <w:rPr>
          <w:rFonts w:ascii="Times New Roman" w:hAnsi="Times New Roman"/>
        </w:rPr>
      </w:pPr>
    </w:p>
    <w:p w:rsidR="0091258A" w:rsidRDefault="0091258A" w:rsidP="0091258A">
      <w:pPr>
        <w:tabs>
          <w:tab w:val="left" w:pos="1204"/>
        </w:tabs>
        <w:jc w:val="right"/>
        <w:rPr>
          <w:rFonts w:ascii="Times New Roman" w:hAnsi="Times New Roman"/>
        </w:rPr>
      </w:pPr>
    </w:p>
    <w:p w:rsidR="0091258A" w:rsidRPr="00781E6B" w:rsidRDefault="0091258A" w:rsidP="0091258A">
      <w:pPr>
        <w:tabs>
          <w:tab w:val="left" w:pos="1204"/>
        </w:tabs>
        <w:rPr>
          <w:rFonts w:ascii="Times New Roman" w:hAnsi="Times New Roman"/>
        </w:rPr>
      </w:pPr>
      <w:r w:rsidRPr="00781E6B">
        <w:rPr>
          <w:rFonts w:ascii="Times New Roman" w:hAnsi="Times New Roman"/>
        </w:rPr>
        <w:t>Anexo A. 32. Morfometría en % de longitud estandar de las especies del orden Stomiiformes.</w:t>
      </w:r>
    </w:p>
    <w:p w:rsidR="00976C3B" w:rsidRPr="00781E6B" w:rsidRDefault="00E957FE" w:rsidP="005E6008">
      <w:pPr>
        <w:tabs>
          <w:tab w:val="left" w:pos="1204"/>
        </w:tabs>
        <w:rPr>
          <w:rFonts w:ascii="Times New Roman" w:hAnsi="Times New Roman"/>
        </w:rPr>
      </w:pPr>
      <w:r w:rsidRPr="00781E6B">
        <w:rPr>
          <w:rFonts w:ascii="Times New Roman" w:hAnsi="Times New Roman"/>
        </w:rPr>
        <w:br w:type="textWrapping" w:clear="all"/>
      </w:r>
    </w:p>
    <w:tbl>
      <w:tblPr>
        <w:tblpPr w:leftFromText="141" w:rightFromText="141" w:vertAnchor="text" w:horzAnchor="margin" w:tblpXSpec="center" w:tblpY="68"/>
        <w:tblW w:w="10667" w:type="dxa"/>
        <w:tblLayout w:type="fixed"/>
        <w:tblCellMar>
          <w:left w:w="0" w:type="dxa"/>
          <w:right w:w="0" w:type="dxa"/>
        </w:tblCellMar>
        <w:tblLook w:val="0000" w:firstRow="0" w:lastRow="0" w:firstColumn="0" w:lastColumn="0" w:noHBand="0" w:noVBand="0"/>
      </w:tblPr>
      <w:tblGrid>
        <w:gridCol w:w="2165"/>
        <w:gridCol w:w="1974"/>
        <w:gridCol w:w="1197"/>
        <w:gridCol w:w="837"/>
        <w:gridCol w:w="1108"/>
        <w:gridCol w:w="954"/>
        <w:gridCol w:w="777"/>
        <w:gridCol w:w="798"/>
        <w:gridCol w:w="857"/>
      </w:tblGrid>
      <w:tr w:rsidR="0091258A" w:rsidRPr="00781E6B" w:rsidTr="0091258A">
        <w:trPr>
          <w:trHeight w:hRule="exact" w:val="426"/>
        </w:trPr>
        <w:tc>
          <w:tcPr>
            <w:tcW w:w="2165" w:type="dxa"/>
            <w:tcBorders>
              <w:top w:val="nil"/>
              <w:left w:val="nil"/>
              <w:bottom w:val="nil"/>
              <w:right w:val="single" w:sz="4" w:space="0" w:color="auto"/>
            </w:tcBorders>
            <w:vAlign w:val="center"/>
          </w:tcPr>
          <w:p w:rsidR="0091258A" w:rsidRPr="00D47F95" w:rsidRDefault="0091258A" w:rsidP="0091258A">
            <w:pPr>
              <w:pStyle w:val="Estilo"/>
              <w:jc w:val="center"/>
              <w:rPr>
                <w:sz w:val="19"/>
                <w:szCs w:val="19"/>
                <w:lang w:val="es-MX"/>
              </w:rPr>
            </w:pPr>
          </w:p>
        </w:tc>
        <w:tc>
          <w:tcPr>
            <w:tcW w:w="1974"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62"/>
              <w:jc w:val="center"/>
              <w:rPr>
                <w:i/>
                <w:iCs/>
                <w:sz w:val="19"/>
                <w:szCs w:val="19"/>
                <w:lang w:val="en-US"/>
              </w:rPr>
            </w:pPr>
            <w:r w:rsidRPr="00781E6B">
              <w:rPr>
                <w:i/>
                <w:iCs/>
                <w:sz w:val="19"/>
                <w:szCs w:val="19"/>
                <w:lang w:val="en-US"/>
              </w:rPr>
              <w:t xml:space="preserve">Argyropelecus aculeatus </w:t>
            </w:r>
          </w:p>
        </w:tc>
        <w:tc>
          <w:tcPr>
            <w:tcW w:w="2034" w:type="dxa"/>
            <w:gridSpan w:val="2"/>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86"/>
              <w:rPr>
                <w:i/>
                <w:iCs/>
                <w:sz w:val="19"/>
                <w:szCs w:val="19"/>
                <w:lang w:val="en-US"/>
              </w:rPr>
            </w:pPr>
            <w:r w:rsidRPr="00781E6B">
              <w:rPr>
                <w:i/>
                <w:iCs/>
                <w:sz w:val="19"/>
                <w:szCs w:val="19"/>
                <w:lang w:val="en-US"/>
              </w:rPr>
              <w:t xml:space="preserve">Polyipnus asteroides </w:t>
            </w:r>
          </w:p>
        </w:tc>
        <w:tc>
          <w:tcPr>
            <w:tcW w:w="2062" w:type="dxa"/>
            <w:gridSpan w:val="2"/>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38"/>
              <w:jc w:val="center"/>
              <w:rPr>
                <w:i/>
                <w:iCs/>
                <w:sz w:val="19"/>
                <w:szCs w:val="19"/>
                <w:lang w:val="en-US"/>
              </w:rPr>
            </w:pPr>
            <w:r w:rsidRPr="00781E6B">
              <w:rPr>
                <w:i/>
                <w:iCs/>
                <w:sz w:val="19"/>
                <w:szCs w:val="19"/>
                <w:lang w:val="en-US"/>
              </w:rPr>
              <w:t xml:space="preserve">Polymetme corythaeola </w:t>
            </w:r>
          </w:p>
        </w:tc>
        <w:tc>
          <w:tcPr>
            <w:tcW w:w="2432" w:type="dxa"/>
            <w:gridSpan w:val="3"/>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right="595"/>
              <w:jc w:val="right"/>
              <w:rPr>
                <w:i/>
                <w:iCs/>
                <w:sz w:val="19"/>
                <w:szCs w:val="19"/>
                <w:lang w:val="en-US"/>
              </w:rPr>
            </w:pPr>
            <w:r w:rsidRPr="00781E6B">
              <w:rPr>
                <w:i/>
                <w:iCs/>
                <w:sz w:val="19"/>
                <w:szCs w:val="19"/>
                <w:lang w:val="en-US"/>
              </w:rPr>
              <w:t xml:space="preserve">Chauliodus sloani </w:t>
            </w:r>
          </w:p>
        </w:tc>
      </w:tr>
      <w:tr w:rsidR="0091258A" w:rsidRPr="00781E6B" w:rsidTr="0091258A">
        <w:trPr>
          <w:trHeight w:hRule="exact" w:val="443"/>
        </w:trPr>
        <w:tc>
          <w:tcPr>
            <w:tcW w:w="2165" w:type="dxa"/>
            <w:tcBorders>
              <w:top w:val="nil"/>
              <w:left w:val="nil"/>
              <w:bottom w:val="nil"/>
              <w:right w:val="single" w:sz="4" w:space="0" w:color="auto"/>
            </w:tcBorders>
            <w:vAlign w:val="center"/>
          </w:tcPr>
          <w:p w:rsidR="0091258A" w:rsidRPr="00781E6B" w:rsidRDefault="0091258A" w:rsidP="0091258A">
            <w:pPr>
              <w:pStyle w:val="Estilo"/>
              <w:jc w:val="center"/>
              <w:rPr>
                <w:sz w:val="19"/>
                <w:szCs w:val="19"/>
                <w:lang w:val="en-US"/>
              </w:rPr>
            </w:pPr>
          </w:p>
        </w:tc>
        <w:tc>
          <w:tcPr>
            <w:tcW w:w="1974"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62"/>
              <w:jc w:val="center"/>
              <w:rPr>
                <w:sz w:val="19"/>
                <w:szCs w:val="19"/>
                <w:lang w:val="en-US"/>
              </w:rPr>
            </w:pPr>
            <w:r w:rsidRPr="00781E6B">
              <w:rPr>
                <w:sz w:val="19"/>
                <w:szCs w:val="19"/>
                <w:lang w:val="en-US"/>
              </w:rPr>
              <w:t xml:space="preserve">n=2 </w:t>
            </w:r>
          </w:p>
        </w:tc>
        <w:tc>
          <w:tcPr>
            <w:tcW w:w="1197" w:type="dxa"/>
            <w:tcBorders>
              <w:top w:val="single" w:sz="4" w:space="0" w:color="auto"/>
              <w:left w:val="single" w:sz="4" w:space="0" w:color="auto"/>
              <w:bottom w:val="single" w:sz="4" w:space="0" w:color="auto"/>
              <w:right w:val="nil"/>
            </w:tcBorders>
            <w:vAlign w:val="center"/>
          </w:tcPr>
          <w:p w:rsidR="0091258A" w:rsidRPr="00781E6B" w:rsidRDefault="0091258A" w:rsidP="0091258A">
            <w:pPr>
              <w:pStyle w:val="Estilo"/>
              <w:jc w:val="center"/>
              <w:rPr>
                <w:sz w:val="19"/>
                <w:szCs w:val="19"/>
                <w:lang w:val="en-US"/>
              </w:rPr>
            </w:pPr>
          </w:p>
        </w:tc>
        <w:tc>
          <w:tcPr>
            <w:tcW w:w="837" w:type="dxa"/>
            <w:tcBorders>
              <w:top w:val="single" w:sz="4" w:space="0" w:color="auto"/>
              <w:left w:val="nil"/>
              <w:bottom w:val="single" w:sz="4" w:space="0" w:color="auto"/>
              <w:right w:val="single" w:sz="4" w:space="0" w:color="auto"/>
            </w:tcBorders>
            <w:vAlign w:val="center"/>
          </w:tcPr>
          <w:p w:rsidR="0091258A" w:rsidRPr="00781E6B" w:rsidRDefault="0091258A" w:rsidP="0091258A">
            <w:pPr>
              <w:pStyle w:val="Estilo"/>
              <w:ind w:left="139"/>
              <w:rPr>
                <w:sz w:val="19"/>
                <w:szCs w:val="19"/>
                <w:lang w:val="en-US"/>
              </w:rPr>
            </w:pPr>
            <w:r w:rsidRPr="00781E6B">
              <w:rPr>
                <w:sz w:val="19"/>
                <w:szCs w:val="19"/>
                <w:lang w:val="en-US"/>
              </w:rPr>
              <w:t xml:space="preserve">n=3 </w:t>
            </w:r>
          </w:p>
        </w:tc>
        <w:tc>
          <w:tcPr>
            <w:tcW w:w="1108" w:type="dxa"/>
            <w:tcBorders>
              <w:top w:val="single" w:sz="4" w:space="0" w:color="auto"/>
              <w:left w:val="single" w:sz="4" w:space="0" w:color="auto"/>
              <w:bottom w:val="single" w:sz="4" w:space="0" w:color="auto"/>
              <w:right w:val="nil"/>
            </w:tcBorders>
            <w:vAlign w:val="center"/>
          </w:tcPr>
          <w:p w:rsidR="0091258A" w:rsidRPr="00781E6B" w:rsidRDefault="0091258A" w:rsidP="0091258A">
            <w:pPr>
              <w:pStyle w:val="Estilo"/>
              <w:jc w:val="center"/>
              <w:rPr>
                <w:sz w:val="19"/>
                <w:szCs w:val="19"/>
                <w:lang w:val="en-US"/>
              </w:rPr>
            </w:pPr>
          </w:p>
        </w:tc>
        <w:tc>
          <w:tcPr>
            <w:tcW w:w="954" w:type="dxa"/>
            <w:tcBorders>
              <w:top w:val="single" w:sz="4" w:space="0" w:color="auto"/>
              <w:left w:val="nil"/>
              <w:bottom w:val="single" w:sz="4" w:space="0" w:color="auto"/>
              <w:right w:val="single" w:sz="4" w:space="0" w:color="auto"/>
            </w:tcBorders>
            <w:vAlign w:val="center"/>
          </w:tcPr>
          <w:p w:rsidR="0091258A" w:rsidRPr="00781E6B" w:rsidRDefault="0091258A" w:rsidP="0091258A">
            <w:pPr>
              <w:pStyle w:val="Estilo"/>
              <w:ind w:left="124"/>
              <w:rPr>
                <w:sz w:val="19"/>
                <w:szCs w:val="19"/>
                <w:lang w:val="en-US"/>
              </w:rPr>
            </w:pPr>
            <w:r w:rsidRPr="00781E6B">
              <w:rPr>
                <w:sz w:val="19"/>
                <w:szCs w:val="19"/>
                <w:lang w:val="en-US"/>
              </w:rPr>
              <w:t xml:space="preserve">n=5 </w:t>
            </w:r>
          </w:p>
        </w:tc>
        <w:tc>
          <w:tcPr>
            <w:tcW w:w="777" w:type="dxa"/>
            <w:tcBorders>
              <w:top w:val="single" w:sz="4" w:space="0" w:color="auto"/>
              <w:left w:val="single" w:sz="4" w:space="0" w:color="auto"/>
              <w:bottom w:val="single" w:sz="4" w:space="0" w:color="auto"/>
              <w:right w:val="nil"/>
            </w:tcBorders>
            <w:vAlign w:val="center"/>
          </w:tcPr>
          <w:p w:rsidR="0091258A" w:rsidRPr="00781E6B" w:rsidRDefault="0091258A" w:rsidP="0091258A">
            <w:pPr>
              <w:pStyle w:val="Estilo"/>
              <w:jc w:val="center"/>
              <w:rPr>
                <w:sz w:val="19"/>
                <w:szCs w:val="19"/>
                <w:lang w:val="en-US"/>
              </w:rPr>
            </w:pPr>
          </w:p>
        </w:tc>
        <w:tc>
          <w:tcPr>
            <w:tcW w:w="798" w:type="dxa"/>
            <w:tcBorders>
              <w:top w:val="single" w:sz="4" w:space="0" w:color="auto"/>
              <w:left w:val="nil"/>
              <w:bottom w:val="single" w:sz="4" w:space="0" w:color="auto"/>
              <w:right w:val="nil"/>
            </w:tcBorders>
            <w:vAlign w:val="center"/>
          </w:tcPr>
          <w:p w:rsidR="0091258A" w:rsidRPr="00781E6B" w:rsidRDefault="0091258A" w:rsidP="0091258A">
            <w:pPr>
              <w:pStyle w:val="Estilo"/>
              <w:ind w:right="206"/>
              <w:jc w:val="right"/>
              <w:rPr>
                <w:sz w:val="19"/>
                <w:szCs w:val="19"/>
                <w:lang w:val="en-US"/>
              </w:rPr>
            </w:pPr>
            <w:r w:rsidRPr="00781E6B">
              <w:rPr>
                <w:sz w:val="19"/>
                <w:szCs w:val="19"/>
                <w:lang w:val="en-US"/>
              </w:rPr>
              <w:t xml:space="preserve">n=6 </w:t>
            </w:r>
          </w:p>
        </w:tc>
        <w:tc>
          <w:tcPr>
            <w:tcW w:w="857" w:type="dxa"/>
            <w:tcBorders>
              <w:top w:val="single" w:sz="4" w:space="0" w:color="auto"/>
              <w:left w:val="nil"/>
              <w:bottom w:val="single" w:sz="4" w:space="0" w:color="auto"/>
              <w:right w:val="single" w:sz="4" w:space="0" w:color="auto"/>
            </w:tcBorders>
            <w:vAlign w:val="center"/>
          </w:tcPr>
          <w:p w:rsidR="0091258A" w:rsidRPr="00781E6B" w:rsidRDefault="0091258A" w:rsidP="0091258A">
            <w:pPr>
              <w:pStyle w:val="Estilo"/>
              <w:jc w:val="center"/>
              <w:rPr>
                <w:sz w:val="19"/>
                <w:szCs w:val="19"/>
                <w:lang w:val="en-US"/>
              </w:rPr>
            </w:pPr>
          </w:p>
        </w:tc>
      </w:tr>
      <w:tr w:rsidR="0091258A" w:rsidRPr="00781E6B" w:rsidTr="0091258A">
        <w:trPr>
          <w:trHeight w:hRule="exact" w:val="426"/>
        </w:trPr>
        <w:tc>
          <w:tcPr>
            <w:tcW w:w="2165" w:type="dxa"/>
            <w:tcBorders>
              <w:top w:val="nil"/>
              <w:left w:val="nil"/>
              <w:bottom w:val="single" w:sz="4" w:space="0" w:color="auto"/>
              <w:right w:val="single" w:sz="4" w:space="0" w:color="auto"/>
            </w:tcBorders>
            <w:vAlign w:val="center"/>
          </w:tcPr>
          <w:p w:rsidR="0091258A" w:rsidRPr="00781E6B" w:rsidRDefault="0091258A" w:rsidP="0091258A">
            <w:pPr>
              <w:pStyle w:val="Estilo"/>
              <w:jc w:val="center"/>
              <w:rPr>
                <w:sz w:val="19"/>
                <w:szCs w:val="19"/>
                <w:lang w:val="en-US"/>
              </w:rPr>
            </w:pPr>
          </w:p>
        </w:tc>
        <w:tc>
          <w:tcPr>
            <w:tcW w:w="1974"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62"/>
              <w:jc w:val="center"/>
              <w:rPr>
                <w:sz w:val="19"/>
                <w:szCs w:val="19"/>
                <w:lang w:val="en-US"/>
              </w:rPr>
            </w:pPr>
            <w:r w:rsidRPr="00781E6B">
              <w:rPr>
                <w:sz w:val="19"/>
                <w:szCs w:val="19"/>
                <w:lang w:val="en-US"/>
              </w:rPr>
              <w:t xml:space="preserve">INV.-MACRO I </w:t>
            </w:r>
          </w:p>
        </w:tc>
        <w:tc>
          <w:tcPr>
            <w:tcW w:w="2034" w:type="dxa"/>
            <w:gridSpan w:val="2"/>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right="216"/>
              <w:jc w:val="right"/>
              <w:rPr>
                <w:sz w:val="19"/>
                <w:szCs w:val="19"/>
                <w:lang w:val="en-US"/>
              </w:rPr>
            </w:pPr>
            <w:r w:rsidRPr="00781E6B">
              <w:rPr>
                <w:sz w:val="19"/>
                <w:szCs w:val="19"/>
                <w:lang w:val="en-US"/>
              </w:rPr>
              <w:t xml:space="preserve">INV.-MACRO I </w:t>
            </w:r>
          </w:p>
        </w:tc>
        <w:tc>
          <w:tcPr>
            <w:tcW w:w="2062" w:type="dxa"/>
            <w:gridSpan w:val="2"/>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right="196"/>
              <w:jc w:val="right"/>
              <w:rPr>
                <w:sz w:val="19"/>
                <w:szCs w:val="19"/>
                <w:lang w:val="en-US"/>
              </w:rPr>
            </w:pPr>
            <w:r w:rsidRPr="00781E6B">
              <w:rPr>
                <w:sz w:val="19"/>
                <w:szCs w:val="19"/>
                <w:lang w:val="en-US"/>
              </w:rPr>
              <w:t xml:space="preserve">INV.-MACRO I </w:t>
            </w:r>
          </w:p>
        </w:tc>
        <w:tc>
          <w:tcPr>
            <w:tcW w:w="777"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67"/>
              <w:rPr>
                <w:sz w:val="19"/>
                <w:szCs w:val="19"/>
                <w:lang w:val="en-US"/>
              </w:rPr>
            </w:pPr>
            <w:r w:rsidRPr="00781E6B">
              <w:rPr>
                <w:sz w:val="19"/>
                <w:szCs w:val="19"/>
                <w:lang w:val="en-US"/>
              </w:rPr>
              <w:t xml:space="preserve">Literatura </w:t>
            </w:r>
          </w:p>
        </w:tc>
        <w:tc>
          <w:tcPr>
            <w:tcW w:w="1655" w:type="dxa"/>
            <w:gridSpan w:val="2"/>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72"/>
              <w:rPr>
                <w:sz w:val="19"/>
                <w:szCs w:val="19"/>
                <w:lang w:val="en-US"/>
              </w:rPr>
            </w:pPr>
            <w:r w:rsidRPr="00781E6B">
              <w:rPr>
                <w:sz w:val="19"/>
                <w:szCs w:val="19"/>
                <w:lang w:val="en-US"/>
              </w:rPr>
              <w:t xml:space="preserve">INV.-MACRO I </w:t>
            </w:r>
          </w:p>
        </w:tc>
      </w:tr>
      <w:tr w:rsidR="0091258A" w:rsidRPr="00781E6B" w:rsidTr="0091258A">
        <w:trPr>
          <w:trHeight w:hRule="exact" w:val="426"/>
        </w:trPr>
        <w:tc>
          <w:tcPr>
            <w:tcW w:w="2165"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jc w:val="center"/>
              <w:rPr>
                <w:sz w:val="19"/>
                <w:szCs w:val="19"/>
                <w:lang w:val="en-US"/>
              </w:rPr>
            </w:pPr>
          </w:p>
        </w:tc>
        <w:tc>
          <w:tcPr>
            <w:tcW w:w="1974"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62"/>
              <w:jc w:val="center"/>
              <w:rPr>
                <w:sz w:val="19"/>
                <w:szCs w:val="19"/>
                <w:lang w:val="en-US"/>
              </w:rPr>
            </w:pPr>
            <w:r w:rsidRPr="00781E6B">
              <w:rPr>
                <w:sz w:val="19"/>
                <w:szCs w:val="19"/>
                <w:lang w:val="en-US"/>
              </w:rPr>
              <w:t xml:space="preserve">Rango </w:t>
            </w:r>
          </w:p>
        </w:tc>
        <w:tc>
          <w:tcPr>
            <w:tcW w:w="1197"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96"/>
              <w:jc w:val="center"/>
              <w:rPr>
                <w:sz w:val="19"/>
                <w:szCs w:val="19"/>
                <w:lang w:val="en-US"/>
              </w:rPr>
            </w:pPr>
            <w:r w:rsidRPr="00781E6B">
              <w:rPr>
                <w:sz w:val="19"/>
                <w:szCs w:val="19"/>
                <w:lang w:val="en-US"/>
              </w:rPr>
              <w:t xml:space="preserve">Rango </w:t>
            </w:r>
          </w:p>
        </w:tc>
        <w:tc>
          <w:tcPr>
            <w:tcW w:w="837"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67"/>
              <w:jc w:val="center"/>
              <w:rPr>
                <w:sz w:val="19"/>
                <w:szCs w:val="19"/>
                <w:lang w:val="en-US"/>
              </w:rPr>
            </w:pPr>
            <w:r w:rsidRPr="00781E6B">
              <w:rPr>
                <w:sz w:val="19"/>
                <w:szCs w:val="19"/>
                <w:lang w:val="en-US"/>
              </w:rPr>
              <w:t xml:space="preserve">Promedio </w:t>
            </w:r>
          </w:p>
        </w:tc>
        <w:tc>
          <w:tcPr>
            <w:tcW w:w="1108"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91"/>
              <w:jc w:val="center"/>
              <w:rPr>
                <w:sz w:val="19"/>
                <w:szCs w:val="19"/>
                <w:lang w:val="en-US"/>
              </w:rPr>
            </w:pPr>
            <w:r w:rsidRPr="00781E6B">
              <w:rPr>
                <w:sz w:val="19"/>
                <w:szCs w:val="19"/>
                <w:lang w:val="en-US"/>
              </w:rPr>
              <w:t xml:space="preserve">Rango </w:t>
            </w:r>
          </w:p>
        </w:tc>
        <w:tc>
          <w:tcPr>
            <w:tcW w:w="954"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57"/>
              <w:jc w:val="center"/>
              <w:rPr>
                <w:sz w:val="19"/>
                <w:szCs w:val="19"/>
                <w:lang w:val="en-US"/>
              </w:rPr>
            </w:pPr>
            <w:r w:rsidRPr="00781E6B">
              <w:rPr>
                <w:sz w:val="19"/>
                <w:szCs w:val="19"/>
                <w:lang w:val="en-US"/>
              </w:rPr>
              <w:t xml:space="preserve">Promedio </w:t>
            </w:r>
          </w:p>
        </w:tc>
        <w:tc>
          <w:tcPr>
            <w:tcW w:w="777"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jc w:val="center"/>
              <w:rPr>
                <w:sz w:val="19"/>
                <w:szCs w:val="19"/>
                <w:lang w:val="en-US"/>
              </w:rPr>
            </w:pPr>
          </w:p>
        </w:tc>
        <w:tc>
          <w:tcPr>
            <w:tcW w:w="798"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14"/>
              <w:jc w:val="center"/>
              <w:rPr>
                <w:sz w:val="19"/>
                <w:szCs w:val="19"/>
                <w:lang w:val="en-US"/>
              </w:rPr>
            </w:pPr>
            <w:r w:rsidRPr="00781E6B">
              <w:rPr>
                <w:sz w:val="19"/>
                <w:szCs w:val="19"/>
                <w:lang w:val="en-US"/>
              </w:rPr>
              <w:t xml:space="preserve">Rango </w:t>
            </w:r>
          </w:p>
        </w:tc>
        <w:tc>
          <w:tcPr>
            <w:tcW w:w="857"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43"/>
              <w:jc w:val="center"/>
              <w:rPr>
                <w:sz w:val="19"/>
                <w:szCs w:val="19"/>
                <w:lang w:val="en-US"/>
              </w:rPr>
            </w:pPr>
            <w:r w:rsidRPr="00781E6B">
              <w:rPr>
                <w:sz w:val="19"/>
                <w:szCs w:val="19"/>
                <w:lang w:val="en-US"/>
              </w:rPr>
              <w:t xml:space="preserve">Promedio </w:t>
            </w:r>
          </w:p>
        </w:tc>
      </w:tr>
      <w:tr w:rsidR="0091258A" w:rsidRPr="00781E6B" w:rsidTr="0091258A">
        <w:trPr>
          <w:trHeight w:hRule="exact" w:val="433"/>
        </w:trPr>
        <w:tc>
          <w:tcPr>
            <w:tcW w:w="2165"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57"/>
              <w:rPr>
                <w:sz w:val="19"/>
                <w:szCs w:val="19"/>
                <w:lang w:val="en-US"/>
              </w:rPr>
            </w:pPr>
            <w:r w:rsidRPr="00781E6B">
              <w:rPr>
                <w:sz w:val="19"/>
                <w:szCs w:val="19"/>
                <w:lang w:val="en-US"/>
              </w:rPr>
              <w:t xml:space="preserve">Diámetro ocular (DO) </w:t>
            </w:r>
          </w:p>
        </w:tc>
        <w:tc>
          <w:tcPr>
            <w:tcW w:w="1974"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62"/>
              <w:jc w:val="center"/>
              <w:rPr>
                <w:sz w:val="19"/>
                <w:szCs w:val="19"/>
                <w:lang w:val="en-US"/>
              </w:rPr>
            </w:pPr>
            <w:r w:rsidRPr="00781E6B">
              <w:rPr>
                <w:sz w:val="19"/>
                <w:szCs w:val="19"/>
                <w:lang w:val="en-US"/>
              </w:rPr>
              <w:t xml:space="preserve">12.09-14.33 </w:t>
            </w:r>
          </w:p>
        </w:tc>
        <w:tc>
          <w:tcPr>
            <w:tcW w:w="1197"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96"/>
              <w:jc w:val="center"/>
              <w:rPr>
                <w:sz w:val="19"/>
                <w:szCs w:val="19"/>
                <w:lang w:val="en-US"/>
              </w:rPr>
            </w:pPr>
            <w:r w:rsidRPr="00781E6B">
              <w:rPr>
                <w:sz w:val="19"/>
                <w:szCs w:val="19"/>
                <w:lang w:val="en-US"/>
              </w:rPr>
              <w:t xml:space="preserve">12.82 - 15.02 </w:t>
            </w:r>
          </w:p>
        </w:tc>
        <w:tc>
          <w:tcPr>
            <w:tcW w:w="837"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67"/>
              <w:jc w:val="center"/>
              <w:rPr>
                <w:sz w:val="19"/>
                <w:szCs w:val="19"/>
                <w:lang w:val="en-US"/>
              </w:rPr>
            </w:pPr>
            <w:r w:rsidRPr="00781E6B">
              <w:rPr>
                <w:sz w:val="19"/>
                <w:szCs w:val="19"/>
                <w:lang w:val="en-US"/>
              </w:rPr>
              <w:t xml:space="preserve">14,09 </w:t>
            </w:r>
          </w:p>
        </w:tc>
        <w:tc>
          <w:tcPr>
            <w:tcW w:w="1108"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91"/>
              <w:jc w:val="center"/>
              <w:rPr>
                <w:sz w:val="19"/>
                <w:szCs w:val="19"/>
                <w:lang w:val="en-US"/>
              </w:rPr>
            </w:pPr>
            <w:r w:rsidRPr="00781E6B">
              <w:rPr>
                <w:sz w:val="19"/>
                <w:szCs w:val="19"/>
                <w:lang w:val="en-US"/>
              </w:rPr>
              <w:t xml:space="preserve">4.2 - 5.56 </w:t>
            </w:r>
          </w:p>
        </w:tc>
        <w:tc>
          <w:tcPr>
            <w:tcW w:w="954"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57"/>
              <w:jc w:val="center"/>
              <w:rPr>
                <w:sz w:val="19"/>
                <w:szCs w:val="19"/>
                <w:lang w:val="en-US"/>
              </w:rPr>
            </w:pPr>
            <w:r w:rsidRPr="00781E6B">
              <w:rPr>
                <w:sz w:val="19"/>
                <w:szCs w:val="19"/>
                <w:lang w:val="en-US"/>
              </w:rPr>
              <w:t xml:space="preserve">5,05 </w:t>
            </w:r>
          </w:p>
        </w:tc>
        <w:tc>
          <w:tcPr>
            <w:tcW w:w="777"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jc w:val="center"/>
              <w:rPr>
                <w:sz w:val="19"/>
                <w:szCs w:val="19"/>
                <w:lang w:val="en-US"/>
              </w:rPr>
            </w:pPr>
          </w:p>
        </w:tc>
        <w:tc>
          <w:tcPr>
            <w:tcW w:w="798"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jc w:val="center"/>
              <w:rPr>
                <w:sz w:val="19"/>
                <w:szCs w:val="19"/>
                <w:lang w:val="en-US"/>
              </w:rPr>
            </w:pPr>
          </w:p>
        </w:tc>
        <w:tc>
          <w:tcPr>
            <w:tcW w:w="857"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jc w:val="center"/>
              <w:rPr>
                <w:sz w:val="19"/>
                <w:szCs w:val="19"/>
                <w:lang w:val="en-US"/>
              </w:rPr>
            </w:pPr>
          </w:p>
        </w:tc>
      </w:tr>
      <w:tr w:rsidR="0091258A" w:rsidRPr="00781E6B" w:rsidTr="0091258A">
        <w:trPr>
          <w:trHeight w:hRule="exact" w:val="426"/>
        </w:trPr>
        <w:tc>
          <w:tcPr>
            <w:tcW w:w="2165"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57"/>
              <w:rPr>
                <w:sz w:val="19"/>
                <w:szCs w:val="19"/>
              </w:rPr>
            </w:pPr>
            <w:r w:rsidRPr="00781E6B">
              <w:rPr>
                <w:sz w:val="19"/>
                <w:szCs w:val="19"/>
              </w:rPr>
              <w:t xml:space="preserve">Longitud de la cabeza (LC) </w:t>
            </w:r>
          </w:p>
        </w:tc>
        <w:tc>
          <w:tcPr>
            <w:tcW w:w="1974"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62"/>
              <w:jc w:val="center"/>
              <w:rPr>
                <w:sz w:val="19"/>
                <w:szCs w:val="19"/>
                <w:lang w:val="en-US"/>
              </w:rPr>
            </w:pPr>
            <w:r w:rsidRPr="00781E6B">
              <w:rPr>
                <w:sz w:val="19"/>
                <w:szCs w:val="19"/>
                <w:lang w:val="en-US"/>
              </w:rPr>
              <w:t xml:space="preserve">34.06-36.49 </w:t>
            </w:r>
          </w:p>
        </w:tc>
        <w:tc>
          <w:tcPr>
            <w:tcW w:w="1197"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96"/>
              <w:jc w:val="center"/>
              <w:rPr>
                <w:sz w:val="19"/>
                <w:szCs w:val="19"/>
                <w:lang w:val="en-US"/>
              </w:rPr>
            </w:pPr>
            <w:r w:rsidRPr="00781E6B">
              <w:rPr>
                <w:sz w:val="19"/>
                <w:szCs w:val="19"/>
                <w:lang w:val="en-US"/>
              </w:rPr>
              <w:t xml:space="preserve">38.09 - 41.97 </w:t>
            </w:r>
          </w:p>
        </w:tc>
        <w:tc>
          <w:tcPr>
            <w:tcW w:w="837"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67"/>
              <w:jc w:val="center"/>
              <w:rPr>
                <w:sz w:val="19"/>
                <w:szCs w:val="19"/>
                <w:lang w:val="en-US"/>
              </w:rPr>
            </w:pPr>
            <w:r w:rsidRPr="00781E6B">
              <w:rPr>
                <w:sz w:val="19"/>
                <w:szCs w:val="19"/>
                <w:lang w:val="en-US"/>
              </w:rPr>
              <w:t xml:space="preserve">40,19 </w:t>
            </w:r>
          </w:p>
        </w:tc>
        <w:tc>
          <w:tcPr>
            <w:tcW w:w="1108"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91"/>
              <w:jc w:val="center"/>
              <w:rPr>
                <w:sz w:val="19"/>
                <w:szCs w:val="19"/>
                <w:lang w:val="en-US"/>
              </w:rPr>
            </w:pPr>
            <w:r w:rsidRPr="00781E6B">
              <w:rPr>
                <w:sz w:val="19"/>
                <w:szCs w:val="19"/>
                <w:lang w:val="en-US"/>
              </w:rPr>
              <w:t xml:space="preserve">23.57 - 26.51 </w:t>
            </w:r>
          </w:p>
        </w:tc>
        <w:tc>
          <w:tcPr>
            <w:tcW w:w="954"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57"/>
              <w:jc w:val="center"/>
              <w:rPr>
                <w:sz w:val="19"/>
                <w:szCs w:val="19"/>
                <w:lang w:val="en-US"/>
              </w:rPr>
            </w:pPr>
            <w:r w:rsidRPr="00781E6B">
              <w:rPr>
                <w:sz w:val="19"/>
                <w:szCs w:val="19"/>
                <w:lang w:val="en-US"/>
              </w:rPr>
              <w:t xml:space="preserve">24,53 </w:t>
            </w:r>
          </w:p>
        </w:tc>
        <w:tc>
          <w:tcPr>
            <w:tcW w:w="777"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67"/>
              <w:rPr>
                <w:sz w:val="19"/>
                <w:szCs w:val="19"/>
                <w:lang w:val="en-US"/>
              </w:rPr>
            </w:pPr>
            <w:r w:rsidRPr="00781E6B">
              <w:rPr>
                <w:sz w:val="19"/>
                <w:szCs w:val="19"/>
                <w:lang w:val="en-US"/>
              </w:rPr>
              <w:t xml:space="preserve">10.5-16.3 </w:t>
            </w:r>
          </w:p>
        </w:tc>
        <w:tc>
          <w:tcPr>
            <w:tcW w:w="798"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14"/>
              <w:jc w:val="center"/>
              <w:rPr>
                <w:sz w:val="19"/>
                <w:szCs w:val="19"/>
                <w:lang w:val="en-US"/>
              </w:rPr>
            </w:pPr>
            <w:r w:rsidRPr="00781E6B">
              <w:rPr>
                <w:sz w:val="19"/>
                <w:szCs w:val="19"/>
                <w:lang w:val="en-US"/>
              </w:rPr>
              <w:t xml:space="preserve">1.2-16.7 </w:t>
            </w:r>
          </w:p>
        </w:tc>
        <w:tc>
          <w:tcPr>
            <w:tcW w:w="857"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43"/>
              <w:jc w:val="center"/>
              <w:rPr>
                <w:sz w:val="19"/>
                <w:szCs w:val="19"/>
                <w:lang w:val="en-US"/>
              </w:rPr>
            </w:pPr>
            <w:r w:rsidRPr="00781E6B">
              <w:rPr>
                <w:sz w:val="19"/>
                <w:szCs w:val="19"/>
                <w:lang w:val="en-US"/>
              </w:rPr>
              <w:t xml:space="preserve">14,09 </w:t>
            </w:r>
          </w:p>
        </w:tc>
      </w:tr>
      <w:tr w:rsidR="0091258A" w:rsidRPr="00781E6B" w:rsidTr="0091258A">
        <w:trPr>
          <w:trHeight w:hRule="exact" w:val="426"/>
        </w:trPr>
        <w:tc>
          <w:tcPr>
            <w:tcW w:w="2165"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57"/>
              <w:rPr>
                <w:sz w:val="19"/>
                <w:szCs w:val="19"/>
              </w:rPr>
            </w:pPr>
            <w:r w:rsidRPr="00781E6B">
              <w:rPr>
                <w:sz w:val="19"/>
                <w:szCs w:val="19"/>
              </w:rPr>
              <w:t xml:space="preserve">Longitud de la maxila (MA) </w:t>
            </w:r>
          </w:p>
        </w:tc>
        <w:tc>
          <w:tcPr>
            <w:tcW w:w="1974"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right="936"/>
              <w:jc w:val="right"/>
              <w:rPr>
                <w:w w:val="85"/>
                <w:sz w:val="28"/>
                <w:szCs w:val="28"/>
                <w:lang w:val="en-US"/>
              </w:rPr>
            </w:pPr>
            <w:r w:rsidRPr="00781E6B">
              <w:rPr>
                <w:w w:val="85"/>
                <w:sz w:val="28"/>
                <w:szCs w:val="28"/>
                <w:lang w:val="en-US"/>
              </w:rPr>
              <w:t xml:space="preserve">I </w:t>
            </w:r>
          </w:p>
        </w:tc>
        <w:tc>
          <w:tcPr>
            <w:tcW w:w="1197"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jc w:val="center"/>
              <w:rPr>
                <w:w w:val="85"/>
                <w:sz w:val="28"/>
                <w:szCs w:val="28"/>
                <w:lang w:val="en-US"/>
              </w:rPr>
            </w:pPr>
          </w:p>
        </w:tc>
        <w:tc>
          <w:tcPr>
            <w:tcW w:w="837"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jc w:val="center"/>
              <w:rPr>
                <w:w w:val="85"/>
                <w:sz w:val="28"/>
                <w:szCs w:val="28"/>
                <w:lang w:val="en-US"/>
              </w:rPr>
            </w:pPr>
          </w:p>
        </w:tc>
        <w:tc>
          <w:tcPr>
            <w:tcW w:w="1108"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91"/>
              <w:jc w:val="center"/>
              <w:rPr>
                <w:sz w:val="19"/>
                <w:szCs w:val="19"/>
                <w:lang w:val="en-US"/>
              </w:rPr>
            </w:pPr>
            <w:r w:rsidRPr="00781E6B">
              <w:rPr>
                <w:sz w:val="19"/>
                <w:szCs w:val="19"/>
                <w:lang w:val="en-US"/>
              </w:rPr>
              <w:t xml:space="preserve">17.81 - 20.24 </w:t>
            </w:r>
          </w:p>
        </w:tc>
        <w:tc>
          <w:tcPr>
            <w:tcW w:w="954"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57"/>
              <w:jc w:val="center"/>
              <w:rPr>
                <w:sz w:val="19"/>
                <w:szCs w:val="19"/>
                <w:lang w:val="en-US"/>
              </w:rPr>
            </w:pPr>
            <w:r w:rsidRPr="00781E6B">
              <w:rPr>
                <w:sz w:val="19"/>
                <w:szCs w:val="19"/>
                <w:lang w:val="en-US"/>
              </w:rPr>
              <w:t xml:space="preserve">19,1 </w:t>
            </w:r>
          </w:p>
        </w:tc>
        <w:tc>
          <w:tcPr>
            <w:tcW w:w="777"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jc w:val="center"/>
              <w:rPr>
                <w:sz w:val="19"/>
                <w:szCs w:val="19"/>
                <w:lang w:val="en-US"/>
              </w:rPr>
            </w:pPr>
          </w:p>
        </w:tc>
        <w:tc>
          <w:tcPr>
            <w:tcW w:w="798"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jc w:val="center"/>
              <w:rPr>
                <w:sz w:val="19"/>
                <w:szCs w:val="19"/>
                <w:lang w:val="en-US"/>
              </w:rPr>
            </w:pPr>
          </w:p>
        </w:tc>
        <w:tc>
          <w:tcPr>
            <w:tcW w:w="857"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jc w:val="center"/>
              <w:rPr>
                <w:sz w:val="19"/>
                <w:szCs w:val="19"/>
                <w:lang w:val="en-US"/>
              </w:rPr>
            </w:pPr>
          </w:p>
        </w:tc>
      </w:tr>
      <w:tr w:rsidR="0091258A" w:rsidRPr="00781E6B" w:rsidTr="0091258A">
        <w:trPr>
          <w:trHeight w:hRule="exact" w:val="426"/>
        </w:trPr>
        <w:tc>
          <w:tcPr>
            <w:tcW w:w="2165"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57"/>
              <w:rPr>
                <w:sz w:val="19"/>
                <w:szCs w:val="19"/>
                <w:lang w:val="en-US"/>
              </w:rPr>
            </w:pPr>
            <w:r w:rsidRPr="00781E6B">
              <w:rPr>
                <w:sz w:val="19"/>
                <w:szCs w:val="19"/>
                <w:lang w:val="en-US"/>
              </w:rPr>
              <w:t xml:space="preserve">Alto del cuerpo </w:t>
            </w:r>
          </w:p>
        </w:tc>
        <w:tc>
          <w:tcPr>
            <w:tcW w:w="1974"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62"/>
              <w:jc w:val="center"/>
              <w:rPr>
                <w:sz w:val="19"/>
                <w:szCs w:val="19"/>
                <w:lang w:val="en-US"/>
              </w:rPr>
            </w:pPr>
            <w:r w:rsidRPr="00781E6B">
              <w:rPr>
                <w:sz w:val="19"/>
                <w:szCs w:val="19"/>
                <w:lang w:val="en-US"/>
              </w:rPr>
              <w:t xml:space="preserve">68.29-79.59 </w:t>
            </w:r>
          </w:p>
        </w:tc>
        <w:tc>
          <w:tcPr>
            <w:tcW w:w="1197"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96"/>
              <w:jc w:val="center"/>
              <w:rPr>
                <w:sz w:val="19"/>
                <w:szCs w:val="19"/>
                <w:lang w:val="en-US"/>
              </w:rPr>
            </w:pPr>
            <w:r w:rsidRPr="00781E6B">
              <w:rPr>
                <w:sz w:val="19"/>
                <w:szCs w:val="19"/>
                <w:lang w:val="en-US"/>
              </w:rPr>
              <w:t xml:space="preserve">56.19 - 65.75 </w:t>
            </w:r>
          </w:p>
        </w:tc>
        <w:tc>
          <w:tcPr>
            <w:tcW w:w="837"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67"/>
              <w:jc w:val="center"/>
              <w:rPr>
                <w:sz w:val="19"/>
                <w:szCs w:val="19"/>
                <w:lang w:val="en-US"/>
              </w:rPr>
            </w:pPr>
            <w:r w:rsidRPr="00781E6B">
              <w:rPr>
                <w:sz w:val="19"/>
                <w:szCs w:val="19"/>
                <w:lang w:val="en-US"/>
              </w:rPr>
              <w:t xml:space="preserve">61,64 </w:t>
            </w:r>
          </w:p>
        </w:tc>
        <w:tc>
          <w:tcPr>
            <w:tcW w:w="1108"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91"/>
              <w:jc w:val="center"/>
              <w:rPr>
                <w:sz w:val="19"/>
                <w:szCs w:val="19"/>
                <w:lang w:val="en-US"/>
              </w:rPr>
            </w:pPr>
            <w:r w:rsidRPr="00781E6B">
              <w:rPr>
                <w:sz w:val="19"/>
                <w:szCs w:val="19"/>
                <w:lang w:val="en-US"/>
              </w:rPr>
              <w:t xml:space="preserve">18.87 -18.92 </w:t>
            </w:r>
          </w:p>
        </w:tc>
        <w:tc>
          <w:tcPr>
            <w:tcW w:w="954"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57"/>
              <w:jc w:val="center"/>
              <w:rPr>
                <w:sz w:val="19"/>
                <w:szCs w:val="19"/>
                <w:lang w:val="en-US"/>
              </w:rPr>
            </w:pPr>
            <w:r w:rsidRPr="00781E6B">
              <w:rPr>
                <w:sz w:val="19"/>
                <w:szCs w:val="19"/>
                <w:lang w:val="en-US"/>
              </w:rPr>
              <w:t xml:space="preserve">18,88 </w:t>
            </w:r>
          </w:p>
        </w:tc>
        <w:tc>
          <w:tcPr>
            <w:tcW w:w="777"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67"/>
              <w:rPr>
                <w:sz w:val="19"/>
                <w:szCs w:val="19"/>
                <w:lang w:val="en-US"/>
              </w:rPr>
            </w:pPr>
            <w:r w:rsidRPr="00781E6B">
              <w:rPr>
                <w:sz w:val="19"/>
                <w:szCs w:val="19"/>
                <w:lang w:val="en-US"/>
              </w:rPr>
              <w:t xml:space="preserve">5.8-10.5 </w:t>
            </w:r>
          </w:p>
        </w:tc>
        <w:tc>
          <w:tcPr>
            <w:tcW w:w="798"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14"/>
              <w:jc w:val="center"/>
              <w:rPr>
                <w:sz w:val="19"/>
                <w:szCs w:val="19"/>
                <w:lang w:val="en-US"/>
              </w:rPr>
            </w:pPr>
            <w:r w:rsidRPr="00781E6B">
              <w:rPr>
                <w:sz w:val="19"/>
                <w:szCs w:val="19"/>
                <w:lang w:val="en-US"/>
              </w:rPr>
              <w:t xml:space="preserve">.31-10.6 </w:t>
            </w:r>
          </w:p>
        </w:tc>
        <w:tc>
          <w:tcPr>
            <w:tcW w:w="857"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43"/>
              <w:jc w:val="center"/>
              <w:rPr>
                <w:sz w:val="19"/>
                <w:szCs w:val="19"/>
                <w:lang w:val="en-US"/>
              </w:rPr>
            </w:pPr>
            <w:r w:rsidRPr="00781E6B">
              <w:rPr>
                <w:sz w:val="19"/>
                <w:szCs w:val="19"/>
                <w:lang w:val="en-US"/>
              </w:rPr>
              <w:t xml:space="preserve">6,68 </w:t>
            </w:r>
          </w:p>
        </w:tc>
      </w:tr>
      <w:tr w:rsidR="0091258A" w:rsidRPr="00781E6B" w:rsidTr="0091258A">
        <w:trPr>
          <w:trHeight w:hRule="exact" w:val="426"/>
        </w:trPr>
        <w:tc>
          <w:tcPr>
            <w:tcW w:w="2165"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57"/>
              <w:rPr>
                <w:sz w:val="19"/>
                <w:szCs w:val="19"/>
                <w:lang w:val="en-US"/>
              </w:rPr>
            </w:pPr>
            <w:r w:rsidRPr="00781E6B">
              <w:rPr>
                <w:sz w:val="19"/>
                <w:szCs w:val="19"/>
                <w:lang w:val="en-US"/>
              </w:rPr>
              <w:t xml:space="preserve">Alto del pedúnculo caudal </w:t>
            </w:r>
          </w:p>
        </w:tc>
        <w:tc>
          <w:tcPr>
            <w:tcW w:w="1974"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62"/>
              <w:jc w:val="center"/>
              <w:rPr>
                <w:sz w:val="19"/>
                <w:szCs w:val="19"/>
                <w:lang w:val="en-US"/>
              </w:rPr>
            </w:pPr>
            <w:r w:rsidRPr="00781E6B">
              <w:rPr>
                <w:sz w:val="19"/>
                <w:szCs w:val="19"/>
                <w:lang w:val="en-US"/>
              </w:rPr>
              <w:t xml:space="preserve">11.63-12.81 </w:t>
            </w:r>
          </w:p>
        </w:tc>
        <w:tc>
          <w:tcPr>
            <w:tcW w:w="1197"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96"/>
              <w:jc w:val="center"/>
              <w:rPr>
                <w:sz w:val="19"/>
                <w:szCs w:val="19"/>
                <w:lang w:val="en-US"/>
              </w:rPr>
            </w:pPr>
            <w:r w:rsidRPr="00781E6B">
              <w:rPr>
                <w:sz w:val="19"/>
                <w:szCs w:val="19"/>
                <w:lang w:val="en-US"/>
              </w:rPr>
              <w:t xml:space="preserve">11.30 - 12.40 </w:t>
            </w:r>
          </w:p>
        </w:tc>
        <w:tc>
          <w:tcPr>
            <w:tcW w:w="837"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67"/>
              <w:jc w:val="center"/>
              <w:rPr>
                <w:sz w:val="19"/>
                <w:szCs w:val="19"/>
                <w:lang w:val="en-US"/>
              </w:rPr>
            </w:pPr>
            <w:r w:rsidRPr="00781E6B">
              <w:rPr>
                <w:sz w:val="19"/>
                <w:szCs w:val="19"/>
                <w:lang w:val="en-US"/>
              </w:rPr>
              <w:t xml:space="preserve">12 </w:t>
            </w:r>
          </w:p>
        </w:tc>
        <w:tc>
          <w:tcPr>
            <w:tcW w:w="1108"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jc w:val="center"/>
              <w:rPr>
                <w:sz w:val="19"/>
                <w:szCs w:val="19"/>
                <w:lang w:val="en-US"/>
              </w:rPr>
            </w:pPr>
          </w:p>
        </w:tc>
        <w:tc>
          <w:tcPr>
            <w:tcW w:w="954"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jc w:val="center"/>
              <w:rPr>
                <w:sz w:val="19"/>
                <w:szCs w:val="19"/>
                <w:lang w:val="en-US"/>
              </w:rPr>
            </w:pPr>
          </w:p>
        </w:tc>
        <w:tc>
          <w:tcPr>
            <w:tcW w:w="777"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jc w:val="center"/>
              <w:rPr>
                <w:sz w:val="19"/>
                <w:szCs w:val="19"/>
                <w:lang w:val="en-US"/>
              </w:rPr>
            </w:pPr>
          </w:p>
        </w:tc>
        <w:tc>
          <w:tcPr>
            <w:tcW w:w="798"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jc w:val="center"/>
              <w:rPr>
                <w:sz w:val="19"/>
                <w:szCs w:val="19"/>
                <w:lang w:val="en-US"/>
              </w:rPr>
            </w:pPr>
          </w:p>
        </w:tc>
        <w:tc>
          <w:tcPr>
            <w:tcW w:w="857"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jc w:val="center"/>
              <w:rPr>
                <w:sz w:val="19"/>
                <w:szCs w:val="19"/>
                <w:lang w:val="en-US"/>
              </w:rPr>
            </w:pPr>
          </w:p>
        </w:tc>
      </w:tr>
      <w:tr w:rsidR="0091258A" w:rsidRPr="00781E6B" w:rsidTr="0091258A">
        <w:trPr>
          <w:trHeight w:hRule="exact" w:val="426"/>
        </w:trPr>
        <w:tc>
          <w:tcPr>
            <w:tcW w:w="2165"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57"/>
              <w:rPr>
                <w:sz w:val="19"/>
                <w:szCs w:val="19"/>
              </w:rPr>
            </w:pPr>
            <w:r w:rsidRPr="00781E6B">
              <w:rPr>
                <w:sz w:val="19"/>
                <w:szCs w:val="19"/>
              </w:rPr>
              <w:t xml:space="preserve">Dis. entre 20 ACA Y 3r ACB </w:t>
            </w:r>
          </w:p>
        </w:tc>
        <w:tc>
          <w:tcPr>
            <w:tcW w:w="1974"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right="936"/>
              <w:jc w:val="right"/>
              <w:rPr>
                <w:w w:val="85"/>
                <w:sz w:val="28"/>
                <w:szCs w:val="28"/>
                <w:lang w:val="en-US"/>
              </w:rPr>
            </w:pPr>
            <w:r w:rsidRPr="00781E6B">
              <w:rPr>
                <w:w w:val="85"/>
                <w:sz w:val="28"/>
                <w:szCs w:val="28"/>
                <w:lang w:val="en-US"/>
              </w:rPr>
              <w:t xml:space="preserve">I </w:t>
            </w:r>
          </w:p>
        </w:tc>
        <w:tc>
          <w:tcPr>
            <w:tcW w:w="1197"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96"/>
              <w:jc w:val="center"/>
              <w:rPr>
                <w:sz w:val="19"/>
                <w:szCs w:val="19"/>
                <w:lang w:val="en-US"/>
              </w:rPr>
            </w:pPr>
            <w:r w:rsidRPr="00781E6B">
              <w:rPr>
                <w:sz w:val="19"/>
                <w:szCs w:val="19"/>
                <w:lang w:val="en-US"/>
              </w:rPr>
              <w:t xml:space="preserve">6.2 - 6.5 </w:t>
            </w:r>
          </w:p>
        </w:tc>
        <w:tc>
          <w:tcPr>
            <w:tcW w:w="837"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67"/>
              <w:jc w:val="center"/>
              <w:rPr>
                <w:sz w:val="19"/>
                <w:szCs w:val="19"/>
                <w:lang w:val="en-US"/>
              </w:rPr>
            </w:pPr>
            <w:r w:rsidRPr="00781E6B">
              <w:rPr>
                <w:sz w:val="19"/>
                <w:szCs w:val="19"/>
                <w:lang w:val="en-US"/>
              </w:rPr>
              <w:t xml:space="preserve">6,33 </w:t>
            </w:r>
          </w:p>
        </w:tc>
        <w:tc>
          <w:tcPr>
            <w:tcW w:w="1108"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jc w:val="center"/>
              <w:rPr>
                <w:sz w:val="19"/>
                <w:szCs w:val="19"/>
                <w:lang w:val="en-US"/>
              </w:rPr>
            </w:pPr>
          </w:p>
        </w:tc>
        <w:tc>
          <w:tcPr>
            <w:tcW w:w="954"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jc w:val="center"/>
              <w:rPr>
                <w:sz w:val="19"/>
                <w:szCs w:val="19"/>
                <w:lang w:val="en-US"/>
              </w:rPr>
            </w:pPr>
          </w:p>
        </w:tc>
        <w:tc>
          <w:tcPr>
            <w:tcW w:w="777"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jc w:val="center"/>
              <w:rPr>
                <w:sz w:val="19"/>
                <w:szCs w:val="19"/>
                <w:lang w:val="en-US"/>
              </w:rPr>
            </w:pPr>
          </w:p>
        </w:tc>
        <w:tc>
          <w:tcPr>
            <w:tcW w:w="798"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jc w:val="center"/>
              <w:rPr>
                <w:sz w:val="19"/>
                <w:szCs w:val="19"/>
                <w:lang w:val="en-US"/>
              </w:rPr>
            </w:pPr>
          </w:p>
        </w:tc>
        <w:tc>
          <w:tcPr>
            <w:tcW w:w="857"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jc w:val="center"/>
              <w:rPr>
                <w:sz w:val="19"/>
                <w:szCs w:val="19"/>
                <w:lang w:val="en-US"/>
              </w:rPr>
            </w:pPr>
          </w:p>
        </w:tc>
      </w:tr>
      <w:tr w:rsidR="0091258A" w:rsidRPr="00781E6B" w:rsidTr="0091258A">
        <w:trPr>
          <w:trHeight w:hRule="exact" w:val="420"/>
        </w:trPr>
        <w:tc>
          <w:tcPr>
            <w:tcW w:w="2165"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57"/>
              <w:rPr>
                <w:sz w:val="19"/>
                <w:szCs w:val="19"/>
                <w:lang w:val="en-US"/>
              </w:rPr>
            </w:pPr>
            <w:r w:rsidRPr="00781E6B">
              <w:rPr>
                <w:sz w:val="19"/>
                <w:szCs w:val="19"/>
                <w:lang w:val="en-US"/>
              </w:rPr>
              <w:t xml:space="preserve">Longitud estandar </w:t>
            </w:r>
          </w:p>
        </w:tc>
        <w:tc>
          <w:tcPr>
            <w:tcW w:w="1974"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62"/>
              <w:jc w:val="center"/>
              <w:rPr>
                <w:sz w:val="19"/>
                <w:szCs w:val="19"/>
                <w:lang w:val="en-US"/>
              </w:rPr>
            </w:pPr>
            <w:r w:rsidRPr="00781E6B">
              <w:rPr>
                <w:sz w:val="19"/>
                <w:szCs w:val="19"/>
                <w:lang w:val="en-US"/>
              </w:rPr>
              <w:t xml:space="preserve">52.09-59.3 </w:t>
            </w:r>
          </w:p>
        </w:tc>
        <w:tc>
          <w:tcPr>
            <w:tcW w:w="1197"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96"/>
              <w:jc w:val="center"/>
              <w:rPr>
                <w:sz w:val="19"/>
                <w:szCs w:val="19"/>
                <w:lang w:val="en-US"/>
              </w:rPr>
            </w:pPr>
            <w:r w:rsidRPr="00781E6B">
              <w:rPr>
                <w:sz w:val="19"/>
                <w:szCs w:val="19"/>
                <w:lang w:val="en-US"/>
              </w:rPr>
              <w:t xml:space="preserve">37.02 - 67.64 </w:t>
            </w:r>
          </w:p>
        </w:tc>
        <w:tc>
          <w:tcPr>
            <w:tcW w:w="837"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67"/>
              <w:jc w:val="center"/>
              <w:rPr>
                <w:sz w:val="19"/>
                <w:szCs w:val="19"/>
                <w:lang w:val="en-US"/>
              </w:rPr>
            </w:pPr>
            <w:r w:rsidRPr="00781E6B">
              <w:rPr>
                <w:sz w:val="19"/>
                <w:szCs w:val="19"/>
                <w:lang w:val="en-US"/>
              </w:rPr>
              <w:t xml:space="preserve">50,19 </w:t>
            </w:r>
          </w:p>
        </w:tc>
        <w:tc>
          <w:tcPr>
            <w:tcW w:w="1108"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91"/>
              <w:jc w:val="center"/>
              <w:rPr>
                <w:sz w:val="19"/>
                <w:szCs w:val="19"/>
                <w:lang w:val="en-US"/>
              </w:rPr>
            </w:pPr>
            <w:r w:rsidRPr="00781E6B">
              <w:rPr>
                <w:sz w:val="19"/>
                <w:szCs w:val="19"/>
                <w:lang w:val="en-US"/>
              </w:rPr>
              <w:t xml:space="preserve">88.9-135 </w:t>
            </w:r>
          </w:p>
        </w:tc>
        <w:tc>
          <w:tcPr>
            <w:tcW w:w="954"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57"/>
              <w:jc w:val="center"/>
              <w:rPr>
                <w:sz w:val="19"/>
                <w:szCs w:val="19"/>
                <w:lang w:val="en-US"/>
              </w:rPr>
            </w:pPr>
            <w:r w:rsidRPr="00781E6B">
              <w:rPr>
                <w:sz w:val="19"/>
                <w:szCs w:val="19"/>
                <w:lang w:val="en-US"/>
              </w:rPr>
              <w:t xml:space="preserve">114,73 </w:t>
            </w:r>
          </w:p>
        </w:tc>
        <w:tc>
          <w:tcPr>
            <w:tcW w:w="777"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jc w:val="center"/>
              <w:rPr>
                <w:sz w:val="19"/>
                <w:szCs w:val="19"/>
                <w:lang w:val="en-US"/>
              </w:rPr>
            </w:pPr>
          </w:p>
        </w:tc>
        <w:tc>
          <w:tcPr>
            <w:tcW w:w="798"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14"/>
              <w:jc w:val="center"/>
              <w:rPr>
                <w:sz w:val="19"/>
                <w:szCs w:val="19"/>
                <w:lang w:val="en-US"/>
              </w:rPr>
            </w:pPr>
            <w:r w:rsidRPr="00781E6B">
              <w:rPr>
                <w:sz w:val="19"/>
                <w:szCs w:val="19"/>
                <w:lang w:val="en-US"/>
              </w:rPr>
              <w:t xml:space="preserve">9.31-12.5 </w:t>
            </w:r>
          </w:p>
        </w:tc>
        <w:tc>
          <w:tcPr>
            <w:tcW w:w="857" w:type="dxa"/>
            <w:tcBorders>
              <w:top w:val="single" w:sz="4" w:space="0" w:color="auto"/>
              <w:left w:val="single" w:sz="4" w:space="0" w:color="auto"/>
              <w:bottom w:val="single" w:sz="4" w:space="0" w:color="auto"/>
              <w:right w:val="single" w:sz="4" w:space="0" w:color="auto"/>
            </w:tcBorders>
            <w:vAlign w:val="center"/>
          </w:tcPr>
          <w:p w:rsidR="0091258A" w:rsidRPr="00781E6B" w:rsidRDefault="0091258A" w:rsidP="0091258A">
            <w:pPr>
              <w:pStyle w:val="Estilo"/>
              <w:ind w:left="43"/>
              <w:jc w:val="center"/>
              <w:rPr>
                <w:sz w:val="19"/>
                <w:szCs w:val="19"/>
                <w:lang w:val="en-US"/>
              </w:rPr>
            </w:pPr>
            <w:r w:rsidRPr="00781E6B">
              <w:rPr>
                <w:sz w:val="19"/>
                <w:szCs w:val="19"/>
                <w:lang w:val="en-US"/>
              </w:rPr>
              <w:t xml:space="preserve">10,77 </w:t>
            </w:r>
          </w:p>
        </w:tc>
      </w:tr>
    </w:tbl>
    <w:p w:rsidR="00742EAF" w:rsidRPr="00781E6B" w:rsidRDefault="00742EAF" w:rsidP="00742EAF">
      <w:pPr>
        <w:tabs>
          <w:tab w:val="left" w:pos="1204"/>
        </w:tabs>
        <w:jc w:val="center"/>
        <w:rPr>
          <w:rFonts w:ascii="Times New Roman" w:hAnsi="Times New Roman"/>
        </w:rPr>
      </w:pPr>
    </w:p>
    <w:p w:rsidR="00773CBF" w:rsidRPr="00781E6B" w:rsidRDefault="00773CBF" w:rsidP="00773CBF">
      <w:pPr>
        <w:rPr>
          <w:rFonts w:ascii="Times New Roman" w:hAnsi="Times New Roman"/>
        </w:rPr>
      </w:pPr>
      <w:r w:rsidRPr="00781E6B">
        <w:rPr>
          <w:rFonts w:ascii="Times New Roman" w:hAnsi="Times New Roman"/>
        </w:rPr>
        <w:t xml:space="preserve">Anexo A. 33. Merística de las especies encontradas del orden Stomiiformes. </w:t>
      </w:r>
    </w:p>
    <w:tbl>
      <w:tblPr>
        <w:tblpPr w:leftFromText="141" w:rightFromText="141" w:vertAnchor="page" w:horzAnchor="margin" w:tblpXSpec="center" w:tblpY="8881"/>
        <w:tblW w:w="10951" w:type="dxa"/>
        <w:tblLayout w:type="fixed"/>
        <w:tblCellMar>
          <w:left w:w="0" w:type="dxa"/>
          <w:right w:w="0" w:type="dxa"/>
        </w:tblCellMar>
        <w:tblLook w:val="0000" w:firstRow="0" w:lastRow="0" w:firstColumn="0" w:lastColumn="0" w:noHBand="0" w:noVBand="0"/>
      </w:tblPr>
      <w:tblGrid>
        <w:gridCol w:w="2220"/>
        <w:gridCol w:w="1130"/>
        <w:gridCol w:w="908"/>
        <w:gridCol w:w="1223"/>
        <w:gridCol w:w="857"/>
        <w:gridCol w:w="1143"/>
        <w:gridCol w:w="971"/>
        <w:gridCol w:w="802"/>
        <w:gridCol w:w="819"/>
        <w:gridCol w:w="878"/>
      </w:tblGrid>
      <w:tr w:rsidR="00F76933" w:rsidRPr="00781E6B" w:rsidTr="00F76933">
        <w:trPr>
          <w:trHeight w:hRule="exact" w:val="402"/>
        </w:trPr>
        <w:tc>
          <w:tcPr>
            <w:tcW w:w="2220"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jc w:val="center"/>
              <w:rPr>
                <w:sz w:val="19"/>
                <w:szCs w:val="19"/>
              </w:rPr>
            </w:pPr>
          </w:p>
        </w:tc>
        <w:tc>
          <w:tcPr>
            <w:tcW w:w="2038" w:type="dxa"/>
            <w:gridSpan w:val="2"/>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right="561"/>
              <w:jc w:val="right"/>
              <w:rPr>
                <w:i/>
                <w:iCs/>
                <w:sz w:val="19"/>
                <w:szCs w:val="19"/>
                <w:lang w:val="en-US"/>
              </w:rPr>
            </w:pPr>
            <w:r w:rsidRPr="00781E6B">
              <w:rPr>
                <w:i/>
                <w:iCs/>
                <w:sz w:val="19"/>
                <w:szCs w:val="19"/>
                <w:lang w:val="en-US"/>
              </w:rPr>
              <w:t xml:space="preserve">A. aculeatus </w:t>
            </w:r>
          </w:p>
        </w:tc>
        <w:tc>
          <w:tcPr>
            <w:tcW w:w="1223"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72"/>
              <w:jc w:val="center"/>
              <w:rPr>
                <w:i/>
                <w:iCs/>
                <w:sz w:val="19"/>
                <w:szCs w:val="19"/>
                <w:lang w:val="en-US"/>
              </w:rPr>
            </w:pPr>
            <w:r w:rsidRPr="00781E6B">
              <w:rPr>
                <w:i/>
                <w:iCs/>
                <w:sz w:val="19"/>
                <w:szCs w:val="19"/>
                <w:lang w:val="en-US"/>
              </w:rPr>
              <w:t xml:space="preserve">P. asteroides </w:t>
            </w:r>
          </w:p>
        </w:tc>
        <w:tc>
          <w:tcPr>
            <w:tcW w:w="2000" w:type="dxa"/>
            <w:gridSpan w:val="2"/>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right="187"/>
              <w:jc w:val="right"/>
              <w:rPr>
                <w:sz w:val="19"/>
                <w:szCs w:val="19"/>
                <w:lang w:val="en-US"/>
              </w:rPr>
            </w:pPr>
            <w:r w:rsidRPr="00781E6B">
              <w:rPr>
                <w:i/>
                <w:iCs/>
                <w:sz w:val="19"/>
                <w:szCs w:val="19"/>
                <w:lang w:val="en-US"/>
              </w:rPr>
              <w:t xml:space="preserve">Polypnus clarus </w:t>
            </w:r>
            <w:r w:rsidRPr="00781E6B">
              <w:rPr>
                <w:sz w:val="19"/>
                <w:szCs w:val="19"/>
                <w:lang w:val="en-US"/>
              </w:rPr>
              <w:t xml:space="preserve">n=2 </w:t>
            </w:r>
          </w:p>
        </w:tc>
        <w:tc>
          <w:tcPr>
            <w:tcW w:w="1773" w:type="dxa"/>
            <w:gridSpan w:val="2"/>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right="331"/>
              <w:jc w:val="right"/>
              <w:rPr>
                <w:i/>
                <w:iCs/>
                <w:sz w:val="19"/>
                <w:szCs w:val="19"/>
                <w:lang w:val="en-US"/>
              </w:rPr>
            </w:pPr>
            <w:r w:rsidRPr="00781E6B">
              <w:rPr>
                <w:i/>
                <w:iCs/>
                <w:sz w:val="19"/>
                <w:szCs w:val="19"/>
                <w:lang w:val="en-US"/>
              </w:rPr>
              <w:t xml:space="preserve">P. corythaeola </w:t>
            </w:r>
          </w:p>
        </w:tc>
        <w:tc>
          <w:tcPr>
            <w:tcW w:w="1697" w:type="dxa"/>
            <w:gridSpan w:val="2"/>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right="542"/>
              <w:jc w:val="right"/>
              <w:rPr>
                <w:i/>
                <w:iCs/>
                <w:sz w:val="19"/>
                <w:szCs w:val="19"/>
                <w:lang w:val="en-US"/>
              </w:rPr>
            </w:pPr>
            <w:r w:rsidRPr="00781E6B">
              <w:rPr>
                <w:sz w:val="19"/>
                <w:szCs w:val="19"/>
                <w:lang w:val="en-US"/>
              </w:rPr>
              <w:t xml:space="preserve">C. </w:t>
            </w:r>
            <w:r w:rsidRPr="00781E6B">
              <w:rPr>
                <w:i/>
                <w:iCs/>
                <w:sz w:val="19"/>
                <w:szCs w:val="19"/>
                <w:lang w:val="en-US"/>
              </w:rPr>
              <w:t xml:space="preserve">sloani </w:t>
            </w:r>
          </w:p>
        </w:tc>
      </w:tr>
      <w:tr w:rsidR="00F76933" w:rsidRPr="00781E6B" w:rsidTr="00F76933">
        <w:trPr>
          <w:trHeight w:hRule="exact" w:val="395"/>
        </w:trPr>
        <w:tc>
          <w:tcPr>
            <w:tcW w:w="2220"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57"/>
              <w:rPr>
                <w:sz w:val="19"/>
                <w:szCs w:val="19"/>
                <w:lang w:val="en-US"/>
              </w:rPr>
            </w:pPr>
            <w:r w:rsidRPr="00781E6B">
              <w:rPr>
                <w:sz w:val="19"/>
                <w:szCs w:val="19"/>
                <w:lang w:val="en-US"/>
              </w:rPr>
              <w:t xml:space="preserve">Fotof6ros </w:t>
            </w:r>
          </w:p>
        </w:tc>
        <w:tc>
          <w:tcPr>
            <w:tcW w:w="1130"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96"/>
              <w:rPr>
                <w:sz w:val="19"/>
                <w:szCs w:val="19"/>
                <w:lang w:val="en-US"/>
              </w:rPr>
            </w:pPr>
            <w:r w:rsidRPr="00781E6B">
              <w:rPr>
                <w:sz w:val="19"/>
                <w:szCs w:val="19"/>
                <w:lang w:val="en-US"/>
              </w:rPr>
              <w:t xml:space="preserve">Literatura </w:t>
            </w:r>
          </w:p>
        </w:tc>
        <w:tc>
          <w:tcPr>
            <w:tcW w:w="908"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86"/>
              <w:jc w:val="center"/>
              <w:rPr>
                <w:sz w:val="19"/>
                <w:szCs w:val="19"/>
                <w:lang w:val="en-US"/>
              </w:rPr>
            </w:pPr>
            <w:r w:rsidRPr="00781E6B">
              <w:rPr>
                <w:sz w:val="19"/>
                <w:szCs w:val="19"/>
                <w:lang w:val="en-US"/>
              </w:rPr>
              <w:t xml:space="preserve">INV-MAC I </w:t>
            </w:r>
          </w:p>
        </w:tc>
        <w:tc>
          <w:tcPr>
            <w:tcW w:w="1223"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72"/>
              <w:jc w:val="center"/>
              <w:rPr>
                <w:sz w:val="19"/>
                <w:szCs w:val="19"/>
                <w:lang w:val="en-US"/>
              </w:rPr>
            </w:pPr>
            <w:r w:rsidRPr="00781E6B">
              <w:rPr>
                <w:sz w:val="19"/>
                <w:szCs w:val="19"/>
                <w:lang w:val="en-US"/>
              </w:rPr>
              <w:t xml:space="preserve">INV-MAC I </w:t>
            </w:r>
          </w:p>
        </w:tc>
        <w:tc>
          <w:tcPr>
            <w:tcW w:w="857"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81"/>
              <w:jc w:val="center"/>
              <w:rPr>
                <w:sz w:val="19"/>
                <w:szCs w:val="19"/>
                <w:lang w:val="en-US"/>
              </w:rPr>
            </w:pPr>
            <w:r w:rsidRPr="00781E6B">
              <w:rPr>
                <w:sz w:val="19"/>
                <w:szCs w:val="19"/>
                <w:lang w:val="en-US"/>
              </w:rPr>
              <w:t xml:space="preserve">Literatura </w:t>
            </w:r>
          </w:p>
        </w:tc>
        <w:tc>
          <w:tcPr>
            <w:tcW w:w="1143"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67"/>
              <w:jc w:val="center"/>
              <w:rPr>
                <w:sz w:val="19"/>
                <w:szCs w:val="19"/>
                <w:lang w:val="en-US"/>
              </w:rPr>
            </w:pPr>
            <w:r w:rsidRPr="00781E6B">
              <w:rPr>
                <w:sz w:val="19"/>
                <w:szCs w:val="19"/>
                <w:lang w:val="en-US"/>
              </w:rPr>
              <w:t xml:space="preserve">INV-MAC I </w:t>
            </w:r>
          </w:p>
        </w:tc>
        <w:tc>
          <w:tcPr>
            <w:tcW w:w="971"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72"/>
              <w:jc w:val="center"/>
              <w:rPr>
                <w:sz w:val="19"/>
                <w:szCs w:val="19"/>
                <w:lang w:val="en-US"/>
              </w:rPr>
            </w:pPr>
            <w:r w:rsidRPr="00781E6B">
              <w:rPr>
                <w:sz w:val="19"/>
                <w:szCs w:val="19"/>
                <w:lang w:val="en-US"/>
              </w:rPr>
              <w:t xml:space="preserve">Literatura </w:t>
            </w:r>
          </w:p>
        </w:tc>
        <w:tc>
          <w:tcPr>
            <w:tcW w:w="802"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9"/>
              <w:jc w:val="center"/>
              <w:rPr>
                <w:sz w:val="19"/>
                <w:szCs w:val="19"/>
                <w:lang w:val="en-US"/>
              </w:rPr>
            </w:pPr>
            <w:r w:rsidRPr="00781E6B">
              <w:rPr>
                <w:sz w:val="19"/>
                <w:szCs w:val="19"/>
                <w:lang w:val="en-US"/>
              </w:rPr>
              <w:t xml:space="preserve">NV-MAC </w:t>
            </w:r>
          </w:p>
        </w:tc>
        <w:tc>
          <w:tcPr>
            <w:tcW w:w="819"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52"/>
              <w:jc w:val="center"/>
              <w:rPr>
                <w:sz w:val="19"/>
                <w:szCs w:val="19"/>
                <w:lang w:val="en-US"/>
              </w:rPr>
            </w:pPr>
            <w:r w:rsidRPr="00781E6B">
              <w:rPr>
                <w:sz w:val="19"/>
                <w:szCs w:val="19"/>
                <w:lang w:val="en-US"/>
              </w:rPr>
              <w:t xml:space="preserve">Literatura </w:t>
            </w:r>
          </w:p>
        </w:tc>
        <w:tc>
          <w:tcPr>
            <w:tcW w:w="878"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48"/>
              <w:jc w:val="center"/>
              <w:rPr>
                <w:sz w:val="19"/>
                <w:szCs w:val="19"/>
                <w:lang w:val="en-US"/>
              </w:rPr>
            </w:pPr>
            <w:r w:rsidRPr="00781E6B">
              <w:rPr>
                <w:sz w:val="19"/>
                <w:szCs w:val="19"/>
                <w:lang w:val="en-US"/>
              </w:rPr>
              <w:t xml:space="preserve">INV-MAC I </w:t>
            </w:r>
          </w:p>
        </w:tc>
      </w:tr>
      <w:tr w:rsidR="00F76933" w:rsidRPr="00781E6B" w:rsidTr="00F76933">
        <w:trPr>
          <w:trHeight w:hRule="exact" w:val="395"/>
        </w:trPr>
        <w:tc>
          <w:tcPr>
            <w:tcW w:w="2220"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57"/>
              <w:rPr>
                <w:sz w:val="19"/>
                <w:szCs w:val="19"/>
                <w:lang w:val="en-US"/>
              </w:rPr>
            </w:pPr>
            <w:r w:rsidRPr="00781E6B">
              <w:rPr>
                <w:sz w:val="19"/>
                <w:szCs w:val="19"/>
                <w:lang w:val="en-US"/>
              </w:rPr>
              <w:t xml:space="preserve">BR </w:t>
            </w:r>
          </w:p>
        </w:tc>
        <w:tc>
          <w:tcPr>
            <w:tcW w:w="1130"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57"/>
              <w:jc w:val="center"/>
              <w:rPr>
                <w:sz w:val="19"/>
                <w:szCs w:val="19"/>
                <w:lang w:val="en-US"/>
              </w:rPr>
            </w:pPr>
            <w:r w:rsidRPr="00781E6B">
              <w:rPr>
                <w:sz w:val="19"/>
                <w:szCs w:val="19"/>
                <w:lang w:val="en-US"/>
              </w:rPr>
              <w:t xml:space="preserve">6 </w:t>
            </w:r>
          </w:p>
        </w:tc>
        <w:tc>
          <w:tcPr>
            <w:tcW w:w="908"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86"/>
              <w:jc w:val="center"/>
              <w:rPr>
                <w:sz w:val="19"/>
                <w:szCs w:val="19"/>
                <w:lang w:val="en-US"/>
              </w:rPr>
            </w:pPr>
            <w:r w:rsidRPr="00781E6B">
              <w:rPr>
                <w:sz w:val="19"/>
                <w:szCs w:val="19"/>
                <w:lang w:val="en-US"/>
              </w:rPr>
              <w:t xml:space="preserve">6 </w:t>
            </w:r>
          </w:p>
        </w:tc>
        <w:tc>
          <w:tcPr>
            <w:tcW w:w="1223"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right="432"/>
              <w:jc w:val="right"/>
              <w:rPr>
                <w:sz w:val="19"/>
                <w:szCs w:val="19"/>
                <w:lang w:val="en-US"/>
              </w:rPr>
            </w:pPr>
            <w:r w:rsidRPr="00781E6B">
              <w:rPr>
                <w:sz w:val="19"/>
                <w:szCs w:val="19"/>
                <w:lang w:val="en-US"/>
              </w:rPr>
              <w:t xml:space="preserve">6-7 </w:t>
            </w:r>
          </w:p>
        </w:tc>
        <w:tc>
          <w:tcPr>
            <w:tcW w:w="857"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81"/>
              <w:jc w:val="center"/>
              <w:rPr>
                <w:sz w:val="19"/>
                <w:szCs w:val="19"/>
                <w:lang w:val="en-US"/>
              </w:rPr>
            </w:pPr>
            <w:r w:rsidRPr="00781E6B">
              <w:rPr>
                <w:sz w:val="19"/>
                <w:szCs w:val="19"/>
                <w:lang w:val="en-US"/>
              </w:rPr>
              <w:t xml:space="preserve">6 </w:t>
            </w:r>
          </w:p>
        </w:tc>
        <w:tc>
          <w:tcPr>
            <w:tcW w:w="1143"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67"/>
              <w:jc w:val="center"/>
              <w:rPr>
                <w:sz w:val="19"/>
                <w:szCs w:val="19"/>
                <w:lang w:val="en-US"/>
              </w:rPr>
            </w:pPr>
            <w:r w:rsidRPr="00781E6B">
              <w:rPr>
                <w:sz w:val="19"/>
                <w:szCs w:val="19"/>
                <w:lang w:val="en-US"/>
              </w:rPr>
              <w:t xml:space="preserve">6 </w:t>
            </w:r>
          </w:p>
        </w:tc>
        <w:tc>
          <w:tcPr>
            <w:tcW w:w="971"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72"/>
              <w:jc w:val="center"/>
              <w:rPr>
                <w:sz w:val="19"/>
                <w:szCs w:val="19"/>
                <w:lang w:val="en-US"/>
              </w:rPr>
            </w:pPr>
            <w:r w:rsidRPr="00781E6B">
              <w:rPr>
                <w:sz w:val="19"/>
                <w:szCs w:val="19"/>
                <w:lang w:val="en-US"/>
              </w:rPr>
              <w:t xml:space="preserve">9-10 </w:t>
            </w:r>
          </w:p>
        </w:tc>
        <w:tc>
          <w:tcPr>
            <w:tcW w:w="802"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right="48"/>
              <w:jc w:val="right"/>
              <w:rPr>
                <w:sz w:val="19"/>
                <w:szCs w:val="19"/>
                <w:lang w:val="en-US"/>
              </w:rPr>
            </w:pPr>
            <w:r w:rsidRPr="00781E6B">
              <w:rPr>
                <w:sz w:val="19"/>
                <w:szCs w:val="19"/>
                <w:lang w:val="en-US"/>
              </w:rPr>
              <w:t xml:space="preserve">10-11* </w:t>
            </w:r>
          </w:p>
        </w:tc>
        <w:tc>
          <w:tcPr>
            <w:tcW w:w="819"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jc w:val="center"/>
              <w:rPr>
                <w:sz w:val="19"/>
                <w:szCs w:val="19"/>
                <w:lang w:val="en-US"/>
              </w:rPr>
            </w:pPr>
          </w:p>
        </w:tc>
        <w:tc>
          <w:tcPr>
            <w:tcW w:w="878"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jc w:val="center"/>
              <w:rPr>
                <w:sz w:val="19"/>
                <w:szCs w:val="19"/>
                <w:lang w:val="en-US"/>
              </w:rPr>
            </w:pPr>
          </w:p>
        </w:tc>
      </w:tr>
      <w:tr w:rsidR="00F76933" w:rsidRPr="00781E6B" w:rsidTr="00F76933">
        <w:trPr>
          <w:trHeight w:hRule="exact" w:val="402"/>
        </w:trPr>
        <w:tc>
          <w:tcPr>
            <w:tcW w:w="2220"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57"/>
              <w:rPr>
                <w:sz w:val="19"/>
                <w:szCs w:val="19"/>
                <w:lang w:val="en-US"/>
              </w:rPr>
            </w:pPr>
            <w:r w:rsidRPr="00781E6B">
              <w:rPr>
                <w:sz w:val="19"/>
                <w:szCs w:val="19"/>
                <w:lang w:val="en-US"/>
              </w:rPr>
              <w:t xml:space="preserve">OP </w:t>
            </w:r>
          </w:p>
        </w:tc>
        <w:tc>
          <w:tcPr>
            <w:tcW w:w="1130"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57"/>
              <w:jc w:val="center"/>
              <w:rPr>
                <w:sz w:val="19"/>
                <w:szCs w:val="19"/>
                <w:lang w:val="en-US"/>
              </w:rPr>
            </w:pPr>
            <w:r w:rsidRPr="00781E6B">
              <w:rPr>
                <w:sz w:val="19"/>
                <w:szCs w:val="19"/>
                <w:lang w:val="en-US"/>
              </w:rPr>
              <w:t xml:space="preserve">3 </w:t>
            </w:r>
          </w:p>
        </w:tc>
        <w:tc>
          <w:tcPr>
            <w:tcW w:w="908"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86"/>
              <w:jc w:val="center"/>
              <w:rPr>
                <w:sz w:val="19"/>
                <w:szCs w:val="19"/>
                <w:lang w:val="en-US"/>
              </w:rPr>
            </w:pPr>
            <w:r w:rsidRPr="00781E6B">
              <w:rPr>
                <w:sz w:val="19"/>
                <w:szCs w:val="19"/>
                <w:lang w:val="en-US"/>
              </w:rPr>
              <w:t xml:space="preserve">3 </w:t>
            </w:r>
          </w:p>
        </w:tc>
        <w:tc>
          <w:tcPr>
            <w:tcW w:w="1223"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jc w:val="center"/>
              <w:rPr>
                <w:sz w:val="19"/>
                <w:szCs w:val="19"/>
                <w:lang w:val="en-US"/>
              </w:rPr>
            </w:pPr>
          </w:p>
        </w:tc>
        <w:tc>
          <w:tcPr>
            <w:tcW w:w="857"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81"/>
              <w:jc w:val="center"/>
              <w:rPr>
                <w:sz w:val="19"/>
                <w:szCs w:val="19"/>
                <w:lang w:val="en-US"/>
              </w:rPr>
            </w:pPr>
            <w:r w:rsidRPr="00781E6B">
              <w:rPr>
                <w:sz w:val="19"/>
                <w:szCs w:val="19"/>
                <w:lang w:val="en-US"/>
              </w:rPr>
              <w:t xml:space="preserve">3 </w:t>
            </w:r>
          </w:p>
        </w:tc>
        <w:tc>
          <w:tcPr>
            <w:tcW w:w="1143"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67"/>
              <w:jc w:val="center"/>
              <w:rPr>
                <w:sz w:val="19"/>
                <w:szCs w:val="19"/>
                <w:lang w:val="en-US"/>
              </w:rPr>
            </w:pPr>
            <w:r w:rsidRPr="00781E6B">
              <w:rPr>
                <w:sz w:val="19"/>
                <w:szCs w:val="19"/>
                <w:lang w:val="en-US"/>
              </w:rPr>
              <w:t xml:space="preserve">3 </w:t>
            </w:r>
          </w:p>
        </w:tc>
        <w:tc>
          <w:tcPr>
            <w:tcW w:w="971"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72"/>
              <w:jc w:val="center"/>
              <w:rPr>
                <w:sz w:val="19"/>
                <w:szCs w:val="19"/>
                <w:lang w:val="en-US"/>
              </w:rPr>
            </w:pPr>
            <w:r w:rsidRPr="00781E6B">
              <w:rPr>
                <w:sz w:val="19"/>
                <w:szCs w:val="19"/>
                <w:lang w:val="en-US"/>
              </w:rPr>
              <w:t xml:space="preserve">3 </w:t>
            </w:r>
          </w:p>
        </w:tc>
        <w:tc>
          <w:tcPr>
            <w:tcW w:w="802"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9"/>
              <w:jc w:val="center"/>
              <w:rPr>
                <w:sz w:val="19"/>
                <w:szCs w:val="19"/>
                <w:lang w:val="en-US"/>
              </w:rPr>
            </w:pPr>
            <w:r w:rsidRPr="00781E6B">
              <w:rPr>
                <w:sz w:val="19"/>
                <w:szCs w:val="19"/>
                <w:lang w:val="en-US"/>
              </w:rPr>
              <w:t xml:space="preserve">3 </w:t>
            </w:r>
          </w:p>
        </w:tc>
        <w:tc>
          <w:tcPr>
            <w:tcW w:w="819"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jc w:val="center"/>
              <w:rPr>
                <w:sz w:val="19"/>
                <w:szCs w:val="19"/>
                <w:lang w:val="en-US"/>
              </w:rPr>
            </w:pPr>
          </w:p>
        </w:tc>
        <w:tc>
          <w:tcPr>
            <w:tcW w:w="878"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jc w:val="center"/>
              <w:rPr>
                <w:sz w:val="19"/>
                <w:szCs w:val="19"/>
                <w:lang w:val="en-US"/>
              </w:rPr>
            </w:pPr>
          </w:p>
        </w:tc>
      </w:tr>
      <w:tr w:rsidR="00F76933" w:rsidRPr="00781E6B" w:rsidTr="00F76933">
        <w:trPr>
          <w:trHeight w:hRule="exact" w:val="395"/>
        </w:trPr>
        <w:tc>
          <w:tcPr>
            <w:tcW w:w="2220"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57"/>
              <w:rPr>
                <w:sz w:val="19"/>
                <w:szCs w:val="19"/>
                <w:lang w:val="en-US"/>
              </w:rPr>
            </w:pPr>
            <w:r w:rsidRPr="00781E6B">
              <w:rPr>
                <w:sz w:val="19"/>
                <w:szCs w:val="19"/>
                <w:lang w:val="en-US"/>
              </w:rPr>
              <w:t xml:space="preserve">IP </w:t>
            </w:r>
          </w:p>
        </w:tc>
        <w:tc>
          <w:tcPr>
            <w:tcW w:w="1130"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57"/>
              <w:jc w:val="center"/>
              <w:rPr>
                <w:sz w:val="19"/>
                <w:szCs w:val="19"/>
                <w:lang w:val="en-US"/>
              </w:rPr>
            </w:pPr>
            <w:r w:rsidRPr="00781E6B">
              <w:rPr>
                <w:sz w:val="19"/>
                <w:szCs w:val="19"/>
                <w:lang w:val="en-US"/>
              </w:rPr>
              <w:t xml:space="preserve">6 </w:t>
            </w:r>
          </w:p>
        </w:tc>
        <w:tc>
          <w:tcPr>
            <w:tcW w:w="908"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86"/>
              <w:jc w:val="center"/>
              <w:rPr>
                <w:sz w:val="19"/>
                <w:szCs w:val="19"/>
                <w:lang w:val="en-US"/>
              </w:rPr>
            </w:pPr>
            <w:r w:rsidRPr="00781E6B">
              <w:rPr>
                <w:sz w:val="19"/>
                <w:szCs w:val="19"/>
                <w:lang w:val="en-US"/>
              </w:rPr>
              <w:t xml:space="preserve">6-7 </w:t>
            </w:r>
          </w:p>
        </w:tc>
        <w:tc>
          <w:tcPr>
            <w:tcW w:w="1223"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72"/>
              <w:jc w:val="center"/>
              <w:rPr>
                <w:sz w:val="19"/>
                <w:szCs w:val="19"/>
                <w:lang w:val="en-US"/>
              </w:rPr>
            </w:pPr>
            <w:r w:rsidRPr="00781E6B">
              <w:rPr>
                <w:sz w:val="19"/>
                <w:szCs w:val="19"/>
                <w:lang w:val="en-US"/>
              </w:rPr>
              <w:t xml:space="preserve">6-7 </w:t>
            </w:r>
          </w:p>
        </w:tc>
        <w:tc>
          <w:tcPr>
            <w:tcW w:w="857"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81"/>
              <w:jc w:val="center"/>
              <w:rPr>
                <w:sz w:val="19"/>
                <w:szCs w:val="19"/>
                <w:lang w:val="en-US"/>
              </w:rPr>
            </w:pPr>
            <w:r w:rsidRPr="00781E6B">
              <w:rPr>
                <w:sz w:val="19"/>
                <w:szCs w:val="19"/>
                <w:lang w:val="en-US"/>
              </w:rPr>
              <w:t xml:space="preserve">6 </w:t>
            </w:r>
          </w:p>
        </w:tc>
        <w:tc>
          <w:tcPr>
            <w:tcW w:w="1143"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67"/>
              <w:jc w:val="center"/>
              <w:rPr>
                <w:sz w:val="19"/>
                <w:szCs w:val="19"/>
                <w:lang w:val="en-US"/>
              </w:rPr>
            </w:pPr>
            <w:r w:rsidRPr="00781E6B">
              <w:rPr>
                <w:sz w:val="19"/>
                <w:szCs w:val="19"/>
                <w:lang w:val="en-US"/>
              </w:rPr>
              <w:t xml:space="preserve">5-6* </w:t>
            </w:r>
          </w:p>
        </w:tc>
        <w:tc>
          <w:tcPr>
            <w:tcW w:w="971"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jc w:val="center"/>
              <w:rPr>
                <w:sz w:val="19"/>
                <w:szCs w:val="19"/>
                <w:lang w:val="en-US"/>
              </w:rPr>
            </w:pPr>
          </w:p>
        </w:tc>
        <w:tc>
          <w:tcPr>
            <w:tcW w:w="802"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jc w:val="center"/>
              <w:rPr>
                <w:sz w:val="19"/>
                <w:szCs w:val="19"/>
                <w:lang w:val="en-US"/>
              </w:rPr>
            </w:pPr>
          </w:p>
        </w:tc>
        <w:tc>
          <w:tcPr>
            <w:tcW w:w="819"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52"/>
              <w:jc w:val="center"/>
              <w:rPr>
                <w:sz w:val="19"/>
                <w:szCs w:val="19"/>
                <w:lang w:val="en-US"/>
              </w:rPr>
            </w:pPr>
            <w:r w:rsidRPr="00781E6B">
              <w:rPr>
                <w:sz w:val="19"/>
                <w:szCs w:val="19"/>
                <w:lang w:val="en-US"/>
              </w:rPr>
              <w:t xml:space="preserve">8-11 </w:t>
            </w:r>
          </w:p>
        </w:tc>
        <w:tc>
          <w:tcPr>
            <w:tcW w:w="878"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48"/>
              <w:jc w:val="center"/>
              <w:rPr>
                <w:sz w:val="19"/>
                <w:szCs w:val="19"/>
                <w:lang w:val="en-US"/>
              </w:rPr>
            </w:pPr>
            <w:r w:rsidRPr="00781E6B">
              <w:rPr>
                <w:sz w:val="19"/>
                <w:szCs w:val="19"/>
                <w:lang w:val="en-US"/>
              </w:rPr>
              <w:t xml:space="preserve">9 </w:t>
            </w:r>
          </w:p>
        </w:tc>
      </w:tr>
      <w:tr w:rsidR="00F76933" w:rsidRPr="00781E6B" w:rsidTr="00F76933">
        <w:trPr>
          <w:trHeight w:hRule="exact" w:val="402"/>
        </w:trPr>
        <w:tc>
          <w:tcPr>
            <w:tcW w:w="2220"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57"/>
              <w:rPr>
                <w:sz w:val="19"/>
                <w:szCs w:val="19"/>
                <w:lang w:val="en-US"/>
              </w:rPr>
            </w:pPr>
            <w:r w:rsidRPr="00781E6B">
              <w:rPr>
                <w:sz w:val="19"/>
                <w:szCs w:val="19"/>
                <w:lang w:val="en-US"/>
              </w:rPr>
              <w:t xml:space="preserve">PV </w:t>
            </w:r>
          </w:p>
        </w:tc>
        <w:tc>
          <w:tcPr>
            <w:tcW w:w="1130"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57"/>
              <w:jc w:val="center"/>
              <w:rPr>
                <w:sz w:val="19"/>
                <w:szCs w:val="19"/>
                <w:lang w:val="en-US"/>
              </w:rPr>
            </w:pPr>
            <w:r w:rsidRPr="00781E6B">
              <w:rPr>
                <w:sz w:val="19"/>
                <w:szCs w:val="19"/>
                <w:lang w:val="en-US"/>
              </w:rPr>
              <w:t xml:space="preserve">12 </w:t>
            </w:r>
          </w:p>
        </w:tc>
        <w:tc>
          <w:tcPr>
            <w:tcW w:w="908"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86"/>
              <w:jc w:val="center"/>
              <w:rPr>
                <w:sz w:val="19"/>
                <w:szCs w:val="19"/>
                <w:lang w:val="en-US"/>
              </w:rPr>
            </w:pPr>
            <w:r w:rsidRPr="00781E6B">
              <w:rPr>
                <w:sz w:val="19"/>
                <w:szCs w:val="19"/>
                <w:lang w:val="en-US"/>
              </w:rPr>
              <w:t xml:space="preserve">12 </w:t>
            </w:r>
          </w:p>
        </w:tc>
        <w:tc>
          <w:tcPr>
            <w:tcW w:w="1223"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72"/>
              <w:jc w:val="center"/>
              <w:rPr>
                <w:sz w:val="19"/>
                <w:szCs w:val="19"/>
                <w:lang w:val="en-US"/>
              </w:rPr>
            </w:pPr>
            <w:r w:rsidRPr="00781E6B">
              <w:rPr>
                <w:sz w:val="19"/>
                <w:szCs w:val="19"/>
                <w:lang w:val="en-US"/>
              </w:rPr>
              <w:t xml:space="preserve">10 </w:t>
            </w:r>
          </w:p>
        </w:tc>
        <w:tc>
          <w:tcPr>
            <w:tcW w:w="857"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81"/>
              <w:jc w:val="center"/>
              <w:rPr>
                <w:sz w:val="19"/>
                <w:szCs w:val="19"/>
                <w:lang w:val="en-US"/>
              </w:rPr>
            </w:pPr>
            <w:r w:rsidRPr="00781E6B">
              <w:rPr>
                <w:sz w:val="19"/>
                <w:szCs w:val="19"/>
                <w:lang w:val="en-US"/>
              </w:rPr>
              <w:t xml:space="preserve">10 </w:t>
            </w:r>
          </w:p>
        </w:tc>
        <w:tc>
          <w:tcPr>
            <w:tcW w:w="1143"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67"/>
              <w:jc w:val="center"/>
              <w:rPr>
                <w:sz w:val="19"/>
                <w:szCs w:val="19"/>
                <w:lang w:val="en-US"/>
              </w:rPr>
            </w:pPr>
            <w:r w:rsidRPr="00781E6B">
              <w:rPr>
                <w:sz w:val="19"/>
                <w:szCs w:val="19"/>
                <w:lang w:val="en-US"/>
              </w:rPr>
              <w:t xml:space="preserve">9-10* </w:t>
            </w:r>
          </w:p>
        </w:tc>
        <w:tc>
          <w:tcPr>
            <w:tcW w:w="971"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jc w:val="center"/>
              <w:rPr>
                <w:sz w:val="19"/>
                <w:szCs w:val="19"/>
                <w:lang w:val="en-US"/>
              </w:rPr>
            </w:pPr>
          </w:p>
        </w:tc>
        <w:tc>
          <w:tcPr>
            <w:tcW w:w="802"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jc w:val="center"/>
              <w:rPr>
                <w:sz w:val="19"/>
                <w:szCs w:val="19"/>
                <w:lang w:val="en-US"/>
              </w:rPr>
            </w:pPr>
          </w:p>
        </w:tc>
        <w:tc>
          <w:tcPr>
            <w:tcW w:w="819"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52"/>
              <w:jc w:val="center"/>
              <w:rPr>
                <w:sz w:val="19"/>
                <w:szCs w:val="19"/>
                <w:lang w:val="en-US"/>
              </w:rPr>
            </w:pPr>
            <w:r w:rsidRPr="00781E6B">
              <w:rPr>
                <w:sz w:val="19"/>
                <w:szCs w:val="19"/>
                <w:lang w:val="en-US"/>
              </w:rPr>
              <w:t xml:space="preserve">17-23 </w:t>
            </w:r>
          </w:p>
        </w:tc>
        <w:tc>
          <w:tcPr>
            <w:tcW w:w="878"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48"/>
              <w:jc w:val="center"/>
              <w:rPr>
                <w:sz w:val="19"/>
                <w:szCs w:val="19"/>
                <w:lang w:val="en-US"/>
              </w:rPr>
            </w:pPr>
            <w:r w:rsidRPr="00781E6B">
              <w:rPr>
                <w:sz w:val="19"/>
                <w:szCs w:val="19"/>
                <w:lang w:val="en-US"/>
              </w:rPr>
              <w:t xml:space="preserve">20 </w:t>
            </w:r>
          </w:p>
        </w:tc>
      </w:tr>
      <w:tr w:rsidR="00F76933" w:rsidRPr="00781E6B" w:rsidTr="00F76933">
        <w:trPr>
          <w:trHeight w:hRule="exact" w:val="402"/>
        </w:trPr>
        <w:tc>
          <w:tcPr>
            <w:tcW w:w="2220"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57"/>
              <w:rPr>
                <w:sz w:val="19"/>
                <w:szCs w:val="19"/>
                <w:lang w:val="en-US"/>
              </w:rPr>
            </w:pPr>
            <w:r w:rsidRPr="00781E6B">
              <w:rPr>
                <w:sz w:val="19"/>
                <w:szCs w:val="19"/>
                <w:lang w:val="en-US"/>
              </w:rPr>
              <w:t xml:space="preserve">VAV </w:t>
            </w:r>
          </w:p>
        </w:tc>
        <w:tc>
          <w:tcPr>
            <w:tcW w:w="1130"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57"/>
              <w:jc w:val="center"/>
              <w:rPr>
                <w:sz w:val="19"/>
                <w:szCs w:val="19"/>
                <w:lang w:val="en-US"/>
              </w:rPr>
            </w:pPr>
            <w:r w:rsidRPr="00781E6B">
              <w:rPr>
                <w:sz w:val="19"/>
                <w:szCs w:val="19"/>
                <w:lang w:val="en-US"/>
              </w:rPr>
              <w:t xml:space="preserve">4 </w:t>
            </w:r>
          </w:p>
        </w:tc>
        <w:tc>
          <w:tcPr>
            <w:tcW w:w="908"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86"/>
              <w:jc w:val="center"/>
              <w:rPr>
                <w:sz w:val="19"/>
                <w:szCs w:val="19"/>
                <w:lang w:val="en-US"/>
              </w:rPr>
            </w:pPr>
            <w:r w:rsidRPr="00781E6B">
              <w:rPr>
                <w:sz w:val="19"/>
                <w:szCs w:val="19"/>
                <w:lang w:val="en-US"/>
              </w:rPr>
              <w:t xml:space="preserve">4 </w:t>
            </w:r>
          </w:p>
        </w:tc>
        <w:tc>
          <w:tcPr>
            <w:tcW w:w="1223"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72"/>
              <w:jc w:val="center"/>
              <w:rPr>
                <w:sz w:val="19"/>
                <w:szCs w:val="19"/>
                <w:lang w:val="en-US"/>
              </w:rPr>
            </w:pPr>
            <w:r w:rsidRPr="00781E6B">
              <w:rPr>
                <w:sz w:val="19"/>
                <w:szCs w:val="19"/>
                <w:lang w:val="en-US"/>
              </w:rPr>
              <w:t xml:space="preserve">4 </w:t>
            </w:r>
          </w:p>
        </w:tc>
        <w:tc>
          <w:tcPr>
            <w:tcW w:w="857"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81"/>
              <w:jc w:val="center"/>
              <w:rPr>
                <w:sz w:val="19"/>
                <w:szCs w:val="19"/>
                <w:lang w:val="en-US"/>
              </w:rPr>
            </w:pPr>
            <w:r w:rsidRPr="00781E6B">
              <w:rPr>
                <w:sz w:val="19"/>
                <w:szCs w:val="19"/>
                <w:lang w:val="en-US"/>
              </w:rPr>
              <w:t xml:space="preserve">5 </w:t>
            </w:r>
          </w:p>
        </w:tc>
        <w:tc>
          <w:tcPr>
            <w:tcW w:w="1143"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67"/>
              <w:jc w:val="center"/>
              <w:rPr>
                <w:sz w:val="19"/>
                <w:szCs w:val="19"/>
                <w:lang w:val="en-US"/>
              </w:rPr>
            </w:pPr>
            <w:r w:rsidRPr="00781E6B">
              <w:rPr>
                <w:sz w:val="19"/>
                <w:szCs w:val="19"/>
                <w:lang w:val="en-US"/>
              </w:rPr>
              <w:t xml:space="preserve">6* </w:t>
            </w:r>
          </w:p>
        </w:tc>
        <w:tc>
          <w:tcPr>
            <w:tcW w:w="971"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72"/>
              <w:jc w:val="center"/>
              <w:rPr>
                <w:sz w:val="19"/>
                <w:szCs w:val="19"/>
                <w:lang w:val="en-US"/>
              </w:rPr>
            </w:pPr>
            <w:r w:rsidRPr="00781E6B">
              <w:rPr>
                <w:sz w:val="19"/>
                <w:szCs w:val="19"/>
                <w:lang w:val="en-US"/>
              </w:rPr>
              <w:t xml:space="preserve">8 </w:t>
            </w:r>
          </w:p>
        </w:tc>
        <w:tc>
          <w:tcPr>
            <w:tcW w:w="802"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9"/>
              <w:jc w:val="center"/>
              <w:rPr>
                <w:sz w:val="19"/>
                <w:szCs w:val="19"/>
                <w:lang w:val="en-US"/>
              </w:rPr>
            </w:pPr>
            <w:r w:rsidRPr="00781E6B">
              <w:rPr>
                <w:sz w:val="19"/>
                <w:szCs w:val="19"/>
                <w:lang w:val="en-US"/>
              </w:rPr>
              <w:t xml:space="preserve">8 </w:t>
            </w:r>
          </w:p>
        </w:tc>
        <w:tc>
          <w:tcPr>
            <w:tcW w:w="819"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52"/>
              <w:jc w:val="center"/>
              <w:rPr>
                <w:sz w:val="19"/>
                <w:szCs w:val="19"/>
                <w:lang w:val="en-US"/>
              </w:rPr>
            </w:pPr>
            <w:r w:rsidRPr="00781E6B">
              <w:rPr>
                <w:sz w:val="19"/>
                <w:szCs w:val="19"/>
                <w:lang w:val="en-US"/>
              </w:rPr>
              <w:t xml:space="preserve">23-30 </w:t>
            </w:r>
          </w:p>
        </w:tc>
        <w:tc>
          <w:tcPr>
            <w:tcW w:w="878"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48"/>
              <w:jc w:val="center"/>
              <w:rPr>
                <w:sz w:val="19"/>
                <w:szCs w:val="19"/>
                <w:lang w:val="en-US"/>
              </w:rPr>
            </w:pPr>
            <w:r w:rsidRPr="00781E6B">
              <w:rPr>
                <w:sz w:val="19"/>
                <w:szCs w:val="19"/>
                <w:lang w:val="en-US"/>
              </w:rPr>
              <w:t xml:space="preserve">25 </w:t>
            </w:r>
          </w:p>
        </w:tc>
      </w:tr>
      <w:tr w:rsidR="00F76933" w:rsidRPr="00781E6B" w:rsidTr="00F76933">
        <w:trPr>
          <w:trHeight w:hRule="exact" w:val="409"/>
        </w:trPr>
        <w:tc>
          <w:tcPr>
            <w:tcW w:w="2220"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57"/>
              <w:rPr>
                <w:sz w:val="19"/>
                <w:szCs w:val="19"/>
                <w:lang w:val="en-US"/>
              </w:rPr>
            </w:pPr>
            <w:r w:rsidRPr="00781E6B">
              <w:rPr>
                <w:sz w:val="19"/>
                <w:szCs w:val="19"/>
                <w:lang w:val="en-US"/>
              </w:rPr>
              <w:t xml:space="preserve">OA </w:t>
            </w:r>
          </w:p>
        </w:tc>
        <w:tc>
          <w:tcPr>
            <w:tcW w:w="1130"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57"/>
              <w:jc w:val="center"/>
              <w:rPr>
                <w:sz w:val="19"/>
                <w:szCs w:val="19"/>
                <w:lang w:val="en-US"/>
              </w:rPr>
            </w:pPr>
            <w:r w:rsidRPr="00781E6B">
              <w:rPr>
                <w:sz w:val="19"/>
                <w:szCs w:val="19"/>
                <w:lang w:val="en-US"/>
              </w:rPr>
              <w:t xml:space="preserve">2+6 </w:t>
            </w:r>
          </w:p>
        </w:tc>
        <w:tc>
          <w:tcPr>
            <w:tcW w:w="908"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86"/>
              <w:jc w:val="center"/>
              <w:rPr>
                <w:sz w:val="19"/>
                <w:szCs w:val="19"/>
                <w:lang w:val="en-US"/>
              </w:rPr>
            </w:pPr>
            <w:r w:rsidRPr="00781E6B">
              <w:rPr>
                <w:sz w:val="19"/>
                <w:szCs w:val="19"/>
                <w:lang w:val="en-US"/>
              </w:rPr>
              <w:t xml:space="preserve">2+6 </w:t>
            </w:r>
          </w:p>
        </w:tc>
        <w:tc>
          <w:tcPr>
            <w:tcW w:w="1223"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jc w:val="center"/>
              <w:rPr>
                <w:sz w:val="19"/>
                <w:szCs w:val="19"/>
                <w:lang w:val="en-US"/>
              </w:rPr>
            </w:pPr>
          </w:p>
        </w:tc>
        <w:tc>
          <w:tcPr>
            <w:tcW w:w="857"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jc w:val="center"/>
              <w:rPr>
                <w:sz w:val="19"/>
                <w:szCs w:val="19"/>
                <w:lang w:val="en-US"/>
              </w:rPr>
            </w:pPr>
          </w:p>
        </w:tc>
        <w:tc>
          <w:tcPr>
            <w:tcW w:w="1143"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jc w:val="center"/>
              <w:rPr>
                <w:sz w:val="19"/>
                <w:szCs w:val="19"/>
                <w:lang w:val="en-US"/>
              </w:rPr>
            </w:pPr>
          </w:p>
        </w:tc>
        <w:tc>
          <w:tcPr>
            <w:tcW w:w="971"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72"/>
              <w:jc w:val="center"/>
              <w:rPr>
                <w:sz w:val="19"/>
                <w:szCs w:val="19"/>
                <w:lang w:val="en-US"/>
              </w:rPr>
            </w:pPr>
            <w:r w:rsidRPr="00781E6B">
              <w:rPr>
                <w:sz w:val="19"/>
                <w:szCs w:val="19"/>
                <w:lang w:val="en-US"/>
              </w:rPr>
              <w:t xml:space="preserve">17 </w:t>
            </w:r>
          </w:p>
        </w:tc>
        <w:tc>
          <w:tcPr>
            <w:tcW w:w="802"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9"/>
              <w:jc w:val="center"/>
              <w:rPr>
                <w:sz w:val="19"/>
                <w:szCs w:val="19"/>
                <w:lang w:val="en-US"/>
              </w:rPr>
            </w:pPr>
            <w:r w:rsidRPr="00781E6B">
              <w:rPr>
                <w:sz w:val="19"/>
                <w:szCs w:val="19"/>
                <w:lang w:val="en-US"/>
              </w:rPr>
              <w:t xml:space="preserve">17 </w:t>
            </w:r>
          </w:p>
        </w:tc>
        <w:tc>
          <w:tcPr>
            <w:tcW w:w="819"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jc w:val="center"/>
              <w:rPr>
                <w:sz w:val="19"/>
                <w:szCs w:val="19"/>
                <w:lang w:val="en-US"/>
              </w:rPr>
            </w:pPr>
          </w:p>
        </w:tc>
        <w:tc>
          <w:tcPr>
            <w:tcW w:w="878"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jc w:val="center"/>
              <w:rPr>
                <w:sz w:val="19"/>
                <w:szCs w:val="19"/>
                <w:lang w:val="en-US"/>
              </w:rPr>
            </w:pPr>
          </w:p>
        </w:tc>
      </w:tr>
      <w:tr w:rsidR="00F76933" w:rsidRPr="00781E6B" w:rsidTr="00F76933">
        <w:trPr>
          <w:trHeight w:hRule="exact" w:val="395"/>
        </w:trPr>
        <w:tc>
          <w:tcPr>
            <w:tcW w:w="2220"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57"/>
              <w:rPr>
                <w:sz w:val="19"/>
                <w:szCs w:val="19"/>
                <w:lang w:val="en-US"/>
              </w:rPr>
            </w:pPr>
            <w:r w:rsidRPr="00781E6B">
              <w:rPr>
                <w:sz w:val="19"/>
                <w:szCs w:val="19"/>
                <w:lang w:val="en-US"/>
              </w:rPr>
              <w:t xml:space="preserve">AC </w:t>
            </w:r>
          </w:p>
        </w:tc>
        <w:tc>
          <w:tcPr>
            <w:tcW w:w="1130"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57"/>
              <w:jc w:val="center"/>
              <w:rPr>
                <w:sz w:val="19"/>
                <w:szCs w:val="19"/>
                <w:lang w:val="en-US"/>
              </w:rPr>
            </w:pPr>
            <w:r w:rsidRPr="00781E6B">
              <w:rPr>
                <w:sz w:val="19"/>
                <w:szCs w:val="19"/>
                <w:lang w:val="en-US"/>
              </w:rPr>
              <w:t xml:space="preserve">6+4 </w:t>
            </w:r>
          </w:p>
        </w:tc>
        <w:tc>
          <w:tcPr>
            <w:tcW w:w="908"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86"/>
              <w:jc w:val="center"/>
              <w:rPr>
                <w:sz w:val="19"/>
                <w:szCs w:val="19"/>
                <w:lang w:val="en-US"/>
              </w:rPr>
            </w:pPr>
            <w:r w:rsidRPr="00781E6B">
              <w:rPr>
                <w:sz w:val="19"/>
                <w:szCs w:val="19"/>
                <w:lang w:val="en-US"/>
              </w:rPr>
              <w:t xml:space="preserve">6+4 </w:t>
            </w:r>
          </w:p>
        </w:tc>
        <w:tc>
          <w:tcPr>
            <w:tcW w:w="1223"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jc w:val="center"/>
              <w:rPr>
                <w:sz w:val="19"/>
                <w:szCs w:val="19"/>
                <w:lang w:val="en-US"/>
              </w:rPr>
            </w:pPr>
          </w:p>
        </w:tc>
        <w:tc>
          <w:tcPr>
            <w:tcW w:w="857"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81"/>
              <w:jc w:val="center"/>
              <w:rPr>
                <w:sz w:val="19"/>
                <w:szCs w:val="19"/>
                <w:lang w:val="en-US"/>
              </w:rPr>
            </w:pPr>
            <w:r w:rsidRPr="00781E6B">
              <w:rPr>
                <w:sz w:val="19"/>
                <w:szCs w:val="19"/>
                <w:lang w:val="en-US"/>
              </w:rPr>
              <w:t xml:space="preserve">9+4 </w:t>
            </w:r>
          </w:p>
        </w:tc>
        <w:tc>
          <w:tcPr>
            <w:tcW w:w="1143"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67"/>
              <w:jc w:val="center"/>
              <w:rPr>
                <w:sz w:val="19"/>
                <w:szCs w:val="19"/>
                <w:lang w:val="en-US"/>
              </w:rPr>
            </w:pPr>
            <w:r w:rsidRPr="00781E6B">
              <w:rPr>
                <w:sz w:val="19"/>
                <w:szCs w:val="19"/>
                <w:lang w:val="en-US"/>
              </w:rPr>
              <w:t xml:space="preserve">8+4* </w:t>
            </w:r>
          </w:p>
        </w:tc>
        <w:tc>
          <w:tcPr>
            <w:tcW w:w="971"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72"/>
              <w:jc w:val="center"/>
              <w:rPr>
                <w:sz w:val="19"/>
                <w:szCs w:val="19"/>
                <w:lang w:val="en-US"/>
              </w:rPr>
            </w:pPr>
            <w:r w:rsidRPr="00781E6B">
              <w:rPr>
                <w:sz w:val="19"/>
                <w:szCs w:val="19"/>
                <w:lang w:val="en-US"/>
              </w:rPr>
              <w:t xml:space="preserve">24-25 </w:t>
            </w:r>
          </w:p>
        </w:tc>
        <w:tc>
          <w:tcPr>
            <w:tcW w:w="802"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9"/>
              <w:jc w:val="center"/>
              <w:rPr>
                <w:sz w:val="19"/>
                <w:szCs w:val="19"/>
                <w:lang w:val="en-US"/>
              </w:rPr>
            </w:pPr>
            <w:r w:rsidRPr="00781E6B">
              <w:rPr>
                <w:sz w:val="19"/>
                <w:szCs w:val="19"/>
                <w:lang w:val="en-US"/>
              </w:rPr>
              <w:t xml:space="preserve">24 </w:t>
            </w:r>
          </w:p>
        </w:tc>
        <w:tc>
          <w:tcPr>
            <w:tcW w:w="819"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52"/>
              <w:jc w:val="center"/>
              <w:rPr>
                <w:sz w:val="19"/>
                <w:szCs w:val="19"/>
                <w:lang w:val="en-US"/>
              </w:rPr>
            </w:pPr>
            <w:r w:rsidRPr="00781E6B">
              <w:rPr>
                <w:sz w:val="19"/>
                <w:szCs w:val="19"/>
                <w:lang w:val="en-US"/>
              </w:rPr>
              <w:t xml:space="preserve">9-13 </w:t>
            </w:r>
          </w:p>
        </w:tc>
        <w:tc>
          <w:tcPr>
            <w:tcW w:w="878"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48"/>
              <w:jc w:val="center"/>
              <w:rPr>
                <w:sz w:val="19"/>
                <w:szCs w:val="19"/>
                <w:lang w:val="en-US"/>
              </w:rPr>
            </w:pPr>
            <w:r w:rsidRPr="00781E6B">
              <w:rPr>
                <w:sz w:val="19"/>
                <w:szCs w:val="19"/>
                <w:lang w:val="en-US"/>
              </w:rPr>
              <w:t xml:space="preserve">10 </w:t>
            </w:r>
          </w:p>
        </w:tc>
      </w:tr>
      <w:tr w:rsidR="00F76933" w:rsidRPr="00781E6B" w:rsidTr="00F76933">
        <w:trPr>
          <w:trHeight w:hRule="exact" w:val="402"/>
        </w:trPr>
        <w:tc>
          <w:tcPr>
            <w:tcW w:w="2220"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57"/>
              <w:rPr>
                <w:sz w:val="19"/>
                <w:szCs w:val="19"/>
                <w:lang w:val="en-US"/>
              </w:rPr>
            </w:pPr>
            <w:r w:rsidRPr="00781E6B">
              <w:rPr>
                <w:sz w:val="19"/>
                <w:szCs w:val="19"/>
                <w:lang w:val="en-US"/>
              </w:rPr>
              <w:t xml:space="preserve">Sobre ACd </w:t>
            </w:r>
          </w:p>
        </w:tc>
        <w:tc>
          <w:tcPr>
            <w:tcW w:w="1130"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jc w:val="center"/>
              <w:rPr>
                <w:sz w:val="19"/>
                <w:szCs w:val="19"/>
                <w:lang w:val="en-US"/>
              </w:rPr>
            </w:pPr>
          </w:p>
        </w:tc>
        <w:tc>
          <w:tcPr>
            <w:tcW w:w="908"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jc w:val="center"/>
              <w:rPr>
                <w:sz w:val="19"/>
                <w:szCs w:val="19"/>
                <w:lang w:val="en-US"/>
              </w:rPr>
            </w:pPr>
          </w:p>
        </w:tc>
        <w:tc>
          <w:tcPr>
            <w:tcW w:w="1223"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jc w:val="center"/>
              <w:rPr>
                <w:sz w:val="19"/>
                <w:szCs w:val="19"/>
                <w:lang w:val="en-US"/>
              </w:rPr>
            </w:pPr>
          </w:p>
        </w:tc>
        <w:tc>
          <w:tcPr>
            <w:tcW w:w="857"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jc w:val="center"/>
              <w:rPr>
                <w:sz w:val="19"/>
                <w:szCs w:val="19"/>
                <w:lang w:val="en-US"/>
              </w:rPr>
            </w:pPr>
          </w:p>
        </w:tc>
        <w:tc>
          <w:tcPr>
            <w:tcW w:w="1143"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jc w:val="center"/>
              <w:rPr>
                <w:sz w:val="19"/>
                <w:szCs w:val="19"/>
                <w:lang w:val="en-US"/>
              </w:rPr>
            </w:pPr>
          </w:p>
        </w:tc>
        <w:tc>
          <w:tcPr>
            <w:tcW w:w="971"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72"/>
              <w:jc w:val="center"/>
              <w:rPr>
                <w:sz w:val="19"/>
                <w:szCs w:val="19"/>
                <w:lang w:val="en-US"/>
              </w:rPr>
            </w:pPr>
            <w:r w:rsidRPr="00781E6B">
              <w:rPr>
                <w:sz w:val="19"/>
                <w:szCs w:val="19"/>
                <w:lang w:val="en-US"/>
              </w:rPr>
              <w:t xml:space="preserve">17-18 </w:t>
            </w:r>
          </w:p>
        </w:tc>
        <w:tc>
          <w:tcPr>
            <w:tcW w:w="802"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right="48"/>
              <w:jc w:val="right"/>
              <w:rPr>
                <w:sz w:val="19"/>
                <w:szCs w:val="19"/>
                <w:lang w:val="en-US"/>
              </w:rPr>
            </w:pPr>
            <w:r w:rsidRPr="00781E6B">
              <w:rPr>
                <w:sz w:val="19"/>
                <w:szCs w:val="19"/>
                <w:lang w:val="en-US"/>
              </w:rPr>
              <w:t xml:space="preserve">16 - 17* </w:t>
            </w:r>
          </w:p>
        </w:tc>
        <w:tc>
          <w:tcPr>
            <w:tcW w:w="819"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jc w:val="center"/>
              <w:rPr>
                <w:sz w:val="19"/>
                <w:szCs w:val="19"/>
                <w:lang w:val="en-US"/>
              </w:rPr>
            </w:pPr>
          </w:p>
        </w:tc>
        <w:tc>
          <w:tcPr>
            <w:tcW w:w="878"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jc w:val="center"/>
              <w:rPr>
                <w:sz w:val="19"/>
                <w:szCs w:val="19"/>
                <w:lang w:val="en-US"/>
              </w:rPr>
            </w:pPr>
          </w:p>
        </w:tc>
      </w:tr>
      <w:tr w:rsidR="00F76933" w:rsidRPr="00781E6B" w:rsidTr="00F76933">
        <w:trPr>
          <w:trHeight w:hRule="exact" w:val="402"/>
        </w:trPr>
        <w:tc>
          <w:tcPr>
            <w:tcW w:w="2220"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57"/>
              <w:rPr>
                <w:sz w:val="19"/>
                <w:szCs w:val="19"/>
                <w:lang w:val="en-US"/>
              </w:rPr>
            </w:pPr>
            <w:r w:rsidRPr="00781E6B">
              <w:rPr>
                <w:sz w:val="19"/>
                <w:szCs w:val="19"/>
                <w:lang w:val="en-US"/>
              </w:rPr>
              <w:t xml:space="preserve">OV </w:t>
            </w:r>
          </w:p>
        </w:tc>
        <w:tc>
          <w:tcPr>
            <w:tcW w:w="1130"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jc w:val="center"/>
              <w:rPr>
                <w:sz w:val="19"/>
                <w:szCs w:val="19"/>
                <w:lang w:val="en-US"/>
              </w:rPr>
            </w:pPr>
          </w:p>
        </w:tc>
        <w:tc>
          <w:tcPr>
            <w:tcW w:w="908"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jc w:val="center"/>
              <w:rPr>
                <w:sz w:val="19"/>
                <w:szCs w:val="19"/>
                <w:lang w:val="en-US"/>
              </w:rPr>
            </w:pPr>
          </w:p>
        </w:tc>
        <w:tc>
          <w:tcPr>
            <w:tcW w:w="1223"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72"/>
              <w:jc w:val="center"/>
              <w:rPr>
                <w:sz w:val="19"/>
                <w:szCs w:val="19"/>
                <w:lang w:val="en-US"/>
              </w:rPr>
            </w:pPr>
            <w:r w:rsidRPr="00781E6B">
              <w:rPr>
                <w:sz w:val="19"/>
                <w:szCs w:val="19"/>
                <w:lang w:val="en-US"/>
              </w:rPr>
              <w:t xml:space="preserve">2+6 </w:t>
            </w:r>
          </w:p>
        </w:tc>
        <w:tc>
          <w:tcPr>
            <w:tcW w:w="857"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jc w:val="center"/>
              <w:rPr>
                <w:sz w:val="19"/>
                <w:szCs w:val="19"/>
                <w:lang w:val="en-US"/>
              </w:rPr>
            </w:pPr>
          </w:p>
        </w:tc>
        <w:tc>
          <w:tcPr>
            <w:tcW w:w="1143"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jc w:val="center"/>
              <w:rPr>
                <w:sz w:val="19"/>
                <w:szCs w:val="19"/>
                <w:lang w:val="en-US"/>
              </w:rPr>
            </w:pPr>
          </w:p>
        </w:tc>
        <w:tc>
          <w:tcPr>
            <w:tcW w:w="971"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jc w:val="center"/>
              <w:rPr>
                <w:sz w:val="19"/>
                <w:szCs w:val="19"/>
                <w:lang w:val="en-US"/>
              </w:rPr>
            </w:pPr>
          </w:p>
        </w:tc>
        <w:tc>
          <w:tcPr>
            <w:tcW w:w="802"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jc w:val="center"/>
              <w:rPr>
                <w:sz w:val="19"/>
                <w:szCs w:val="19"/>
                <w:lang w:val="en-US"/>
              </w:rPr>
            </w:pPr>
          </w:p>
        </w:tc>
        <w:tc>
          <w:tcPr>
            <w:tcW w:w="819"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52"/>
              <w:jc w:val="center"/>
              <w:rPr>
                <w:sz w:val="19"/>
                <w:szCs w:val="19"/>
                <w:lang w:val="en-US"/>
              </w:rPr>
            </w:pPr>
            <w:r w:rsidRPr="00781E6B">
              <w:rPr>
                <w:sz w:val="19"/>
                <w:szCs w:val="19"/>
                <w:lang w:val="en-US"/>
              </w:rPr>
              <w:t xml:space="preserve">17-22 </w:t>
            </w:r>
          </w:p>
        </w:tc>
        <w:tc>
          <w:tcPr>
            <w:tcW w:w="878" w:type="dxa"/>
            <w:tcBorders>
              <w:top w:val="single" w:sz="4" w:space="0" w:color="auto"/>
              <w:left w:val="single" w:sz="4" w:space="0" w:color="auto"/>
              <w:bottom w:val="single" w:sz="4" w:space="0" w:color="auto"/>
              <w:right w:val="single" w:sz="4" w:space="0" w:color="auto"/>
            </w:tcBorders>
            <w:vAlign w:val="center"/>
          </w:tcPr>
          <w:p w:rsidR="00F76933" w:rsidRPr="00781E6B" w:rsidRDefault="00F76933" w:rsidP="00F76933">
            <w:pPr>
              <w:pStyle w:val="Estilo"/>
              <w:ind w:left="48"/>
              <w:jc w:val="center"/>
              <w:rPr>
                <w:sz w:val="19"/>
                <w:szCs w:val="19"/>
                <w:lang w:val="en-US"/>
              </w:rPr>
            </w:pPr>
            <w:r w:rsidRPr="00781E6B">
              <w:rPr>
                <w:sz w:val="19"/>
                <w:szCs w:val="19"/>
                <w:lang w:val="en-US"/>
              </w:rPr>
              <w:t xml:space="preserve">18 </w:t>
            </w:r>
          </w:p>
        </w:tc>
      </w:tr>
    </w:tbl>
    <w:p w:rsidR="00E957FE" w:rsidRPr="00781E6B" w:rsidRDefault="00E957FE" w:rsidP="00844C88">
      <w:pPr>
        <w:tabs>
          <w:tab w:val="left" w:pos="1204"/>
        </w:tabs>
        <w:jc w:val="right"/>
        <w:rPr>
          <w:rFonts w:ascii="Times New Roman" w:hAnsi="Times New Roman"/>
          <w:sz w:val="18"/>
          <w:szCs w:val="18"/>
        </w:rPr>
      </w:pPr>
    </w:p>
    <w:p w:rsidR="00F76933" w:rsidRDefault="00F76933" w:rsidP="00F76933">
      <w:pPr>
        <w:jc w:val="right"/>
        <w:rPr>
          <w:rFonts w:ascii="Times New Roman" w:hAnsi="Times New Roman"/>
          <w:i/>
          <w:iCs/>
          <w:lang w:val="en-US"/>
        </w:rPr>
      </w:pPr>
    </w:p>
    <w:p w:rsidR="00F76933" w:rsidRPr="00781E6B" w:rsidRDefault="00F76933" w:rsidP="00F76933">
      <w:pPr>
        <w:jc w:val="center"/>
        <w:rPr>
          <w:rFonts w:ascii="Times New Roman" w:hAnsi="Times New Roman"/>
          <w:lang w:val="en-US"/>
        </w:rPr>
      </w:pPr>
      <w:r>
        <w:rPr>
          <w:rFonts w:ascii="Times New Roman" w:hAnsi="Times New Roman"/>
          <w:lang w:val="en-US"/>
        </w:rPr>
        <w:t xml:space="preserve">Orden Stomiiformes                                       </w:t>
      </w:r>
      <w:r w:rsidRPr="00781E6B">
        <w:rPr>
          <w:rFonts w:ascii="Times New Roman" w:hAnsi="Times New Roman"/>
          <w:i/>
          <w:iCs/>
          <w:lang w:val="en-US"/>
        </w:rPr>
        <w:t xml:space="preserve">Anexo </w:t>
      </w:r>
      <w:r w:rsidRPr="00781E6B">
        <w:rPr>
          <w:rFonts w:ascii="Times New Roman" w:hAnsi="Times New Roman"/>
          <w:lang w:val="en-US"/>
        </w:rPr>
        <w:t xml:space="preserve">A. 32-33 </w:t>
      </w:r>
    </w:p>
    <w:p w:rsidR="0062299C" w:rsidRPr="00781E6B" w:rsidRDefault="0062299C" w:rsidP="0054178E">
      <w:pPr>
        <w:tabs>
          <w:tab w:val="left" w:pos="1204"/>
        </w:tabs>
        <w:rPr>
          <w:rFonts w:ascii="Times New Roman" w:hAnsi="Times New Roman"/>
        </w:rPr>
      </w:pPr>
    </w:p>
    <w:p w:rsidR="00E957FE" w:rsidRPr="00781E6B" w:rsidRDefault="00E957FE" w:rsidP="0062299C">
      <w:pPr>
        <w:tabs>
          <w:tab w:val="left" w:pos="1204"/>
        </w:tabs>
        <w:jc w:val="both"/>
        <w:rPr>
          <w:rFonts w:ascii="Times New Roman" w:hAnsi="Times New Roman"/>
        </w:rPr>
      </w:pPr>
    </w:p>
    <w:p w:rsidR="004E2D54" w:rsidRPr="00781E6B" w:rsidRDefault="004E2D54" w:rsidP="004E2D54">
      <w:pPr>
        <w:pStyle w:val="Estilo"/>
        <w:framePr w:w="4766" w:h="528" w:wrap="auto" w:vAnchor="page" w:hAnchor="page" w:x="3571" w:y="1006"/>
        <w:spacing w:line="268" w:lineRule="exact"/>
        <w:ind w:right="4"/>
        <w:rPr>
          <w:sz w:val="19"/>
          <w:szCs w:val="19"/>
        </w:rPr>
      </w:pPr>
      <w:r w:rsidRPr="00781E6B">
        <w:rPr>
          <w:sz w:val="19"/>
          <w:szCs w:val="19"/>
        </w:rPr>
        <w:t>Anexo A. 34. Morfo</w:t>
      </w:r>
      <w:r w:rsidR="004446E3">
        <w:rPr>
          <w:sz w:val="19"/>
          <w:szCs w:val="19"/>
        </w:rPr>
        <w:t>metría</w:t>
      </w:r>
      <w:r w:rsidRPr="00781E6B">
        <w:rPr>
          <w:sz w:val="19"/>
          <w:szCs w:val="19"/>
        </w:rPr>
        <w:t xml:space="preserve"> en % de longitud estandar de la especie </w:t>
      </w:r>
      <w:r w:rsidRPr="00781E6B">
        <w:rPr>
          <w:i/>
          <w:iCs/>
          <w:sz w:val="19"/>
          <w:szCs w:val="19"/>
        </w:rPr>
        <w:t xml:space="preserve">Ijimaia </w:t>
      </w:r>
      <w:r w:rsidRPr="00781E6B">
        <w:rPr>
          <w:i/>
          <w:iCs/>
          <w:w w:val="85"/>
        </w:rPr>
        <w:t xml:space="preserve">cf. </w:t>
      </w:r>
      <w:r w:rsidRPr="00781E6B">
        <w:rPr>
          <w:i/>
          <w:iCs/>
          <w:sz w:val="19"/>
          <w:szCs w:val="19"/>
        </w:rPr>
        <w:t xml:space="preserve">antillarum </w:t>
      </w:r>
      <w:r w:rsidRPr="00781E6B">
        <w:rPr>
          <w:sz w:val="19"/>
          <w:szCs w:val="19"/>
        </w:rPr>
        <w:t xml:space="preserve">(Ateleopodiformes) </w:t>
      </w:r>
    </w:p>
    <w:p w:rsidR="0054178E" w:rsidRPr="00781E6B" w:rsidRDefault="0054178E" w:rsidP="0062299C">
      <w:pPr>
        <w:tabs>
          <w:tab w:val="left" w:pos="1204"/>
        </w:tabs>
        <w:jc w:val="both"/>
        <w:rPr>
          <w:rFonts w:ascii="Times New Roman" w:hAnsi="Times New Roman"/>
        </w:rPr>
      </w:pPr>
    </w:p>
    <w:tbl>
      <w:tblPr>
        <w:tblpPr w:leftFromText="141" w:rightFromText="141" w:vertAnchor="text" w:horzAnchor="page" w:tblpX="2251" w:tblpY="118"/>
        <w:tblW w:w="0" w:type="auto"/>
        <w:tblLayout w:type="fixed"/>
        <w:tblCellMar>
          <w:left w:w="0" w:type="dxa"/>
          <w:right w:w="0" w:type="dxa"/>
        </w:tblCellMar>
        <w:tblLook w:val="0000" w:firstRow="0" w:lastRow="0" w:firstColumn="0" w:lastColumn="0" w:noHBand="0" w:noVBand="0"/>
      </w:tblPr>
      <w:tblGrid>
        <w:gridCol w:w="3955"/>
        <w:gridCol w:w="2318"/>
      </w:tblGrid>
      <w:tr w:rsidR="004E2D54" w:rsidRPr="00781E6B" w:rsidTr="004E2D54">
        <w:trPr>
          <w:trHeight w:hRule="exact" w:val="259"/>
        </w:trPr>
        <w:tc>
          <w:tcPr>
            <w:tcW w:w="3955" w:type="dxa"/>
            <w:tcBorders>
              <w:top w:val="nil"/>
              <w:left w:val="nil"/>
              <w:bottom w:val="single" w:sz="4" w:space="0" w:color="auto"/>
              <w:right w:val="single" w:sz="4" w:space="0" w:color="auto"/>
            </w:tcBorders>
            <w:vAlign w:val="center"/>
          </w:tcPr>
          <w:p w:rsidR="004E2D54" w:rsidRPr="00781E6B" w:rsidRDefault="004E2D54" w:rsidP="004E2D54">
            <w:pPr>
              <w:pStyle w:val="Estilo"/>
              <w:jc w:val="center"/>
              <w:rPr>
                <w:sz w:val="19"/>
                <w:szCs w:val="19"/>
              </w:rPr>
            </w:pPr>
          </w:p>
        </w:tc>
        <w:tc>
          <w:tcPr>
            <w:tcW w:w="2318" w:type="dxa"/>
            <w:tcBorders>
              <w:top w:val="single" w:sz="4" w:space="0" w:color="auto"/>
              <w:left w:val="single" w:sz="4" w:space="0" w:color="auto"/>
              <w:bottom w:val="single" w:sz="4" w:space="0" w:color="auto"/>
              <w:right w:val="single" w:sz="4" w:space="0" w:color="auto"/>
            </w:tcBorders>
            <w:vAlign w:val="center"/>
          </w:tcPr>
          <w:p w:rsidR="004E2D54" w:rsidRPr="00781E6B" w:rsidRDefault="004E2D54" w:rsidP="004E2D54">
            <w:pPr>
              <w:pStyle w:val="Estilo"/>
              <w:ind w:right="48"/>
              <w:jc w:val="center"/>
              <w:rPr>
                <w:sz w:val="19"/>
                <w:szCs w:val="19"/>
                <w:lang w:val="en-US"/>
              </w:rPr>
            </w:pPr>
            <w:r w:rsidRPr="00781E6B">
              <w:rPr>
                <w:i/>
                <w:iCs/>
                <w:sz w:val="19"/>
                <w:szCs w:val="19"/>
                <w:lang w:val="en-US"/>
              </w:rPr>
              <w:t xml:space="preserve">Ijimaia ct. antillarum </w:t>
            </w:r>
            <w:r w:rsidRPr="00781E6B">
              <w:rPr>
                <w:sz w:val="19"/>
                <w:szCs w:val="19"/>
                <w:lang w:val="en-US"/>
              </w:rPr>
              <w:t xml:space="preserve">n=1 </w:t>
            </w:r>
          </w:p>
        </w:tc>
      </w:tr>
      <w:tr w:rsidR="004E2D54" w:rsidRPr="00781E6B" w:rsidTr="004E2D54">
        <w:trPr>
          <w:trHeight w:hRule="exact" w:val="268"/>
        </w:trPr>
        <w:tc>
          <w:tcPr>
            <w:tcW w:w="3955" w:type="dxa"/>
            <w:tcBorders>
              <w:top w:val="single" w:sz="4" w:space="0" w:color="auto"/>
              <w:left w:val="single" w:sz="4" w:space="0" w:color="auto"/>
              <w:bottom w:val="single" w:sz="4" w:space="0" w:color="auto"/>
              <w:right w:val="single" w:sz="4" w:space="0" w:color="auto"/>
            </w:tcBorders>
            <w:vAlign w:val="center"/>
          </w:tcPr>
          <w:p w:rsidR="004E2D54" w:rsidRPr="00781E6B" w:rsidRDefault="004E2D54" w:rsidP="004E2D54">
            <w:pPr>
              <w:pStyle w:val="Estilo"/>
              <w:ind w:left="52"/>
              <w:rPr>
                <w:sz w:val="19"/>
                <w:szCs w:val="19"/>
                <w:lang w:val="en-US"/>
              </w:rPr>
            </w:pPr>
            <w:r w:rsidRPr="00781E6B">
              <w:rPr>
                <w:sz w:val="19"/>
                <w:szCs w:val="19"/>
                <w:lang w:val="en-US"/>
              </w:rPr>
              <w:t xml:space="preserve">En % a LE </w:t>
            </w:r>
          </w:p>
        </w:tc>
        <w:tc>
          <w:tcPr>
            <w:tcW w:w="2318" w:type="dxa"/>
            <w:tcBorders>
              <w:top w:val="single" w:sz="4" w:space="0" w:color="auto"/>
              <w:left w:val="single" w:sz="4" w:space="0" w:color="auto"/>
              <w:bottom w:val="single" w:sz="4" w:space="0" w:color="auto"/>
              <w:right w:val="single" w:sz="4" w:space="0" w:color="auto"/>
            </w:tcBorders>
            <w:vAlign w:val="center"/>
          </w:tcPr>
          <w:p w:rsidR="004E2D54" w:rsidRPr="00781E6B" w:rsidRDefault="004E2D54" w:rsidP="004E2D54">
            <w:pPr>
              <w:pStyle w:val="Estilo"/>
              <w:ind w:left="62"/>
              <w:jc w:val="center"/>
              <w:rPr>
                <w:sz w:val="19"/>
                <w:szCs w:val="19"/>
                <w:lang w:val="en-US"/>
              </w:rPr>
            </w:pPr>
            <w:r w:rsidRPr="00781E6B">
              <w:rPr>
                <w:sz w:val="19"/>
                <w:szCs w:val="19"/>
                <w:lang w:val="en-US"/>
              </w:rPr>
              <w:t xml:space="preserve">381 </w:t>
            </w:r>
          </w:p>
        </w:tc>
      </w:tr>
      <w:tr w:rsidR="004E2D54" w:rsidRPr="00781E6B" w:rsidTr="004E2D54">
        <w:trPr>
          <w:trHeight w:hRule="exact" w:val="264"/>
        </w:trPr>
        <w:tc>
          <w:tcPr>
            <w:tcW w:w="3955" w:type="dxa"/>
            <w:tcBorders>
              <w:top w:val="single" w:sz="4" w:space="0" w:color="auto"/>
              <w:left w:val="single" w:sz="4" w:space="0" w:color="auto"/>
              <w:bottom w:val="single" w:sz="4" w:space="0" w:color="auto"/>
              <w:right w:val="single" w:sz="4" w:space="0" w:color="auto"/>
            </w:tcBorders>
            <w:vAlign w:val="center"/>
          </w:tcPr>
          <w:p w:rsidR="004E2D54" w:rsidRPr="00781E6B" w:rsidRDefault="004E2D54" w:rsidP="004E2D54">
            <w:pPr>
              <w:pStyle w:val="Estilo"/>
              <w:ind w:left="52"/>
              <w:rPr>
                <w:sz w:val="19"/>
                <w:szCs w:val="19"/>
                <w:lang w:val="en-US"/>
              </w:rPr>
            </w:pPr>
            <w:r w:rsidRPr="00781E6B">
              <w:rPr>
                <w:sz w:val="19"/>
                <w:szCs w:val="19"/>
                <w:lang w:val="en-US"/>
              </w:rPr>
              <w:t xml:space="preserve">Longitud total (mm) </w:t>
            </w:r>
          </w:p>
        </w:tc>
        <w:tc>
          <w:tcPr>
            <w:tcW w:w="2318" w:type="dxa"/>
            <w:tcBorders>
              <w:top w:val="single" w:sz="4" w:space="0" w:color="auto"/>
              <w:left w:val="single" w:sz="4" w:space="0" w:color="auto"/>
              <w:bottom w:val="single" w:sz="4" w:space="0" w:color="auto"/>
              <w:right w:val="single" w:sz="4" w:space="0" w:color="auto"/>
            </w:tcBorders>
            <w:vAlign w:val="center"/>
          </w:tcPr>
          <w:p w:rsidR="004E2D54" w:rsidRPr="00781E6B" w:rsidRDefault="004E2D54" w:rsidP="004E2D54">
            <w:pPr>
              <w:pStyle w:val="Estilo"/>
              <w:ind w:left="62"/>
              <w:jc w:val="center"/>
              <w:rPr>
                <w:sz w:val="19"/>
                <w:szCs w:val="19"/>
                <w:lang w:val="en-US"/>
              </w:rPr>
            </w:pPr>
            <w:r w:rsidRPr="00781E6B">
              <w:rPr>
                <w:sz w:val="19"/>
                <w:szCs w:val="19"/>
                <w:lang w:val="en-US"/>
              </w:rPr>
              <w:t xml:space="preserve">361,98 </w:t>
            </w:r>
          </w:p>
        </w:tc>
      </w:tr>
      <w:tr w:rsidR="004E2D54" w:rsidRPr="00781E6B" w:rsidTr="004E2D54">
        <w:trPr>
          <w:trHeight w:hRule="exact" w:val="268"/>
        </w:trPr>
        <w:tc>
          <w:tcPr>
            <w:tcW w:w="3955" w:type="dxa"/>
            <w:tcBorders>
              <w:top w:val="single" w:sz="4" w:space="0" w:color="auto"/>
              <w:left w:val="single" w:sz="4" w:space="0" w:color="auto"/>
              <w:bottom w:val="single" w:sz="4" w:space="0" w:color="auto"/>
              <w:right w:val="single" w:sz="4" w:space="0" w:color="auto"/>
            </w:tcBorders>
            <w:vAlign w:val="center"/>
          </w:tcPr>
          <w:p w:rsidR="004E2D54" w:rsidRPr="00781E6B" w:rsidRDefault="004E2D54" w:rsidP="004E2D54">
            <w:pPr>
              <w:pStyle w:val="Estilo"/>
              <w:ind w:left="52"/>
              <w:rPr>
                <w:sz w:val="19"/>
                <w:szCs w:val="19"/>
                <w:lang w:val="en-US"/>
              </w:rPr>
            </w:pPr>
            <w:r w:rsidRPr="00781E6B">
              <w:rPr>
                <w:sz w:val="19"/>
                <w:szCs w:val="19"/>
                <w:lang w:val="en-US"/>
              </w:rPr>
              <w:t xml:space="preserve">Longitud estandar (mm) </w:t>
            </w:r>
          </w:p>
        </w:tc>
        <w:tc>
          <w:tcPr>
            <w:tcW w:w="2318" w:type="dxa"/>
            <w:tcBorders>
              <w:top w:val="single" w:sz="4" w:space="0" w:color="auto"/>
              <w:left w:val="single" w:sz="4" w:space="0" w:color="auto"/>
              <w:bottom w:val="single" w:sz="4" w:space="0" w:color="auto"/>
              <w:right w:val="single" w:sz="4" w:space="0" w:color="auto"/>
            </w:tcBorders>
            <w:vAlign w:val="center"/>
          </w:tcPr>
          <w:p w:rsidR="004E2D54" w:rsidRPr="00781E6B" w:rsidRDefault="004E2D54" w:rsidP="004E2D54">
            <w:pPr>
              <w:pStyle w:val="Estilo"/>
              <w:ind w:left="62"/>
              <w:jc w:val="center"/>
              <w:rPr>
                <w:sz w:val="19"/>
                <w:szCs w:val="19"/>
                <w:lang w:val="en-US"/>
              </w:rPr>
            </w:pPr>
            <w:r w:rsidRPr="00781E6B">
              <w:rPr>
                <w:sz w:val="19"/>
                <w:szCs w:val="19"/>
                <w:lang w:val="en-US"/>
              </w:rPr>
              <w:t xml:space="preserve">14,81 </w:t>
            </w:r>
          </w:p>
        </w:tc>
      </w:tr>
      <w:tr w:rsidR="004E2D54" w:rsidRPr="00781E6B" w:rsidTr="004E2D54">
        <w:trPr>
          <w:trHeight w:hRule="exact" w:val="264"/>
        </w:trPr>
        <w:tc>
          <w:tcPr>
            <w:tcW w:w="3955" w:type="dxa"/>
            <w:tcBorders>
              <w:top w:val="single" w:sz="4" w:space="0" w:color="auto"/>
              <w:left w:val="single" w:sz="4" w:space="0" w:color="auto"/>
              <w:bottom w:val="single" w:sz="4" w:space="0" w:color="auto"/>
              <w:right w:val="single" w:sz="4" w:space="0" w:color="auto"/>
            </w:tcBorders>
            <w:vAlign w:val="center"/>
          </w:tcPr>
          <w:p w:rsidR="004E2D54" w:rsidRPr="00781E6B" w:rsidRDefault="004E2D54" w:rsidP="004E2D54">
            <w:pPr>
              <w:pStyle w:val="Estilo"/>
              <w:ind w:left="52"/>
              <w:rPr>
                <w:sz w:val="19"/>
                <w:szCs w:val="19"/>
                <w:lang w:val="en-US"/>
              </w:rPr>
            </w:pPr>
            <w:r w:rsidRPr="00781E6B">
              <w:rPr>
                <w:sz w:val="19"/>
                <w:szCs w:val="19"/>
                <w:lang w:val="en-US"/>
              </w:rPr>
              <w:t xml:space="preserve">Longitud de la cabeza </w:t>
            </w:r>
          </w:p>
        </w:tc>
        <w:tc>
          <w:tcPr>
            <w:tcW w:w="2318" w:type="dxa"/>
            <w:tcBorders>
              <w:top w:val="single" w:sz="4" w:space="0" w:color="auto"/>
              <w:left w:val="single" w:sz="4" w:space="0" w:color="auto"/>
              <w:bottom w:val="single" w:sz="4" w:space="0" w:color="auto"/>
              <w:right w:val="single" w:sz="4" w:space="0" w:color="auto"/>
            </w:tcBorders>
            <w:vAlign w:val="center"/>
          </w:tcPr>
          <w:p w:rsidR="004E2D54" w:rsidRPr="00781E6B" w:rsidRDefault="004E2D54" w:rsidP="004E2D54">
            <w:pPr>
              <w:pStyle w:val="Estilo"/>
              <w:ind w:left="62"/>
              <w:jc w:val="center"/>
              <w:rPr>
                <w:sz w:val="19"/>
                <w:szCs w:val="19"/>
                <w:lang w:val="en-US"/>
              </w:rPr>
            </w:pPr>
            <w:r w:rsidRPr="00781E6B">
              <w:rPr>
                <w:sz w:val="19"/>
                <w:szCs w:val="19"/>
                <w:lang w:val="en-US"/>
              </w:rPr>
              <w:t xml:space="preserve">11,41 </w:t>
            </w:r>
          </w:p>
        </w:tc>
      </w:tr>
      <w:tr w:rsidR="004E2D54" w:rsidRPr="00781E6B" w:rsidTr="004E2D54">
        <w:trPr>
          <w:trHeight w:hRule="exact" w:val="259"/>
        </w:trPr>
        <w:tc>
          <w:tcPr>
            <w:tcW w:w="3955" w:type="dxa"/>
            <w:tcBorders>
              <w:top w:val="single" w:sz="4" w:space="0" w:color="auto"/>
              <w:left w:val="single" w:sz="4" w:space="0" w:color="auto"/>
              <w:bottom w:val="single" w:sz="4" w:space="0" w:color="auto"/>
              <w:right w:val="single" w:sz="4" w:space="0" w:color="auto"/>
            </w:tcBorders>
            <w:vAlign w:val="center"/>
          </w:tcPr>
          <w:p w:rsidR="004E2D54" w:rsidRPr="00781E6B" w:rsidRDefault="004E2D54" w:rsidP="004E2D54">
            <w:pPr>
              <w:pStyle w:val="Estilo"/>
              <w:ind w:left="52"/>
              <w:rPr>
                <w:sz w:val="19"/>
                <w:szCs w:val="19"/>
                <w:lang w:val="en-US"/>
              </w:rPr>
            </w:pPr>
            <w:r w:rsidRPr="00781E6B">
              <w:rPr>
                <w:sz w:val="19"/>
                <w:szCs w:val="19"/>
                <w:lang w:val="en-US"/>
              </w:rPr>
              <w:t xml:space="preserve">Alto del cuerpo </w:t>
            </w:r>
          </w:p>
        </w:tc>
        <w:tc>
          <w:tcPr>
            <w:tcW w:w="2318" w:type="dxa"/>
            <w:tcBorders>
              <w:top w:val="single" w:sz="4" w:space="0" w:color="auto"/>
              <w:left w:val="single" w:sz="4" w:space="0" w:color="auto"/>
              <w:bottom w:val="single" w:sz="4" w:space="0" w:color="auto"/>
              <w:right w:val="single" w:sz="4" w:space="0" w:color="auto"/>
            </w:tcBorders>
            <w:vAlign w:val="center"/>
          </w:tcPr>
          <w:p w:rsidR="004E2D54" w:rsidRPr="00781E6B" w:rsidRDefault="004E2D54" w:rsidP="004E2D54">
            <w:pPr>
              <w:pStyle w:val="Estilo"/>
              <w:ind w:left="62"/>
              <w:jc w:val="center"/>
              <w:rPr>
                <w:sz w:val="19"/>
                <w:szCs w:val="19"/>
                <w:lang w:val="en-US"/>
              </w:rPr>
            </w:pPr>
            <w:r w:rsidRPr="00781E6B">
              <w:rPr>
                <w:sz w:val="19"/>
                <w:szCs w:val="19"/>
                <w:lang w:val="en-US"/>
              </w:rPr>
              <w:t xml:space="preserve">2,94 </w:t>
            </w:r>
          </w:p>
        </w:tc>
      </w:tr>
      <w:tr w:rsidR="004E2D54" w:rsidRPr="00781E6B" w:rsidTr="004E2D54">
        <w:trPr>
          <w:trHeight w:hRule="exact" w:val="268"/>
        </w:trPr>
        <w:tc>
          <w:tcPr>
            <w:tcW w:w="3955" w:type="dxa"/>
            <w:tcBorders>
              <w:top w:val="single" w:sz="4" w:space="0" w:color="auto"/>
              <w:left w:val="single" w:sz="4" w:space="0" w:color="auto"/>
              <w:bottom w:val="single" w:sz="4" w:space="0" w:color="auto"/>
              <w:right w:val="single" w:sz="4" w:space="0" w:color="auto"/>
            </w:tcBorders>
            <w:vAlign w:val="center"/>
          </w:tcPr>
          <w:p w:rsidR="004E2D54" w:rsidRPr="00781E6B" w:rsidRDefault="004E2D54" w:rsidP="004E2D54">
            <w:pPr>
              <w:pStyle w:val="Estilo"/>
              <w:ind w:left="52"/>
              <w:rPr>
                <w:sz w:val="19"/>
                <w:szCs w:val="19"/>
                <w:lang w:val="en-US"/>
              </w:rPr>
            </w:pPr>
            <w:r w:rsidRPr="00781E6B">
              <w:rPr>
                <w:sz w:val="19"/>
                <w:szCs w:val="19"/>
                <w:lang w:val="en-US"/>
              </w:rPr>
              <w:t xml:space="preserve">Diámetro ocular </w:t>
            </w:r>
          </w:p>
        </w:tc>
        <w:tc>
          <w:tcPr>
            <w:tcW w:w="2318" w:type="dxa"/>
            <w:tcBorders>
              <w:top w:val="single" w:sz="4" w:space="0" w:color="auto"/>
              <w:left w:val="single" w:sz="4" w:space="0" w:color="auto"/>
              <w:bottom w:val="single" w:sz="4" w:space="0" w:color="auto"/>
              <w:right w:val="single" w:sz="4" w:space="0" w:color="auto"/>
            </w:tcBorders>
            <w:vAlign w:val="center"/>
          </w:tcPr>
          <w:p w:rsidR="004E2D54" w:rsidRPr="00781E6B" w:rsidRDefault="004E2D54" w:rsidP="004E2D54">
            <w:pPr>
              <w:pStyle w:val="Estilo"/>
              <w:ind w:left="62"/>
              <w:jc w:val="center"/>
              <w:rPr>
                <w:sz w:val="19"/>
                <w:szCs w:val="19"/>
                <w:lang w:val="en-US"/>
              </w:rPr>
            </w:pPr>
            <w:r w:rsidRPr="00781E6B">
              <w:rPr>
                <w:sz w:val="19"/>
                <w:szCs w:val="19"/>
                <w:lang w:val="en-US"/>
              </w:rPr>
              <w:t xml:space="preserve">3,29 </w:t>
            </w:r>
          </w:p>
        </w:tc>
      </w:tr>
      <w:tr w:rsidR="004E2D54" w:rsidRPr="00781E6B" w:rsidTr="004E2D54">
        <w:trPr>
          <w:trHeight w:hRule="exact" w:val="259"/>
        </w:trPr>
        <w:tc>
          <w:tcPr>
            <w:tcW w:w="3955" w:type="dxa"/>
            <w:tcBorders>
              <w:top w:val="single" w:sz="4" w:space="0" w:color="auto"/>
              <w:left w:val="single" w:sz="4" w:space="0" w:color="auto"/>
              <w:bottom w:val="single" w:sz="4" w:space="0" w:color="auto"/>
              <w:right w:val="single" w:sz="4" w:space="0" w:color="auto"/>
            </w:tcBorders>
            <w:vAlign w:val="center"/>
          </w:tcPr>
          <w:p w:rsidR="004E2D54" w:rsidRPr="00781E6B" w:rsidRDefault="004E2D54" w:rsidP="004E2D54">
            <w:pPr>
              <w:pStyle w:val="Estilo"/>
              <w:ind w:left="52"/>
              <w:rPr>
                <w:sz w:val="19"/>
                <w:szCs w:val="19"/>
                <w:lang w:val="en-US"/>
              </w:rPr>
            </w:pPr>
            <w:r w:rsidRPr="00781E6B">
              <w:rPr>
                <w:sz w:val="19"/>
                <w:szCs w:val="19"/>
                <w:lang w:val="en-US"/>
              </w:rPr>
              <w:t xml:space="preserve">Interorbital </w:t>
            </w:r>
          </w:p>
        </w:tc>
        <w:tc>
          <w:tcPr>
            <w:tcW w:w="2318" w:type="dxa"/>
            <w:tcBorders>
              <w:top w:val="single" w:sz="4" w:space="0" w:color="auto"/>
              <w:left w:val="single" w:sz="4" w:space="0" w:color="auto"/>
              <w:bottom w:val="single" w:sz="4" w:space="0" w:color="auto"/>
              <w:right w:val="single" w:sz="4" w:space="0" w:color="auto"/>
            </w:tcBorders>
            <w:vAlign w:val="center"/>
          </w:tcPr>
          <w:p w:rsidR="004E2D54" w:rsidRPr="00781E6B" w:rsidRDefault="004E2D54" w:rsidP="004E2D54">
            <w:pPr>
              <w:pStyle w:val="Estilo"/>
              <w:jc w:val="center"/>
              <w:rPr>
                <w:sz w:val="19"/>
                <w:szCs w:val="19"/>
                <w:lang w:val="en-US"/>
              </w:rPr>
            </w:pPr>
          </w:p>
        </w:tc>
      </w:tr>
    </w:tbl>
    <w:p w:rsidR="00347057" w:rsidRPr="00781E6B" w:rsidRDefault="00347057" w:rsidP="00742EAF">
      <w:pPr>
        <w:tabs>
          <w:tab w:val="left" w:pos="1204"/>
        </w:tabs>
        <w:rPr>
          <w:rFonts w:ascii="Times New Roman" w:hAnsi="Times New Roman"/>
        </w:rPr>
      </w:pPr>
    </w:p>
    <w:p w:rsidR="0062299C" w:rsidRPr="00781E6B" w:rsidRDefault="0062299C" w:rsidP="00347057">
      <w:pPr>
        <w:pStyle w:val="Estilo"/>
        <w:spacing w:line="278" w:lineRule="exact"/>
        <w:rPr>
          <w:sz w:val="18"/>
          <w:szCs w:val="18"/>
        </w:rPr>
      </w:pPr>
    </w:p>
    <w:p w:rsidR="00E957FE" w:rsidRPr="00781E6B" w:rsidRDefault="00E957FE" w:rsidP="00E957FE">
      <w:pPr>
        <w:tabs>
          <w:tab w:val="left" w:pos="1204"/>
        </w:tabs>
        <w:jc w:val="right"/>
        <w:rPr>
          <w:rFonts w:ascii="Times New Roman" w:hAnsi="Times New Roman"/>
        </w:rPr>
      </w:pPr>
    </w:p>
    <w:p w:rsidR="00E957FE" w:rsidRPr="00781E6B" w:rsidRDefault="00E957FE" w:rsidP="00E957FE">
      <w:pPr>
        <w:tabs>
          <w:tab w:val="left" w:pos="1204"/>
        </w:tabs>
        <w:jc w:val="right"/>
        <w:rPr>
          <w:rFonts w:ascii="Times New Roman" w:hAnsi="Times New Roman"/>
        </w:rPr>
      </w:pPr>
    </w:p>
    <w:p w:rsidR="00347057" w:rsidRPr="00781E6B" w:rsidRDefault="00347057" w:rsidP="00347057">
      <w:pPr>
        <w:pStyle w:val="Estilo"/>
        <w:spacing w:line="278" w:lineRule="exact"/>
        <w:rPr>
          <w:sz w:val="18"/>
          <w:szCs w:val="18"/>
        </w:rPr>
      </w:pPr>
    </w:p>
    <w:p w:rsidR="00347057" w:rsidRPr="00781E6B" w:rsidRDefault="00347057" w:rsidP="00347057">
      <w:pPr>
        <w:pStyle w:val="Estilo"/>
        <w:spacing w:line="278" w:lineRule="exact"/>
        <w:rPr>
          <w:sz w:val="18"/>
          <w:szCs w:val="18"/>
        </w:rPr>
      </w:pPr>
    </w:p>
    <w:p w:rsidR="00E957FE" w:rsidRPr="00781E6B" w:rsidRDefault="00E957FE" w:rsidP="00347057">
      <w:pPr>
        <w:tabs>
          <w:tab w:val="left" w:pos="462"/>
          <w:tab w:val="left" w:pos="1204"/>
        </w:tabs>
        <w:rPr>
          <w:rFonts w:ascii="Times New Roman" w:hAnsi="Times New Roman"/>
        </w:rPr>
      </w:pPr>
    </w:p>
    <w:p w:rsidR="00E957FE" w:rsidRPr="00781E6B" w:rsidRDefault="00E957FE" w:rsidP="00E957FE">
      <w:pPr>
        <w:tabs>
          <w:tab w:val="left" w:pos="1204"/>
        </w:tabs>
        <w:jc w:val="right"/>
        <w:rPr>
          <w:rFonts w:ascii="Times New Roman" w:hAnsi="Times New Roman"/>
        </w:rPr>
      </w:pPr>
    </w:p>
    <w:p w:rsidR="00E957FE" w:rsidRPr="00781E6B" w:rsidRDefault="00E957FE" w:rsidP="00E957FE">
      <w:pPr>
        <w:tabs>
          <w:tab w:val="left" w:pos="1204"/>
        </w:tabs>
        <w:jc w:val="right"/>
        <w:rPr>
          <w:rFonts w:ascii="Times New Roman" w:hAnsi="Times New Roman"/>
        </w:rPr>
      </w:pPr>
    </w:p>
    <w:p w:rsidR="004E2D54" w:rsidRPr="00781E6B" w:rsidRDefault="004E2D54" w:rsidP="004E2D54">
      <w:pPr>
        <w:pStyle w:val="Estilo"/>
        <w:framePr w:w="3489" w:h="513" w:wrap="auto" w:vAnchor="page" w:hAnchor="page" w:x="4006" w:y="5776"/>
        <w:spacing w:line="268" w:lineRule="exact"/>
        <w:ind w:right="4"/>
        <w:rPr>
          <w:sz w:val="19"/>
          <w:szCs w:val="19"/>
        </w:rPr>
      </w:pPr>
      <w:r w:rsidRPr="00781E6B">
        <w:rPr>
          <w:sz w:val="19"/>
          <w:szCs w:val="19"/>
        </w:rPr>
        <w:t xml:space="preserve">Anexo A. 35. Merística de la especie </w:t>
      </w:r>
      <w:r w:rsidRPr="00781E6B">
        <w:rPr>
          <w:i/>
          <w:iCs/>
          <w:sz w:val="19"/>
          <w:szCs w:val="19"/>
        </w:rPr>
        <w:t xml:space="preserve">Ijimaia cf. Antillarum </w:t>
      </w:r>
      <w:r w:rsidRPr="00781E6B">
        <w:rPr>
          <w:sz w:val="19"/>
          <w:szCs w:val="19"/>
        </w:rPr>
        <w:t xml:space="preserve">(Ateleopodiformes) </w:t>
      </w:r>
    </w:p>
    <w:p w:rsidR="00E957FE" w:rsidRPr="00781E6B" w:rsidRDefault="00E957FE" w:rsidP="00E957FE">
      <w:pPr>
        <w:tabs>
          <w:tab w:val="left" w:pos="1204"/>
        </w:tabs>
        <w:jc w:val="right"/>
        <w:rPr>
          <w:rFonts w:ascii="Times New Roman" w:hAnsi="Times New Roman"/>
        </w:rPr>
      </w:pPr>
    </w:p>
    <w:p w:rsidR="00E957FE" w:rsidRPr="00781E6B" w:rsidRDefault="00E957FE" w:rsidP="00E957FE">
      <w:pPr>
        <w:tabs>
          <w:tab w:val="left" w:pos="1204"/>
        </w:tabs>
        <w:jc w:val="right"/>
        <w:rPr>
          <w:rFonts w:ascii="Times New Roman" w:hAnsi="Times New Roman"/>
        </w:rPr>
      </w:pPr>
    </w:p>
    <w:p w:rsidR="00E957FE" w:rsidRPr="00781E6B" w:rsidRDefault="00E957FE" w:rsidP="00E957FE">
      <w:pPr>
        <w:tabs>
          <w:tab w:val="left" w:pos="1204"/>
        </w:tabs>
        <w:jc w:val="right"/>
        <w:rPr>
          <w:rFonts w:ascii="Times New Roman" w:hAnsi="Times New Roman"/>
        </w:rPr>
      </w:pPr>
    </w:p>
    <w:tbl>
      <w:tblPr>
        <w:tblpPr w:leftFromText="141" w:rightFromText="141" w:vertAnchor="text" w:horzAnchor="page" w:tblpX="2551" w:tblpY="142"/>
        <w:tblW w:w="0" w:type="auto"/>
        <w:tblLayout w:type="fixed"/>
        <w:tblCellMar>
          <w:left w:w="0" w:type="dxa"/>
          <w:right w:w="0" w:type="dxa"/>
        </w:tblCellMar>
        <w:tblLook w:val="0000" w:firstRow="0" w:lastRow="0" w:firstColumn="0" w:lastColumn="0" w:noHBand="0" w:noVBand="0"/>
      </w:tblPr>
      <w:tblGrid>
        <w:gridCol w:w="3955"/>
        <w:gridCol w:w="2313"/>
      </w:tblGrid>
      <w:tr w:rsidR="004E2D54" w:rsidRPr="00781E6B" w:rsidTr="004E2D54">
        <w:trPr>
          <w:trHeight w:hRule="exact" w:val="254"/>
        </w:trPr>
        <w:tc>
          <w:tcPr>
            <w:tcW w:w="3955" w:type="dxa"/>
            <w:tcBorders>
              <w:top w:val="nil"/>
              <w:left w:val="nil"/>
              <w:bottom w:val="single" w:sz="4" w:space="0" w:color="auto"/>
              <w:right w:val="single" w:sz="4" w:space="0" w:color="auto"/>
            </w:tcBorders>
            <w:vAlign w:val="center"/>
          </w:tcPr>
          <w:p w:rsidR="004E2D54" w:rsidRPr="00781E6B" w:rsidRDefault="004E2D54" w:rsidP="004E2D54">
            <w:pPr>
              <w:pStyle w:val="Estilo"/>
              <w:jc w:val="center"/>
              <w:rPr>
                <w:sz w:val="19"/>
                <w:szCs w:val="19"/>
              </w:rPr>
            </w:pPr>
          </w:p>
        </w:tc>
        <w:tc>
          <w:tcPr>
            <w:tcW w:w="2313" w:type="dxa"/>
            <w:tcBorders>
              <w:top w:val="single" w:sz="4" w:space="0" w:color="auto"/>
              <w:left w:val="single" w:sz="4" w:space="0" w:color="auto"/>
              <w:bottom w:val="single" w:sz="4" w:space="0" w:color="auto"/>
              <w:right w:val="single" w:sz="4" w:space="0" w:color="auto"/>
            </w:tcBorders>
            <w:vAlign w:val="center"/>
          </w:tcPr>
          <w:p w:rsidR="004E2D54" w:rsidRPr="00781E6B" w:rsidRDefault="004E2D54" w:rsidP="004E2D54">
            <w:pPr>
              <w:pStyle w:val="Estilo"/>
              <w:ind w:left="67"/>
              <w:jc w:val="center"/>
              <w:rPr>
                <w:sz w:val="19"/>
                <w:szCs w:val="19"/>
                <w:lang w:val="en-US"/>
              </w:rPr>
            </w:pPr>
            <w:r w:rsidRPr="00781E6B">
              <w:rPr>
                <w:i/>
                <w:iCs/>
                <w:sz w:val="19"/>
                <w:szCs w:val="19"/>
                <w:lang w:val="en-US"/>
              </w:rPr>
              <w:t xml:space="preserve">Ijimaia ct. Antillarum </w:t>
            </w:r>
            <w:r w:rsidRPr="00781E6B">
              <w:rPr>
                <w:sz w:val="19"/>
                <w:szCs w:val="19"/>
                <w:lang w:val="en-US"/>
              </w:rPr>
              <w:t xml:space="preserve">n=1 </w:t>
            </w:r>
          </w:p>
        </w:tc>
      </w:tr>
      <w:tr w:rsidR="004E2D54" w:rsidRPr="00781E6B" w:rsidTr="004E2D54">
        <w:trPr>
          <w:trHeight w:hRule="exact" w:val="268"/>
        </w:trPr>
        <w:tc>
          <w:tcPr>
            <w:tcW w:w="3955" w:type="dxa"/>
            <w:tcBorders>
              <w:top w:val="single" w:sz="4" w:space="0" w:color="auto"/>
              <w:left w:val="single" w:sz="4" w:space="0" w:color="auto"/>
              <w:bottom w:val="single" w:sz="4" w:space="0" w:color="auto"/>
              <w:right w:val="single" w:sz="4" w:space="0" w:color="auto"/>
            </w:tcBorders>
            <w:vAlign w:val="center"/>
          </w:tcPr>
          <w:p w:rsidR="004E2D54" w:rsidRPr="00781E6B" w:rsidRDefault="004E2D54" w:rsidP="004E2D54">
            <w:pPr>
              <w:pStyle w:val="Estilo"/>
              <w:ind w:left="48"/>
              <w:rPr>
                <w:sz w:val="19"/>
                <w:szCs w:val="19"/>
                <w:lang w:val="en-US"/>
              </w:rPr>
            </w:pPr>
            <w:r w:rsidRPr="00781E6B">
              <w:rPr>
                <w:sz w:val="19"/>
                <w:szCs w:val="19"/>
                <w:lang w:val="en-US"/>
              </w:rPr>
              <w:t xml:space="preserve">Aleta caudal </w:t>
            </w:r>
          </w:p>
        </w:tc>
        <w:tc>
          <w:tcPr>
            <w:tcW w:w="2313" w:type="dxa"/>
            <w:tcBorders>
              <w:top w:val="single" w:sz="4" w:space="0" w:color="auto"/>
              <w:left w:val="single" w:sz="4" w:space="0" w:color="auto"/>
              <w:bottom w:val="single" w:sz="4" w:space="0" w:color="auto"/>
              <w:right w:val="single" w:sz="4" w:space="0" w:color="auto"/>
            </w:tcBorders>
            <w:vAlign w:val="center"/>
          </w:tcPr>
          <w:p w:rsidR="004E2D54" w:rsidRPr="00781E6B" w:rsidRDefault="004E2D54" w:rsidP="004E2D54">
            <w:pPr>
              <w:pStyle w:val="Estilo"/>
              <w:ind w:left="67"/>
              <w:jc w:val="center"/>
              <w:rPr>
                <w:sz w:val="19"/>
                <w:szCs w:val="19"/>
                <w:lang w:val="en-US"/>
              </w:rPr>
            </w:pPr>
            <w:r w:rsidRPr="00781E6B">
              <w:rPr>
                <w:sz w:val="19"/>
                <w:szCs w:val="19"/>
                <w:lang w:val="en-US"/>
              </w:rPr>
              <w:t xml:space="preserve">5 </w:t>
            </w:r>
          </w:p>
        </w:tc>
      </w:tr>
      <w:tr w:rsidR="004E2D54" w:rsidRPr="00781E6B" w:rsidTr="004E2D54">
        <w:trPr>
          <w:trHeight w:hRule="exact" w:val="264"/>
        </w:trPr>
        <w:tc>
          <w:tcPr>
            <w:tcW w:w="3955" w:type="dxa"/>
            <w:tcBorders>
              <w:top w:val="single" w:sz="4" w:space="0" w:color="auto"/>
              <w:left w:val="single" w:sz="4" w:space="0" w:color="auto"/>
              <w:bottom w:val="single" w:sz="4" w:space="0" w:color="auto"/>
              <w:right w:val="single" w:sz="4" w:space="0" w:color="auto"/>
            </w:tcBorders>
            <w:vAlign w:val="center"/>
          </w:tcPr>
          <w:p w:rsidR="004E2D54" w:rsidRPr="00781E6B" w:rsidRDefault="004E2D54" w:rsidP="004E2D54">
            <w:pPr>
              <w:pStyle w:val="Estilo"/>
              <w:ind w:left="48"/>
              <w:rPr>
                <w:sz w:val="19"/>
                <w:szCs w:val="19"/>
                <w:lang w:val="en-US"/>
              </w:rPr>
            </w:pPr>
            <w:r w:rsidRPr="00781E6B">
              <w:rPr>
                <w:sz w:val="19"/>
                <w:szCs w:val="19"/>
                <w:lang w:val="en-US"/>
              </w:rPr>
              <w:t xml:space="preserve">Aleta dorsal </w:t>
            </w:r>
          </w:p>
        </w:tc>
        <w:tc>
          <w:tcPr>
            <w:tcW w:w="2313" w:type="dxa"/>
            <w:tcBorders>
              <w:top w:val="single" w:sz="4" w:space="0" w:color="auto"/>
              <w:left w:val="single" w:sz="4" w:space="0" w:color="auto"/>
              <w:bottom w:val="single" w:sz="4" w:space="0" w:color="auto"/>
              <w:right w:val="single" w:sz="4" w:space="0" w:color="auto"/>
            </w:tcBorders>
            <w:vAlign w:val="center"/>
          </w:tcPr>
          <w:p w:rsidR="004E2D54" w:rsidRPr="00781E6B" w:rsidRDefault="004E2D54" w:rsidP="004E2D54">
            <w:pPr>
              <w:pStyle w:val="Estilo"/>
              <w:ind w:left="67"/>
              <w:jc w:val="center"/>
              <w:rPr>
                <w:sz w:val="19"/>
                <w:szCs w:val="19"/>
                <w:lang w:val="en-US"/>
              </w:rPr>
            </w:pPr>
            <w:r w:rsidRPr="00781E6B">
              <w:rPr>
                <w:sz w:val="19"/>
                <w:szCs w:val="19"/>
                <w:lang w:val="en-US"/>
              </w:rPr>
              <w:t xml:space="preserve">10 </w:t>
            </w:r>
          </w:p>
        </w:tc>
      </w:tr>
      <w:tr w:rsidR="004E2D54" w:rsidRPr="00781E6B" w:rsidTr="004E2D54">
        <w:trPr>
          <w:trHeight w:hRule="exact" w:val="264"/>
        </w:trPr>
        <w:tc>
          <w:tcPr>
            <w:tcW w:w="3955" w:type="dxa"/>
            <w:tcBorders>
              <w:top w:val="single" w:sz="4" w:space="0" w:color="auto"/>
              <w:left w:val="single" w:sz="4" w:space="0" w:color="auto"/>
              <w:bottom w:val="single" w:sz="4" w:space="0" w:color="auto"/>
              <w:right w:val="single" w:sz="4" w:space="0" w:color="auto"/>
            </w:tcBorders>
            <w:vAlign w:val="center"/>
          </w:tcPr>
          <w:p w:rsidR="004E2D54" w:rsidRPr="00781E6B" w:rsidRDefault="004E2D54" w:rsidP="004E2D54">
            <w:pPr>
              <w:pStyle w:val="Estilo"/>
              <w:ind w:left="48"/>
              <w:rPr>
                <w:sz w:val="19"/>
                <w:szCs w:val="19"/>
                <w:lang w:val="en-US"/>
              </w:rPr>
            </w:pPr>
            <w:r w:rsidRPr="00781E6B">
              <w:rPr>
                <w:sz w:val="19"/>
                <w:szCs w:val="19"/>
                <w:lang w:val="en-US"/>
              </w:rPr>
              <w:t xml:space="preserve">Aleta pectoral </w:t>
            </w:r>
          </w:p>
        </w:tc>
        <w:tc>
          <w:tcPr>
            <w:tcW w:w="2313" w:type="dxa"/>
            <w:tcBorders>
              <w:top w:val="single" w:sz="4" w:space="0" w:color="auto"/>
              <w:left w:val="single" w:sz="4" w:space="0" w:color="auto"/>
              <w:bottom w:val="single" w:sz="4" w:space="0" w:color="auto"/>
              <w:right w:val="single" w:sz="4" w:space="0" w:color="auto"/>
            </w:tcBorders>
            <w:vAlign w:val="center"/>
          </w:tcPr>
          <w:p w:rsidR="004E2D54" w:rsidRPr="00781E6B" w:rsidRDefault="004E2D54" w:rsidP="004E2D54">
            <w:pPr>
              <w:pStyle w:val="Estilo"/>
              <w:ind w:left="67"/>
              <w:jc w:val="center"/>
              <w:rPr>
                <w:sz w:val="19"/>
                <w:szCs w:val="19"/>
                <w:lang w:val="en-US"/>
              </w:rPr>
            </w:pPr>
            <w:r w:rsidRPr="00781E6B">
              <w:rPr>
                <w:sz w:val="19"/>
                <w:szCs w:val="19"/>
                <w:lang w:val="en-US"/>
              </w:rPr>
              <w:t xml:space="preserve">14 </w:t>
            </w:r>
          </w:p>
        </w:tc>
      </w:tr>
      <w:tr w:rsidR="004E2D54" w:rsidRPr="00781E6B" w:rsidTr="004E2D54">
        <w:trPr>
          <w:trHeight w:hRule="exact" w:val="268"/>
        </w:trPr>
        <w:tc>
          <w:tcPr>
            <w:tcW w:w="3955" w:type="dxa"/>
            <w:tcBorders>
              <w:top w:val="single" w:sz="4" w:space="0" w:color="auto"/>
              <w:left w:val="single" w:sz="4" w:space="0" w:color="auto"/>
              <w:bottom w:val="single" w:sz="4" w:space="0" w:color="auto"/>
              <w:right w:val="single" w:sz="4" w:space="0" w:color="auto"/>
            </w:tcBorders>
            <w:vAlign w:val="center"/>
          </w:tcPr>
          <w:p w:rsidR="004E2D54" w:rsidRPr="00781E6B" w:rsidRDefault="004E2D54" w:rsidP="004E2D54">
            <w:pPr>
              <w:pStyle w:val="Estilo"/>
              <w:ind w:left="48"/>
              <w:rPr>
                <w:sz w:val="19"/>
                <w:szCs w:val="19"/>
                <w:lang w:val="en-US"/>
              </w:rPr>
            </w:pPr>
            <w:r w:rsidRPr="00781E6B">
              <w:rPr>
                <w:sz w:val="19"/>
                <w:szCs w:val="19"/>
                <w:lang w:val="en-US"/>
              </w:rPr>
              <w:t xml:space="preserve">Aleta pélvica </w:t>
            </w:r>
          </w:p>
        </w:tc>
        <w:tc>
          <w:tcPr>
            <w:tcW w:w="2313" w:type="dxa"/>
            <w:tcBorders>
              <w:top w:val="single" w:sz="4" w:space="0" w:color="auto"/>
              <w:left w:val="single" w:sz="4" w:space="0" w:color="auto"/>
              <w:bottom w:val="single" w:sz="4" w:space="0" w:color="auto"/>
              <w:right w:val="single" w:sz="4" w:space="0" w:color="auto"/>
            </w:tcBorders>
            <w:vAlign w:val="center"/>
          </w:tcPr>
          <w:p w:rsidR="004E2D54" w:rsidRPr="00781E6B" w:rsidRDefault="004E2D54" w:rsidP="004E2D54">
            <w:pPr>
              <w:pStyle w:val="Estilo"/>
              <w:ind w:left="67"/>
              <w:jc w:val="center"/>
              <w:rPr>
                <w:sz w:val="19"/>
                <w:szCs w:val="19"/>
                <w:lang w:val="en-US"/>
              </w:rPr>
            </w:pPr>
            <w:r w:rsidRPr="00781E6B">
              <w:rPr>
                <w:sz w:val="19"/>
                <w:szCs w:val="19"/>
                <w:lang w:val="en-US"/>
              </w:rPr>
              <w:t xml:space="preserve">3 </w:t>
            </w:r>
          </w:p>
        </w:tc>
      </w:tr>
      <w:tr w:rsidR="004E2D54" w:rsidRPr="00781E6B" w:rsidTr="004E2D54">
        <w:trPr>
          <w:trHeight w:hRule="exact" w:val="268"/>
        </w:trPr>
        <w:tc>
          <w:tcPr>
            <w:tcW w:w="3955" w:type="dxa"/>
            <w:tcBorders>
              <w:top w:val="single" w:sz="4" w:space="0" w:color="auto"/>
              <w:left w:val="single" w:sz="4" w:space="0" w:color="auto"/>
              <w:bottom w:val="single" w:sz="4" w:space="0" w:color="auto"/>
              <w:right w:val="single" w:sz="4" w:space="0" w:color="auto"/>
            </w:tcBorders>
            <w:vAlign w:val="center"/>
          </w:tcPr>
          <w:p w:rsidR="004E2D54" w:rsidRPr="00781E6B" w:rsidRDefault="004E2D54" w:rsidP="004E2D54">
            <w:pPr>
              <w:pStyle w:val="Estilo"/>
              <w:ind w:left="48"/>
              <w:rPr>
                <w:sz w:val="19"/>
                <w:szCs w:val="19"/>
                <w:lang w:val="en-US"/>
              </w:rPr>
            </w:pPr>
            <w:r w:rsidRPr="00781E6B">
              <w:rPr>
                <w:sz w:val="19"/>
                <w:szCs w:val="19"/>
                <w:lang w:val="en-US"/>
              </w:rPr>
              <w:t xml:space="preserve">Aleta anal </w:t>
            </w:r>
          </w:p>
        </w:tc>
        <w:tc>
          <w:tcPr>
            <w:tcW w:w="2313" w:type="dxa"/>
            <w:tcBorders>
              <w:top w:val="single" w:sz="4" w:space="0" w:color="auto"/>
              <w:left w:val="single" w:sz="4" w:space="0" w:color="auto"/>
              <w:bottom w:val="single" w:sz="4" w:space="0" w:color="auto"/>
              <w:right w:val="single" w:sz="4" w:space="0" w:color="auto"/>
            </w:tcBorders>
            <w:vAlign w:val="center"/>
          </w:tcPr>
          <w:p w:rsidR="004E2D54" w:rsidRPr="00781E6B" w:rsidRDefault="004E2D54" w:rsidP="004E2D54">
            <w:pPr>
              <w:pStyle w:val="Estilo"/>
              <w:ind w:left="67"/>
              <w:jc w:val="center"/>
              <w:rPr>
                <w:sz w:val="19"/>
                <w:szCs w:val="19"/>
                <w:lang w:val="en-US"/>
              </w:rPr>
            </w:pPr>
            <w:r w:rsidRPr="00781E6B">
              <w:rPr>
                <w:sz w:val="19"/>
                <w:szCs w:val="19"/>
                <w:lang w:val="en-US"/>
              </w:rPr>
              <w:t xml:space="preserve">87 </w:t>
            </w:r>
          </w:p>
        </w:tc>
      </w:tr>
      <w:tr w:rsidR="004E2D54" w:rsidRPr="00781E6B" w:rsidTr="004E2D54">
        <w:trPr>
          <w:trHeight w:hRule="exact" w:val="264"/>
        </w:trPr>
        <w:tc>
          <w:tcPr>
            <w:tcW w:w="3955" w:type="dxa"/>
            <w:tcBorders>
              <w:top w:val="single" w:sz="4" w:space="0" w:color="auto"/>
              <w:left w:val="single" w:sz="4" w:space="0" w:color="auto"/>
              <w:bottom w:val="single" w:sz="4" w:space="0" w:color="auto"/>
              <w:right w:val="single" w:sz="4" w:space="0" w:color="auto"/>
            </w:tcBorders>
            <w:vAlign w:val="center"/>
          </w:tcPr>
          <w:p w:rsidR="004E2D54" w:rsidRPr="00781E6B" w:rsidRDefault="004E2D54" w:rsidP="004E2D54">
            <w:pPr>
              <w:pStyle w:val="Estilo"/>
              <w:ind w:left="48"/>
              <w:rPr>
                <w:sz w:val="19"/>
                <w:szCs w:val="19"/>
                <w:lang w:val="en-US"/>
              </w:rPr>
            </w:pPr>
            <w:r w:rsidRPr="00781E6B">
              <w:rPr>
                <w:sz w:val="19"/>
                <w:szCs w:val="19"/>
                <w:lang w:val="en-US"/>
              </w:rPr>
              <w:t xml:space="preserve">Branquiespinas </w:t>
            </w:r>
          </w:p>
        </w:tc>
        <w:tc>
          <w:tcPr>
            <w:tcW w:w="2313" w:type="dxa"/>
            <w:tcBorders>
              <w:top w:val="single" w:sz="4" w:space="0" w:color="auto"/>
              <w:left w:val="single" w:sz="4" w:space="0" w:color="auto"/>
              <w:bottom w:val="single" w:sz="4" w:space="0" w:color="auto"/>
              <w:right w:val="single" w:sz="4" w:space="0" w:color="auto"/>
            </w:tcBorders>
            <w:vAlign w:val="center"/>
          </w:tcPr>
          <w:p w:rsidR="004E2D54" w:rsidRPr="00781E6B" w:rsidRDefault="004E2D54" w:rsidP="004E2D54">
            <w:pPr>
              <w:pStyle w:val="Estilo"/>
              <w:ind w:left="67"/>
              <w:jc w:val="center"/>
              <w:rPr>
                <w:sz w:val="19"/>
                <w:szCs w:val="19"/>
                <w:lang w:val="en-US"/>
              </w:rPr>
            </w:pPr>
            <w:r w:rsidRPr="00781E6B">
              <w:rPr>
                <w:sz w:val="19"/>
                <w:szCs w:val="19"/>
                <w:lang w:val="en-US"/>
              </w:rPr>
              <w:t xml:space="preserve">13 </w:t>
            </w:r>
          </w:p>
        </w:tc>
      </w:tr>
    </w:tbl>
    <w:p w:rsidR="00E957FE" w:rsidRDefault="00E957FE" w:rsidP="00E957FE">
      <w:pPr>
        <w:tabs>
          <w:tab w:val="left" w:pos="1204"/>
        </w:tabs>
        <w:jc w:val="right"/>
        <w:rPr>
          <w:rFonts w:ascii="Times New Roman" w:hAnsi="Times New Roman"/>
        </w:rPr>
      </w:pPr>
    </w:p>
    <w:p w:rsidR="0091258A" w:rsidRDefault="0091258A" w:rsidP="00E957FE">
      <w:pPr>
        <w:tabs>
          <w:tab w:val="left" w:pos="1204"/>
        </w:tabs>
        <w:jc w:val="right"/>
        <w:rPr>
          <w:rFonts w:ascii="Times New Roman" w:hAnsi="Times New Roman"/>
        </w:rPr>
      </w:pPr>
    </w:p>
    <w:p w:rsidR="0091258A" w:rsidRDefault="0091258A" w:rsidP="00E957FE">
      <w:pPr>
        <w:tabs>
          <w:tab w:val="left" w:pos="1204"/>
        </w:tabs>
        <w:jc w:val="right"/>
        <w:rPr>
          <w:rFonts w:ascii="Times New Roman" w:hAnsi="Times New Roman"/>
        </w:rPr>
      </w:pPr>
    </w:p>
    <w:p w:rsidR="0091258A" w:rsidRDefault="0091258A" w:rsidP="00E957FE">
      <w:pPr>
        <w:tabs>
          <w:tab w:val="left" w:pos="1204"/>
        </w:tabs>
        <w:jc w:val="right"/>
        <w:rPr>
          <w:rFonts w:ascii="Times New Roman" w:hAnsi="Times New Roman"/>
        </w:rPr>
      </w:pPr>
    </w:p>
    <w:p w:rsidR="0091258A" w:rsidRPr="00781E6B" w:rsidRDefault="0091258A" w:rsidP="00E957FE">
      <w:pPr>
        <w:tabs>
          <w:tab w:val="left" w:pos="1204"/>
        </w:tabs>
        <w:jc w:val="right"/>
        <w:rPr>
          <w:rFonts w:ascii="Times New Roman" w:hAnsi="Times New Roman"/>
        </w:rPr>
      </w:pPr>
    </w:p>
    <w:p w:rsidR="00E957FE" w:rsidRPr="00781E6B" w:rsidRDefault="00E957FE" w:rsidP="00E957FE">
      <w:pPr>
        <w:tabs>
          <w:tab w:val="left" w:pos="1204"/>
        </w:tabs>
        <w:jc w:val="right"/>
        <w:rPr>
          <w:rFonts w:ascii="Times New Roman" w:hAnsi="Times New Roman"/>
        </w:rPr>
      </w:pPr>
    </w:p>
    <w:p w:rsidR="00E957FE" w:rsidRPr="00781E6B" w:rsidRDefault="00E957FE" w:rsidP="00E957FE">
      <w:pPr>
        <w:tabs>
          <w:tab w:val="left" w:pos="1204"/>
        </w:tabs>
        <w:jc w:val="center"/>
        <w:rPr>
          <w:rFonts w:ascii="Times New Roman" w:hAnsi="Times New Roman"/>
        </w:rPr>
      </w:pPr>
    </w:p>
    <w:p w:rsidR="00E957FE" w:rsidRDefault="00E957FE" w:rsidP="00E957FE">
      <w:pPr>
        <w:tabs>
          <w:tab w:val="left" w:pos="1204"/>
        </w:tabs>
        <w:jc w:val="center"/>
        <w:rPr>
          <w:rFonts w:ascii="Times New Roman" w:hAnsi="Times New Roman"/>
        </w:rPr>
      </w:pPr>
    </w:p>
    <w:p w:rsidR="0091258A" w:rsidRDefault="0091258A" w:rsidP="0091258A">
      <w:pPr>
        <w:tabs>
          <w:tab w:val="left" w:pos="1204"/>
        </w:tabs>
        <w:rPr>
          <w:rFonts w:ascii="Times New Roman" w:hAnsi="Times New Roman"/>
        </w:rPr>
      </w:pPr>
    </w:p>
    <w:p w:rsidR="0091258A" w:rsidRDefault="0091258A" w:rsidP="00E957FE">
      <w:pPr>
        <w:tabs>
          <w:tab w:val="left" w:pos="1204"/>
        </w:tabs>
        <w:jc w:val="center"/>
        <w:rPr>
          <w:rFonts w:ascii="Times New Roman" w:hAnsi="Times New Roman"/>
        </w:rPr>
      </w:pPr>
    </w:p>
    <w:p w:rsidR="0091258A" w:rsidRDefault="0091258A" w:rsidP="00E957FE">
      <w:pPr>
        <w:tabs>
          <w:tab w:val="left" w:pos="1204"/>
        </w:tabs>
        <w:jc w:val="center"/>
        <w:rPr>
          <w:rFonts w:ascii="Times New Roman" w:hAnsi="Times New Roman"/>
        </w:rPr>
      </w:pPr>
    </w:p>
    <w:p w:rsidR="0091258A" w:rsidRPr="00781E6B" w:rsidRDefault="0091258A" w:rsidP="00E957FE">
      <w:pPr>
        <w:tabs>
          <w:tab w:val="left" w:pos="1204"/>
        </w:tabs>
        <w:jc w:val="center"/>
        <w:rPr>
          <w:rFonts w:ascii="Times New Roman" w:hAnsi="Times New Roman"/>
        </w:rPr>
      </w:pPr>
    </w:p>
    <w:p w:rsidR="0072539A" w:rsidRPr="00781E6B" w:rsidRDefault="0072539A" w:rsidP="0072539A">
      <w:pPr>
        <w:framePr w:w="1392" w:h="240" w:wrap="auto" w:hAnchor="margin" w:x="11617" w:y="9154"/>
        <w:widowControl w:val="0"/>
        <w:autoSpaceDE w:val="0"/>
        <w:autoSpaceDN w:val="0"/>
        <w:adjustRightInd w:val="0"/>
        <w:spacing w:after="0" w:line="220" w:lineRule="exact"/>
        <w:rPr>
          <w:rFonts w:ascii="Times New Roman" w:hAnsi="Times New Roman"/>
          <w:sz w:val="21"/>
          <w:szCs w:val="21"/>
        </w:rPr>
      </w:pPr>
      <w:r w:rsidRPr="00781E6B">
        <w:rPr>
          <w:rFonts w:ascii="Times New Roman" w:hAnsi="Times New Roman"/>
        </w:rPr>
        <w:t xml:space="preserve">mexo </w:t>
      </w:r>
      <w:r w:rsidRPr="00781E6B">
        <w:rPr>
          <w:rFonts w:ascii="Times New Roman" w:hAnsi="Times New Roman"/>
          <w:sz w:val="21"/>
          <w:szCs w:val="21"/>
        </w:rPr>
        <w:t xml:space="preserve">A. 29-31 </w:t>
      </w:r>
    </w:p>
    <w:p w:rsidR="0072539A" w:rsidRPr="00781E6B" w:rsidRDefault="0072539A" w:rsidP="00164A61">
      <w:pPr>
        <w:tabs>
          <w:tab w:val="left" w:pos="1204"/>
        </w:tabs>
        <w:rPr>
          <w:rFonts w:ascii="Times New Roman" w:hAnsi="Times New Roman"/>
        </w:rPr>
      </w:pPr>
    </w:p>
    <w:p w:rsidR="0072539A" w:rsidRPr="00781E6B" w:rsidRDefault="0072539A" w:rsidP="0072539A">
      <w:pPr>
        <w:tabs>
          <w:tab w:val="left" w:pos="1204"/>
        </w:tabs>
        <w:rPr>
          <w:rFonts w:ascii="Times New Roman" w:hAnsi="Times New Roman"/>
        </w:rPr>
      </w:pPr>
    </w:p>
    <w:p w:rsidR="00E957FE" w:rsidRPr="00781E6B" w:rsidRDefault="00E957FE" w:rsidP="00150B56">
      <w:pPr>
        <w:rPr>
          <w:rFonts w:ascii="Times New Roman" w:hAnsi="Times New Roman"/>
        </w:rPr>
      </w:pPr>
    </w:p>
    <w:p w:rsidR="00150B56" w:rsidRPr="00781E6B" w:rsidRDefault="00150B56" w:rsidP="006360C1">
      <w:pPr>
        <w:jc w:val="center"/>
        <w:rPr>
          <w:rFonts w:ascii="Times New Roman" w:hAnsi="Times New Roman"/>
        </w:rPr>
      </w:pPr>
    </w:p>
    <w:p w:rsidR="00682188" w:rsidRPr="00781E6B" w:rsidRDefault="00682188" w:rsidP="00682188">
      <w:pPr>
        <w:pStyle w:val="Estilo"/>
        <w:framePr w:w="1353" w:h="216" w:wrap="auto" w:vAnchor="page" w:hAnchor="page" w:x="9211" w:y="14716"/>
        <w:spacing w:line="211" w:lineRule="exact"/>
        <w:rPr>
          <w:sz w:val="19"/>
          <w:szCs w:val="19"/>
        </w:rPr>
      </w:pPr>
      <w:r w:rsidRPr="00781E6B">
        <w:rPr>
          <w:sz w:val="19"/>
          <w:szCs w:val="19"/>
        </w:rPr>
        <w:t xml:space="preserve">Anexo A 34-35 </w:t>
      </w:r>
    </w:p>
    <w:p w:rsidR="00682188" w:rsidRPr="00781E6B" w:rsidRDefault="00682188" w:rsidP="00682188">
      <w:pPr>
        <w:pStyle w:val="Estilo"/>
        <w:framePr w:w="4046" w:h="297" w:wrap="auto" w:vAnchor="page" w:hAnchor="page" w:x="2626" w:y="14701"/>
        <w:spacing w:line="244" w:lineRule="exact"/>
        <w:ind w:left="1713"/>
        <w:rPr>
          <w:sz w:val="22"/>
          <w:szCs w:val="22"/>
        </w:rPr>
      </w:pPr>
      <w:r w:rsidRPr="00781E6B">
        <w:rPr>
          <w:sz w:val="22"/>
          <w:szCs w:val="22"/>
        </w:rPr>
        <w:t xml:space="preserve">Orden Ateleopodiformes </w:t>
      </w:r>
    </w:p>
    <w:p w:rsidR="006360C1" w:rsidRPr="00781E6B" w:rsidRDefault="006360C1" w:rsidP="006360C1">
      <w:pPr>
        <w:jc w:val="center"/>
        <w:rPr>
          <w:rFonts w:ascii="Times New Roman" w:hAnsi="Times New Roman"/>
        </w:rPr>
      </w:pPr>
    </w:p>
    <w:p w:rsidR="00682188" w:rsidRPr="00781E6B" w:rsidRDefault="00682188" w:rsidP="00682188">
      <w:pPr>
        <w:pStyle w:val="Estilo"/>
        <w:framePr w:w="9552" w:h="364" w:wrap="auto" w:vAnchor="page" w:hAnchor="page" w:x="1096" w:y="1396"/>
        <w:spacing w:line="273" w:lineRule="exact"/>
        <w:rPr>
          <w:sz w:val="19"/>
          <w:szCs w:val="19"/>
        </w:rPr>
      </w:pPr>
      <w:r w:rsidRPr="00781E6B">
        <w:rPr>
          <w:sz w:val="19"/>
          <w:szCs w:val="19"/>
        </w:rPr>
        <w:lastRenderedPageBreak/>
        <w:t xml:space="preserve">Anexo A. 36. Morfometría en % de la longitud estándar de las especies encontradas del orden Aulopiformes. </w:t>
      </w:r>
    </w:p>
    <w:p w:rsidR="006360C1" w:rsidRPr="00781E6B" w:rsidRDefault="006360C1" w:rsidP="00682188">
      <w:pPr>
        <w:rPr>
          <w:rFonts w:ascii="Times New Roman" w:hAnsi="Times New Roman"/>
        </w:rPr>
      </w:pPr>
    </w:p>
    <w:tbl>
      <w:tblPr>
        <w:tblpPr w:leftFromText="141" w:rightFromText="141" w:vertAnchor="text" w:horzAnchor="page" w:tblpX="946" w:tblpY="294"/>
        <w:tblW w:w="8985" w:type="dxa"/>
        <w:tblLayout w:type="fixed"/>
        <w:tblCellMar>
          <w:left w:w="0" w:type="dxa"/>
          <w:right w:w="0" w:type="dxa"/>
        </w:tblCellMar>
        <w:tblLook w:val="0000" w:firstRow="0" w:lastRow="0" w:firstColumn="0" w:lastColumn="0" w:noHBand="0" w:noVBand="0"/>
      </w:tblPr>
      <w:tblGrid>
        <w:gridCol w:w="3499"/>
        <w:gridCol w:w="1022"/>
        <w:gridCol w:w="1426"/>
        <w:gridCol w:w="989"/>
        <w:gridCol w:w="2049"/>
      </w:tblGrid>
      <w:tr w:rsidR="00682188" w:rsidRPr="00781E6B" w:rsidTr="00682188">
        <w:trPr>
          <w:trHeight w:hRule="exact" w:val="278"/>
        </w:trPr>
        <w:tc>
          <w:tcPr>
            <w:tcW w:w="3499" w:type="dxa"/>
            <w:tcBorders>
              <w:top w:val="nil"/>
              <w:left w:val="nil"/>
              <w:bottom w:val="nil"/>
              <w:right w:val="single" w:sz="4" w:space="0" w:color="auto"/>
            </w:tcBorders>
            <w:vAlign w:val="center"/>
          </w:tcPr>
          <w:p w:rsidR="00682188" w:rsidRPr="00781E6B" w:rsidRDefault="00682188" w:rsidP="00682188">
            <w:pPr>
              <w:pStyle w:val="Estilo"/>
              <w:jc w:val="center"/>
              <w:rPr>
                <w:sz w:val="19"/>
                <w:szCs w:val="19"/>
              </w:rPr>
            </w:pPr>
          </w:p>
        </w:tc>
        <w:tc>
          <w:tcPr>
            <w:tcW w:w="3437" w:type="dxa"/>
            <w:gridSpan w:val="3"/>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right="4"/>
              <w:jc w:val="center"/>
              <w:rPr>
                <w:sz w:val="19"/>
                <w:szCs w:val="19"/>
                <w:lang w:val="en-US"/>
              </w:rPr>
            </w:pPr>
            <w:r w:rsidRPr="00781E6B">
              <w:rPr>
                <w:i/>
                <w:iCs/>
                <w:sz w:val="19"/>
                <w:szCs w:val="19"/>
                <w:lang w:val="en-US"/>
              </w:rPr>
              <w:t xml:space="preserve">Chlorophtalmus agassizi </w:t>
            </w:r>
            <w:r w:rsidRPr="00781E6B">
              <w:rPr>
                <w:sz w:val="19"/>
                <w:szCs w:val="19"/>
                <w:lang w:val="en-US"/>
              </w:rPr>
              <w:t xml:space="preserve">n=7 </w:t>
            </w:r>
          </w:p>
        </w:tc>
        <w:tc>
          <w:tcPr>
            <w:tcW w:w="2049"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right="57"/>
              <w:jc w:val="center"/>
              <w:rPr>
                <w:i/>
                <w:iCs/>
                <w:sz w:val="19"/>
                <w:szCs w:val="19"/>
                <w:lang w:val="en-US"/>
              </w:rPr>
            </w:pPr>
            <w:r w:rsidRPr="00781E6B">
              <w:rPr>
                <w:i/>
                <w:iCs/>
                <w:sz w:val="19"/>
                <w:szCs w:val="19"/>
                <w:lang w:val="en-US"/>
              </w:rPr>
              <w:t xml:space="preserve">Parasudis truculenta </w:t>
            </w:r>
          </w:p>
        </w:tc>
      </w:tr>
      <w:tr w:rsidR="00682188" w:rsidRPr="00781E6B" w:rsidTr="00682188">
        <w:trPr>
          <w:trHeight w:hRule="exact" w:val="278"/>
        </w:trPr>
        <w:tc>
          <w:tcPr>
            <w:tcW w:w="3499" w:type="dxa"/>
            <w:tcBorders>
              <w:top w:val="nil"/>
              <w:left w:val="nil"/>
              <w:bottom w:val="nil"/>
              <w:right w:val="single" w:sz="4" w:space="0" w:color="auto"/>
            </w:tcBorders>
            <w:vAlign w:val="center"/>
          </w:tcPr>
          <w:p w:rsidR="00682188" w:rsidRPr="00781E6B" w:rsidRDefault="00682188" w:rsidP="00682188">
            <w:pPr>
              <w:pStyle w:val="Estilo"/>
              <w:jc w:val="center"/>
              <w:rPr>
                <w:sz w:val="19"/>
                <w:szCs w:val="19"/>
                <w:lang w:val="en-US"/>
              </w:rPr>
            </w:pPr>
          </w:p>
        </w:tc>
        <w:tc>
          <w:tcPr>
            <w:tcW w:w="1022" w:type="dxa"/>
            <w:tcBorders>
              <w:top w:val="single" w:sz="4" w:space="0" w:color="auto"/>
              <w:left w:val="single" w:sz="4" w:space="0" w:color="auto"/>
              <w:bottom w:val="single" w:sz="4" w:space="0" w:color="auto"/>
              <w:right w:val="nil"/>
            </w:tcBorders>
            <w:vAlign w:val="center"/>
          </w:tcPr>
          <w:p w:rsidR="00682188" w:rsidRPr="00781E6B" w:rsidRDefault="00682188" w:rsidP="00682188">
            <w:pPr>
              <w:pStyle w:val="Estilo"/>
              <w:ind w:left="52"/>
              <w:rPr>
                <w:sz w:val="19"/>
                <w:szCs w:val="19"/>
                <w:lang w:val="en-US"/>
              </w:rPr>
            </w:pPr>
            <w:r w:rsidRPr="00781E6B">
              <w:rPr>
                <w:sz w:val="19"/>
                <w:szCs w:val="19"/>
                <w:lang w:val="en-US"/>
              </w:rPr>
              <w:t xml:space="preserve">Literatura </w:t>
            </w:r>
          </w:p>
        </w:tc>
        <w:tc>
          <w:tcPr>
            <w:tcW w:w="2415" w:type="dxa"/>
            <w:gridSpan w:val="2"/>
            <w:tcBorders>
              <w:top w:val="single" w:sz="4" w:space="0" w:color="auto"/>
              <w:left w:val="nil"/>
              <w:bottom w:val="single" w:sz="4" w:space="0" w:color="auto"/>
              <w:right w:val="single" w:sz="4" w:space="0" w:color="auto"/>
            </w:tcBorders>
            <w:vAlign w:val="center"/>
          </w:tcPr>
          <w:p w:rsidR="00682188" w:rsidRPr="00781E6B" w:rsidRDefault="00682188" w:rsidP="00682188">
            <w:pPr>
              <w:pStyle w:val="Estilo"/>
              <w:ind w:right="667"/>
              <w:jc w:val="right"/>
              <w:rPr>
                <w:sz w:val="19"/>
                <w:szCs w:val="19"/>
                <w:lang w:val="en-US"/>
              </w:rPr>
            </w:pPr>
            <w:r w:rsidRPr="00781E6B">
              <w:rPr>
                <w:sz w:val="19"/>
                <w:szCs w:val="19"/>
                <w:lang w:val="en-US"/>
              </w:rPr>
              <w:t xml:space="preserve">INV-MAC I </w:t>
            </w:r>
          </w:p>
        </w:tc>
        <w:tc>
          <w:tcPr>
            <w:tcW w:w="2049"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right="57"/>
              <w:jc w:val="center"/>
              <w:rPr>
                <w:sz w:val="19"/>
                <w:szCs w:val="19"/>
                <w:lang w:val="en-US"/>
              </w:rPr>
            </w:pPr>
            <w:r w:rsidRPr="00781E6B">
              <w:rPr>
                <w:sz w:val="19"/>
                <w:szCs w:val="19"/>
                <w:lang w:val="en-US"/>
              </w:rPr>
              <w:t xml:space="preserve">INV-MAC I n=1 </w:t>
            </w:r>
          </w:p>
        </w:tc>
      </w:tr>
      <w:tr w:rsidR="00682188" w:rsidRPr="00781E6B" w:rsidTr="00682188">
        <w:trPr>
          <w:trHeight w:hRule="exact" w:val="278"/>
        </w:trPr>
        <w:tc>
          <w:tcPr>
            <w:tcW w:w="3499" w:type="dxa"/>
            <w:tcBorders>
              <w:top w:val="nil"/>
              <w:left w:val="nil"/>
              <w:bottom w:val="single" w:sz="4" w:space="0" w:color="auto"/>
              <w:right w:val="single" w:sz="4" w:space="0" w:color="auto"/>
            </w:tcBorders>
            <w:vAlign w:val="center"/>
          </w:tcPr>
          <w:p w:rsidR="00682188" w:rsidRPr="00781E6B" w:rsidRDefault="00682188" w:rsidP="00682188">
            <w:pPr>
              <w:pStyle w:val="Estilo"/>
              <w:jc w:val="center"/>
              <w:rPr>
                <w:sz w:val="19"/>
                <w:szCs w:val="19"/>
                <w:lang w:val="en-US"/>
              </w:rPr>
            </w:pPr>
          </w:p>
        </w:tc>
        <w:tc>
          <w:tcPr>
            <w:tcW w:w="1022"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jc w:val="center"/>
              <w:rPr>
                <w:sz w:val="19"/>
                <w:szCs w:val="19"/>
                <w:lang w:val="en-US"/>
              </w:rPr>
            </w:pPr>
          </w:p>
        </w:tc>
        <w:tc>
          <w:tcPr>
            <w:tcW w:w="1426"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right="4"/>
              <w:jc w:val="center"/>
              <w:rPr>
                <w:sz w:val="19"/>
                <w:szCs w:val="19"/>
                <w:lang w:val="en-US"/>
              </w:rPr>
            </w:pPr>
            <w:r w:rsidRPr="00781E6B">
              <w:rPr>
                <w:sz w:val="19"/>
                <w:szCs w:val="19"/>
                <w:lang w:val="en-US"/>
              </w:rPr>
              <w:t xml:space="preserve">Rango </w:t>
            </w:r>
          </w:p>
        </w:tc>
        <w:tc>
          <w:tcPr>
            <w:tcW w:w="989"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4"/>
              <w:jc w:val="center"/>
              <w:rPr>
                <w:sz w:val="19"/>
                <w:szCs w:val="19"/>
                <w:lang w:val="en-US"/>
              </w:rPr>
            </w:pPr>
            <w:r w:rsidRPr="00781E6B">
              <w:rPr>
                <w:sz w:val="19"/>
                <w:szCs w:val="19"/>
                <w:lang w:val="en-US"/>
              </w:rPr>
              <w:t xml:space="preserve">Promedio </w:t>
            </w:r>
          </w:p>
        </w:tc>
        <w:tc>
          <w:tcPr>
            <w:tcW w:w="2049"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jc w:val="center"/>
              <w:rPr>
                <w:sz w:val="19"/>
                <w:szCs w:val="19"/>
                <w:lang w:val="en-US"/>
              </w:rPr>
            </w:pPr>
          </w:p>
        </w:tc>
      </w:tr>
      <w:tr w:rsidR="00682188" w:rsidRPr="00781E6B" w:rsidTr="00682188">
        <w:trPr>
          <w:trHeight w:hRule="exact" w:val="278"/>
        </w:trPr>
        <w:tc>
          <w:tcPr>
            <w:tcW w:w="3499"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72"/>
              <w:rPr>
                <w:sz w:val="19"/>
                <w:szCs w:val="19"/>
                <w:lang w:val="en-US"/>
              </w:rPr>
            </w:pPr>
            <w:r w:rsidRPr="00781E6B">
              <w:rPr>
                <w:sz w:val="19"/>
                <w:szCs w:val="19"/>
                <w:lang w:val="en-US"/>
              </w:rPr>
              <w:t xml:space="preserve">Longitud del rostro (LR) </w:t>
            </w:r>
          </w:p>
        </w:tc>
        <w:tc>
          <w:tcPr>
            <w:tcW w:w="1022"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72"/>
              <w:jc w:val="center"/>
              <w:rPr>
                <w:sz w:val="19"/>
                <w:szCs w:val="19"/>
                <w:lang w:val="en-US"/>
              </w:rPr>
            </w:pPr>
            <w:r w:rsidRPr="00781E6B">
              <w:rPr>
                <w:sz w:val="19"/>
                <w:szCs w:val="19"/>
                <w:lang w:val="en-US"/>
              </w:rPr>
              <w:t xml:space="preserve">8.4-10 </w:t>
            </w:r>
          </w:p>
        </w:tc>
        <w:tc>
          <w:tcPr>
            <w:tcW w:w="1426"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right="96"/>
              <w:jc w:val="right"/>
              <w:rPr>
                <w:sz w:val="19"/>
                <w:szCs w:val="19"/>
                <w:lang w:val="en-US"/>
              </w:rPr>
            </w:pPr>
            <w:r w:rsidRPr="00781E6B">
              <w:rPr>
                <w:sz w:val="19"/>
                <w:szCs w:val="19"/>
                <w:lang w:val="en-US"/>
              </w:rPr>
              <w:t xml:space="preserve">11.61-13.03* </w:t>
            </w:r>
          </w:p>
        </w:tc>
        <w:tc>
          <w:tcPr>
            <w:tcW w:w="989"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4"/>
              <w:jc w:val="center"/>
              <w:rPr>
                <w:sz w:val="19"/>
                <w:szCs w:val="19"/>
                <w:lang w:val="en-US"/>
              </w:rPr>
            </w:pPr>
            <w:r w:rsidRPr="00781E6B">
              <w:rPr>
                <w:sz w:val="19"/>
                <w:szCs w:val="19"/>
                <w:lang w:val="en-US"/>
              </w:rPr>
              <w:t xml:space="preserve">10.69* </w:t>
            </w:r>
          </w:p>
        </w:tc>
        <w:tc>
          <w:tcPr>
            <w:tcW w:w="2049"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772"/>
              <w:rPr>
                <w:sz w:val="19"/>
                <w:szCs w:val="19"/>
                <w:lang w:val="en-US"/>
              </w:rPr>
            </w:pPr>
            <w:r w:rsidRPr="00781E6B">
              <w:rPr>
                <w:sz w:val="19"/>
                <w:szCs w:val="19"/>
                <w:lang w:val="en-US"/>
              </w:rPr>
              <w:t xml:space="preserve">10,99 </w:t>
            </w:r>
          </w:p>
        </w:tc>
      </w:tr>
      <w:tr w:rsidR="00682188" w:rsidRPr="00781E6B" w:rsidTr="00682188">
        <w:trPr>
          <w:trHeight w:hRule="exact" w:val="278"/>
        </w:trPr>
        <w:tc>
          <w:tcPr>
            <w:tcW w:w="3499"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72"/>
              <w:rPr>
                <w:sz w:val="19"/>
                <w:szCs w:val="19"/>
                <w:lang w:val="en-US"/>
              </w:rPr>
            </w:pPr>
            <w:r w:rsidRPr="00781E6B">
              <w:rPr>
                <w:sz w:val="19"/>
                <w:szCs w:val="19"/>
                <w:lang w:val="en-US"/>
              </w:rPr>
              <w:t xml:space="preserve">Diámetro ocular (DO) </w:t>
            </w:r>
          </w:p>
        </w:tc>
        <w:tc>
          <w:tcPr>
            <w:tcW w:w="1022"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jc w:val="center"/>
              <w:rPr>
                <w:sz w:val="19"/>
                <w:szCs w:val="19"/>
                <w:lang w:val="en-US"/>
              </w:rPr>
            </w:pPr>
          </w:p>
        </w:tc>
        <w:tc>
          <w:tcPr>
            <w:tcW w:w="1426"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right="96"/>
              <w:jc w:val="right"/>
              <w:rPr>
                <w:sz w:val="19"/>
                <w:szCs w:val="19"/>
                <w:lang w:val="en-US"/>
              </w:rPr>
            </w:pPr>
            <w:r w:rsidRPr="00781E6B">
              <w:rPr>
                <w:sz w:val="19"/>
                <w:szCs w:val="19"/>
                <w:lang w:val="en-US"/>
              </w:rPr>
              <w:t xml:space="preserve">11.61 -13.51 </w:t>
            </w:r>
          </w:p>
        </w:tc>
        <w:tc>
          <w:tcPr>
            <w:tcW w:w="989"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4"/>
              <w:jc w:val="center"/>
              <w:rPr>
                <w:sz w:val="19"/>
                <w:szCs w:val="19"/>
                <w:lang w:val="en-US"/>
              </w:rPr>
            </w:pPr>
            <w:r w:rsidRPr="00781E6B">
              <w:rPr>
                <w:sz w:val="19"/>
                <w:szCs w:val="19"/>
                <w:lang w:val="en-US"/>
              </w:rPr>
              <w:t xml:space="preserve">12,29 </w:t>
            </w:r>
          </w:p>
        </w:tc>
        <w:tc>
          <w:tcPr>
            <w:tcW w:w="2049"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772"/>
              <w:rPr>
                <w:sz w:val="19"/>
                <w:szCs w:val="19"/>
                <w:lang w:val="en-US"/>
              </w:rPr>
            </w:pPr>
            <w:r w:rsidRPr="00781E6B">
              <w:rPr>
                <w:sz w:val="19"/>
                <w:szCs w:val="19"/>
                <w:lang w:val="en-US"/>
              </w:rPr>
              <w:t xml:space="preserve">10,99 </w:t>
            </w:r>
          </w:p>
        </w:tc>
      </w:tr>
      <w:tr w:rsidR="00682188" w:rsidRPr="00781E6B" w:rsidTr="00682188">
        <w:trPr>
          <w:trHeight w:hRule="exact" w:val="273"/>
        </w:trPr>
        <w:tc>
          <w:tcPr>
            <w:tcW w:w="3499"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72"/>
              <w:rPr>
                <w:sz w:val="19"/>
                <w:szCs w:val="19"/>
              </w:rPr>
            </w:pPr>
            <w:r w:rsidRPr="00781E6B">
              <w:rPr>
                <w:sz w:val="19"/>
                <w:szCs w:val="19"/>
              </w:rPr>
              <w:t xml:space="preserve">Ancho cabeza (detrás de los ojos) </w:t>
            </w:r>
          </w:p>
        </w:tc>
        <w:tc>
          <w:tcPr>
            <w:tcW w:w="1022"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jc w:val="center"/>
              <w:rPr>
                <w:sz w:val="19"/>
                <w:szCs w:val="19"/>
              </w:rPr>
            </w:pPr>
          </w:p>
        </w:tc>
        <w:tc>
          <w:tcPr>
            <w:tcW w:w="1426"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right="96"/>
              <w:jc w:val="right"/>
              <w:rPr>
                <w:sz w:val="19"/>
                <w:szCs w:val="19"/>
                <w:lang w:val="en-US"/>
              </w:rPr>
            </w:pPr>
            <w:r w:rsidRPr="00781E6B">
              <w:rPr>
                <w:sz w:val="19"/>
                <w:szCs w:val="19"/>
                <w:lang w:val="en-US"/>
              </w:rPr>
              <w:t xml:space="preserve">16.22 - 16.87 </w:t>
            </w:r>
          </w:p>
        </w:tc>
        <w:tc>
          <w:tcPr>
            <w:tcW w:w="989"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4"/>
              <w:jc w:val="center"/>
              <w:rPr>
                <w:sz w:val="19"/>
                <w:szCs w:val="19"/>
                <w:lang w:val="en-US"/>
              </w:rPr>
            </w:pPr>
            <w:r w:rsidRPr="00781E6B">
              <w:rPr>
                <w:sz w:val="19"/>
                <w:szCs w:val="19"/>
                <w:lang w:val="en-US"/>
              </w:rPr>
              <w:t xml:space="preserve">16,45 </w:t>
            </w:r>
          </w:p>
        </w:tc>
        <w:tc>
          <w:tcPr>
            <w:tcW w:w="2049"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772"/>
              <w:rPr>
                <w:sz w:val="19"/>
                <w:szCs w:val="19"/>
                <w:lang w:val="en-US"/>
              </w:rPr>
            </w:pPr>
            <w:r w:rsidRPr="00781E6B">
              <w:rPr>
                <w:sz w:val="19"/>
                <w:szCs w:val="19"/>
                <w:lang w:val="en-US"/>
              </w:rPr>
              <w:t xml:space="preserve">14,27 </w:t>
            </w:r>
          </w:p>
        </w:tc>
      </w:tr>
      <w:tr w:rsidR="00682188" w:rsidRPr="00781E6B" w:rsidTr="00682188">
        <w:trPr>
          <w:trHeight w:hRule="exact" w:val="278"/>
        </w:trPr>
        <w:tc>
          <w:tcPr>
            <w:tcW w:w="3499"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72"/>
              <w:rPr>
                <w:sz w:val="19"/>
                <w:szCs w:val="19"/>
                <w:lang w:val="en-US"/>
              </w:rPr>
            </w:pPr>
            <w:r w:rsidRPr="00781E6B">
              <w:rPr>
                <w:sz w:val="19"/>
                <w:szCs w:val="19"/>
                <w:lang w:val="en-US"/>
              </w:rPr>
              <w:t xml:space="preserve">Alto del cuerpo (A 1 ) </w:t>
            </w:r>
          </w:p>
        </w:tc>
        <w:tc>
          <w:tcPr>
            <w:tcW w:w="1022"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72"/>
              <w:jc w:val="center"/>
              <w:rPr>
                <w:sz w:val="19"/>
                <w:szCs w:val="19"/>
                <w:lang w:val="en-US"/>
              </w:rPr>
            </w:pPr>
            <w:r w:rsidRPr="00781E6B">
              <w:rPr>
                <w:sz w:val="19"/>
                <w:szCs w:val="19"/>
                <w:lang w:val="en-US"/>
              </w:rPr>
              <w:t xml:space="preserve">12.6-18.8 </w:t>
            </w:r>
          </w:p>
        </w:tc>
        <w:tc>
          <w:tcPr>
            <w:tcW w:w="1426"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right="96"/>
              <w:jc w:val="right"/>
              <w:rPr>
                <w:sz w:val="19"/>
                <w:szCs w:val="19"/>
                <w:lang w:val="en-US"/>
              </w:rPr>
            </w:pPr>
            <w:r w:rsidRPr="00781E6B">
              <w:rPr>
                <w:sz w:val="19"/>
                <w:szCs w:val="19"/>
                <w:lang w:val="en-US"/>
              </w:rPr>
              <w:t xml:space="preserve">16.36-17.39 </w:t>
            </w:r>
          </w:p>
        </w:tc>
        <w:tc>
          <w:tcPr>
            <w:tcW w:w="989"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4"/>
              <w:jc w:val="center"/>
              <w:rPr>
                <w:sz w:val="19"/>
                <w:szCs w:val="19"/>
                <w:lang w:val="en-US"/>
              </w:rPr>
            </w:pPr>
            <w:r w:rsidRPr="00781E6B">
              <w:rPr>
                <w:sz w:val="19"/>
                <w:szCs w:val="19"/>
                <w:lang w:val="en-US"/>
              </w:rPr>
              <w:t xml:space="preserve">16,28 </w:t>
            </w:r>
          </w:p>
        </w:tc>
        <w:tc>
          <w:tcPr>
            <w:tcW w:w="2049"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772"/>
              <w:rPr>
                <w:sz w:val="19"/>
                <w:szCs w:val="19"/>
                <w:lang w:val="en-US"/>
              </w:rPr>
            </w:pPr>
            <w:r w:rsidRPr="00781E6B">
              <w:rPr>
                <w:sz w:val="19"/>
                <w:szCs w:val="19"/>
                <w:lang w:val="en-US"/>
              </w:rPr>
              <w:t xml:space="preserve">17,44 </w:t>
            </w:r>
          </w:p>
        </w:tc>
      </w:tr>
      <w:tr w:rsidR="00682188" w:rsidRPr="00781E6B" w:rsidTr="00682188">
        <w:trPr>
          <w:trHeight w:hRule="exact" w:val="278"/>
        </w:trPr>
        <w:tc>
          <w:tcPr>
            <w:tcW w:w="3499"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72"/>
              <w:rPr>
                <w:sz w:val="19"/>
                <w:szCs w:val="19"/>
              </w:rPr>
            </w:pPr>
            <w:r w:rsidRPr="00781E6B">
              <w:rPr>
                <w:sz w:val="19"/>
                <w:szCs w:val="19"/>
              </w:rPr>
              <w:t xml:space="preserve">Longitud de la cabeza (LC) </w:t>
            </w:r>
          </w:p>
        </w:tc>
        <w:tc>
          <w:tcPr>
            <w:tcW w:w="1022"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72"/>
              <w:jc w:val="center"/>
              <w:rPr>
                <w:sz w:val="19"/>
                <w:szCs w:val="19"/>
                <w:lang w:val="en-US"/>
              </w:rPr>
            </w:pPr>
            <w:r w:rsidRPr="00781E6B">
              <w:rPr>
                <w:sz w:val="19"/>
                <w:szCs w:val="19"/>
                <w:lang w:val="en-US"/>
              </w:rPr>
              <w:t xml:space="preserve">27-33.5 </w:t>
            </w:r>
          </w:p>
        </w:tc>
        <w:tc>
          <w:tcPr>
            <w:tcW w:w="1426"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right="96"/>
              <w:jc w:val="right"/>
              <w:rPr>
                <w:sz w:val="19"/>
                <w:szCs w:val="19"/>
                <w:lang w:val="en-US"/>
              </w:rPr>
            </w:pPr>
            <w:r w:rsidRPr="00781E6B">
              <w:rPr>
                <w:sz w:val="19"/>
                <w:szCs w:val="19"/>
                <w:lang w:val="en-US"/>
              </w:rPr>
              <w:t xml:space="preserve">33.07 -36.48* </w:t>
            </w:r>
          </w:p>
        </w:tc>
        <w:tc>
          <w:tcPr>
            <w:tcW w:w="989"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4"/>
              <w:jc w:val="center"/>
              <w:rPr>
                <w:sz w:val="19"/>
                <w:szCs w:val="19"/>
                <w:lang w:val="en-US"/>
              </w:rPr>
            </w:pPr>
            <w:r w:rsidRPr="00781E6B">
              <w:rPr>
                <w:sz w:val="19"/>
                <w:szCs w:val="19"/>
                <w:lang w:val="en-US"/>
              </w:rPr>
              <w:t xml:space="preserve">34.61* </w:t>
            </w:r>
          </w:p>
        </w:tc>
        <w:tc>
          <w:tcPr>
            <w:tcW w:w="2049"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772"/>
              <w:rPr>
                <w:sz w:val="19"/>
                <w:szCs w:val="19"/>
                <w:lang w:val="en-US"/>
              </w:rPr>
            </w:pPr>
            <w:r w:rsidRPr="00781E6B">
              <w:rPr>
                <w:sz w:val="19"/>
                <w:szCs w:val="19"/>
                <w:lang w:val="en-US"/>
              </w:rPr>
              <w:t xml:space="preserve">30,34 </w:t>
            </w:r>
          </w:p>
        </w:tc>
      </w:tr>
      <w:tr w:rsidR="00682188" w:rsidRPr="00781E6B" w:rsidTr="00682188">
        <w:trPr>
          <w:trHeight w:hRule="exact" w:val="278"/>
        </w:trPr>
        <w:tc>
          <w:tcPr>
            <w:tcW w:w="3499"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72"/>
              <w:rPr>
                <w:sz w:val="19"/>
                <w:szCs w:val="19"/>
                <w:lang w:val="en-US"/>
              </w:rPr>
            </w:pPr>
            <w:r w:rsidRPr="00781E6B">
              <w:rPr>
                <w:sz w:val="19"/>
                <w:szCs w:val="19"/>
                <w:lang w:val="en-US"/>
              </w:rPr>
              <w:t xml:space="preserve">Maxila </w:t>
            </w:r>
          </w:p>
        </w:tc>
        <w:tc>
          <w:tcPr>
            <w:tcW w:w="1022"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jc w:val="center"/>
              <w:rPr>
                <w:sz w:val="19"/>
                <w:szCs w:val="19"/>
                <w:lang w:val="en-US"/>
              </w:rPr>
            </w:pPr>
          </w:p>
        </w:tc>
        <w:tc>
          <w:tcPr>
            <w:tcW w:w="1426"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jc w:val="center"/>
              <w:rPr>
                <w:sz w:val="19"/>
                <w:szCs w:val="19"/>
                <w:lang w:val="en-US"/>
              </w:rPr>
            </w:pPr>
          </w:p>
        </w:tc>
        <w:tc>
          <w:tcPr>
            <w:tcW w:w="989"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jc w:val="center"/>
              <w:rPr>
                <w:sz w:val="19"/>
                <w:szCs w:val="19"/>
                <w:lang w:val="en-US"/>
              </w:rPr>
            </w:pPr>
          </w:p>
        </w:tc>
        <w:tc>
          <w:tcPr>
            <w:tcW w:w="2049"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jc w:val="center"/>
              <w:rPr>
                <w:sz w:val="19"/>
                <w:szCs w:val="19"/>
                <w:lang w:val="en-US"/>
              </w:rPr>
            </w:pPr>
          </w:p>
        </w:tc>
      </w:tr>
      <w:tr w:rsidR="00682188" w:rsidRPr="00781E6B" w:rsidTr="00682188">
        <w:trPr>
          <w:trHeight w:hRule="exact" w:val="273"/>
        </w:trPr>
        <w:tc>
          <w:tcPr>
            <w:tcW w:w="3499"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72"/>
              <w:rPr>
                <w:sz w:val="19"/>
                <w:szCs w:val="19"/>
                <w:lang w:val="en-US"/>
              </w:rPr>
            </w:pPr>
            <w:r w:rsidRPr="00781E6B">
              <w:rPr>
                <w:sz w:val="19"/>
                <w:szCs w:val="19"/>
                <w:lang w:val="en-US"/>
              </w:rPr>
              <w:t xml:space="preserve">Longitud estandar (mm) </w:t>
            </w:r>
          </w:p>
        </w:tc>
        <w:tc>
          <w:tcPr>
            <w:tcW w:w="1022"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jc w:val="center"/>
              <w:rPr>
                <w:sz w:val="19"/>
                <w:szCs w:val="19"/>
                <w:lang w:val="en-US"/>
              </w:rPr>
            </w:pPr>
          </w:p>
        </w:tc>
        <w:tc>
          <w:tcPr>
            <w:tcW w:w="1426"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right="96"/>
              <w:jc w:val="right"/>
              <w:rPr>
                <w:sz w:val="19"/>
                <w:szCs w:val="19"/>
                <w:lang w:val="en-US"/>
              </w:rPr>
            </w:pPr>
            <w:r w:rsidRPr="00781E6B">
              <w:rPr>
                <w:sz w:val="19"/>
                <w:szCs w:val="19"/>
                <w:lang w:val="en-US"/>
              </w:rPr>
              <w:t xml:space="preserve">111.1-114.96 </w:t>
            </w:r>
          </w:p>
        </w:tc>
        <w:tc>
          <w:tcPr>
            <w:tcW w:w="989"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right="163"/>
              <w:jc w:val="right"/>
              <w:rPr>
                <w:sz w:val="19"/>
                <w:szCs w:val="19"/>
                <w:lang w:val="en-US"/>
              </w:rPr>
            </w:pPr>
            <w:r w:rsidRPr="00781E6B">
              <w:rPr>
                <w:sz w:val="19"/>
                <w:szCs w:val="19"/>
                <w:lang w:val="en-US"/>
              </w:rPr>
              <w:t xml:space="preserve">114,68 </w:t>
            </w:r>
          </w:p>
        </w:tc>
        <w:tc>
          <w:tcPr>
            <w:tcW w:w="2049"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772"/>
              <w:rPr>
                <w:sz w:val="19"/>
                <w:szCs w:val="19"/>
                <w:lang w:val="en-US"/>
              </w:rPr>
            </w:pPr>
            <w:r w:rsidRPr="00781E6B">
              <w:rPr>
                <w:sz w:val="19"/>
                <w:szCs w:val="19"/>
                <w:lang w:val="en-US"/>
              </w:rPr>
              <w:t xml:space="preserve">141,25 </w:t>
            </w:r>
          </w:p>
        </w:tc>
      </w:tr>
    </w:tbl>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6360C1" w:rsidRPr="00781E6B" w:rsidRDefault="006360C1" w:rsidP="006360C1">
      <w:pPr>
        <w:jc w:val="center"/>
        <w:rPr>
          <w:rFonts w:ascii="Times New Roman" w:hAnsi="Times New Roman"/>
        </w:rPr>
      </w:pPr>
    </w:p>
    <w:p w:rsidR="006360C1" w:rsidRPr="00781E6B" w:rsidRDefault="006360C1" w:rsidP="006360C1">
      <w:pPr>
        <w:jc w:val="center"/>
        <w:rPr>
          <w:rFonts w:ascii="Times New Roman" w:hAnsi="Times New Roman"/>
        </w:rPr>
      </w:pPr>
    </w:p>
    <w:tbl>
      <w:tblPr>
        <w:tblpPr w:leftFromText="141" w:rightFromText="141" w:vertAnchor="text" w:horzAnchor="margin" w:tblpXSpec="center" w:tblpY="154"/>
        <w:tblW w:w="10488" w:type="dxa"/>
        <w:tblLayout w:type="fixed"/>
        <w:tblCellMar>
          <w:left w:w="0" w:type="dxa"/>
          <w:right w:w="0" w:type="dxa"/>
        </w:tblCellMar>
        <w:tblLook w:val="0000" w:firstRow="0" w:lastRow="0" w:firstColumn="0" w:lastColumn="0" w:noHBand="0" w:noVBand="0"/>
      </w:tblPr>
      <w:tblGrid>
        <w:gridCol w:w="3499"/>
        <w:gridCol w:w="1008"/>
        <w:gridCol w:w="1435"/>
        <w:gridCol w:w="994"/>
        <w:gridCol w:w="2054"/>
        <w:gridCol w:w="1498"/>
      </w:tblGrid>
      <w:tr w:rsidR="00682188" w:rsidRPr="00781E6B" w:rsidTr="00682188">
        <w:trPr>
          <w:trHeight w:hRule="exact" w:val="283"/>
        </w:trPr>
        <w:tc>
          <w:tcPr>
            <w:tcW w:w="3499" w:type="dxa"/>
            <w:tcBorders>
              <w:top w:val="nil"/>
              <w:left w:val="nil"/>
              <w:bottom w:val="nil"/>
              <w:right w:val="single" w:sz="4" w:space="0" w:color="auto"/>
            </w:tcBorders>
            <w:vAlign w:val="center"/>
          </w:tcPr>
          <w:p w:rsidR="00682188" w:rsidRPr="00781E6B" w:rsidRDefault="00682188" w:rsidP="00682188">
            <w:pPr>
              <w:pStyle w:val="Estilo"/>
              <w:jc w:val="center"/>
              <w:rPr>
                <w:sz w:val="19"/>
                <w:szCs w:val="19"/>
                <w:lang w:val="en-US"/>
              </w:rPr>
            </w:pPr>
          </w:p>
        </w:tc>
        <w:tc>
          <w:tcPr>
            <w:tcW w:w="3437" w:type="dxa"/>
            <w:gridSpan w:val="3"/>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right="4"/>
              <w:jc w:val="center"/>
              <w:rPr>
                <w:sz w:val="19"/>
                <w:szCs w:val="19"/>
                <w:lang w:val="en-US"/>
              </w:rPr>
            </w:pPr>
            <w:r w:rsidRPr="00781E6B">
              <w:rPr>
                <w:i/>
                <w:iCs/>
                <w:sz w:val="19"/>
                <w:szCs w:val="19"/>
                <w:lang w:val="en-US"/>
              </w:rPr>
              <w:t xml:space="preserve">Bathypterois bigelowi </w:t>
            </w:r>
            <w:r w:rsidRPr="00781E6B">
              <w:rPr>
                <w:sz w:val="19"/>
                <w:szCs w:val="19"/>
                <w:lang w:val="en-US"/>
              </w:rPr>
              <w:t xml:space="preserve">n= 10 </w:t>
            </w:r>
          </w:p>
        </w:tc>
        <w:tc>
          <w:tcPr>
            <w:tcW w:w="3552" w:type="dxa"/>
            <w:gridSpan w:val="2"/>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right="14"/>
              <w:jc w:val="center"/>
              <w:rPr>
                <w:sz w:val="19"/>
                <w:szCs w:val="19"/>
                <w:lang w:val="en-US"/>
              </w:rPr>
            </w:pPr>
            <w:r w:rsidRPr="00781E6B">
              <w:rPr>
                <w:i/>
                <w:iCs/>
                <w:sz w:val="19"/>
                <w:szCs w:val="19"/>
                <w:lang w:val="en-US"/>
              </w:rPr>
              <w:t xml:space="preserve">Saurida caribbaea </w:t>
            </w:r>
            <w:r w:rsidRPr="00781E6B">
              <w:rPr>
                <w:sz w:val="19"/>
                <w:szCs w:val="19"/>
                <w:lang w:val="en-US"/>
              </w:rPr>
              <w:t xml:space="preserve">n=3 </w:t>
            </w:r>
          </w:p>
        </w:tc>
      </w:tr>
      <w:tr w:rsidR="00682188" w:rsidRPr="00781E6B" w:rsidTr="00682188">
        <w:trPr>
          <w:trHeight w:hRule="exact" w:val="283"/>
        </w:trPr>
        <w:tc>
          <w:tcPr>
            <w:tcW w:w="3499" w:type="dxa"/>
            <w:tcBorders>
              <w:top w:val="nil"/>
              <w:left w:val="nil"/>
              <w:bottom w:val="nil"/>
              <w:right w:val="single" w:sz="4" w:space="0" w:color="auto"/>
            </w:tcBorders>
            <w:vAlign w:val="center"/>
          </w:tcPr>
          <w:p w:rsidR="00682188" w:rsidRPr="00781E6B" w:rsidRDefault="00682188" w:rsidP="00682188">
            <w:pPr>
              <w:pStyle w:val="Estilo"/>
              <w:jc w:val="center"/>
              <w:rPr>
                <w:sz w:val="19"/>
                <w:szCs w:val="19"/>
                <w:lang w:val="en-US"/>
              </w:rPr>
            </w:pPr>
          </w:p>
        </w:tc>
        <w:tc>
          <w:tcPr>
            <w:tcW w:w="1008"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52"/>
              <w:rPr>
                <w:sz w:val="19"/>
                <w:szCs w:val="19"/>
                <w:lang w:val="en-US"/>
              </w:rPr>
            </w:pPr>
            <w:r w:rsidRPr="00781E6B">
              <w:rPr>
                <w:sz w:val="19"/>
                <w:szCs w:val="19"/>
                <w:lang w:val="en-US"/>
              </w:rPr>
              <w:t xml:space="preserve">Literatura </w:t>
            </w:r>
          </w:p>
        </w:tc>
        <w:tc>
          <w:tcPr>
            <w:tcW w:w="2429" w:type="dxa"/>
            <w:gridSpan w:val="2"/>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9"/>
              <w:jc w:val="center"/>
              <w:rPr>
                <w:sz w:val="19"/>
                <w:szCs w:val="19"/>
                <w:lang w:val="en-US"/>
              </w:rPr>
            </w:pPr>
            <w:r w:rsidRPr="00781E6B">
              <w:rPr>
                <w:sz w:val="19"/>
                <w:szCs w:val="19"/>
                <w:lang w:val="en-US"/>
              </w:rPr>
              <w:t xml:space="preserve">INV-MAC I </w:t>
            </w:r>
          </w:p>
        </w:tc>
        <w:tc>
          <w:tcPr>
            <w:tcW w:w="2054"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24"/>
              <w:jc w:val="center"/>
              <w:rPr>
                <w:sz w:val="19"/>
                <w:szCs w:val="19"/>
                <w:lang w:val="en-US"/>
              </w:rPr>
            </w:pPr>
            <w:r w:rsidRPr="00781E6B">
              <w:rPr>
                <w:sz w:val="19"/>
                <w:szCs w:val="19"/>
                <w:lang w:val="en-US"/>
              </w:rPr>
              <w:t xml:space="preserve">Literatura </w:t>
            </w:r>
          </w:p>
        </w:tc>
        <w:tc>
          <w:tcPr>
            <w:tcW w:w="1498"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right="28"/>
              <w:jc w:val="center"/>
              <w:rPr>
                <w:sz w:val="19"/>
                <w:szCs w:val="19"/>
                <w:lang w:val="en-US"/>
              </w:rPr>
            </w:pPr>
            <w:r w:rsidRPr="00781E6B">
              <w:rPr>
                <w:sz w:val="19"/>
                <w:szCs w:val="19"/>
                <w:lang w:val="en-US"/>
              </w:rPr>
              <w:t xml:space="preserve">INV-MAC I </w:t>
            </w:r>
          </w:p>
        </w:tc>
      </w:tr>
      <w:tr w:rsidR="00682188" w:rsidRPr="00781E6B" w:rsidTr="00682188">
        <w:trPr>
          <w:trHeight w:hRule="exact" w:val="273"/>
        </w:trPr>
        <w:tc>
          <w:tcPr>
            <w:tcW w:w="3499" w:type="dxa"/>
            <w:tcBorders>
              <w:top w:val="nil"/>
              <w:left w:val="nil"/>
              <w:bottom w:val="single" w:sz="4" w:space="0" w:color="auto"/>
              <w:right w:val="single" w:sz="4" w:space="0" w:color="auto"/>
            </w:tcBorders>
            <w:vAlign w:val="center"/>
          </w:tcPr>
          <w:p w:rsidR="00682188" w:rsidRPr="00781E6B" w:rsidRDefault="00682188" w:rsidP="00682188">
            <w:pPr>
              <w:pStyle w:val="Estilo"/>
              <w:jc w:val="center"/>
              <w:rPr>
                <w:sz w:val="19"/>
                <w:szCs w:val="19"/>
                <w:lang w:val="en-US"/>
              </w:rPr>
            </w:pPr>
          </w:p>
        </w:tc>
        <w:tc>
          <w:tcPr>
            <w:tcW w:w="1008"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jc w:val="center"/>
              <w:rPr>
                <w:sz w:val="19"/>
                <w:szCs w:val="19"/>
                <w:lang w:val="en-US"/>
              </w:rPr>
            </w:pPr>
          </w:p>
        </w:tc>
        <w:tc>
          <w:tcPr>
            <w:tcW w:w="1435"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57"/>
              <w:rPr>
                <w:sz w:val="19"/>
                <w:szCs w:val="19"/>
                <w:lang w:val="en-US"/>
              </w:rPr>
            </w:pPr>
            <w:r w:rsidRPr="00781E6B">
              <w:rPr>
                <w:sz w:val="19"/>
                <w:szCs w:val="19"/>
                <w:lang w:val="en-US"/>
              </w:rPr>
              <w:t xml:space="preserve">Rango </w:t>
            </w:r>
          </w:p>
        </w:tc>
        <w:tc>
          <w:tcPr>
            <w:tcW w:w="994"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48"/>
              <w:rPr>
                <w:sz w:val="19"/>
                <w:szCs w:val="19"/>
                <w:lang w:val="en-US"/>
              </w:rPr>
            </w:pPr>
            <w:r w:rsidRPr="00781E6B">
              <w:rPr>
                <w:sz w:val="19"/>
                <w:szCs w:val="19"/>
                <w:lang w:val="en-US"/>
              </w:rPr>
              <w:t xml:space="preserve">Promedio </w:t>
            </w:r>
          </w:p>
        </w:tc>
        <w:tc>
          <w:tcPr>
            <w:tcW w:w="2054"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jc w:val="center"/>
              <w:rPr>
                <w:sz w:val="19"/>
                <w:szCs w:val="19"/>
                <w:lang w:val="en-US"/>
              </w:rPr>
            </w:pPr>
          </w:p>
        </w:tc>
        <w:tc>
          <w:tcPr>
            <w:tcW w:w="1498"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33"/>
              <w:rPr>
                <w:sz w:val="19"/>
                <w:szCs w:val="19"/>
                <w:lang w:val="en-US"/>
              </w:rPr>
            </w:pPr>
            <w:r w:rsidRPr="00781E6B">
              <w:rPr>
                <w:sz w:val="19"/>
                <w:szCs w:val="19"/>
                <w:lang w:val="en-US"/>
              </w:rPr>
              <w:t xml:space="preserve">Rango </w:t>
            </w:r>
          </w:p>
        </w:tc>
      </w:tr>
      <w:tr w:rsidR="00682188" w:rsidRPr="00781E6B" w:rsidTr="00682188">
        <w:trPr>
          <w:trHeight w:hRule="exact" w:val="283"/>
        </w:trPr>
        <w:tc>
          <w:tcPr>
            <w:tcW w:w="3499"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67"/>
              <w:rPr>
                <w:sz w:val="19"/>
                <w:szCs w:val="19"/>
                <w:lang w:val="en-US"/>
              </w:rPr>
            </w:pPr>
            <w:r w:rsidRPr="00781E6B">
              <w:rPr>
                <w:sz w:val="19"/>
                <w:szCs w:val="19"/>
                <w:lang w:val="en-US"/>
              </w:rPr>
              <w:t xml:space="preserve">Longitud del rostro (LR) </w:t>
            </w:r>
          </w:p>
        </w:tc>
        <w:tc>
          <w:tcPr>
            <w:tcW w:w="1008"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72"/>
              <w:jc w:val="center"/>
              <w:rPr>
                <w:sz w:val="19"/>
                <w:szCs w:val="19"/>
                <w:lang w:val="en-US"/>
              </w:rPr>
            </w:pPr>
            <w:r w:rsidRPr="00781E6B">
              <w:rPr>
                <w:sz w:val="19"/>
                <w:szCs w:val="19"/>
                <w:lang w:val="en-US"/>
              </w:rPr>
              <w:t xml:space="preserve">8.4-10 </w:t>
            </w:r>
          </w:p>
        </w:tc>
        <w:tc>
          <w:tcPr>
            <w:tcW w:w="1435"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57"/>
              <w:rPr>
                <w:sz w:val="19"/>
                <w:szCs w:val="19"/>
                <w:lang w:val="en-US"/>
              </w:rPr>
            </w:pPr>
            <w:r w:rsidRPr="00781E6B">
              <w:rPr>
                <w:sz w:val="19"/>
                <w:szCs w:val="19"/>
                <w:lang w:val="en-US"/>
              </w:rPr>
              <w:t xml:space="preserve">7.03-9.08 </w:t>
            </w:r>
          </w:p>
        </w:tc>
        <w:tc>
          <w:tcPr>
            <w:tcW w:w="994"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283"/>
              <w:rPr>
                <w:sz w:val="19"/>
                <w:szCs w:val="19"/>
                <w:lang w:val="en-US"/>
              </w:rPr>
            </w:pPr>
            <w:r w:rsidRPr="00781E6B">
              <w:rPr>
                <w:sz w:val="19"/>
                <w:szCs w:val="19"/>
                <w:lang w:val="en-US"/>
              </w:rPr>
              <w:t xml:space="preserve">8,09 </w:t>
            </w:r>
          </w:p>
        </w:tc>
        <w:tc>
          <w:tcPr>
            <w:tcW w:w="2054"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24"/>
              <w:jc w:val="center"/>
              <w:rPr>
                <w:sz w:val="19"/>
                <w:szCs w:val="19"/>
                <w:lang w:val="en-US"/>
              </w:rPr>
            </w:pPr>
            <w:r w:rsidRPr="00781E6B">
              <w:rPr>
                <w:sz w:val="19"/>
                <w:szCs w:val="19"/>
                <w:lang w:val="en-US"/>
              </w:rPr>
              <w:t xml:space="preserve">4.8-7.3 </w:t>
            </w:r>
          </w:p>
        </w:tc>
        <w:tc>
          <w:tcPr>
            <w:tcW w:w="1498"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right="28"/>
              <w:jc w:val="center"/>
              <w:rPr>
                <w:sz w:val="19"/>
                <w:szCs w:val="19"/>
                <w:lang w:val="en-US"/>
              </w:rPr>
            </w:pPr>
            <w:r w:rsidRPr="00781E6B">
              <w:rPr>
                <w:sz w:val="19"/>
                <w:szCs w:val="19"/>
                <w:lang w:val="en-US"/>
              </w:rPr>
              <w:t xml:space="preserve">6.1-8.07 </w:t>
            </w:r>
          </w:p>
        </w:tc>
      </w:tr>
      <w:tr w:rsidR="00682188" w:rsidRPr="00781E6B" w:rsidTr="00682188">
        <w:trPr>
          <w:trHeight w:hRule="exact" w:val="283"/>
        </w:trPr>
        <w:tc>
          <w:tcPr>
            <w:tcW w:w="3499"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67"/>
              <w:rPr>
                <w:sz w:val="19"/>
                <w:szCs w:val="19"/>
                <w:lang w:val="en-US"/>
              </w:rPr>
            </w:pPr>
            <w:r w:rsidRPr="00781E6B">
              <w:rPr>
                <w:sz w:val="19"/>
                <w:szCs w:val="19"/>
                <w:lang w:val="en-US"/>
              </w:rPr>
              <w:t xml:space="preserve">Diámetro ocular (DO) </w:t>
            </w:r>
          </w:p>
        </w:tc>
        <w:tc>
          <w:tcPr>
            <w:tcW w:w="1008"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jc w:val="center"/>
              <w:rPr>
                <w:sz w:val="19"/>
                <w:szCs w:val="19"/>
                <w:lang w:val="en-US"/>
              </w:rPr>
            </w:pPr>
          </w:p>
        </w:tc>
        <w:tc>
          <w:tcPr>
            <w:tcW w:w="1435"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jc w:val="center"/>
              <w:rPr>
                <w:sz w:val="19"/>
                <w:szCs w:val="19"/>
                <w:lang w:val="en-US"/>
              </w:rPr>
            </w:pPr>
          </w:p>
        </w:tc>
        <w:tc>
          <w:tcPr>
            <w:tcW w:w="994"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jc w:val="center"/>
              <w:rPr>
                <w:sz w:val="19"/>
                <w:szCs w:val="19"/>
                <w:lang w:val="en-US"/>
              </w:rPr>
            </w:pPr>
          </w:p>
        </w:tc>
        <w:tc>
          <w:tcPr>
            <w:tcW w:w="2054"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24"/>
              <w:jc w:val="center"/>
              <w:rPr>
                <w:sz w:val="19"/>
                <w:szCs w:val="19"/>
                <w:lang w:val="en-US"/>
              </w:rPr>
            </w:pPr>
            <w:r w:rsidRPr="00781E6B">
              <w:rPr>
                <w:sz w:val="19"/>
                <w:szCs w:val="19"/>
                <w:lang w:val="en-US"/>
              </w:rPr>
              <w:t xml:space="preserve">4.9-6.6 </w:t>
            </w:r>
          </w:p>
        </w:tc>
        <w:tc>
          <w:tcPr>
            <w:tcW w:w="1498"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right="28"/>
              <w:jc w:val="center"/>
              <w:rPr>
                <w:sz w:val="19"/>
                <w:szCs w:val="19"/>
                <w:lang w:val="en-US"/>
              </w:rPr>
            </w:pPr>
            <w:r w:rsidRPr="00781E6B">
              <w:rPr>
                <w:sz w:val="19"/>
                <w:szCs w:val="19"/>
                <w:lang w:val="en-US"/>
              </w:rPr>
              <w:t xml:space="preserve">2.55-6.1 </w:t>
            </w:r>
          </w:p>
        </w:tc>
      </w:tr>
      <w:tr w:rsidR="00682188" w:rsidRPr="00781E6B" w:rsidTr="00682188">
        <w:trPr>
          <w:trHeight w:hRule="exact" w:val="278"/>
        </w:trPr>
        <w:tc>
          <w:tcPr>
            <w:tcW w:w="3499"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67"/>
              <w:rPr>
                <w:sz w:val="19"/>
                <w:szCs w:val="19"/>
              </w:rPr>
            </w:pPr>
            <w:r w:rsidRPr="00781E6B">
              <w:rPr>
                <w:sz w:val="19"/>
                <w:szCs w:val="19"/>
              </w:rPr>
              <w:t xml:space="preserve">Ancho cabeza (detrás de los ojos) </w:t>
            </w:r>
          </w:p>
        </w:tc>
        <w:tc>
          <w:tcPr>
            <w:tcW w:w="1008"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jc w:val="center"/>
              <w:rPr>
                <w:sz w:val="19"/>
                <w:szCs w:val="19"/>
              </w:rPr>
            </w:pPr>
          </w:p>
        </w:tc>
        <w:tc>
          <w:tcPr>
            <w:tcW w:w="1435"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jc w:val="center"/>
              <w:rPr>
                <w:sz w:val="19"/>
                <w:szCs w:val="19"/>
              </w:rPr>
            </w:pPr>
          </w:p>
        </w:tc>
        <w:tc>
          <w:tcPr>
            <w:tcW w:w="994"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jc w:val="center"/>
              <w:rPr>
                <w:sz w:val="19"/>
                <w:szCs w:val="19"/>
              </w:rPr>
            </w:pPr>
          </w:p>
        </w:tc>
        <w:tc>
          <w:tcPr>
            <w:tcW w:w="2054"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jc w:val="center"/>
              <w:rPr>
                <w:sz w:val="19"/>
                <w:szCs w:val="19"/>
              </w:rPr>
            </w:pPr>
          </w:p>
        </w:tc>
        <w:tc>
          <w:tcPr>
            <w:tcW w:w="1498"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jc w:val="center"/>
              <w:rPr>
                <w:sz w:val="19"/>
                <w:szCs w:val="19"/>
              </w:rPr>
            </w:pPr>
          </w:p>
        </w:tc>
      </w:tr>
      <w:tr w:rsidR="00682188" w:rsidRPr="00781E6B" w:rsidTr="00682188">
        <w:trPr>
          <w:trHeight w:hRule="exact" w:val="283"/>
        </w:trPr>
        <w:tc>
          <w:tcPr>
            <w:tcW w:w="3499"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67"/>
              <w:rPr>
                <w:sz w:val="19"/>
                <w:szCs w:val="19"/>
                <w:lang w:val="en-US"/>
              </w:rPr>
            </w:pPr>
            <w:r w:rsidRPr="00781E6B">
              <w:rPr>
                <w:sz w:val="19"/>
                <w:szCs w:val="19"/>
                <w:lang w:val="en-US"/>
              </w:rPr>
              <w:t xml:space="preserve">Alto del cuerpo (A 1) </w:t>
            </w:r>
          </w:p>
        </w:tc>
        <w:tc>
          <w:tcPr>
            <w:tcW w:w="1008"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72"/>
              <w:jc w:val="center"/>
              <w:rPr>
                <w:sz w:val="19"/>
                <w:szCs w:val="19"/>
                <w:lang w:val="en-US"/>
              </w:rPr>
            </w:pPr>
            <w:r w:rsidRPr="00781E6B">
              <w:rPr>
                <w:sz w:val="19"/>
                <w:szCs w:val="19"/>
                <w:lang w:val="en-US"/>
              </w:rPr>
              <w:t xml:space="preserve">12.6-18.8 </w:t>
            </w:r>
          </w:p>
        </w:tc>
        <w:tc>
          <w:tcPr>
            <w:tcW w:w="1435"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57"/>
              <w:rPr>
                <w:sz w:val="19"/>
                <w:szCs w:val="19"/>
                <w:lang w:val="en-US"/>
              </w:rPr>
            </w:pPr>
            <w:r w:rsidRPr="00781E6B">
              <w:rPr>
                <w:sz w:val="19"/>
                <w:szCs w:val="19"/>
                <w:lang w:val="en-US"/>
              </w:rPr>
              <w:t xml:space="preserve">13-19.5* </w:t>
            </w:r>
          </w:p>
        </w:tc>
        <w:tc>
          <w:tcPr>
            <w:tcW w:w="994"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283"/>
              <w:rPr>
                <w:sz w:val="19"/>
                <w:szCs w:val="19"/>
                <w:lang w:val="en-US"/>
              </w:rPr>
            </w:pPr>
            <w:r w:rsidRPr="00781E6B">
              <w:rPr>
                <w:sz w:val="19"/>
                <w:szCs w:val="19"/>
                <w:lang w:val="en-US"/>
              </w:rPr>
              <w:t xml:space="preserve">16,97 </w:t>
            </w:r>
          </w:p>
        </w:tc>
        <w:tc>
          <w:tcPr>
            <w:tcW w:w="2054"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jc w:val="center"/>
              <w:rPr>
                <w:sz w:val="19"/>
                <w:szCs w:val="19"/>
                <w:lang w:val="en-US"/>
              </w:rPr>
            </w:pPr>
          </w:p>
        </w:tc>
        <w:tc>
          <w:tcPr>
            <w:tcW w:w="1498"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jc w:val="center"/>
              <w:rPr>
                <w:sz w:val="19"/>
                <w:szCs w:val="19"/>
                <w:lang w:val="en-US"/>
              </w:rPr>
            </w:pPr>
          </w:p>
        </w:tc>
      </w:tr>
      <w:tr w:rsidR="00682188" w:rsidRPr="00781E6B" w:rsidTr="00682188">
        <w:trPr>
          <w:trHeight w:hRule="exact" w:val="288"/>
        </w:trPr>
        <w:tc>
          <w:tcPr>
            <w:tcW w:w="3499"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67"/>
              <w:rPr>
                <w:sz w:val="19"/>
                <w:szCs w:val="19"/>
              </w:rPr>
            </w:pPr>
            <w:r w:rsidRPr="00781E6B">
              <w:rPr>
                <w:sz w:val="19"/>
                <w:szCs w:val="19"/>
              </w:rPr>
              <w:t xml:space="preserve">Longitud de la cabeza (LC) </w:t>
            </w:r>
          </w:p>
        </w:tc>
        <w:tc>
          <w:tcPr>
            <w:tcW w:w="1008"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72"/>
              <w:jc w:val="center"/>
              <w:rPr>
                <w:sz w:val="19"/>
                <w:szCs w:val="19"/>
                <w:lang w:val="en-US"/>
              </w:rPr>
            </w:pPr>
            <w:r w:rsidRPr="00781E6B">
              <w:rPr>
                <w:sz w:val="19"/>
                <w:szCs w:val="19"/>
                <w:lang w:val="en-US"/>
              </w:rPr>
              <w:t xml:space="preserve">27-33.5 </w:t>
            </w:r>
          </w:p>
        </w:tc>
        <w:tc>
          <w:tcPr>
            <w:tcW w:w="1435"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57"/>
              <w:rPr>
                <w:sz w:val="19"/>
                <w:szCs w:val="19"/>
                <w:lang w:val="en-US"/>
              </w:rPr>
            </w:pPr>
            <w:r w:rsidRPr="00781E6B">
              <w:rPr>
                <w:sz w:val="19"/>
                <w:szCs w:val="19"/>
                <w:lang w:val="en-US"/>
              </w:rPr>
              <w:t xml:space="preserve">21.01-27.51* </w:t>
            </w:r>
          </w:p>
        </w:tc>
        <w:tc>
          <w:tcPr>
            <w:tcW w:w="994"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283"/>
              <w:rPr>
                <w:sz w:val="19"/>
                <w:szCs w:val="19"/>
                <w:lang w:val="en-US"/>
              </w:rPr>
            </w:pPr>
            <w:r w:rsidRPr="00781E6B">
              <w:rPr>
                <w:sz w:val="19"/>
                <w:szCs w:val="19"/>
                <w:lang w:val="en-US"/>
              </w:rPr>
              <w:t xml:space="preserve">22,09 </w:t>
            </w:r>
          </w:p>
        </w:tc>
        <w:tc>
          <w:tcPr>
            <w:tcW w:w="2054"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24"/>
              <w:jc w:val="center"/>
              <w:rPr>
                <w:sz w:val="19"/>
                <w:szCs w:val="19"/>
                <w:lang w:val="en-US"/>
              </w:rPr>
            </w:pPr>
            <w:r w:rsidRPr="00781E6B">
              <w:rPr>
                <w:sz w:val="19"/>
                <w:szCs w:val="19"/>
                <w:lang w:val="en-US"/>
              </w:rPr>
              <w:t xml:space="preserve">23.0-24.6 </w:t>
            </w:r>
          </w:p>
        </w:tc>
        <w:tc>
          <w:tcPr>
            <w:tcW w:w="1498"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38"/>
              <w:jc w:val="center"/>
              <w:rPr>
                <w:sz w:val="19"/>
                <w:szCs w:val="19"/>
                <w:lang w:val="en-US"/>
              </w:rPr>
            </w:pPr>
            <w:r w:rsidRPr="00781E6B">
              <w:rPr>
                <w:sz w:val="19"/>
                <w:szCs w:val="19"/>
                <w:lang w:val="en-US"/>
              </w:rPr>
              <w:t xml:space="preserve">20.26-28.54 </w:t>
            </w:r>
          </w:p>
        </w:tc>
      </w:tr>
      <w:tr w:rsidR="00682188" w:rsidRPr="00781E6B" w:rsidTr="00682188">
        <w:trPr>
          <w:trHeight w:hRule="exact" w:val="283"/>
        </w:trPr>
        <w:tc>
          <w:tcPr>
            <w:tcW w:w="3499"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67"/>
              <w:rPr>
                <w:sz w:val="19"/>
                <w:szCs w:val="19"/>
                <w:lang w:val="en-US"/>
              </w:rPr>
            </w:pPr>
            <w:r w:rsidRPr="00781E6B">
              <w:rPr>
                <w:sz w:val="19"/>
                <w:szCs w:val="19"/>
                <w:lang w:val="en-US"/>
              </w:rPr>
              <w:t xml:space="preserve">Maxila </w:t>
            </w:r>
          </w:p>
        </w:tc>
        <w:tc>
          <w:tcPr>
            <w:tcW w:w="1008"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jc w:val="center"/>
              <w:rPr>
                <w:sz w:val="19"/>
                <w:szCs w:val="19"/>
                <w:lang w:val="en-US"/>
              </w:rPr>
            </w:pPr>
          </w:p>
        </w:tc>
        <w:tc>
          <w:tcPr>
            <w:tcW w:w="1435"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57"/>
              <w:rPr>
                <w:sz w:val="19"/>
                <w:szCs w:val="19"/>
                <w:lang w:val="en-US"/>
              </w:rPr>
            </w:pPr>
            <w:r w:rsidRPr="00781E6B">
              <w:rPr>
                <w:sz w:val="19"/>
                <w:szCs w:val="19"/>
                <w:lang w:val="en-US"/>
              </w:rPr>
              <w:t xml:space="preserve">15.5-18.7 </w:t>
            </w:r>
          </w:p>
        </w:tc>
        <w:tc>
          <w:tcPr>
            <w:tcW w:w="994"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283"/>
              <w:rPr>
                <w:sz w:val="19"/>
                <w:szCs w:val="19"/>
                <w:lang w:val="en-US"/>
              </w:rPr>
            </w:pPr>
            <w:r w:rsidRPr="00781E6B">
              <w:rPr>
                <w:sz w:val="19"/>
                <w:szCs w:val="19"/>
                <w:lang w:val="en-US"/>
              </w:rPr>
              <w:t xml:space="preserve">17,17 </w:t>
            </w:r>
          </w:p>
        </w:tc>
        <w:tc>
          <w:tcPr>
            <w:tcW w:w="2054"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right="720"/>
              <w:jc w:val="right"/>
              <w:rPr>
                <w:sz w:val="19"/>
                <w:szCs w:val="19"/>
                <w:lang w:val="en-US"/>
              </w:rPr>
            </w:pPr>
            <w:r w:rsidRPr="00781E6B">
              <w:rPr>
                <w:sz w:val="19"/>
                <w:szCs w:val="19"/>
                <w:lang w:val="en-US"/>
              </w:rPr>
              <w:t xml:space="preserve">19,47 </w:t>
            </w:r>
          </w:p>
        </w:tc>
        <w:tc>
          <w:tcPr>
            <w:tcW w:w="1498"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jc w:val="center"/>
              <w:rPr>
                <w:sz w:val="19"/>
                <w:szCs w:val="19"/>
                <w:lang w:val="en-US"/>
              </w:rPr>
            </w:pPr>
          </w:p>
        </w:tc>
      </w:tr>
      <w:tr w:rsidR="00682188" w:rsidRPr="00781E6B" w:rsidTr="00682188">
        <w:trPr>
          <w:trHeight w:hRule="exact" w:val="278"/>
        </w:trPr>
        <w:tc>
          <w:tcPr>
            <w:tcW w:w="3499"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67"/>
              <w:rPr>
                <w:sz w:val="19"/>
                <w:szCs w:val="19"/>
                <w:lang w:val="en-US"/>
              </w:rPr>
            </w:pPr>
            <w:r w:rsidRPr="00781E6B">
              <w:rPr>
                <w:sz w:val="19"/>
                <w:szCs w:val="19"/>
                <w:lang w:val="en-US"/>
              </w:rPr>
              <w:t xml:space="preserve">Longitud estandar (mm) </w:t>
            </w:r>
          </w:p>
        </w:tc>
        <w:tc>
          <w:tcPr>
            <w:tcW w:w="1008"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jc w:val="center"/>
              <w:rPr>
                <w:sz w:val="19"/>
                <w:szCs w:val="19"/>
                <w:lang w:val="en-US"/>
              </w:rPr>
            </w:pPr>
          </w:p>
        </w:tc>
        <w:tc>
          <w:tcPr>
            <w:tcW w:w="1435"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57"/>
              <w:rPr>
                <w:sz w:val="19"/>
                <w:szCs w:val="19"/>
                <w:lang w:val="en-US"/>
              </w:rPr>
            </w:pPr>
            <w:r w:rsidRPr="00781E6B">
              <w:rPr>
                <w:sz w:val="19"/>
                <w:szCs w:val="19"/>
                <w:lang w:val="en-US"/>
              </w:rPr>
              <w:t xml:space="preserve">97.9-135.3 </w:t>
            </w:r>
          </w:p>
        </w:tc>
        <w:tc>
          <w:tcPr>
            <w:tcW w:w="994"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283"/>
              <w:rPr>
                <w:sz w:val="19"/>
                <w:szCs w:val="19"/>
                <w:lang w:val="en-US"/>
              </w:rPr>
            </w:pPr>
            <w:r w:rsidRPr="00781E6B">
              <w:rPr>
                <w:sz w:val="19"/>
                <w:szCs w:val="19"/>
                <w:lang w:val="en-US"/>
              </w:rPr>
              <w:t xml:space="preserve">11,82 </w:t>
            </w:r>
          </w:p>
        </w:tc>
        <w:tc>
          <w:tcPr>
            <w:tcW w:w="2054"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jc w:val="center"/>
              <w:rPr>
                <w:sz w:val="19"/>
                <w:szCs w:val="19"/>
                <w:lang w:val="en-US"/>
              </w:rPr>
            </w:pPr>
          </w:p>
        </w:tc>
        <w:tc>
          <w:tcPr>
            <w:tcW w:w="1498"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pStyle w:val="Estilo"/>
              <w:ind w:left="38"/>
              <w:jc w:val="center"/>
              <w:rPr>
                <w:sz w:val="19"/>
                <w:szCs w:val="19"/>
                <w:lang w:val="en-US"/>
              </w:rPr>
            </w:pPr>
            <w:r w:rsidRPr="00781E6B">
              <w:rPr>
                <w:sz w:val="19"/>
                <w:szCs w:val="19"/>
                <w:lang w:val="en-US"/>
              </w:rPr>
              <w:t xml:space="preserve">50.8-66.1 </w:t>
            </w:r>
          </w:p>
        </w:tc>
      </w:tr>
    </w:tbl>
    <w:p w:rsidR="006360C1" w:rsidRPr="00781E6B" w:rsidRDefault="006360C1" w:rsidP="006360C1">
      <w:pPr>
        <w:jc w:val="center"/>
        <w:rPr>
          <w:rFonts w:ascii="Times New Roman" w:hAnsi="Times New Roman"/>
        </w:rPr>
      </w:pP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682188" w:rsidRPr="00781E6B" w:rsidRDefault="00682188" w:rsidP="00682188">
      <w:pPr>
        <w:framePr w:wrap="auto" w:vAnchor="page" w:hAnchor="page" w:x="9916" w:y="14356"/>
        <w:rPr>
          <w:rFonts w:ascii="Times New Roman" w:hAnsi="Times New Roman"/>
          <w:lang w:val="en-US"/>
        </w:rPr>
      </w:pPr>
      <w:r w:rsidRPr="00781E6B">
        <w:rPr>
          <w:rFonts w:ascii="Times New Roman" w:hAnsi="Times New Roman"/>
          <w:lang w:val="en-US"/>
        </w:rPr>
        <w:t xml:space="preserve">Anexo36 </w:t>
      </w:r>
    </w:p>
    <w:p w:rsidR="00682188" w:rsidRPr="00781E6B" w:rsidRDefault="00682188" w:rsidP="00682188">
      <w:pPr>
        <w:pStyle w:val="Estilo"/>
        <w:framePr w:w="1968" w:h="264" w:wrap="auto" w:vAnchor="page" w:hAnchor="page" w:x="4366" w:y="14371"/>
        <w:spacing w:line="220" w:lineRule="exact"/>
        <w:ind w:left="4"/>
        <w:rPr>
          <w:w w:val="108"/>
          <w:sz w:val="21"/>
          <w:szCs w:val="21"/>
          <w:lang w:val="en-US"/>
        </w:rPr>
      </w:pPr>
      <w:r w:rsidRPr="00781E6B">
        <w:rPr>
          <w:w w:val="108"/>
          <w:sz w:val="21"/>
          <w:szCs w:val="21"/>
          <w:lang w:val="en-US"/>
        </w:rPr>
        <w:t xml:space="preserve">Orden Aulopiformes </w:t>
      </w: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682188" w:rsidRPr="00781E6B" w:rsidRDefault="00682188" w:rsidP="00682188">
      <w:pPr>
        <w:pStyle w:val="Estilo"/>
        <w:framePr w:w="6648" w:h="249" w:wrap="auto" w:vAnchor="page" w:hAnchor="page" w:x="1021" w:y="1606"/>
        <w:spacing w:line="201" w:lineRule="exact"/>
        <w:rPr>
          <w:sz w:val="19"/>
          <w:szCs w:val="19"/>
        </w:rPr>
      </w:pPr>
      <w:r w:rsidRPr="00781E6B">
        <w:rPr>
          <w:sz w:val="19"/>
          <w:szCs w:val="19"/>
        </w:rPr>
        <w:t xml:space="preserve">Anexo A. 37. Merística de las especies encontradas del orden Aulopiformes </w:t>
      </w: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157E01" w:rsidRPr="00781E6B" w:rsidRDefault="00157E01" w:rsidP="006360C1">
      <w:pPr>
        <w:rPr>
          <w:rFonts w:ascii="Times New Roman" w:hAnsi="Times New Roman"/>
        </w:rPr>
      </w:pPr>
    </w:p>
    <w:tbl>
      <w:tblPr>
        <w:tblpPr w:leftFromText="141" w:rightFromText="141" w:vertAnchor="page" w:horzAnchor="margin" w:tblpXSpec="center" w:tblpY="3136"/>
        <w:tblW w:w="11282" w:type="dxa"/>
        <w:tblLayout w:type="fixed"/>
        <w:tblCellMar>
          <w:left w:w="0" w:type="dxa"/>
          <w:right w:w="0" w:type="dxa"/>
        </w:tblCellMar>
        <w:tblLook w:val="0000" w:firstRow="0" w:lastRow="0" w:firstColumn="0" w:lastColumn="0" w:noHBand="0" w:noVBand="0"/>
      </w:tblPr>
      <w:tblGrid>
        <w:gridCol w:w="1887"/>
        <w:gridCol w:w="1188"/>
        <w:gridCol w:w="1313"/>
        <w:gridCol w:w="2121"/>
        <w:gridCol w:w="1206"/>
        <w:gridCol w:w="1172"/>
        <w:gridCol w:w="1210"/>
        <w:gridCol w:w="1185"/>
      </w:tblGrid>
      <w:tr w:rsidR="00682188" w:rsidRPr="00781E6B" w:rsidTr="004446E3">
        <w:trPr>
          <w:trHeight w:hRule="exact" w:val="577"/>
        </w:trPr>
        <w:tc>
          <w:tcPr>
            <w:tcW w:w="1887"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rPr>
            </w:pPr>
          </w:p>
        </w:tc>
        <w:tc>
          <w:tcPr>
            <w:tcW w:w="2501" w:type="dxa"/>
            <w:gridSpan w:val="2"/>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i/>
                <w:iCs/>
                <w:lang w:val="en-US"/>
              </w:rPr>
              <w:t xml:space="preserve">Chlorophtalmus agassizi </w:t>
            </w:r>
            <w:r w:rsidRPr="00781E6B">
              <w:rPr>
                <w:rFonts w:ascii="Times New Roman" w:hAnsi="Times New Roman"/>
                <w:lang w:val="en-US"/>
              </w:rPr>
              <w:t xml:space="preserve">n=7 </w:t>
            </w:r>
          </w:p>
        </w:tc>
        <w:tc>
          <w:tcPr>
            <w:tcW w:w="2121" w:type="dxa"/>
            <w:tcBorders>
              <w:top w:val="single" w:sz="4" w:space="0" w:color="auto"/>
              <w:left w:val="single" w:sz="4" w:space="0" w:color="auto"/>
              <w:bottom w:val="single" w:sz="4" w:space="0" w:color="auto"/>
              <w:right w:val="single" w:sz="4" w:space="0" w:color="auto"/>
            </w:tcBorders>
            <w:vAlign w:val="center"/>
          </w:tcPr>
          <w:p w:rsidR="00682188" w:rsidRPr="004446E3" w:rsidRDefault="00682188" w:rsidP="00682188">
            <w:pPr>
              <w:rPr>
                <w:rFonts w:ascii="Times New Roman" w:hAnsi="Times New Roman"/>
                <w:i/>
                <w:lang w:val="en-US"/>
              </w:rPr>
            </w:pPr>
            <w:r w:rsidRPr="004446E3">
              <w:rPr>
                <w:rFonts w:ascii="Times New Roman" w:hAnsi="Times New Roman"/>
                <w:i/>
                <w:lang w:val="en-US"/>
              </w:rPr>
              <w:t xml:space="preserve">Parasudis truculenta n= </w:t>
            </w:r>
          </w:p>
        </w:tc>
        <w:tc>
          <w:tcPr>
            <w:tcW w:w="2378" w:type="dxa"/>
            <w:gridSpan w:val="2"/>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i/>
                <w:iCs/>
                <w:lang w:val="en-US"/>
              </w:rPr>
              <w:t xml:space="preserve">Bathypterois bigelowi </w:t>
            </w:r>
            <w:r w:rsidRPr="00781E6B">
              <w:rPr>
                <w:rFonts w:ascii="Times New Roman" w:hAnsi="Times New Roman"/>
                <w:lang w:val="en-US"/>
              </w:rPr>
              <w:t xml:space="preserve">n=10 </w:t>
            </w:r>
          </w:p>
        </w:tc>
        <w:tc>
          <w:tcPr>
            <w:tcW w:w="2395" w:type="dxa"/>
            <w:gridSpan w:val="2"/>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i/>
                <w:iCs/>
                <w:lang w:val="en-US"/>
              </w:rPr>
              <w:t xml:space="preserve">Saurida caribbaea </w:t>
            </w:r>
            <w:r w:rsidRPr="00781E6B">
              <w:rPr>
                <w:rFonts w:ascii="Times New Roman" w:hAnsi="Times New Roman"/>
                <w:lang w:val="en-US"/>
              </w:rPr>
              <w:t xml:space="preserve">n=3 </w:t>
            </w:r>
          </w:p>
        </w:tc>
      </w:tr>
      <w:tr w:rsidR="00682188" w:rsidRPr="00781E6B" w:rsidTr="00682188">
        <w:trPr>
          <w:trHeight w:hRule="exact" w:val="391"/>
        </w:trPr>
        <w:tc>
          <w:tcPr>
            <w:tcW w:w="1887"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p>
        </w:tc>
        <w:tc>
          <w:tcPr>
            <w:tcW w:w="1188"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Literatura </w:t>
            </w:r>
          </w:p>
        </w:tc>
        <w:tc>
          <w:tcPr>
            <w:tcW w:w="1313"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INV-MAC I </w:t>
            </w:r>
          </w:p>
        </w:tc>
        <w:tc>
          <w:tcPr>
            <w:tcW w:w="2121"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INV-MAC I </w:t>
            </w:r>
          </w:p>
        </w:tc>
        <w:tc>
          <w:tcPr>
            <w:tcW w:w="1206"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Literatura </w:t>
            </w:r>
          </w:p>
        </w:tc>
        <w:tc>
          <w:tcPr>
            <w:tcW w:w="1172"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INV-MAC I </w:t>
            </w:r>
          </w:p>
        </w:tc>
        <w:tc>
          <w:tcPr>
            <w:tcW w:w="1210"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Literatura </w:t>
            </w:r>
          </w:p>
        </w:tc>
        <w:tc>
          <w:tcPr>
            <w:tcW w:w="1185"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INV-MAC I </w:t>
            </w:r>
          </w:p>
        </w:tc>
      </w:tr>
      <w:tr w:rsidR="00682188" w:rsidRPr="00781E6B" w:rsidTr="00682188">
        <w:trPr>
          <w:trHeight w:hRule="exact" w:val="362"/>
        </w:trPr>
        <w:tc>
          <w:tcPr>
            <w:tcW w:w="1887"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p>
        </w:tc>
        <w:tc>
          <w:tcPr>
            <w:tcW w:w="1188"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p>
        </w:tc>
        <w:tc>
          <w:tcPr>
            <w:tcW w:w="1313"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Rango </w:t>
            </w:r>
          </w:p>
        </w:tc>
        <w:tc>
          <w:tcPr>
            <w:tcW w:w="2121"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p>
        </w:tc>
        <w:tc>
          <w:tcPr>
            <w:tcW w:w="1206"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p>
        </w:tc>
        <w:tc>
          <w:tcPr>
            <w:tcW w:w="1172"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I </w:t>
            </w:r>
          </w:p>
        </w:tc>
        <w:tc>
          <w:tcPr>
            <w:tcW w:w="1210"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p>
        </w:tc>
        <w:tc>
          <w:tcPr>
            <w:tcW w:w="1185"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p>
        </w:tc>
      </w:tr>
      <w:tr w:rsidR="00682188" w:rsidRPr="00781E6B" w:rsidTr="00682188">
        <w:trPr>
          <w:trHeight w:hRule="exact" w:val="391"/>
        </w:trPr>
        <w:tc>
          <w:tcPr>
            <w:tcW w:w="1887"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Aleta dorsal (AD) </w:t>
            </w:r>
          </w:p>
        </w:tc>
        <w:tc>
          <w:tcPr>
            <w:tcW w:w="1188"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10-11 </w:t>
            </w:r>
          </w:p>
        </w:tc>
        <w:tc>
          <w:tcPr>
            <w:tcW w:w="1313"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10-11 </w:t>
            </w:r>
          </w:p>
        </w:tc>
        <w:tc>
          <w:tcPr>
            <w:tcW w:w="2121"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10 </w:t>
            </w:r>
          </w:p>
        </w:tc>
        <w:tc>
          <w:tcPr>
            <w:tcW w:w="1206"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10-11 </w:t>
            </w:r>
          </w:p>
        </w:tc>
        <w:tc>
          <w:tcPr>
            <w:tcW w:w="1172"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12* </w:t>
            </w:r>
          </w:p>
        </w:tc>
        <w:tc>
          <w:tcPr>
            <w:tcW w:w="1210"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10-12 </w:t>
            </w:r>
          </w:p>
        </w:tc>
        <w:tc>
          <w:tcPr>
            <w:tcW w:w="1185"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11-12 </w:t>
            </w:r>
          </w:p>
        </w:tc>
      </w:tr>
      <w:tr w:rsidR="00682188" w:rsidRPr="00781E6B" w:rsidTr="00682188">
        <w:trPr>
          <w:trHeight w:hRule="exact" w:val="384"/>
        </w:trPr>
        <w:tc>
          <w:tcPr>
            <w:tcW w:w="1887"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Aleta pectoral (AP 1 ) </w:t>
            </w:r>
          </w:p>
        </w:tc>
        <w:tc>
          <w:tcPr>
            <w:tcW w:w="1188"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15-17 </w:t>
            </w:r>
          </w:p>
        </w:tc>
        <w:tc>
          <w:tcPr>
            <w:tcW w:w="1313"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15-17 </w:t>
            </w:r>
          </w:p>
        </w:tc>
        <w:tc>
          <w:tcPr>
            <w:tcW w:w="2121"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15 </w:t>
            </w:r>
          </w:p>
        </w:tc>
        <w:tc>
          <w:tcPr>
            <w:tcW w:w="1206"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15-17 </w:t>
            </w:r>
          </w:p>
        </w:tc>
        <w:tc>
          <w:tcPr>
            <w:tcW w:w="1172"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13-14* </w:t>
            </w:r>
          </w:p>
        </w:tc>
        <w:tc>
          <w:tcPr>
            <w:tcW w:w="1210"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12-13 </w:t>
            </w:r>
          </w:p>
        </w:tc>
        <w:tc>
          <w:tcPr>
            <w:tcW w:w="1185"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11,13-14* </w:t>
            </w:r>
          </w:p>
        </w:tc>
      </w:tr>
      <w:tr w:rsidR="00682188" w:rsidRPr="00781E6B" w:rsidTr="00682188">
        <w:trPr>
          <w:trHeight w:hRule="exact" w:val="370"/>
        </w:trPr>
        <w:tc>
          <w:tcPr>
            <w:tcW w:w="1887"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Aleta pélvica (AP2) </w:t>
            </w:r>
          </w:p>
        </w:tc>
        <w:tc>
          <w:tcPr>
            <w:tcW w:w="1188"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8-9 </w:t>
            </w:r>
          </w:p>
        </w:tc>
        <w:tc>
          <w:tcPr>
            <w:tcW w:w="1313"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9 </w:t>
            </w:r>
          </w:p>
        </w:tc>
        <w:tc>
          <w:tcPr>
            <w:tcW w:w="2121"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p>
        </w:tc>
        <w:tc>
          <w:tcPr>
            <w:tcW w:w="1206"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8-9 </w:t>
            </w:r>
          </w:p>
        </w:tc>
        <w:tc>
          <w:tcPr>
            <w:tcW w:w="1172"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8 </w:t>
            </w:r>
          </w:p>
        </w:tc>
        <w:tc>
          <w:tcPr>
            <w:tcW w:w="1210"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9 </w:t>
            </w:r>
          </w:p>
        </w:tc>
        <w:tc>
          <w:tcPr>
            <w:tcW w:w="1185"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9 </w:t>
            </w:r>
          </w:p>
        </w:tc>
      </w:tr>
      <w:tr w:rsidR="00682188" w:rsidRPr="00781E6B" w:rsidTr="00682188">
        <w:trPr>
          <w:trHeight w:hRule="exact" w:val="391"/>
        </w:trPr>
        <w:tc>
          <w:tcPr>
            <w:tcW w:w="1887"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Escamas línea lateral </w:t>
            </w:r>
          </w:p>
        </w:tc>
        <w:tc>
          <w:tcPr>
            <w:tcW w:w="1188"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50-55 </w:t>
            </w:r>
          </w:p>
        </w:tc>
        <w:tc>
          <w:tcPr>
            <w:tcW w:w="1313"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48-53 </w:t>
            </w:r>
          </w:p>
        </w:tc>
        <w:tc>
          <w:tcPr>
            <w:tcW w:w="2121"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p>
        </w:tc>
        <w:tc>
          <w:tcPr>
            <w:tcW w:w="1206"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50-55 </w:t>
            </w:r>
          </w:p>
        </w:tc>
        <w:tc>
          <w:tcPr>
            <w:tcW w:w="1172"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51-52 </w:t>
            </w:r>
          </w:p>
        </w:tc>
        <w:tc>
          <w:tcPr>
            <w:tcW w:w="1210"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51-60 </w:t>
            </w:r>
          </w:p>
        </w:tc>
        <w:tc>
          <w:tcPr>
            <w:tcW w:w="1185"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47* </w:t>
            </w:r>
          </w:p>
        </w:tc>
      </w:tr>
      <w:tr w:rsidR="00682188" w:rsidRPr="00781E6B" w:rsidTr="00682188">
        <w:trPr>
          <w:trHeight w:hRule="exact" w:val="362"/>
        </w:trPr>
        <w:tc>
          <w:tcPr>
            <w:tcW w:w="1887"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Branquiespinas (Sr) </w:t>
            </w:r>
          </w:p>
        </w:tc>
        <w:tc>
          <w:tcPr>
            <w:tcW w:w="1188"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19-22 </w:t>
            </w:r>
          </w:p>
        </w:tc>
        <w:tc>
          <w:tcPr>
            <w:tcW w:w="1313"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22 </w:t>
            </w:r>
          </w:p>
        </w:tc>
        <w:tc>
          <w:tcPr>
            <w:tcW w:w="2121"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12 + I </w:t>
            </w:r>
          </w:p>
        </w:tc>
        <w:tc>
          <w:tcPr>
            <w:tcW w:w="1206"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19-22(ramo i </w:t>
            </w:r>
          </w:p>
        </w:tc>
        <w:tc>
          <w:tcPr>
            <w:tcW w:w="1172"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23-26* </w:t>
            </w:r>
          </w:p>
        </w:tc>
        <w:tc>
          <w:tcPr>
            <w:tcW w:w="1210"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p>
        </w:tc>
        <w:tc>
          <w:tcPr>
            <w:tcW w:w="1185" w:type="dxa"/>
            <w:tcBorders>
              <w:top w:val="single" w:sz="4" w:space="0" w:color="auto"/>
              <w:left w:val="single" w:sz="4" w:space="0" w:color="auto"/>
              <w:bottom w:val="single" w:sz="4" w:space="0" w:color="auto"/>
              <w:right w:val="single" w:sz="4" w:space="0" w:color="auto"/>
            </w:tcBorders>
            <w:vAlign w:val="center"/>
          </w:tcPr>
          <w:p w:rsidR="00682188" w:rsidRPr="00781E6B" w:rsidRDefault="00682188" w:rsidP="00682188">
            <w:pPr>
              <w:rPr>
                <w:rFonts w:ascii="Times New Roman" w:hAnsi="Times New Roman"/>
                <w:lang w:val="en-US"/>
              </w:rPr>
            </w:pPr>
            <w:r w:rsidRPr="00781E6B">
              <w:rPr>
                <w:rFonts w:ascii="Times New Roman" w:hAnsi="Times New Roman"/>
                <w:lang w:val="en-US"/>
              </w:rPr>
              <w:t xml:space="preserve">6+3 </w:t>
            </w:r>
          </w:p>
        </w:tc>
      </w:tr>
    </w:tbl>
    <w:p w:rsidR="00157E01" w:rsidRPr="00781E6B" w:rsidRDefault="00157E01" w:rsidP="006360C1">
      <w:pPr>
        <w:rPr>
          <w:rFonts w:ascii="Times New Roman" w:hAnsi="Times New Roman"/>
        </w:rPr>
      </w:pPr>
    </w:p>
    <w:p w:rsidR="00157E01" w:rsidRPr="00781E6B" w:rsidRDefault="00157E01" w:rsidP="006360C1">
      <w:pPr>
        <w:rPr>
          <w:rFonts w:ascii="Times New Roman" w:hAnsi="Times New Roman"/>
        </w:rPr>
      </w:pP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6360C1" w:rsidRPr="00781E6B" w:rsidRDefault="006360C1" w:rsidP="006360C1">
      <w:pPr>
        <w:pStyle w:val="Estilo"/>
        <w:framePr w:w="854" w:h="220" w:wrap="auto" w:hAnchor="margin" w:x="12212" w:y="7988"/>
        <w:spacing w:line="206" w:lineRule="exact"/>
        <w:rPr>
          <w:w w:val="116"/>
          <w:sz w:val="19"/>
          <w:szCs w:val="19"/>
          <w:lang w:val="en-US"/>
        </w:rPr>
      </w:pPr>
      <w:r w:rsidRPr="00781E6B">
        <w:rPr>
          <w:w w:val="116"/>
          <w:sz w:val="19"/>
          <w:szCs w:val="19"/>
          <w:lang w:val="en-US"/>
        </w:rPr>
        <w:t xml:space="preserve">Anexo36 </w:t>
      </w:r>
    </w:p>
    <w:p w:rsidR="006360C1" w:rsidRPr="00781E6B" w:rsidRDefault="006360C1" w:rsidP="006360C1">
      <w:pPr>
        <w:rPr>
          <w:rFonts w:ascii="Times New Roman" w:hAnsi="Times New Roman"/>
        </w:rPr>
      </w:pPr>
    </w:p>
    <w:p w:rsidR="006360C1" w:rsidRPr="00781E6B" w:rsidRDefault="006360C1" w:rsidP="006360C1">
      <w:pPr>
        <w:pStyle w:val="Estilo"/>
        <w:framePr w:w="854" w:h="220" w:wrap="auto" w:hAnchor="margin" w:x="12212" w:y="7988"/>
        <w:spacing w:line="206" w:lineRule="exact"/>
        <w:rPr>
          <w:w w:val="116"/>
          <w:sz w:val="19"/>
          <w:szCs w:val="19"/>
          <w:lang w:val="en-US"/>
        </w:rPr>
      </w:pPr>
      <w:r w:rsidRPr="00781E6B">
        <w:rPr>
          <w:w w:val="116"/>
          <w:sz w:val="19"/>
          <w:szCs w:val="19"/>
          <w:lang w:val="en-US"/>
        </w:rPr>
        <w:t xml:space="preserve">Anexo36 </w:t>
      </w: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557A66" w:rsidRPr="00781E6B" w:rsidRDefault="00557A66" w:rsidP="00557A66">
      <w:pPr>
        <w:pStyle w:val="Estilo"/>
        <w:framePr w:w="1968" w:h="264" w:wrap="auto" w:vAnchor="page" w:hAnchor="page" w:x="2191" w:y="14011"/>
        <w:spacing w:line="220" w:lineRule="exact"/>
        <w:ind w:left="4"/>
        <w:rPr>
          <w:w w:val="108"/>
          <w:sz w:val="21"/>
          <w:szCs w:val="21"/>
          <w:lang w:val="en-US"/>
        </w:rPr>
      </w:pPr>
      <w:r w:rsidRPr="00781E6B">
        <w:rPr>
          <w:w w:val="108"/>
          <w:sz w:val="21"/>
          <w:szCs w:val="21"/>
          <w:lang w:val="en-US"/>
        </w:rPr>
        <w:t xml:space="preserve">Orden Aulopiformes </w:t>
      </w:r>
    </w:p>
    <w:p w:rsidR="00557A66" w:rsidRPr="00781E6B" w:rsidRDefault="00557A66" w:rsidP="00557A66">
      <w:pPr>
        <w:jc w:val="right"/>
        <w:rPr>
          <w:rFonts w:ascii="Times New Roman" w:hAnsi="Times New Roman"/>
          <w:lang w:val="en-US"/>
        </w:rPr>
      </w:pPr>
      <w:r w:rsidRPr="00781E6B">
        <w:rPr>
          <w:rFonts w:ascii="Times New Roman" w:hAnsi="Times New Roman"/>
          <w:lang w:val="en-US"/>
        </w:rPr>
        <w:t xml:space="preserve">   Anexo 37 </w:t>
      </w: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557A66" w:rsidRPr="00781E6B" w:rsidRDefault="00557A66" w:rsidP="00557A66">
      <w:pPr>
        <w:rPr>
          <w:rFonts w:ascii="Times New Roman" w:hAnsi="Times New Roman"/>
        </w:rPr>
      </w:pPr>
      <w:r w:rsidRPr="00781E6B">
        <w:rPr>
          <w:rFonts w:ascii="Times New Roman" w:hAnsi="Times New Roman"/>
        </w:rPr>
        <w:t xml:space="preserve">Anexo A. 38. Merística de las especies del orden Myctophiformes </w:t>
      </w:r>
    </w:p>
    <w:tbl>
      <w:tblPr>
        <w:tblW w:w="0" w:type="auto"/>
        <w:tblInd w:w="5" w:type="dxa"/>
        <w:tblLayout w:type="fixed"/>
        <w:tblCellMar>
          <w:left w:w="0" w:type="dxa"/>
          <w:right w:w="0" w:type="dxa"/>
        </w:tblCellMar>
        <w:tblLook w:val="0000" w:firstRow="0" w:lastRow="0" w:firstColumn="0" w:lastColumn="0" w:noHBand="0" w:noVBand="0"/>
      </w:tblPr>
      <w:tblGrid>
        <w:gridCol w:w="2620"/>
        <w:gridCol w:w="3101"/>
        <w:gridCol w:w="2827"/>
      </w:tblGrid>
      <w:tr w:rsidR="00557A66" w:rsidRPr="00781E6B" w:rsidTr="000A6454">
        <w:trPr>
          <w:trHeight w:hRule="exact" w:val="244"/>
        </w:trPr>
        <w:tc>
          <w:tcPr>
            <w:tcW w:w="2620"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rPr>
            </w:pPr>
          </w:p>
        </w:tc>
        <w:tc>
          <w:tcPr>
            <w:tcW w:w="3101"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i/>
                <w:iCs/>
                <w:lang w:val="en-US"/>
              </w:rPr>
            </w:pPr>
            <w:r w:rsidRPr="00781E6B">
              <w:rPr>
                <w:rFonts w:ascii="Times New Roman" w:hAnsi="Times New Roman"/>
                <w:i/>
                <w:iCs/>
                <w:lang w:val="en-US"/>
              </w:rPr>
              <w:t xml:space="preserve">Neoscopelus macrolepidotus </w:t>
            </w:r>
          </w:p>
        </w:tc>
        <w:tc>
          <w:tcPr>
            <w:tcW w:w="2827"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i/>
                <w:iCs/>
                <w:lang w:val="en-US"/>
              </w:rPr>
            </w:pPr>
            <w:r w:rsidRPr="00781E6B">
              <w:rPr>
                <w:rFonts w:ascii="Times New Roman" w:hAnsi="Times New Roman"/>
                <w:i/>
                <w:iCs/>
                <w:lang w:val="en-US"/>
              </w:rPr>
              <w:t xml:space="preserve">Neoscopelus microchoir </w:t>
            </w:r>
          </w:p>
        </w:tc>
      </w:tr>
      <w:tr w:rsidR="00557A66" w:rsidRPr="00781E6B" w:rsidTr="000A6454">
        <w:trPr>
          <w:trHeight w:hRule="exact" w:val="249"/>
        </w:trPr>
        <w:tc>
          <w:tcPr>
            <w:tcW w:w="2620"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p>
        </w:tc>
        <w:tc>
          <w:tcPr>
            <w:tcW w:w="3101"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INV-MAC I </w:t>
            </w:r>
          </w:p>
        </w:tc>
        <w:tc>
          <w:tcPr>
            <w:tcW w:w="2827"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INV-MAC I </w:t>
            </w:r>
          </w:p>
        </w:tc>
      </w:tr>
      <w:tr w:rsidR="00557A66" w:rsidRPr="00781E6B" w:rsidTr="000A6454">
        <w:trPr>
          <w:trHeight w:hRule="exact" w:val="249"/>
        </w:trPr>
        <w:tc>
          <w:tcPr>
            <w:tcW w:w="2620"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AD </w:t>
            </w:r>
          </w:p>
        </w:tc>
        <w:tc>
          <w:tcPr>
            <w:tcW w:w="3101"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13 </w:t>
            </w:r>
          </w:p>
        </w:tc>
        <w:tc>
          <w:tcPr>
            <w:tcW w:w="2827"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13 </w:t>
            </w:r>
          </w:p>
        </w:tc>
      </w:tr>
      <w:tr w:rsidR="00557A66" w:rsidRPr="00781E6B" w:rsidTr="000A6454">
        <w:trPr>
          <w:trHeight w:hRule="exact" w:val="249"/>
        </w:trPr>
        <w:tc>
          <w:tcPr>
            <w:tcW w:w="2620"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AA </w:t>
            </w:r>
          </w:p>
        </w:tc>
        <w:tc>
          <w:tcPr>
            <w:tcW w:w="3101"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12 </w:t>
            </w:r>
          </w:p>
        </w:tc>
        <w:tc>
          <w:tcPr>
            <w:tcW w:w="2827"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10-11 </w:t>
            </w:r>
          </w:p>
        </w:tc>
      </w:tr>
      <w:tr w:rsidR="00557A66" w:rsidRPr="00781E6B" w:rsidTr="000A6454">
        <w:trPr>
          <w:trHeight w:hRule="exact" w:val="249"/>
        </w:trPr>
        <w:tc>
          <w:tcPr>
            <w:tcW w:w="2620"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AP1 </w:t>
            </w:r>
          </w:p>
        </w:tc>
        <w:tc>
          <w:tcPr>
            <w:tcW w:w="3101"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19 </w:t>
            </w:r>
          </w:p>
        </w:tc>
        <w:tc>
          <w:tcPr>
            <w:tcW w:w="2827"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16-17 </w:t>
            </w:r>
          </w:p>
        </w:tc>
      </w:tr>
      <w:tr w:rsidR="00557A66" w:rsidRPr="00781E6B" w:rsidTr="000A6454">
        <w:trPr>
          <w:trHeight w:hRule="exact" w:val="244"/>
        </w:trPr>
        <w:tc>
          <w:tcPr>
            <w:tcW w:w="2620"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AP2 </w:t>
            </w:r>
          </w:p>
        </w:tc>
        <w:tc>
          <w:tcPr>
            <w:tcW w:w="3101"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8 </w:t>
            </w:r>
          </w:p>
        </w:tc>
        <w:tc>
          <w:tcPr>
            <w:tcW w:w="2827"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8 </w:t>
            </w:r>
          </w:p>
        </w:tc>
      </w:tr>
      <w:tr w:rsidR="00557A66" w:rsidRPr="00781E6B" w:rsidTr="000A6454">
        <w:trPr>
          <w:trHeight w:hRule="exact" w:val="240"/>
        </w:trPr>
        <w:tc>
          <w:tcPr>
            <w:tcW w:w="2620"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Br </w:t>
            </w:r>
          </w:p>
        </w:tc>
        <w:tc>
          <w:tcPr>
            <w:tcW w:w="3101"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2+1+8 </w:t>
            </w:r>
          </w:p>
        </w:tc>
        <w:tc>
          <w:tcPr>
            <w:tcW w:w="2827"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3+1+11 </w:t>
            </w:r>
          </w:p>
        </w:tc>
      </w:tr>
      <w:tr w:rsidR="00557A66" w:rsidRPr="00781E6B" w:rsidTr="000A6454">
        <w:trPr>
          <w:trHeight w:hRule="exact" w:val="249"/>
        </w:trPr>
        <w:tc>
          <w:tcPr>
            <w:tcW w:w="2620"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LO </w:t>
            </w:r>
          </w:p>
        </w:tc>
        <w:tc>
          <w:tcPr>
            <w:tcW w:w="3101"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12 </w:t>
            </w:r>
          </w:p>
        </w:tc>
        <w:tc>
          <w:tcPr>
            <w:tcW w:w="2827"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20-22 </w:t>
            </w:r>
          </w:p>
        </w:tc>
      </w:tr>
      <w:tr w:rsidR="00557A66" w:rsidRPr="00781E6B" w:rsidTr="000A6454">
        <w:trPr>
          <w:trHeight w:hRule="exact" w:val="249"/>
        </w:trPr>
        <w:tc>
          <w:tcPr>
            <w:tcW w:w="2620"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PVO </w:t>
            </w:r>
          </w:p>
        </w:tc>
        <w:tc>
          <w:tcPr>
            <w:tcW w:w="3101"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3 </w:t>
            </w:r>
          </w:p>
        </w:tc>
        <w:tc>
          <w:tcPr>
            <w:tcW w:w="2827"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3 </w:t>
            </w:r>
          </w:p>
        </w:tc>
      </w:tr>
      <w:tr w:rsidR="00557A66" w:rsidRPr="00781E6B" w:rsidTr="000A6454">
        <w:trPr>
          <w:trHeight w:hRule="exact" w:val="249"/>
        </w:trPr>
        <w:tc>
          <w:tcPr>
            <w:tcW w:w="2620"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BP </w:t>
            </w:r>
          </w:p>
        </w:tc>
        <w:tc>
          <w:tcPr>
            <w:tcW w:w="3101"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3 </w:t>
            </w:r>
          </w:p>
        </w:tc>
        <w:tc>
          <w:tcPr>
            <w:tcW w:w="2827"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3 </w:t>
            </w:r>
          </w:p>
        </w:tc>
      </w:tr>
      <w:tr w:rsidR="00557A66" w:rsidRPr="00781E6B" w:rsidTr="000A6454">
        <w:trPr>
          <w:trHeight w:hRule="exact" w:val="244"/>
        </w:trPr>
        <w:tc>
          <w:tcPr>
            <w:tcW w:w="2620"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PO </w:t>
            </w:r>
          </w:p>
        </w:tc>
        <w:tc>
          <w:tcPr>
            <w:tcW w:w="3101"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7-9* </w:t>
            </w:r>
          </w:p>
        </w:tc>
        <w:tc>
          <w:tcPr>
            <w:tcW w:w="2827"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9,11-12 </w:t>
            </w:r>
          </w:p>
        </w:tc>
      </w:tr>
      <w:tr w:rsidR="00557A66" w:rsidRPr="00781E6B" w:rsidTr="000A6454">
        <w:trPr>
          <w:trHeight w:hRule="exact" w:val="240"/>
        </w:trPr>
        <w:tc>
          <w:tcPr>
            <w:tcW w:w="2620"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Am </w:t>
            </w:r>
          </w:p>
        </w:tc>
        <w:tc>
          <w:tcPr>
            <w:tcW w:w="3101"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16 </w:t>
            </w:r>
          </w:p>
        </w:tc>
        <w:tc>
          <w:tcPr>
            <w:tcW w:w="2827"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19 </w:t>
            </w:r>
          </w:p>
        </w:tc>
      </w:tr>
      <w:tr w:rsidR="00557A66" w:rsidRPr="00781E6B" w:rsidTr="000A6454">
        <w:trPr>
          <w:trHeight w:hRule="exact" w:val="244"/>
        </w:trPr>
        <w:tc>
          <w:tcPr>
            <w:tcW w:w="2620"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AVO </w:t>
            </w:r>
          </w:p>
        </w:tc>
        <w:tc>
          <w:tcPr>
            <w:tcW w:w="3101"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1 </w:t>
            </w:r>
          </w:p>
        </w:tc>
        <w:tc>
          <w:tcPr>
            <w:tcW w:w="2827"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3 </w:t>
            </w:r>
          </w:p>
        </w:tc>
      </w:tr>
      <w:tr w:rsidR="00557A66" w:rsidRPr="00781E6B" w:rsidTr="000A6454">
        <w:trPr>
          <w:trHeight w:hRule="exact" w:val="249"/>
        </w:trPr>
        <w:tc>
          <w:tcPr>
            <w:tcW w:w="2620"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Ca </w:t>
            </w:r>
          </w:p>
        </w:tc>
        <w:tc>
          <w:tcPr>
            <w:tcW w:w="3101"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7 </w:t>
            </w:r>
          </w:p>
        </w:tc>
        <w:tc>
          <w:tcPr>
            <w:tcW w:w="2827"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6-8 </w:t>
            </w:r>
          </w:p>
        </w:tc>
      </w:tr>
      <w:tr w:rsidR="00557A66" w:rsidRPr="00781E6B" w:rsidTr="000A6454">
        <w:trPr>
          <w:trHeight w:hRule="exact" w:val="249"/>
        </w:trPr>
        <w:tc>
          <w:tcPr>
            <w:tcW w:w="2620"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Pm </w:t>
            </w:r>
          </w:p>
        </w:tc>
        <w:tc>
          <w:tcPr>
            <w:tcW w:w="3101"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5 </w:t>
            </w:r>
          </w:p>
        </w:tc>
        <w:tc>
          <w:tcPr>
            <w:tcW w:w="2827"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4 </w:t>
            </w:r>
          </w:p>
        </w:tc>
      </w:tr>
      <w:tr w:rsidR="00557A66" w:rsidRPr="00781E6B" w:rsidTr="000A6454">
        <w:trPr>
          <w:trHeight w:hRule="exact" w:val="240"/>
        </w:trPr>
        <w:tc>
          <w:tcPr>
            <w:tcW w:w="2620"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VC </w:t>
            </w:r>
          </w:p>
        </w:tc>
        <w:tc>
          <w:tcPr>
            <w:tcW w:w="3101"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20 </w:t>
            </w:r>
          </w:p>
        </w:tc>
        <w:tc>
          <w:tcPr>
            <w:tcW w:w="2827"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22-23 </w:t>
            </w:r>
          </w:p>
        </w:tc>
      </w:tr>
      <w:tr w:rsidR="00557A66" w:rsidRPr="00781E6B" w:rsidTr="000A6454">
        <w:trPr>
          <w:trHeight w:hRule="exact" w:val="240"/>
        </w:trPr>
        <w:tc>
          <w:tcPr>
            <w:tcW w:w="2620"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AV </w:t>
            </w:r>
          </w:p>
        </w:tc>
        <w:tc>
          <w:tcPr>
            <w:tcW w:w="3101"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10 </w:t>
            </w:r>
          </w:p>
        </w:tc>
        <w:tc>
          <w:tcPr>
            <w:tcW w:w="2827"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8,10 </w:t>
            </w:r>
          </w:p>
        </w:tc>
      </w:tr>
      <w:tr w:rsidR="00557A66" w:rsidRPr="00781E6B" w:rsidTr="000A6454">
        <w:trPr>
          <w:trHeight w:hRule="exact" w:val="249"/>
        </w:trPr>
        <w:tc>
          <w:tcPr>
            <w:tcW w:w="2620"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IS </w:t>
            </w:r>
          </w:p>
        </w:tc>
        <w:tc>
          <w:tcPr>
            <w:tcW w:w="3101"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7 </w:t>
            </w:r>
          </w:p>
        </w:tc>
        <w:tc>
          <w:tcPr>
            <w:tcW w:w="2827"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8-10 </w:t>
            </w:r>
          </w:p>
        </w:tc>
      </w:tr>
      <w:tr w:rsidR="00557A66" w:rsidRPr="00781E6B" w:rsidTr="000A6454">
        <w:trPr>
          <w:trHeight w:hRule="exact" w:val="244"/>
        </w:trPr>
        <w:tc>
          <w:tcPr>
            <w:tcW w:w="2620"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TO </w:t>
            </w:r>
          </w:p>
        </w:tc>
        <w:tc>
          <w:tcPr>
            <w:tcW w:w="3101"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7 </w:t>
            </w:r>
          </w:p>
        </w:tc>
        <w:tc>
          <w:tcPr>
            <w:tcW w:w="2827"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0A6454">
            <w:pPr>
              <w:rPr>
                <w:rFonts w:ascii="Times New Roman" w:hAnsi="Times New Roman"/>
                <w:lang w:val="en-US"/>
              </w:rPr>
            </w:pPr>
            <w:r w:rsidRPr="00781E6B">
              <w:rPr>
                <w:rFonts w:ascii="Times New Roman" w:hAnsi="Times New Roman"/>
                <w:lang w:val="en-US"/>
              </w:rPr>
              <w:t xml:space="preserve">8 </w:t>
            </w:r>
          </w:p>
        </w:tc>
      </w:tr>
    </w:tbl>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81696A" w:rsidRPr="00781E6B" w:rsidRDefault="0081696A" w:rsidP="0081696A">
      <w:pPr>
        <w:framePr w:w="1848" w:h="216" w:wrap="auto" w:vAnchor="page" w:hAnchor="page" w:x="4096" w:y="10801"/>
        <w:widowControl w:val="0"/>
        <w:autoSpaceDE w:val="0"/>
        <w:autoSpaceDN w:val="0"/>
        <w:adjustRightInd w:val="0"/>
        <w:spacing w:after="0" w:line="206" w:lineRule="exact"/>
        <w:ind w:left="4"/>
        <w:rPr>
          <w:rFonts w:ascii="Times New Roman" w:hAnsi="Times New Roman"/>
          <w:sz w:val="19"/>
          <w:szCs w:val="19"/>
        </w:rPr>
      </w:pPr>
      <w:r w:rsidRPr="00781E6B">
        <w:rPr>
          <w:rFonts w:ascii="Times New Roman" w:hAnsi="Times New Roman"/>
          <w:sz w:val="19"/>
          <w:szCs w:val="19"/>
        </w:rPr>
        <w:t xml:space="preserve">Orden Osmeriformes </w:t>
      </w: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557A66" w:rsidRPr="00781E6B" w:rsidRDefault="00557A66" w:rsidP="00557A66">
      <w:pPr>
        <w:jc w:val="right"/>
        <w:rPr>
          <w:rFonts w:ascii="Times New Roman" w:hAnsi="Times New Roman"/>
          <w:lang w:val="en-US"/>
        </w:rPr>
      </w:pPr>
      <w:r w:rsidRPr="00781E6B">
        <w:rPr>
          <w:rFonts w:ascii="Times New Roman" w:hAnsi="Times New Roman"/>
          <w:lang w:val="en-US"/>
        </w:rPr>
        <w:t xml:space="preserve">Anexo A. 38-41 </w:t>
      </w:r>
    </w:p>
    <w:p w:rsidR="00557A66" w:rsidRPr="00781E6B" w:rsidRDefault="00557A66" w:rsidP="00557A66">
      <w:pPr>
        <w:rPr>
          <w:rFonts w:ascii="Times New Roman" w:hAnsi="Times New Roman"/>
        </w:rPr>
      </w:pPr>
      <w:r w:rsidRPr="00781E6B">
        <w:rPr>
          <w:rFonts w:ascii="Times New Roman" w:hAnsi="Times New Roman"/>
        </w:rPr>
        <w:lastRenderedPageBreak/>
        <w:t>Anexo A. 39. Morfo</w:t>
      </w:r>
      <w:r w:rsidR="004446E3">
        <w:rPr>
          <w:rFonts w:ascii="Times New Roman" w:hAnsi="Times New Roman"/>
        </w:rPr>
        <w:t>metría</w:t>
      </w:r>
      <w:r w:rsidRPr="00781E6B">
        <w:rPr>
          <w:rFonts w:ascii="Times New Roman" w:hAnsi="Times New Roman"/>
        </w:rPr>
        <w:t xml:space="preserve"> del genero </w:t>
      </w:r>
      <w:r w:rsidRPr="00781E6B">
        <w:rPr>
          <w:rFonts w:ascii="Times New Roman" w:hAnsi="Times New Roman"/>
          <w:i/>
          <w:iCs/>
        </w:rPr>
        <w:t xml:space="preserve">Neoscopelus </w:t>
      </w:r>
      <w:r w:rsidRPr="00781E6B">
        <w:rPr>
          <w:rFonts w:ascii="Times New Roman" w:hAnsi="Times New Roman"/>
        </w:rPr>
        <w:t xml:space="preserve">(Myctophiformes) </w:t>
      </w:r>
    </w:p>
    <w:p w:rsidR="006360C1" w:rsidRPr="00781E6B" w:rsidRDefault="006360C1" w:rsidP="006360C1">
      <w:pPr>
        <w:rPr>
          <w:rFonts w:ascii="Times New Roman" w:hAnsi="Times New Roman"/>
        </w:rPr>
      </w:pPr>
    </w:p>
    <w:tbl>
      <w:tblPr>
        <w:tblpPr w:leftFromText="141" w:rightFromText="141" w:vertAnchor="text" w:horzAnchor="margin" w:tblpXSpec="center" w:tblpY="-2"/>
        <w:tblW w:w="11246" w:type="dxa"/>
        <w:tblLayout w:type="fixed"/>
        <w:tblCellMar>
          <w:left w:w="0" w:type="dxa"/>
          <w:right w:w="0" w:type="dxa"/>
        </w:tblCellMar>
        <w:tblLook w:val="0000" w:firstRow="0" w:lastRow="0" w:firstColumn="0" w:lastColumn="0" w:noHBand="0" w:noVBand="0"/>
      </w:tblPr>
      <w:tblGrid>
        <w:gridCol w:w="2616"/>
        <w:gridCol w:w="3110"/>
        <w:gridCol w:w="2837"/>
        <w:gridCol w:w="1430"/>
        <w:gridCol w:w="1253"/>
      </w:tblGrid>
      <w:tr w:rsidR="00557A66" w:rsidRPr="00781E6B" w:rsidTr="00557A66">
        <w:trPr>
          <w:trHeight w:hRule="exact" w:val="244"/>
        </w:trPr>
        <w:tc>
          <w:tcPr>
            <w:tcW w:w="2616"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Inv. Macro I </w:t>
            </w:r>
          </w:p>
        </w:tc>
        <w:tc>
          <w:tcPr>
            <w:tcW w:w="5947" w:type="dxa"/>
            <w:gridSpan w:val="2"/>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i/>
                <w:iCs/>
                <w:lang w:val="en-US"/>
              </w:rPr>
              <w:t xml:space="preserve">Neoscopelus macrolepidotus </w:t>
            </w:r>
            <w:r w:rsidRPr="00781E6B">
              <w:rPr>
                <w:rFonts w:ascii="Times New Roman" w:hAnsi="Times New Roman"/>
                <w:lang w:val="en-US"/>
              </w:rPr>
              <w:t xml:space="preserve">n-5 </w:t>
            </w:r>
          </w:p>
        </w:tc>
        <w:tc>
          <w:tcPr>
            <w:tcW w:w="2683" w:type="dxa"/>
            <w:gridSpan w:val="2"/>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i/>
                <w:iCs/>
                <w:lang w:val="en-US"/>
              </w:rPr>
              <w:t xml:space="preserve">Neoscopelus microchoir </w:t>
            </w:r>
            <w:r w:rsidRPr="00781E6B">
              <w:rPr>
                <w:rFonts w:ascii="Times New Roman" w:hAnsi="Times New Roman"/>
                <w:lang w:val="en-US"/>
              </w:rPr>
              <w:t xml:space="preserve">n-5 </w:t>
            </w:r>
          </w:p>
        </w:tc>
      </w:tr>
      <w:tr w:rsidR="00557A66" w:rsidRPr="00781E6B" w:rsidTr="00557A66">
        <w:trPr>
          <w:trHeight w:hRule="exact" w:val="249"/>
        </w:trPr>
        <w:tc>
          <w:tcPr>
            <w:tcW w:w="2616"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rPr>
            </w:pPr>
            <w:r w:rsidRPr="00781E6B">
              <w:rPr>
                <w:rFonts w:ascii="Times New Roman" w:hAnsi="Times New Roman"/>
              </w:rPr>
              <w:t xml:space="preserve">En relación a la longitud esta </w:t>
            </w:r>
          </w:p>
        </w:tc>
        <w:tc>
          <w:tcPr>
            <w:tcW w:w="3110"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Rango </w:t>
            </w:r>
          </w:p>
        </w:tc>
        <w:tc>
          <w:tcPr>
            <w:tcW w:w="2837"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Promedio </w:t>
            </w:r>
          </w:p>
        </w:tc>
        <w:tc>
          <w:tcPr>
            <w:tcW w:w="1430"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Rango </w:t>
            </w:r>
          </w:p>
        </w:tc>
        <w:tc>
          <w:tcPr>
            <w:tcW w:w="1253"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Promedio </w:t>
            </w:r>
          </w:p>
        </w:tc>
      </w:tr>
      <w:tr w:rsidR="00557A66" w:rsidRPr="00781E6B" w:rsidTr="00557A66">
        <w:trPr>
          <w:trHeight w:hRule="exact" w:val="249"/>
        </w:trPr>
        <w:tc>
          <w:tcPr>
            <w:tcW w:w="2616"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rPr>
            </w:pPr>
            <w:r w:rsidRPr="00781E6B">
              <w:rPr>
                <w:rFonts w:ascii="Times New Roman" w:hAnsi="Times New Roman"/>
              </w:rPr>
              <w:t xml:space="preserve">Longitud de la cabeza (HL) </w:t>
            </w:r>
          </w:p>
        </w:tc>
        <w:tc>
          <w:tcPr>
            <w:tcW w:w="3110"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29.78 - 34.06 </w:t>
            </w:r>
          </w:p>
        </w:tc>
        <w:tc>
          <w:tcPr>
            <w:tcW w:w="2837"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31,97 </w:t>
            </w:r>
          </w:p>
        </w:tc>
        <w:tc>
          <w:tcPr>
            <w:tcW w:w="1430"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31.26-36.25 </w:t>
            </w:r>
          </w:p>
        </w:tc>
        <w:tc>
          <w:tcPr>
            <w:tcW w:w="1253"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33,53 </w:t>
            </w:r>
          </w:p>
        </w:tc>
      </w:tr>
      <w:tr w:rsidR="00557A66" w:rsidRPr="00781E6B" w:rsidTr="00557A66">
        <w:trPr>
          <w:trHeight w:hRule="exact" w:val="249"/>
        </w:trPr>
        <w:tc>
          <w:tcPr>
            <w:tcW w:w="2616"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rPr>
            </w:pPr>
            <w:r w:rsidRPr="00781E6B">
              <w:rPr>
                <w:rFonts w:ascii="Times New Roman" w:hAnsi="Times New Roman"/>
              </w:rPr>
              <w:t xml:space="preserve">Longitud de la maxila (MA) </w:t>
            </w:r>
          </w:p>
        </w:tc>
        <w:tc>
          <w:tcPr>
            <w:tcW w:w="3110"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17.75-19.3 </w:t>
            </w:r>
          </w:p>
        </w:tc>
        <w:tc>
          <w:tcPr>
            <w:tcW w:w="2837"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18,35 </w:t>
            </w:r>
          </w:p>
        </w:tc>
        <w:tc>
          <w:tcPr>
            <w:tcW w:w="1430"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16.84-19.16 </w:t>
            </w:r>
          </w:p>
        </w:tc>
        <w:tc>
          <w:tcPr>
            <w:tcW w:w="1253"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17,9 </w:t>
            </w:r>
          </w:p>
        </w:tc>
      </w:tr>
      <w:tr w:rsidR="00557A66" w:rsidRPr="00781E6B" w:rsidTr="00557A66">
        <w:trPr>
          <w:trHeight w:hRule="exact" w:val="244"/>
        </w:trPr>
        <w:tc>
          <w:tcPr>
            <w:tcW w:w="2616"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Alto del cuerpo (A 1 ) </w:t>
            </w:r>
          </w:p>
        </w:tc>
        <w:tc>
          <w:tcPr>
            <w:tcW w:w="3110"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20.71 - 22.51 </w:t>
            </w:r>
          </w:p>
        </w:tc>
        <w:tc>
          <w:tcPr>
            <w:tcW w:w="2837"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21,9 </w:t>
            </w:r>
          </w:p>
        </w:tc>
        <w:tc>
          <w:tcPr>
            <w:tcW w:w="1430"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20.14-23.71 </w:t>
            </w:r>
          </w:p>
        </w:tc>
        <w:tc>
          <w:tcPr>
            <w:tcW w:w="1253"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22 </w:t>
            </w:r>
          </w:p>
        </w:tc>
      </w:tr>
      <w:tr w:rsidR="00557A66" w:rsidRPr="00781E6B" w:rsidTr="00557A66">
        <w:trPr>
          <w:trHeight w:hRule="exact" w:val="249"/>
        </w:trPr>
        <w:tc>
          <w:tcPr>
            <w:tcW w:w="2616"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Diámetro ocular (DO) </w:t>
            </w:r>
          </w:p>
        </w:tc>
        <w:tc>
          <w:tcPr>
            <w:tcW w:w="3110"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7.57-9.8 </w:t>
            </w:r>
          </w:p>
        </w:tc>
        <w:tc>
          <w:tcPr>
            <w:tcW w:w="2837"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8,57 </w:t>
            </w:r>
          </w:p>
        </w:tc>
        <w:tc>
          <w:tcPr>
            <w:tcW w:w="1430"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6.92-7.2 </w:t>
            </w:r>
          </w:p>
        </w:tc>
        <w:tc>
          <w:tcPr>
            <w:tcW w:w="1253"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7,09 </w:t>
            </w:r>
          </w:p>
        </w:tc>
      </w:tr>
      <w:tr w:rsidR="00557A66" w:rsidRPr="00781E6B" w:rsidTr="00557A66">
        <w:trPr>
          <w:trHeight w:hRule="exact" w:val="249"/>
        </w:trPr>
        <w:tc>
          <w:tcPr>
            <w:tcW w:w="2616"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Longitud Predorsal (LPD) </w:t>
            </w:r>
          </w:p>
        </w:tc>
        <w:tc>
          <w:tcPr>
            <w:tcW w:w="3110"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42.57-42.7 </w:t>
            </w:r>
          </w:p>
        </w:tc>
        <w:tc>
          <w:tcPr>
            <w:tcW w:w="2837"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42,6 </w:t>
            </w:r>
          </w:p>
        </w:tc>
        <w:tc>
          <w:tcPr>
            <w:tcW w:w="1430"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42.5-44.23 </w:t>
            </w:r>
          </w:p>
        </w:tc>
        <w:tc>
          <w:tcPr>
            <w:tcW w:w="1253"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43,7 </w:t>
            </w:r>
          </w:p>
        </w:tc>
      </w:tr>
      <w:tr w:rsidR="00557A66" w:rsidRPr="00781E6B" w:rsidTr="00557A66">
        <w:trPr>
          <w:trHeight w:hRule="exact" w:val="249"/>
        </w:trPr>
        <w:tc>
          <w:tcPr>
            <w:tcW w:w="2616"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Longitud preanal (LPA) </w:t>
            </w:r>
          </w:p>
        </w:tc>
        <w:tc>
          <w:tcPr>
            <w:tcW w:w="3110"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66.3-74.41 </w:t>
            </w:r>
          </w:p>
        </w:tc>
        <w:tc>
          <w:tcPr>
            <w:tcW w:w="2837"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70,24 </w:t>
            </w:r>
          </w:p>
        </w:tc>
        <w:tc>
          <w:tcPr>
            <w:tcW w:w="1430"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74.84-83.41 </w:t>
            </w:r>
          </w:p>
        </w:tc>
        <w:tc>
          <w:tcPr>
            <w:tcW w:w="1253"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77,74 </w:t>
            </w:r>
          </w:p>
        </w:tc>
      </w:tr>
      <w:tr w:rsidR="00557A66" w:rsidRPr="00781E6B" w:rsidTr="00557A66">
        <w:trPr>
          <w:trHeight w:hRule="exact" w:val="249"/>
        </w:trPr>
        <w:tc>
          <w:tcPr>
            <w:tcW w:w="2616"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Longitud prepectoral (LPP) </w:t>
            </w:r>
          </w:p>
        </w:tc>
        <w:tc>
          <w:tcPr>
            <w:tcW w:w="3110"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35.14-39.47 </w:t>
            </w:r>
          </w:p>
        </w:tc>
        <w:tc>
          <w:tcPr>
            <w:tcW w:w="2837"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37,54 </w:t>
            </w:r>
          </w:p>
        </w:tc>
        <w:tc>
          <w:tcPr>
            <w:tcW w:w="1430"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33.65-40.1 </w:t>
            </w:r>
          </w:p>
        </w:tc>
        <w:tc>
          <w:tcPr>
            <w:tcW w:w="1253"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36,27 </w:t>
            </w:r>
          </w:p>
        </w:tc>
      </w:tr>
      <w:tr w:rsidR="00557A66" w:rsidRPr="00781E6B" w:rsidTr="00557A66">
        <w:trPr>
          <w:trHeight w:hRule="exact" w:val="244"/>
        </w:trPr>
        <w:tc>
          <w:tcPr>
            <w:tcW w:w="2616"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Longitud preadiposa (LPAd) </w:t>
            </w:r>
          </w:p>
        </w:tc>
        <w:tc>
          <w:tcPr>
            <w:tcW w:w="3110"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77.9-83.77 </w:t>
            </w:r>
          </w:p>
        </w:tc>
        <w:tc>
          <w:tcPr>
            <w:tcW w:w="2837"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81,22 </w:t>
            </w:r>
          </w:p>
        </w:tc>
        <w:tc>
          <w:tcPr>
            <w:tcW w:w="1430"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79.05-81.26 </w:t>
            </w:r>
          </w:p>
        </w:tc>
        <w:tc>
          <w:tcPr>
            <w:tcW w:w="1253"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80 </w:t>
            </w:r>
          </w:p>
        </w:tc>
      </w:tr>
      <w:tr w:rsidR="00557A66" w:rsidRPr="00781E6B" w:rsidTr="00557A66">
        <w:trPr>
          <w:trHeight w:hRule="exact" w:val="244"/>
        </w:trPr>
        <w:tc>
          <w:tcPr>
            <w:tcW w:w="2616"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Longitud estandar (mm) </w:t>
            </w:r>
          </w:p>
        </w:tc>
        <w:tc>
          <w:tcPr>
            <w:tcW w:w="3110"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55.2-134.4 </w:t>
            </w:r>
          </w:p>
        </w:tc>
        <w:tc>
          <w:tcPr>
            <w:tcW w:w="2837"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90,32 </w:t>
            </w:r>
          </w:p>
        </w:tc>
        <w:tc>
          <w:tcPr>
            <w:tcW w:w="1430"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73.9-137.4 </w:t>
            </w:r>
          </w:p>
        </w:tc>
        <w:tc>
          <w:tcPr>
            <w:tcW w:w="1253" w:type="dxa"/>
            <w:tcBorders>
              <w:top w:val="single" w:sz="4" w:space="0" w:color="auto"/>
              <w:left w:val="single" w:sz="4" w:space="0" w:color="auto"/>
              <w:bottom w:val="single" w:sz="4" w:space="0" w:color="auto"/>
              <w:right w:val="single" w:sz="4" w:space="0" w:color="auto"/>
            </w:tcBorders>
            <w:vAlign w:val="center"/>
          </w:tcPr>
          <w:p w:rsidR="00557A66" w:rsidRPr="00781E6B" w:rsidRDefault="00557A66" w:rsidP="00557A66">
            <w:pPr>
              <w:rPr>
                <w:rFonts w:ascii="Times New Roman" w:hAnsi="Times New Roman"/>
                <w:lang w:val="en-US"/>
              </w:rPr>
            </w:pPr>
            <w:r w:rsidRPr="00781E6B">
              <w:rPr>
                <w:rFonts w:ascii="Times New Roman" w:hAnsi="Times New Roman"/>
                <w:lang w:val="en-US"/>
              </w:rPr>
              <w:t xml:space="preserve">113,42 </w:t>
            </w:r>
          </w:p>
        </w:tc>
      </w:tr>
    </w:tbl>
    <w:p w:rsidR="006360C1" w:rsidRPr="00781E6B" w:rsidRDefault="006360C1" w:rsidP="006360C1">
      <w:pPr>
        <w:jc w:val="right"/>
        <w:rPr>
          <w:rFonts w:ascii="Times New Roman" w:hAnsi="Times New Roman"/>
        </w:rPr>
      </w:pPr>
    </w:p>
    <w:p w:rsidR="006360C1" w:rsidRPr="00781E6B" w:rsidRDefault="006360C1" w:rsidP="006360C1">
      <w:pPr>
        <w:framePr w:w="835" w:h="216" w:wrap="auto" w:hAnchor="margin" w:x="12088" w:y="7585"/>
        <w:widowControl w:val="0"/>
        <w:autoSpaceDE w:val="0"/>
        <w:autoSpaceDN w:val="0"/>
        <w:adjustRightInd w:val="0"/>
        <w:spacing w:after="0" w:line="201" w:lineRule="exact"/>
        <w:rPr>
          <w:rFonts w:ascii="Times New Roman" w:hAnsi="Times New Roman"/>
          <w:sz w:val="19"/>
          <w:szCs w:val="19"/>
          <w:lang w:val="en-US"/>
        </w:rPr>
      </w:pPr>
      <w:r w:rsidRPr="00781E6B">
        <w:rPr>
          <w:rFonts w:ascii="Times New Roman" w:hAnsi="Times New Roman"/>
          <w:sz w:val="19"/>
          <w:szCs w:val="19"/>
          <w:lang w:val="en-US"/>
        </w:rPr>
        <w:t xml:space="preserve">Anexo 37 </w:t>
      </w:r>
    </w:p>
    <w:p w:rsidR="006360C1" w:rsidRPr="00781E6B" w:rsidRDefault="006360C1" w:rsidP="00557A66">
      <w:pPr>
        <w:rPr>
          <w:rFonts w:ascii="Times New Roman" w:hAnsi="Times New Roman"/>
          <w:lang w:val="en-US"/>
        </w:rPr>
      </w:pPr>
    </w:p>
    <w:p w:rsidR="006360C1" w:rsidRPr="00781E6B" w:rsidRDefault="006360C1" w:rsidP="006360C1">
      <w:pPr>
        <w:jc w:val="right"/>
        <w:rPr>
          <w:rFonts w:ascii="Times New Roman" w:hAnsi="Times New Roman"/>
          <w:lang w:val="en-US"/>
        </w:rPr>
      </w:pPr>
    </w:p>
    <w:p w:rsidR="006360C1" w:rsidRPr="00781E6B" w:rsidRDefault="006360C1" w:rsidP="006360C1">
      <w:pPr>
        <w:jc w:val="right"/>
        <w:rPr>
          <w:rFonts w:ascii="Times New Roman" w:hAnsi="Times New Roman"/>
          <w:lang w:val="en-US"/>
        </w:rPr>
      </w:pPr>
    </w:p>
    <w:p w:rsidR="006360C1" w:rsidRPr="00781E6B" w:rsidRDefault="006360C1" w:rsidP="006360C1">
      <w:pPr>
        <w:jc w:val="right"/>
        <w:rPr>
          <w:rFonts w:ascii="Times New Roman" w:hAnsi="Times New Roman"/>
          <w:lang w:val="en-US"/>
        </w:rPr>
      </w:pPr>
    </w:p>
    <w:p w:rsidR="006360C1" w:rsidRPr="00781E6B" w:rsidRDefault="006360C1" w:rsidP="006360C1">
      <w:pPr>
        <w:jc w:val="right"/>
        <w:rPr>
          <w:rFonts w:ascii="Times New Roman" w:hAnsi="Times New Roman"/>
          <w:lang w:val="en-US"/>
        </w:rPr>
      </w:pPr>
    </w:p>
    <w:p w:rsidR="006360C1" w:rsidRPr="00781E6B" w:rsidRDefault="006360C1" w:rsidP="006360C1">
      <w:pPr>
        <w:jc w:val="right"/>
        <w:rPr>
          <w:rFonts w:ascii="Times New Roman" w:hAnsi="Times New Roman"/>
          <w:lang w:val="en-US"/>
        </w:rPr>
      </w:pPr>
    </w:p>
    <w:p w:rsidR="006360C1" w:rsidRPr="00781E6B" w:rsidRDefault="006360C1" w:rsidP="006360C1">
      <w:pPr>
        <w:jc w:val="right"/>
        <w:rPr>
          <w:rFonts w:ascii="Times New Roman" w:hAnsi="Times New Roman"/>
          <w:lang w:val="en-US"/>
        </w:rPr>
      </w:pPr>
    </w:p>
    <w:p w:rsidR="006360C1" w:rsidRPr="00781E6B" w:rsidRDefault="006360C1" w:rsidP="006360C1">
      <w:pPr>
        <w:jc w:val="right"/>
        <w:rPr>
          <w:rFonts w:ascii="Times New Roman" w:hAnsi="Times New Roman"/>
          <w:lang w:val="en-US"/>
        </w:rPr>
      </w:pPr>
    </w:p>
    <w:p w:rsidR="006360C1" w:rsidRPr="00781E6B" w:rsidRDefault="006360C1" w:rsidP="006360C1">
      <w:pPr>
        <w:jc w:val="right"/>
        <w:rPr>
          <w:rFonts w:ascii="Times New Roman" w:hAnsi="Times New Roman"/>
          <w:lang w:val="en-US"/>
        </w:rPr>
      </w:pPr>
    </w:p>
    <w:p w:rsidR="006360C1" w:rsidRPr="00781E6B" w:rsidRDefault="006360C1" w:rsidP="006360C1">
      <w:pPr>
        <w:jc w:val="right"/>
        <w:rPr>
          <w:rFonts w:ascii="Times New Roman" w:hAnsi="Times New Roman"/>
          <w:lang w:val="en-US"/>
        </w:rPr>
      </w:pPr>
    </w:p>
    <w:p w:rsidR="006360C1" w:rsidRPr="00781E6B" w:rsidRDefault="006360C1" w:rsidP="006360C1">
      <w:pPr>
        <w:jc w:val="right"/>
        <w:rPr>
          <w:rFonts w:ascii="Times New Roman" w:hAnsi="Times New Roman"/>
          <w:lang w:val="en-US"/>
        </w:rPr>
      </w:pP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6360C1" w:rsidRPr="00781E6B" w:rsidRDefault="006360C1" w:rsidP="006360C1">
      <w:pPr>
        <w:jc w:val="right"/>
        <w:rPr>
          <w:rFonts w:ascii="Times New Roman" w:hAnsi="Times New Roman"/>
        </w:rPr>
      </w:pPr>
    </w:p>
    <w:p w:rsidR="006360C1" w:rsidRPr="00781E6B" w:rsidRDefault="006360C1" w:rsidP="006360C1">
      <w:pPr>
        <w:jc w:val="right"/>
        <w:rPr>
          <w:rFonts w:ascii="Times New Roman" w:hAnsi="Times New Roman"/>
        </w:rPr>
      </w:pP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6360C1" w:rsidRPr="00781E6B" w:rsidRDefault="006360C1" w:rsidP="006360C1">
      <w:pPr>
        <w:rPr>
          <w:rFonts w:ascii="Times New Roman" w:hAnsi="Times New Roman"/>
        </w:rPr>
      </w:pPr>
    </w:p>
    <w:p w:rsidR="00557A66" w:rsidRPr="00781E6B" w:rsidRDefault="0081696A" w:rsidP="0081696A">
      <w:pPr>
        <w:jc w:val="center"/>
        <w:rPr>
          <w:rFonts w:ascii="Times New Roman" w:hAnsi="Times New Roman"/>
          <w:lang w:val="en-US"/>
        </w:rPr>
      </w:pPr>
      <w:r>
        <w:rPr>
          <w:rFonts w:ascii="Times New Roman" w:hAnsi="Times New Roman"/>
          <w:lang w:val="en-US"/>
        </w:rPr>
        <w:t xml:space="preserve">Orden Myctophiformes                        </w:t>
      </w:r>
      <w:r w:rsidR="00557A66" w:rsidRPr="00781E6B">
        <w:rPr>
          <w:rFonts w:ascii="Times New Roman" w:hAnsi="Times New Roman"/>
          <w:lang w:val="en-US"/>
        </w:rPr>
        <w:t xml:space="preserve">Anexo A. 38-41 </w:t>
      </w:r>
    </w:p>
    <w:p w:rsidR="006360C1" w:rsidRPr="00781E6B" w:rsidRDefault="006360C1" w:rsidP="006360C1">
      <w:pPr>
        <w:jc w:val="right"/>
        <w:rPr>
          <w:rFonts w:ascii="Times New Roman" w:hAnsi="Times New Roman"/>
        </w:rPr>
      </w:pPr>
    </w:p>
    <w:p w:rsidR="006360C1" w:rsidRPr="00781E6B" w:rsidRDefault="006360C1" w:rsidP="006360C1">
      <w:pPr>
        <w:jc w:val="right"/>
        <w:rPr>
          <w:rFonts w:ascii="Times New Roman" w:hAnsi="Times New Roman"/>
        </w:rPr>
      </w:pPr>
    </w:p>
    <w:p w:rsidR="006360C1" w:rsidRPr="00781E6B" w:rsidRDefault="006360C1" w:rsidP="006360C1">
      <w:pPr>
        <w:jc w:val="right"/>
        <w:rPr>
          <w:rFonts w:ascii="Times New Roman" w:hAnsi="Times New Roman"/>
        </w:rPr>
      </w:pPr>
    </w:p>
    <w:p w:rsidR="006360C1" w:rsidRPr="00781E6B" w:rsidRDefault="006360C1" w:rsidP="006360C1">
      <w:pPr>
        <w:jc w:val="right"/>
        <w:rPr>
          <w:rFonts w:ascii="Times New Roman" w:hAnsi="Times New Roman"/>
        </w:rPr>
      </w:pPr>
    </w:p>
    <w:p w:rsidR="006360C1" w:rsidRPr="00781E6B" w:rsidRDefault="006360C1" w:rsidP="006360C1">
      <w:pPr>
        <w:jc w:val="right"/>
        <w:rPr>
          <w:rFonts w:ascii="Times New Roman" w:hAnsi="Times New Roman"/>
        </w:rPr>
      </w:pPr>
    </w:p>
    <w:p w:rsidR="006360C1" w:rsidRPr="00781E6B" w:rsidRDefault="006360C1" w:rsidP="006360C1">
      <w:pPr>
        <w:rPr>
          <w:rFonts w:ascii="Times New Roman" w:hAnsi="Times New Roman"/>
          <w:i/>
          <w:iCs/>
        </w:rPr>
      </w:pPr>
      <w:r w:rsidRPr="00781E6B">
        <w:rPr>
          <w:rFonts w:ascii="Times New Roman" w:hAnsi="Times New Roman"/>
        </w:rPr>
        <w:t xml:space="preserve">Anexo A. </w:t>
      </w:r>
      <w:r w:rsidR="00D66323" w:rsidRPr="00781E6B">
        <w:rPr>
          <w:rFonts w:ascii="Times New Roman" w:hAnsi="Times New Roman"/>
        </w:rPr>
        <w:t xml:space="preserve">40. </w:t>
      </w:r>
      <w:r w:rsidRPr="00781E6B">
        <w:rPr>
          <w:rFonts w:ascii="Times New Roman" w:hAnsi="Times New Roman"/>
        </w:rPr>
        <w:t>Morfo</w:t>
      </w:r>
      <w:r w:rsidR="004446E3">
        <w:rPr>
          <w:rFonts w:ascii="Times New Roman" w:hAnsi="Times New Roman"/>
        </w:rPr>
        <w:t>metría</w:t>
      </w:r>
      <w:r w:rsidRPr="00781E6B">
        <w:rPr>
          <w:rFonts w:ascii="Times New Roman" w:hAnsi="Times New Roman"/>
        </w:rPr>
        <w:t xml:space="preserve"> de </w:t>
      </w:r>
      <w:r w:rsidRPr="00781E6B">
        <w:rPr>
          <w:rFonts w:ascii="Times New Roman" w:hAnsi="Times New Roman"/>
          <w:i/>
          <w:iCs/>
        </w:rPr>
        <w:t xml:space="preserve">Diaphus garmani </w:t>
      </w:r>
    </w:p>
    <w:tbl>
      <w:tblPr>
        <w:tblW w:w="0" w:type="auto"/>
        <w:tblInd w:w="5" w:type="dxa"/>
        <w:tblLayout w:type="fixed"/>
        <w:tblCellMar>
          <w:left w:w="0" w:type="dxa"/>
          <w:right w:w="0" w:type="dxa"/>
        </w:tblCellMar>
        <w:tblLook w:val="0000" w:firstRow="0" w:lastRow="0" w:firstColumn="0" w:lastColumn="0" w:noHBand="0" w:noVBand="0"/>
      </w:tblPr>
      <w:tblGrid>
        <w:gridCol w:w="2606"/>
        <w:gridCol w:w="3101"/>
        <w:gridCol w:w="2093"/>
        <w:gridCol w:w="724"/>
      </w:tblGrid>
      <w:tr w:rsidR="00D66323" w:rsidRPr="00781E6B" w:rsidTr="00D66323">
        <w:trPr>
          <w:trHeight w:hRule="exact" w:val="264"/>
        </w:trPr>
        <w:tc>
          <w:tcPr>
            <w:tcW w:w="2606"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rPr>
            </w:pPr>
          </w:p>
        </w:tc>
        <w:tc>
          <w:tcPr>
            <w:tcW w:w="5194" w:type="dxa"/>
            <w:gridSpan w:val="2"/>
            <w:tcBorders>
              <w:top w:val="single" w:sz="4" w:space="0" w:color="auto"/>
              <w:left w:val="single" w:sz="4" w:space="0" w:color="auto"/>
              <w:bottom w:val="single" w:sz="4" w:space="0" w:color="auto"/>
              <w:right w:val="nil"/>
            </w:tcBorders>
            <w:vAlign w:val="center"/>
          </w:tcPr>
          <w:p w:rsidR="00D66323" w:rsidRPr="00781E6B" w:rsidRDefault="00D66323" w:rsidP="00D66323">
            <w:pPr>
              <w:rPr>
                <w:rFonts w:ascii="Times New Roman" w:hAnsi="Times New Roman"/>
                <w:lang w:val="en-US"/>
              </w:rPr>
            </w:pPr>
            <w:r w:rsidRPr="00781E6B">
              <w:rPr>
                <w:rFonts w:ascii="Times New Roman" w:hAnsi="Times New Roman"/>
                <w:i/>
                <w:iCs/>
                <w:lang w:val="en-US"/>
              </w:rPr>
              <w:t xml:space="preserve">Diaphus garmani </w:t>
            </w:r>
            <w:r w:rsidRPr="00781E6B">
              <w:rPr>
                <w:rFonts w:ascii="Times New Roman" w:hAnsi="Times New Roman"/>
                <w:lang w:val="en-US"/>
              </w:rPr>
              <w:t xml:space="preserve">n=5 </w:t>
            </w:r>
          </w:p>
        </w:tc>
        <w:tc>
          <w:tcPr>
            <w:tcW w:w="724" w:type="dxa"/>
            <w:tcBorders>
              <w:top w:val="single" w:sz="4" w:space="0" w:color="auto"/>
              <w:left w:val="nil"/>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p>
        </w:tc>
      </w:tr>
      <w:tr w:rsidR="00D66323" w:rsidRPr="00781E6B" w:rsidTr="00D66323">
        <w:trPr>
          <w:trHeight w:hRule="exact" w:val="268"/>
        </w:trPr>
        <w:tc>
          <w:tcPr>
            <w:tcW w:w="2606"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p>
        </w:tc>
        <w:tc>
          <w:tcPr>
            <w:tcW w:w="5194" w:type="dxa"/>
            <w:gridSpan w:val="2"/>
            <w:tcBorders>
              <w:top w:val="single" w:sz="4" w:space="0" w:color="auto"/>
              <w:left w:val="single" w:sz="4" w:space="0" w:color="auto"/>
              <w:bottom w:val="single" w:sz="4" w:space="0" w:color="auto"/>
              <w:right w:val="nil"/>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INV-MAC I </w:t>
            </w:r>
          </w:p>
        </w:tc>
        <w:tc>
          <w:tcPr>
            <w:tcW w:w="724" w:type="dxa"/>
            <w:tcBorders>
              <w:top w:val="single" w:sz="4" w:space="0" w:color="auto"/>
              <w:left w:val="nil"/>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p>
        </w:tc>
      </w:tr>
      <w:tr w:rsidR="00D66323" w:rsidRPr="00781E6B" w:rsidTr="00D66323">
        <w:trPr>
          <w:trHeight w:hRule="exact" w:val="264"/>
        </w:trPr>
        <w:tc>
          <w:tcPr>
            <w:tcW w:w="2606"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rPr>
            </w:pPr>
            <w:r w:rsidRPr="00781E6B">
              <w:rPr>
                <w:rFonts w:ascii="Times New Roman" w:hAnsi="Times New Roman"/>
              </w:rPr>
              <w:t>En relaci</w:t>
            </w:r>
            <w:r w:rsidR="00180545" w:rsidRPr="00781E6B">
              <w:rPr>
                <w:rFonts w:ascii="Times New Roman" w:hAnsi="Times New Roman"/>
              </w:rPr>
              <w:t xml:space="preserve">ón </w:t>
            </w:r>
            <w:r w:rsidRPr="00781E6B">
              <w:rPr>
                <w:rFonts w:ascii="Times New Roman" w:hAnsi="Times New Roman"/>
              </w:rPr>
              <w:t xml:space="preserve">con la longitud e </w:t>
            </w:r>
          </w:p>
        </w:tc>
        <w:tc>
          <w:tcPr>
            <w:tcW w:w="3101"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Rango </w:t>
            </w:r>
          </w:p>
        </w:tc>
        <w:tc>
          <w:tcPr>
            <w:tcW w:w="2817" w:type="dxa"/>
            <w:gridSpan w:val="2"/>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Promedio </w:t>
            </w:r>
          </w:p>
        </w:tc>
      </w:tr>
      <w:tr w:rsidR="00D66323" w:rsidRPr="00781E6B" w:rsidTr="00D66323">
        <w:trPr>
          <w:trHeight w:hRule="exact" w:val="264"/>
        </w:trPr>
        <w:tc>
          <w:tcPr>
            <w:tcW w:w="2606"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rPr>
            </w:pPr>
            <w:r w:rsidRPr="00781E6B">
              <w:rPr>
                <w:rFonts w:ascii="Times New Roman" w:hAnsi="Times New Roman"/>
              </w:rPr>
              <w:t xml:space="preserve">Longitud de la cabeza (LC) </w:t>
            </w:r>
          </w:p>
        </w:tc>
        <w:tc>
          <w:tcPr>
            <w:tcW w:w="3101"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23.3-33.03 </w:t>
            </w:r>
          </w:p>
        </w:tc>
        <w:tc>
          <w:tcPr>
            <w:tcW w:w="2817" w:type="dxa"/>
            <w:gridSpan w:val="2"/>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30,05 </w:t>
            </w:r>
          </w:p>
        </w:tc>
      </w:tr>
      <w:tr w:rsidR="00D66323" w:rsidRPr="00781E6B" w:rsidTr="00D66323">
        <w:trPr>
          <w:trHeight w:hRule="exact" w:val="264"/>
        </w:trPr>
        <w:tc>
          <w:tcPr>
            <w:tcW w:w="2606"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Alto del cuerpo (A 1) </w:t>
            </w:r>
          </w:p>
        </w:tc>
        <w:tc>
          <w:tcPr>
            <w:tcW w:w="3101"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21.99-23.4 </w:t>
            </w:r>
          </w:p>
        </w:tc>
        <w:tc>
          <w:tcPr>
            <w:tcW w:w="2817" w:type="dxa"/>
            <w:gridSpan w:val="2"/>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22,6 </w:t>
            </w:r>
          </w:p>
        </w:tc>
      </w:tr>
      <w:tr w:rsidR="00D66323" w:rsidRPr="00781E6B" w:rsidTr="00D66323">
        <w:trPr>
          <w:trHeight w:hRule="exact" w:val="268"/>
        </w:trPr>
        <w:tc>
          <w:tcPr>
            <w:tcW w:w="2606"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Longitud del rostra (LR) </w:t>
            </w:r>
          </w:p>
        </w:tc>
        <w:tc>
          <w:tcPr>
            <w:tcW w:w="3101"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4.98-8.2* </w:t>
            </w:r>
          </w:p>
        </w:tc>
        <w:tc>
          <w:tcPr>
            <w:tcW w:w="2817" w:type="dxa"/>
            <w:gridSpan w:val="2"/>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6,52 </w:t>
            </w:r>
          </w:p>
        </w:tc>
      </w:tr>
      <w:tr w:rsidR="00D66323" w:rsidRPr="00781E6B" w:rsidTr="00D66323">
        <w:trPr>
          <w:trHeight w:hRule="exact" w:val="264"/>
        </w:trPr>
        <w:tc>
          <w:tcPr>
            <w:tcW w:w="2606" w:type="dxa"/>
            <w:tcBorders>
              <w:top w:val="single" w:sz="4" w:space="0" w:color="auto"/>
              <w:left w:val="single" w:sz="4" w:space="0" w:color="auto"/>
              <w:bottom w:val="single" w:sz="4" w:space="0" w:color="auto"/>
              <w:right w:val="single" w:sz="4" w:space="0" w:color="auto"/>
            </w:tcBorders>
            <w:vAlign w:val="center"/>
          </w:tcPr>
          <w:p w:rsidR="00D66323" w:rsidRPr="00781E6B" w:rsidRDefault="00264A61" w:rsidP="00D66323">
            <w:pPr>
              <w:rPr>
                <w:rFonts w:ascii="Times New Roman" w:hAnsi="Times New Roman"/>
                <w:lang w:val="en-US"/>
              </w:rPr>
            </w:pPr>
            <w:r w:rsidRPr="00781E6B">
              <w:rPr>
                <w:rFonts w:ascii="Times New Roman" w:hAnsi="Times New Roman"/>
                <w:lang w:val="en-US"/>
              </w:rPr>
              <w:t>Diám</w:t>
            </w:r>
            <w:r w:rsidR="00D66323" w:rsidRPr="00781E6B">
              <w:rPr>
                <w:rFonts w:ascii="Times New Roman" w:hAnsi="Times New Roman"/>
                <w:lang w:val="en-US"/>
              </w:rPr>
              <w:t xml:space="preserve">etro ocular (DO) </w:t>
            </w:r>
          </w:p>
        </w:tc>
        <w:tc>
          <w:tcPr>
            <w:tcW w:w="3101"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6.68-7.33 </w:t>
            </w:r>
          </w:p>
        </w:tc>
        <w:tc>
          <w:tcPr>
            <w:tcW w:w="2817" w:type="dxa"/>
            <w:gridSpan w:val="2"/>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6,96 </w:t>
            </w:r>
          </w:p>
        </w:tc>
      </w:tr>
      <w:tr w:rsidR="00D66323" w:rsidRPr="00781E6B" w:rsidTr="00D66323">
        <w:trPr>
          <w:trHeight w:hRule="exact" w:val="264"/>
        </w:trPr>
        <w:tc>
          <w:tcPr>
            <w:tcW w:w="2606"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Espacio </w:t>
            </w:r>
            <w:r w:rsidR="00264A61" w:rsidRPr="00781E6B">
              <w:rPr>
                <w:rFonts w:ascii="Times New Roman" w:hAnsi="Times New Roman"/>
                <w:lang w:val="en-US"/>
              </w:rPr>
              <w:t>interorbital</w:t>
            </w:r>
            <w:r w:rsidRPr="00781E6B">
              <w:rPr>
                <w:rFonts w:ascii="Times New Roman" w:hAnsi="Times New Roman"/>
                <w:lang w:val="en-US"/>
              </w:rPr>
              <w:t xml:space="preserve"> (10) </w:t>
            </w:r>
          </w:p>
        </w:tc>
        <w:tc>
          <w:tcPr>
            <w:tcW w:w="3101"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6.2-8.51 </w:t>
            </w:r>
          </w:p>
        </w:tc>
        <w:tc>
          <w:tcPr>
            <w:tcW w:w="2817" w:type="dxa"/>
            <w:gridSpan w:val="2"/>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7,64 </w:t>
            </w:r>
          </w:p>
        </w:tc>
      </w:tr>
      <w:tr w:rsidR="00D66323" w:rsidRPr="00781E6B" w:rsidTr="00D66323">
        <w:trPr>
          <w:trHeight w:hRule="exact" w:val="264"/>
        </w:trPr>
        <w:tc>
          <w:tcPr>
            <w:tcW w:w="2606"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rPr>
            </w:pPr>
            <w:r w:rsidRPr="00781E6B">
              <w:rPr>
                <w:rFonts w:ascii="Times New Roman" w:hAnsi="Times New Roman"/>
              </w:rPr>
              <w:t xml:space="preserve">Longitud de la maxila (MA) </w:t>
            </w:r>
          </w:p>
        </w:tc>
        <w:tc>
          <w:tcPr>
            <w:tcW w:w="3101"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18.54-27.49* </w:t>
            </w:r>
          </w:p>
        </w:tc>
        <w:tc>
          <w:tcPr>
            <w:tcW w:w="2817" w:type="dxa"/>
            <w:gridSpan w:val="2"/>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22,48 </w:t>
            </w:r>
          </w:p>
        </w:tc>
      </w:tr>
      <w:tr w:rsidR="00D66323" w:rsidRPr="00781E6B" w:rsidTr="00D66323">
        <w:trPr>
          <w:trHeight w:hRule="exact" w:val="264"/>
        </w:trPr>
        <w:tc>
          <w:tcPr>
            <w:tcW w:w="2606"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rPr>
            </w:pPr>
            <w:r w:rsidRPr="00781E6B">
              <w:rPr>
                <w:rFonts w:ascii="Times New Roman" w:hAnsi="Times New Roman"/>
              </w:rPr>
              <w:t xml:space="preserve">Longitud de la aleta pectoral </w:t>
            </w:r>
          </w:p>
        </w:tc>
        <w:tc>
          <w:tcPr>
            <w:tcW w:w="3101"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8.21-10.86 </w:t>
            </w:r>
          </w:p>
        </w:tc>
        <w:tc>
          <w:tcPr>
            <w:tcW w:w="2817" w:type="dxa"/>
            <w:gridSpan w:val="2"/>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9,19 </w:t>
            </w:r>
          </w:p>
        </w:tc>
      </w:tr>
      <w:tr w:rsidR="00D66323" w:rsidRPr="00781E6B" w:rsidTr="00D66323">
        <w:trPr>
          <w:trHeight w:hRule="exact" w:val="264"/>
        </w:trPr>
        <w:tc>
          <w:tcPr>
            <w:tcW w:w="2606"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rPr>
            </w:pPr>
            <w:r w:rsidRPr="00781E6B">
              <w:rPr>
                <w:rFonts w:ascii="Times New Roman" w:hAnsi="Times New Roman"/>
              </w:rPr>
              <w:t xml:space="preserve">Longitud de la aleta </w:t>
            </w:r>
            <w:r w:rsidR="00264A61" w:rsidRPr="00781E6B">
              <w:rPr>
                <w:rFonts w:ascii="Times New Roman" w:hAnsi="Times New Roman"/>
              </w:rPr>
              <w:t>pélvica</w:t>
            </w:r>
            <w:r w:rsidRPr="00781E6B">
              <w:rPr>
                <w:rFonts w:ascii="Times New Roman" w:hAnsi="Times New Roman"/>
              </w:rPr>
              <w:t xml:space="preserve"> ( </w:t>
            </w:r>
          </w:p>
        </w:tc>
        <w:tc>
          <w:tcPr>
            <w:tcW w:w="3101"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13.67-19.9 </w:t>
            </w:r>
          </w:p>
        </w:tc>
        <w:tc>
          <w:tcPr>
            <w:tcW w:w="2817" w:type="dxa"/>
            <w:gridSpan w:val="2"/>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17,64 </w:t>
            </w:r>
          </w:p>
        </w:tc>
      </w:tr>
      <w:tr w:rsidR="00D66323" w:rsidRPr="00781E6B" w:rsidTr="00D66323">
        <w:trPr>
          <w:trHeight w:hRule="exact" w:val="259"/>
        </w:trPr>
        <w:tc>
          <w:tcPr>
            <w:tcW w:w="2606"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Longitud estandar (mm) </w:t>
            </w:r>
          </w:p>
        </w:tc>
        <w:tc>
          <w:tcPr>
            <w:tcW w:w="3101"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32.9-45.1 </w:t>
            </w:r>
          </w:p>
        </w:tc>
        <w:tc>
          <w:tcPr>
            <w:tcW w:w="2817" w:type="dxa"/>
            <w:gridSpan w:val="2"/>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37,36 </w:t>
            </w:r>
          </w:p>
        </w:tc>
      </w:tr>
    </w:tbl>
    <w:p w:rsidR="006360C1" w:rsidRPr="00781E6B" w:rsidRDefault="006360C1" w:rsidP="006360C1">
      <w:pPr>
        <w:rPr>
          <w:rFonts w:ascii="Times New Roman" w:hAnsi="Times New Roman"/>
        </w:rPr>
      </w:pPr>
    </w:p>
    <w:p w:rsidR="00D66323" w:rsidRPr="00781E6B" w:rsidRDefault="00D66323" w:rsidP="006360C1">
      <w:pPr>
        <w:rPr>
          <w:rFonts w:ascii="Times New Roman" w:hAnsi="Times New Roman"/>
        </w:rPr>
      </w:pPr>
    </w:p>
    <w:p w:rsidR="00D66323" w:rsidRPr="00781E6B" w:rsidRDefault="00D66323" w:rsidP="00D66323">
      <w:pPr>
        <w:rPr>
          <w:rFonts w:ascii="Times New Roman" w:hAnsi="Times New Roman"/>
          <w:i/>
          <w:iCs/>
        </w:rPr>
      </w:pPr>
      <w:r w:rsidRPr="00781E6B">
        <w:rPr>
          <w:rFonts w:ascii="Times New Roman" w:hAnsi="Times New Roman"/>
        </w:rPr>
        <w:t xml:space="preserve">Anexo A. 41. </w:t>
      </w:r>
      <w:r w:rsidR="00E97167" w:rsidRPr="00781E6B">
        <w:rPr>
          <w:rFonts w:ascii="Times New Roman" w:hAnsi="Times New Roman"/>
        </w:rPr>
        <w:t>Me</w:t>
      </w:r>
      <w:r w:rsidR="00264A61" w:rsidRPr="00781E6B">
        <w:rPr>
          <w:rFonts w:ascii="Times New Roman" w:hAnsi="Times New Roman"/>
        </w:rPr>
        <w:t>rística</w:t>
      </w:r>
      <w:r w:rsidRPr="00781E6B">
        <w:rPr>
          <w:rFonts w:ascii="Times New Roman" w:hAnsi="Times New Roman"/>
        </w:rPr>
        <w:t xml:space="preserve"> de </w:t>
      </w:r>
      <w:r w:rsidRPr="00781E6B">
        <w:rPr>
          <w:rFonts w:ascii="Times New Roman" w:hAnsi="Times New Roman"/>
          <w:i/>
          <w:iCs/>
        </w:rPr>
        <w:t xml:space="preserve">Diaphus garmani </w:t>
      </w:r>
    </w:p>
    <w:tbl>
      <w:tblPr>
        <w:tblW w:w="0" w:type="auto"/>
        <w:tblInd w:w="5" w:type="dxa"/>
        <w:tblLayout w:type="fixed"/>
        <w:tblCellMar>
          <w:left w:w="0" w:type="dxa"/>
          <w:right w:w="0" w:type="dxa"/>
        </w:tblCellMar>
        <w:tblLook w:val="0000" w:firstRow="0" w:lastRow="0" w:firstColumn="0" w:lastColumn="0" w:noHBand="0" w:noVBand="0"/>
      </w:tblPr>
      <w:tblGrid>
        <w:gridCol w:w="2587"/>
        <w:gridCol w:w="3115"/>
        <w:gridCol w:w="1080"/>
        <w:gridCol w:w="1723"/>
      </w:tblGrid>
      <w:tr w:rsidR="00D66323" w:rsidRPr="00781E6B" w:rsidTr="00D66323">
        <w:trPr>
          <w:trHeight w:hRule="exact" w:val="264"/>
        </w:trPr>
        <w:tc>
          <w:tcPr>
            <w:tcW w:w="2587"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rPr>
            </w:pPr>
          </w:p>
        </w:tc>
        <w:tc>
          <w:tcPr>
            <w:tcW w:w="4195" w:type="dxa"/>
            <w:gridSpan w:val="2"/>
            <w:tcBorders>
              <w:top w:val="single" w:sz="4" w:space="0" w:color="auto"/>
              <w:left w:val="single" w:sz="4" w:space="0" w:color="auto"/>
              <w:bottom w:val="single" w:sz="4" w:space="0" w:color="auto"/>
              <w:right w:val="nil"/>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Diaphus garmani n=5 </w:t>
            </w:r>
          </w:p>
        </w:tc>
        <w:tc>
          <w:tcPr>
            <w:tcW w:w="1723" w:type="dxa"/>
            <w:tcBorders>
              <w:top w:val="single" w:sz="4" w:space="0" w:color="auto"/>
              <w:left w:val="nil"/>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p>
        </w:tc>
      </w:tr>
      <w:tr w:rsidR="00D66323" w:rsidRPr="00781E6B" w:rsidTr="00D66323">
        <w:trPr>
          <w:trHeight w:hRule="exact" w:val="264"/>
        </w:trPr>
        <w:tc>
          <w:tcPr>
            <w:tcW w:w="2587"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p>
        </w:tc>
        <w:tc>
          <w:tcPr>
            <w:tcW w:w="3115"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Literatura </w:t>
            </w:r>
          </w:p>
        </w:tc>
        <w:tc>
          <w:tcPr>
            <w:tcW w:w="1080" w:type="dxa"/>
            <w:tcBorders>
              <w:top w:val="single" w:sz="4" w:space="0" w:color="auto"/>
              <w:left w:val="single" w:sz="4" w:space="0" w:color="auto"/>
              <w:bottom w:val="single" w:sz="4" w:space="0" w:color="auto"/>
              <w:right w:val="nil"/>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INV-MAC I </w:t>
            </w:r>
          </w:p>
        </w:tc>
        <w:tc>
          <w:tcPr>
            <w:tcW w:w="1723" w:type="dxa"/>
            <w:tcBorders>
              <w:top w:val="single" w:sz="4" w:space="0" w:color="auto"/>
              <w:left w:val="nil"/>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p>
        </w:tc>
      </w:tr>
      <w:tr w:rsidR="00D66323" w:rsidRPr="00781E6B" w:rsidTr="00D66323">
        <w:trPr>
          <w:trHeight w:hRule="exact" w:val="264"/>
        </w:trPr>
        <w:tc>
          <w:tcPr>
            <w:tcW w:w="2587"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Aleta dorsal (AD) </w:t>
            </w:r>
          </w:p>
        </w:tc>
        <w:tc>
          <w:tcPr>
            <w:tcW w:w="3115"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14-16 </w:t>
            </w:r>
          </w:p>
        </w:tc>
        <w:tc>
          <w:tcPr>
            <w:tcW w:w="1080" w:type="dxa"/>
            <w:tcBorders>
              <w:top w:val="single" w:sz="4" w:space="0" w:color="auto"/>
              <w:left w:val="single" w:sz="4" w:space="0" w:color="auto"/>
              <w:bottom w:val="single" w:sz="4" w:space="0" w:color="auto"/>
              <w:right w:val="nil"/>
            </w:tcBorders>
            <w:vAlign w:val="center"/>
          </w:tcPr>
          <w:p w:rsidR="00D66323" w:rsidRPr="00781E6B" w:rsidRDefault="00D66323" w:rsidP="00D66323">
            <w:pPr>
              <w:rPr>
                <w:rFonts w:ascii="Times New Roman" w:hAnsi="Times New Roman"/>
                <w:lang w:val="en-US"/>
              </w:rPr>
            </w:pPr>
          </w:p>
        </w:tc>
        <w:tc>
          <w:tcPr>
            <w:tcW w:w="1723" w:type="dxa"/>
            <w:tcBorders>
              <w:top w:val="single" w:sz="4" w:space="0" w:color="auto"/>
              <w:left w:val="nil"/>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15 </w:t>
            </w:r>
          </w:p>
        </w:tc>
      </w:tr>
      <w:tr w:rsidR="00D66323" w:rsidRPr="00781E6B" w:rsidTr="00D66323">
        <w:trPr>
          <w:trHeight w:hRule="exact" w:val="264"/>
        </w:trPr>
        <w:tc>
          <w:tcPr>
            <w:tcW w:w="2587"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Aleta anal (M) </w:t>
            </w:r>
          </w:p>
        </w:tc>
        <w:tc>
          <w:tcPr>
            <w:tcW w:w="3115"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15-17 </w:t>
            </w:r>
          </w:p>
        </w:tc>
        <w:tc>
          <w:tcPr>
            <w:tcW w:w="1080" w:type="dxa"/>
            <w:tcBorders>
              <w:top w:val="single" w:sz="4" w:space="0" w:color="auto"/>
              <w:left w:val="single" w:sz="4" w:space="0" w:color="auto"/>
              <w:bottom w:val="single" w:sz="4" w:space="0" w:color="auto"/>
              <w:right w:val="nil"/>
            </w:tcBorders>
            <w:vAlign w:val="center"/>
          </w:tcPr>
          <w:p w:rsidR="00D66323" w:rsidRPr="00781E6B" w:rsidRDefault="00D66323" w:rsidP="00D66323">
            <w:pPr>
              <w:rPr>
                <w:rFonts w:ascii="Times New Roman" w:hAnsi="Times New Roman"/>
                <w:lang w:val="en-US"/>
              </w:rPr>
            </w:pPr>
          </w:p>
        </w:tc>
        <w:tc>
          <w:tcPr>
            <w:tcW w:w="1723" w:type="dxa"/>
            <w:tcBorders>
              <w:top w:val="single" w:sz="4" w:space="0" w:color="auto"/>
              <w:left w:val="nil"/>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15 </w:t>
            </w:r>
          </w:p>
        </w:tc>
      </w:tr>
      <w:tr w:rsidR="00D66323" w:rsidRPr="00781E6B" w:rsidTr="00D66323">
        <w:trPr>
          <w:trHeight w:hRule="exact" w:val="268"/>
        </w:trPr>
        <w:tc>
          <w:tcPr>
            <w:tcW w:w="2587"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Aleta pectoral (AP1) </w:t>
            </w:r>
          </w:p>
        </w:tc>
        <w:tc>
          <w:tcPr>
            <w:tcW w:w="3115"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11-12 </w:t>
            </w:r>
          </w:p>
        </w:tc>
        <w:tc>
          <w:tcPr>
            <w:tcW w:w="1080" w:type="dxa"/>
            <w:tcBorders>
              <w:top w:val="single" w:sz="4" w:space="0" w:color="auto"/>
              <w:left w:val="single" w:sz="4" w:space="0" w:color="auto"/>
              <w:bottom w:val="single" w:sz="4" w:space="0" w:color="auto"/>
              <w:right w:val="nil"/>
            </w:tcBorders>
            <w:vAlign w:val="center"/>
          </w:tcPr>
          <w:p w:rsidR="00D66323" w:rsidRPr="00781E6B" w:rsidRDefault="00D66323" w:rsidP="00D66323">
            <w:pPr>
              <w:rPr>
                <w:rFonts w:ascii="Times New Roman" w:hAnsi="Times New Roman"/>
                <w:lang w:val="en-US"/>
              </w:rPr>
            </w:pPr>
          </w:p>
        </w:tc>
        <w:tc>
          <w:tcPr>
            <w:tcW w:w="1723" w:type="dxa"/>
            <w:tcBorders>
              <w:top w:val="single" w:sz="4" w:space="0" w:color="auto"/>
              <w:left w:val="nil"/>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11 </w:t>
            </w:r>
          </w:p>
        </w:tc>
      </w:tr>
      <w:tr w:rsidR="00D66323" w:rsidRPr="00781E6B" w:rsidTr="00D66323">
        <w:trPr>
          <w:trHeight w:hRule="exact" w:val="264"/>
        </w:trPr>
        <w:tc>
          <w:tcPr>
            <w:tcW w:w="2587"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Branquiespinas (Br) </w:t>
            </w:r>
          </w:p>
        </w:tc>
        <w:tc>
          <w:tcPr>
            <w:tcW w:w="3115"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20-23 </w:t>
            </w:r>
          </w:p>
        </w:tc>
        <w:tc>
          <w:tcPr>
            <w:tcW w:w="1080" w:type="dxa"/>
            <w:tcBorders>
              <w:top w:val="single" w:sz="4" w:space="0" w:color="auto"/>
              <w:left w:val="single" w:sz="4" w:space="0" w:color="auto"/>
              <w:bottom w:val="single" w:sz="4" w:space="0" w:color="auto"/>
              <w:right w:val="nil"/>
            </w:tcBorders>
            <w:vAlign w:val="center"/>
          </w:tcPr>
          <w:p w:rsidR="00D66323" w:rsidRPr="00781E6B" w:rsidRDefault="00D66323" w:rsidP="00D66323">
            <w:pPr>
              <w:rPr>
                <w:rFonts w:ascii="Times New Roman" w:hAnsi="Times New Roman"/>
                <w:lang w:val="en-US"/>
              </w:rPr>
            </w:pPr>
          </w:p>
        </w:tc>
        <w:tc>
          <w:tcPr>
            <w:tcW w:w="1723" w:type="dxa"/>
            <w:tcBorders>
              <w:top w:val="single" w:sz="4" w:space="0" w:color="auto"/>
              <w:left w:val="nil"/>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21-23 </w:t>
            </w:r>
          </w:p>
        </w:tc>
      </w:tr>
      <w:tr w:rsidR="00D66323" w:rsidRPr="00781E6B" w:rsidTr="00D66323">
        <w:trPr>
          <w:trHeight w:hRule="exact" w:val="268"/>
        </w:trPr>
        <w:tc>
          <w:tcPr>
            <w:tcW w:w="2587"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Fot6foras PO </w:t>
            </w:r>
          </w:p>
        </w:tc>
        <w:tc>
          <w:tcPr>
            <w:tcW w:w="3115"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5 </w:t>
            </w:r>
          </w:p>
        </w:tc>
        <w:tc>
          <w:tcPr>
            <w:tcW w:w="1080" w:type="dxa"/>
            <w:tcBorders>
              <w:top w:val="single" w:sz="4" w:space="0" w:color="auto"/>
              <w:left w:val="single" w:sz="4" w:space="0" w:color="auto"/>
              <w:bottom w:val="single" w:sz="4" w:space="0" w:color="auto"/>
              <w:right w:val="nil"/>
            </w:tcBorders>
            <w:vAlign w:val="center"/>
          </w:tcPr>
          <w:p w:rsidR="00D66323" w:rsidRPr="00781E6B" w:rsidRDefault="00D66323" w:rsidP="00D66323">
            <w:pPr>
              <w:rPr>
                <w:rFonts w:ascii="Times New Roman" w:hAnsi="Times New Roman"/>
                <w:lang w:val="en-US"/>
              </w:rPr>
            </w:pPr>
          </w:p>
        </w:tc>
        <w:tc>
          <w:tcPr>
            <w:tcW w:w="1723" w:type="dxa"/>
            <w:tcBorders>
              <w:top w:val="single" w:sz="4" w:space="0" w:color="auto"/>
              <w:left w:val="nil"/>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5 </w:t>
            </w:r>
          </w:p>
        </w:tc>
      </w:tr>
      <w:tr w:rsidR="00D66323" w:rsidRPr="00781E6B" w:rsidTr="00D66323">
        <w:trPr>
          <w:trHeight w:hRule="exact" w:val="264"/>
        </w:trPr>
        <w:tc>
          <w:tcPr>
            <w:tcW w:w="2587"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Fot6foras VO </w:t>
            </w:r>
          </w:p>
        </w:tc>
        <w:tc>
          <w:tcPr>
            <w:tcW w:w="3115"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5 </w:t>
            </w:r>
          </w:p>
        </w:tc>
        <w:tc>
          <w:tcPr>
            <w:tcW w:w="1080" w:type="dxa"/>
            <w:tcBorders>
              <w:top w:val="single" w:sz="4" w:space="0" w:color="auto"/>
              <w:left w:val="single" w:sz="4" w:space="0" w:color="auto"/>
              <w:bottom w:val="single" w:sz="4" w:space="0" w:color="auto"/>
              <w:right w:val="nil"/>
            </w:tcBorders>
            <w:vAlign w:val="center"/>
          </w:tcPr>
          <w:p w:rsidR="00D66323" w:rsidRPr="00781E6B" w:rsidRDefault="00D66323" w:rsidP="00D66323">
            <w:pPr>
              <w:rPr>
                <w:rFonts w:ascii="Times New Roman" w:hAnsi="Times New Roman"/>
                <w:lang w:val="en-US"/>
              </w:rPr>
            </w:pPr>
          </w:p>
        </w:tc>
        <w:tc>
          <w:tcPr>
            <w:tcW w:w="1723" w:type="dxa"/>
            <w:tcBorders>
              <w:top w:val="single" w:sz="4" w:space="0" w:color="auto"/>
              <w:left w:val="nil"/>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4-5 </w:t>
            </w:r>
          </w:p>
        </w:tc>
      </w:tr>
      <w:tr w:rsidR="00D66323" w:rsidRPr="00781E6B" w:rsidTr="00D66323">
        <w:trPr>
          <w:trHeight w:hRule="exact" w:val="264"/>
        </w:trPr>
        <w:tc>
          <w:tcPr>
            <w:tcW w:w="2587"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Fot6foras AOa </w:t>
            </w:r>
          </w:p>
        </w:tc>
        <w:tc>
          <w:tcPr>
            <w:tcW w:w="3115"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6-8 </w:t>
            </w:r>
          </w:p>
        </w:tc>
        <w:tc>
          <w:tcPr>
            <w:tcW w:w="1080" w:type="dxa"/>
            <w:tcBorders>
              <w:top w:val="single" w:sz="4" w:space="0" w:color="auto"/>
              <w:left w:val="single" w:sz="4" w:space="0" w:color="auto"/>
              <w:bottom w:val="single" w:sz="4" w:space="0" w:color="auto"/>
              <w:right w:val="nil"/>
            </w:tcBorders>
            <w:vAlign w:val="center"/>
          </w:tcPr>
          <w:p w:rsidR="00D66323" w:rsidRPr="00781E6B" w:rsidRDefault="00D66323" w:rsidP="00D66323">
            <w:pPr>
              <w:rPr>
                <w:rFonts w:ascii="Times New Roman" w:hAnsi="Times New Roman"/>
                <w:lang w:val="en-US"/>
              </w:rPr>
            </w:pPr>
          </w:p>
        </w:tc>
        <w:tc>
          <w:tcPr>
            <w:tcW w:w="1723" w:type="dxa"/>
            <w:tcBorders>
              <w:top w:val="single" w:sz="4" w:space="0" w:color="auto"/>
              <w:left w:val="nil"/>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4-6* </w:t>
            </w:r>
          </w:p>
        </w:tc>
      </w:tr>
      <w:tr w:rsidR="00D66323" w:rsidRPr="00781E6B" w:rsidTr="00D66323">
        <w:trPr>
          <w:trHeight w:hRule="exact" w:val="273"/>
        </w:trPr>
        <w:tc>
          <w:tcPr>
            <w:tcW w:w="2587"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AOp </w:t>
            </w:r>
          </w:p>
        </w:tc>
        <w:tc>
          <w:tcPr>
            <w:tcW w:w="3115"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4-7 </w:t>
            </w:r>
          </w:p>
        </w:tc>
        <w:tc>
          <w:tcPr>
            <w:tcW w:w="1080" w:type="dxa"/>
            <w:tcBorders>
              <w:top w:val="single" w:sz="4" w:space="0" w:color="auto"/>
              <w:left w:val="single" w:sz="4" w:space="0" w:color="auto"/>
              <w:bottom w:val="single" w:sz="4" w:space="0" w:color="auto"/>
              <w:right w:val="nil"/>
            </w:tcBorders>
            <w:vAlign w:val="center"/>
          </w:tcPr>
          <w:p w:rsidR="00D66323" w:rsidRPr="00781E6B" w:rsidRDefault="00D66323" w:rsidP="00D66323">
            <w:pPr>
              <w:rPr>
                <w:rFonts w:ascii="Times New Roman" w:hAnsi="Times New Roman"/>
                <w:lang w:val="en-US"/>
              </w:rPr>
            </w:pPr>
          </w:p>
        </w:tc>
        <w:tc>
          <w:tcPr>
            <w:tcW w:w="1723" w:type="dxa"/>
            <w:tcBorders>
              <w:top w:val="single" w:sz="4" w:space="0" w:color="auto"/>
              <w:left w:val="nil"/>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3-5* </w:t>
            </w:r>
          </w:p>
        </w:tc>
      </w:tr>
      <w:tr w:rsidR="00D66323" w:rsidRPr="00781E6B" w:rsidTr="00D66323">
        <w:trPr>
          <w:trHeight w:hRule="exact" w:val="264"/>
        </w:trPr>
        <w:tc>
          <w:tcPr>
            <w:tcW w:w="2587"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Prc </w:t>
            </w:r>
          </w:p>
        </w:tc>
        <w:tc>
          <w:tcPr>
            <w:tcW w:w="3115"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4 </w:t>
            </w:r>
          </w:p>
        </w:tc>
        <w:tc>
          <w:tcPr>
            <w:tcW w:w="1080" w:type="dxa"/>
            <w:tcBorders>
              <w:top w:val="single" w:sz="4" w:space="0" w:color="auto"/>
              <w:left w:val="single" w:sz="4" w:space="0" w:color="auto"/>
              <w:bottom w:val="single" w:sz="4" w:space="0" w:color="auto"/>
              <w:right w:val="nil"/>
            </w:tcBorders>
            <w:vAlign w:val="center"/>
          </w:tcPr>
          <w:p w:rsidR="00D66323" w:rsidRPr="00781E6B" w:rsidRDefault="00D66323" w:rsidP="00D66323">
            <w:pPr>
              <w:rPr>
                <w:rFonts w:ascii="Times New Roman" w:hAnsi="Times New Roman"/>
                <w:lang w:val="en-US"/>
              </w:rPr>
            </w:pPr>
          </w:p>
        </w:tc>
        <w:tc>
          <w:tcPr>
            <w:tcW w:w="1723" w:type="dxa"/>
            <w:tcBorders>
              <w:top w:val="single" w:sz="4" w:space="0" w:color="auto"/>
              <w:left w:val="nil"/>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3-4* </w:t>
            </w:r>
          </w:p>
        </w:tc>
      </w:tr>
    </w:tbl>
    <w:p w:rsidR="00D66323" w:rsidRPr="00781E6B" w:rsidRDefault="00D66323" w:rsidP="006360C1">
      <w:pPr>
        <w:rPr>
          <w:rFonts w:ascii="Times New Roman" w:hAnsi="Times New Roman"/>
        </w:rPr>
      </w:pPr>
    </w:p>
    <w:p w:rsidR="00D66323" w:rsidRPr="00781E6B" w:rsidRDefault="00D66323" w:rsidP="006360C1">
      <w:pPr>
        <w:rPr>
          <w:rFonts w:ascii="Times New Roman" w:hAnsi="Times New Roman"/>
        </w:rPr>
      </w:pPr>
    </w:p>
    <w:p w:rsidR="00D66323" w:rsidRPr="00781E6B" w:rsidRDefault="00D66323" w:rsidP="00D66323">
      <w:pPr>
        <w:jc w:val="center"/>
        <w:rPr>
          <w:rFonts w:ascii="Times New Roman" w:hAnsi="Times New Roman"/>
          <w:lang w:val="en-US"/>
        </w:rPr>
      </w:pPr>
      <w:r w:rsidRPr="00781E6B">
        <w:rPr>
          <w:rFonts w:ascii="Times New Roman" w:hAnsi="Times New Roman"/>
          <w:lang w:val="en-US"/>
        </w:rPr>
        <w:t>Orden Myctophiformes</w:t>
      </w:r>
    </w:p>
    <w:p w:rsidR="00D66323" w:rsidRPr="00781E6B" w:rsidRDefault="00D66323" w:rsidP="00D66323">
      <w:pPr>
        <w:jc w:val="center"/>
        <w:rPr>
          <w:rFonts w:ascii="Times New Roman" w:hAnsi="Times New Roman"/>
        </w:rPr>
      </w:pPr>
    </w:p>
    <w:p w:rsidR="00D66323" w:rsidRPr="00781E6B" w:rsidRDefault="00D66323" w:rsidP="00D66323">
      <w:pPr>
        <w:jc w:val="center"/>
        <w:rPr>
          <w:rFonts w:ascii="Times New Roman" w:hAnsi="Times New Roman"/>
        </w:rPr>
      </w:pPr>
    </w:p>
    <w:p w:rsidR="00D66323" w:rsidRPr="00781E6B" w:rsidRDefault="00D66323" w:rsidP="00D66323">
      <w:pPr>
        <w:jc w:val="center"/>
        <w:rPr>
          <w:rFonts w:ascii="Times New Roman" w:hAnsi="Times New Roman"/>
        </w:rPr>
      </w:pPr>
    </w:p>
    <w:p w:rsidR="00D66323" w:rsidRPr="00781E6B" w:rsidRDefault="00D66323" w:rsidP="00D66323">
      <w:pPr>
        <w:jc w:val="right"/>
        <w:rPr>
          <w:rFonts w:ascii="Times New Roman" w:hAnsi="Times New Roman"/>
          <w:lang w:val="en-US"/>
        </w:rPr>
      </w:pPr>
      <w:r w:rsidRPr="00781E6B">
        <w:rPr>
          <w:rFonts w:ascii="Times New Roman" w:hAnsi="Times New Roman"/>
          <w:lang w:val="en-US"/>
        </w:rPr>
        <w:t xml:space="preserve">Anexo A. 38-41 </w:t>
      </w:r>
    </w:p>
    <w:p w:rsidR="00D66323" w:rsidRPr="00781E6B" w:rsidRDefault="00D66323" w:rsidP="00D66323">
      <w:pPr>
        <w:jc w:val="right"/>
        <w:rPr>
          <w:rFonts w:ascii="Times New Roman" w:hAnsi="Times New Roman"/>
          <w:lang w:val="en-US"/>
        </w:rPr>
      </w:pPr>
    </w:p>
    <w:p w:rsidR="00D66323" w:rsidRPr="00781E6B" w:rsidRDefault="00D66323" w:rsidP="00EB6E80">
      <w:pPr>
        <w:rPr>
          <w:rFonts w:ascii="Times New Roman" w:hAnsi="Times New Roman"/>
          <w:lang w:val="en-US"/>
        </w:rPr>
      </w:pPr>
    </w:p>
    <w:p w:rsidR="00D66323" w:rsidRDefault="00D66323" w:rsidP="00D66323">
      <w:pPr>
        <w:rPr>
          <w:rFonts w:ascii="Times New Roman" w:hAnsi="Times New Roman"/>
        </w:rPr>
      </w:pPr>
      <w:r w:rsidRPr="00781E6B">
        <w:rPr>
          <w:rFonts w:ascii="Times New Roman" w:hAnsi="Times New Roman"/>
        </w:rPr>
        <w:t xml:space="preserve">Anexo A. 42. </w:t>
      </w:r>
      <w:r w:rsidR="00E97167" w:rsidRPr="00781E6B">
        <w:rPr>
          <w:rFonts w:ascii="Times New Roman" w:hAnsi="Times New Roman"/>
        </w:rPr>
        <w:t>Me</w:t>
      </w:r>
      <w:r w:rsidR="00264A61" w:rsidRPr="00781E6B">
        <w:rPr>
          <w:rFonts w:ascii="Times New Roman" w:hAnsi="Times New Roman"/>
        </w:rPr>
        <w:t>rística</w:t>
      </w:r>
      <w:r w:rsidRPr="00781E6B">
        <w:rPr>
          <w:rFonts w:ascii="Times New Roman" w:hAnsi="Times New Roman"/>
        </w:rPr>
        <w:t xml:space="preserve"> de las especies del orden Polymixiiformes </w:t>
      </w:r>
    </w:p>
    <w:p w:rsidR="00EB6E80" w:rsidRPr="00781E6B" w:rsidRDefault="00EB6E80" w:rsidP="00D66323">
      <w:pPr>
        <w:rPr>
          <w:rFonts w:ascii="Times New Roman" w:hAnsi="Times New Roman"/>
        </w:rPr>
      </w:pPr>
    </w:p>
    <w:tbl>
      <w:tblPr>
        <w:tblW w:w="0" w:type="auto"/>
        <w:tblLayout w:type="fixed"/>
        <w:tblCellMar>
          <w:left w:w="0" w:type="dxa"/>
          <w:right w:w="0" w:type="dxa"/>
        </w:tblCellMar>
        <w:tblLook w:val="0000" w:firstRow="0" w:lastRow="0" w:firstColumn="0" w:lastColumn="0" w:noHBand="0" w:noVBand="0"/>
      </w:tblPr>
      <w:tblGrid>
        <w:gridCol w:w="3163"/>
        <w:gridCol w:w="1075"/>
        <w:gridCol w:w="2472"/>
        <w:gridCol w:w="3024"/>
      </w:tblGrid>
      <w:tr w:rsidR="00D66323" w:rsidRPr="00781E6B" w:rsidTr="00D66323">
        <w:trPr>
          <w:trHeight w:hRule="exact" w:val="264"/>
        </w:trPr>
        <w:tc>
          <w:tcPr>
            <w:tcW w:w="3163" w:type="dxa"/>
            <w:tcBorders>
              <w:top w:val="nil"/>
              <w:left w:val="nil"/>
              <w:bottom w:val="nil"/>
              <w:right w:val="single" w:sz="4" w:space="0" w:color="auto"/>
            </w:tcBorders>
            <w:vAlign w:val="center"/>
          </w:tcPr>
          <w:p w:rsidR="00D66323" w:rsidRPr="00781E6B" w:rsidRDefault="00D66323" w:rsidP="00D66323">
            <w:pPr>
              <w:rPr>
                <w:rFonts w:ascii="Times New Roman" w:hAnsi="Times New Roman"/>
              </w:rPr>
            </w:pPr>
          </w:p>
        </w:tc>
        <w:tc>
          <w:tcPr>
            <w:tcW w:w="1075" w:type="dxa"/>
            <w:tcBorders>
              <w:top w:val="single" w:sz="4" w:space="0" w:color="auto"/>
              <w:left w:val="single" w:sz="4" w:space="0" w:color="auto"/>
              <w:bottom w:val="single" w:sz="4" w:space="0" w:color="auto"/>
              <w:right w:val="nil"/>
            </w:tcBorders>
            <w:vAlign w:val="center"/>
          </w:tcPr>
          <w:p w:rsidR="00D66323" w:rsidRPr="00781E6B" w:rsidRDefault="00D66323" w:rsidP="00D66323">
            <w:pPr>
              <w:rPr>
                <w:rFonts w:ascii="Times New Roman" w:hAnsi="Times New Roman"/>
              </w:rPr>
            </w:pPr>
          </w:p>
        </w:tc>
        <w:tc>
          <w:tcPr>
            <w:tcW w:w="2472" w:type="dxa"/>
            <w:tcBorders>
              <w:top w:val="single" w:sz="4" w:space="0" w:color="auto"/>
              <w:left w:val="nil"/>
              <w:bottom w:val="single" w:sz="4" w:space="0" w:color="auto"/>
              <w:right w:val="single" w:sz="4" w:space="0" w:color="auto"/>
            </w:tcBorders>
            <w:vAlign w:val="center"/>
          </w:tcPr>
          <w:p w:rsidR="00D66323" w:rsidRPr="00781E6B" w:rsidRDefault="00D66323" w:rsidP="00D66323">
            <w:pPr>
              <w:rPr>
                <w:rFonts w:ascii="Times New Roman" w:hAnsi="Times New Roman"/>
                <w:i/>
                <w:iCs/>
                <w:lang w:val="en-US"/>
              </w:rPr>
            </w:pPr>
            <w:r w:rsidRPr="00781E6B">
              <w:rPr>
                <w:rFonts w:ascii="Times New Roman" w:hAnsi="Times New Roman"/>
                <w:i/>
                <w:iCs/>
                <w:lang w:val="en-US"/>
              </w:rPr>
              <w:t xml:space="preserve">Polimixia lowei </w:t>
            </w:r>
          </w:p>
        </w:tc>
        <w:tc>
          <w:tcPr>
            <w:tcW w:w="3024"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i/>
                <w:iCs/>
                <w:lang w:val="en-US"/>
              </w:rPr>
              <w:t xml:space="preserve">Polimixia nobilis </w:t>
            </w:r>
            <w:r w:rsidRPr="00781E6B">
              <w:rPr>
                <w:rFonts w:ascii="Times New Roman" w:hAnsi="Times New Roman"/>
                <w:lang w:val="en-US"/>
              </w:rPr>
              <w:t xml:space="preserve">n=2 </w:t>
            </w:r>
          </w:p>
        </w:tc>
      </w:tr>
      <w:tr w:rsidR="00D66323" w:rsidRPr="00781E6B" w:rsidTr="00D66323">
        <w:trPr>
          <w:trHeight w:hRule="exact" w:val="259"/>
        </w:trPr>
        <w:tc>
          <w:tcPr>
            <w:tcW w:w="3163" w:type="dxa"/>
            <w:tcBorders>
              <w:top w:val="nil"/>
              <w:left w:val="nil"/>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p>
        </w:tc>
        <w:tc>
          <w:tcPr>
            <w:tcW w:w="1075"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Literatura </w:t>
            </w:r>
          </w:p>
        </w:tc>
        <w:tc>
          <w:tcPr>
            <w:tcW w:w="2472"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INVEMAR-MACROFAUNA </w:t>
            </w:r>
          </w:p>
        </w:tc>
        <w:tc>
          <w:tcPr>
            <w:tcW w:w="3024"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INVEMAR-MACROFAUNA I </w:t>
            </w:r>
          </w:p>
        </w:tc>
      </w:tr>
      <w:tr w:rsidR="00D66323" w:rsidRPr="00781E6B" w:rsidTr="00D66323">
        <w:trPr>
          <w:trHeight w:hRule="exact" w:val="264"/>
        </w:trPr>
        <w:tc>
          <w:tcPr>
            <w:tcW w:w="3163"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Aleta dorsal (AD) </w:t>
            </w:r>
          </w:p>
        </w:tc>
        <w:tc>
          <w:tcPr>
            <w:tcW w:w="1075"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V,27-28 </w:t>
            </w:r>
          </w:p>
        </w:tc>
        <w:tc>
          <w:tcPr>
            <w:tcW w:w="2472"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V,26-33* </w:t>
            </w:r>
          </w:p>
        </w:tc>
        <w:tc>
          <w:tcPr>
            <w:tcW w:w="3024"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V,36-37 </w:t>
            </w:r>
          </w:p>
        </w:tc>
      </w:tr>
      <w:tr w:rsidR="00D66323" w:rsidRPr="00781E6B" w:rsidTr="00D66323">
        <w:trPr>
          <w:trHeight w:hRule="exact" w:val="268"/>
        </w:trPr>
        <w:tc>
          <w:tcPr>
            <w:tcW w:w="3163"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Aleta anal (AA) </w:t>
            </w:r>
          </w:p>
        </w:tc>
        <w:tc>
          <w:tcPr>
            <w:tcW w:w="1075"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IV,15 </w:t>
            </w:r>
          </w:p>
        </w:tc>
        <w:tc>
          <w:tcPr>
            <w:tcW w:w="2472"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IV,15-17* </w:t>
            </w:r>
          </w:p>
        </w:tc>
        <w:tc>
          <w:tcPr>
            <w:tcW w:w="3024"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IV, 16-17 </w:t>
            </w:r>
          </w:p>
        </w:tc>
      </w:tr>
      <w:tr w:rsidR="00D66323" w:rsidRPr="00781E6B" w:rsidTr="00D66323">
        <w:trPr>
          <w:trHeight w:hRule="exact" w:val="264"/>
        </w:trPr>
        <w:tc>
          <w:tcPr>
            <w:tcW w:w="3163"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Aleta pectoral (AP1) </w:t>
            </w:r>
          </w:p>
        </w:tc>
        <w:tc>
          <w:tcPr>
            <w:tcW w:w="1075"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1,15-18 </w:t>
            </w:r>
          </w:p>
        </w:tc>
        <w:tc>
          <w:tcPr>
            <w:tcW w:w="2472"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1,15-16 </w:t>
            </w:r>
          </w:p>
        </w:tc>
        <w:tc>
          <w:tcPr>
            <w:tcW w:w="3024"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16-17 </w:t>
            </w:r>
          </w:p>
        </w:tc>
      </w:tr>
      <w:tr w:rsidR="00D66323" w:rsidRPr="00781E6B" w:rsidTr="00D66323">
        <w:trPr>
          <w:trHeight w:hRule="exact" w:val="254"/>
        </w:trPr>
        <w:tc>
          <w:tcPr>
            <w:tcW w:w="3163"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Branquiespinas (Br) </w:t>
            </w:r>
          </w:p>
        </w:tc>
        <w:tc>
          <w:tcPr>
            <w:tcW w:w="1075"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7+12-13 </w:t>
            </w:r>
          </w:p>
        </w:tc>
        <w:tc>
          <w:tcPr>
            <w:tcW w:w="2472"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5-7+10-12* </w:t>
            </w:r>
          </w:p>
        </w:tc>
        <w:tc>
          <w:tcPr>
            <w:tcW w:w="3024"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3+1+7 </w:t>
            </w:r>
          </w:p>
        </w:tc>
      </w:tr>
    </w:tbl>
    <w:p w:rsidR="00D66323" w:rsidRPr="00781E6B" w:rsidRDefault="00D66323" w:rsidP="00D66323">
      <w:pPr>
        <w:rPr>
          <w:rFonts w:ascii="Times New Roman" w:hAnsi="Times New Roman"/>
        </w:rPr>
      </w:pPr>
    </w:p>
    <w:p w:rsidR="00D66323" w:rsidRDefault="00D66323" w:rsidP="00D66323">
      <w:pPr>
        <w:rPr>
          <w:rFonts w:ascii="Times New Roman" w:hAnsi="Times New Roman"/>
        </w:rPr>
      </w:pPr>
    </w:p>
    <w:p w:rsidR="00EB6E80" w:rsidRDefault="00EB6E80" w:rsidP="00D66323">
      <w:pPr>
        <w:rPr>
          <w:rFonts w:ascii="Times New Roman" w:hAnsi="Times New Roman"/>
        </w:rPr>
      </w:pPr>
    </w:p>
    <w:p w:rsidR="00EB6E80" w:rsidRPr="00781E6B" w:rsidRDefault="00EB6E80" w:rsidP="00D66323">
      <w:pPr>
        <w:rPr>
          <w:rFonts w:ascii="Times New Roman" w:hAnsi="Times New Roman"/>
        </w:rPr>
      </w:pPr>
    </w:p>
    <w:p w:rsidR="00D66323" w:rsidRPr="00781E6B" w:rsidRDefault="00D66323" w:rsidP="00D66323">
      <w:pPr>
        <w:rPr>
          <w:rFonts w:ascii="Times New Roman" w:hAnsi="Times New Roman"/>
        </w:rPr>
      </w:pPr>
      <w:r w:rsidRPr="00781E6B">
        <w:rPr>
          <w:rFonts w:ascii="Times New Roman" w:hAnsi="Times New Roman"/>
        </w:rPr>
        <w:t>Anexo A. 43. Morfo</w:t>
      </w:r>
      <w:r w:rsidR="004446E3">
        <w:rPr>
          <w:rFonts w:ascii="Times New Roman" w:hAnsi="Times New Roman"/>
        </w:rPr>
        <w:t>metría</w:t>
      </w:r>
      <w:r w:rsidRPr="00781E6B">
        <w:rPr>
          <w:rFonts w:ascii="Times New Roman" w:hAnsi="Times New Roman"/>
        </w:rPr>
        <w:t xml:space="preserve"> de las especies del orden Polymixiiformes </w:t>
      </w:r>
    </w:p>
    <w:tbl>
      <w:tblPr>
        <w:tblW w:w="10004" w:type="dxa"/>
        <w:tblLayout w:type="fixed"/>
        <w:tblCellMar>
          <w:left w:w="0" w:type="dxa"/>
          <w:right w:w="0" w:type="dxa"/>
        </w:tblCellMar>
        <w:tblLook w:val="0000" w:firstRow="0" w:lastRow="0" w:firstColumn="0" w:lastColumn="0" w:noHBand="0" w:noVBand="0"/>
      </w:tblPr>
      <w:tblGrid>
        <w:gridCol w:w="3251"/>
        <w:gridCol w:w="1117"/>
        <w:gridCol w:w="1300"/>
        <w:gridCol w:w="1223"/>
        <w:gridCol w:w="3113"/>
      </w:tblGrid>
      <w:tr w:rsidR="00D66323" w:rsidRPr="00781E6B" w:rsidTr="00D66323">
        <w:trPr>
          <w:trHeight w:hRule="exact" w:val="282"/>
        </w:trPr>
        <w:tc>
          <w:tcPr>
            <w:tcW w:w="3251" w:type="dxa"/>
            <w:tcBorders>
              <w:top w:val="nil"/>
              <w:left w:val="nil"/>
              <w:bottom w:val="nil"/>
              <w:right w:val="single" w:sz="4" w:space="0" w:color="auto"/>
            </w:tcBorders>
            <w:vAlign w:val="center"/>
          </w:tcPr>
          <w:p w:rsidR="00D66323" w:rsidRPr="00781E6B" w:rsidRDefault="00D66323" w:rsidP="00D66323">
            <w:pPr>
              <w:rPr>
                <w:rFonts w:ascii="Times New Roman" w:hAnsi="Times New Roman"/>
              </w:rPr>
            </w:pPr>
          </w:p>
        </w:tc>
        <w:tc>
          <w:tcPr>
            <w:tcW w:w="1117" w:type="dxa"/>
            <w:tcBorders>
              <w:top w:val="single" w:sz="4" w:space="0" w:color="auto"/>
              <w:left w:val="single" w:sz="4" w:space="0" w:color="auto"/>
              <w:bottom w:val="single" w:sz="4" w:space="0" w:color="auto"/>
              <w:right w:val="nil"/>
            </w:tcBorders>
            <w:vAlign w:val="center"/>
          </w:tcPr>
          <w:p w:rsidR="00D66323" w:rsidRPr="00781E6B" w:rsidRDefault="00D66323" w:rsidP="00D66323">
            <w:pPr>
              <w:rPr>
                <w:rFonts w:ascii="Times New Roman" w:hAnsi="Times New Roman"/>
              </w:rPr>
            </w:pPr>
          </w:p>
        </w:tc>
        <w:tc>
          <w:tcPr>
            <w:tcW w:w="2523" w:type="dxa"/>
            <w:gridSpan w:val="2"/>
            <w:tcBorders>
              <w:top w:val="single" w:sz="4" w:space="0" w:color="auto"/>
              <w:left w:val="nil"/>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i/>
                <w:iCs/>
                <w:lang w:val="en-US"/>
              </w:rPr>
              <w:t xml:space="preserve">Polimixia lowei </w:t>
            </w:r>
            <w:r w:rsidRPr="00781E6B">
              <w:rPr>
                <w:rFonts w:ascii="Times New Roman" w:hAnsi="Times New Roman"/>
                <w:lang w:val="en-US"/>
              </w:rPr>
              <w:t xml:space="preserve">n= 10 </w:t>
            </w:r>
          </w:p>
        </w:tc>
        <w:tc>
          <w:tcPr>
            <w:tcW w:w="3113"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i/>
                <w:iCs/>
                <w:lang w:val="en-US"/>
              </w:rPr>
              <w:t xml:space="preserve">Polimixia nobilis </w:t>
            </w:r>
            <w:r w:rsidRPr="00781E6B">
              <w:rPr>
                <w:rFonts w:ascii="Times New Roman" w:hAnsi="Times New Roman"/>
                <w:lang w:val="en-US"/>
              </w:rPr>
              <w:t xml:space="preserve">n=2 </w:t>
            </w:r>
          </w:p>
        </w:tc>
      </w:tr>
      <w:tr w:rsidR="00D66323" w:rsidRPr="00781E6B" w:rsidTr="00D66323">
        <w:trPr>
          <w:trHeight w:hRule="exact" w:val="278"/>
        </w:trPr>
        <w:tc>
          <w:tcPr>
            <w:tcW w:w="3251" w:type="dxa"/>
            <w:tcBorders>
              <w:top w:val="nil"/>
              <w:left w:val="nil"/>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p>
        </w:tc>
        <w:tc>
          <w:tcPr>
            <w:tcW w:w="1117"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Literatura </w:t>
            </w:r>
          </w:p>
        </w:tc>
        <w:tc>
          <w:tcPr>
            <w:tcW w:w="2523" w:type="dxa"/>
            <w:gridSpan w:val="2"/>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INV.-MACROFAUNA I </w:t>
            </w:r>
          </w:p>
        </w:tc>
        <w:tc>
          <w:tcPr>
            <w:tcW w:w="3113"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INV.-MACROFAUNA I </w:t>
            </w:r>
          </w:p>
        </w:tc>
      </w:tr>
      <w:tr w:rsidR="00D66323" w:rsidRPr="00781E6B" w:rsidTr="00D66323">
        <w:trPr>
          <w:trHeight w:hRule="exact" w:val="267"/>
        </w:trPr>
        <w:tc>
          <w:tcPr>
            <w:tcW w:w="3251"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rPr>
            </w:pPr>
            <w:r w:rsidRPr="00781E6B">
              <w:rPr>
                <w:rFonts w:ascii="Times New Roman" w:hAnsi="Times New Roman"/>
              </w:rPr>
              <w:t xml:space="preserve">Longitud de la cabeza (LC) </w:t>
            </w:r>
          </w:p>
        </w:tc>
        <w:tc>
          <w:tcPr>
            <w:tcW w:w="1117"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32.4-37.5 </w:t>
            </w:r>
          </w:p>
        </w:tc>
        <w:tc>
          <w:tcPr>
            <w:tcW w:w="1300"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24.71-35.43* </w:t>
            </w:r>
          </w:p>
        </w:tc>
        <w:tc>
          <w:tcPr>
            <w:tcW w:w="1222"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31.68* </w:t>
            </w:r>
          </w:p>
        </w:tc>
        <w:tc>
          <w:tcPr>
            <w:tcW w:w="3113"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I </w:t>
            </w:r>
          </w:p>
        </w:tc>
      </w:tr>
      <w:tr w:rsidR="00D66323" w:rsidRPr="00781E6B" w:rsidTr="00D66323">
        <w:trPr>
          <w:trHeight w:hRule="exact" w:val="282"/>
        </w:trPr>
        <w:tc>
          <w:tcPr>
            <w:tcW w:w="3251"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Alto del cuerpo (A 1) </w:t>
            </w:r>
          </w:p>
        </w:tc>
        <w:tc>
          <w:tcPr>
            <w:tcW w:w="1117"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35.6-39.6 </w:t>
            </w:r>
          </w:p>
        </w:tc>
        <w:tc>
          <w:tcPr>
            <w:tcW w:w="1300"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34.72-39.82 </w:t>
            </w:r>
          </w:p>
        </w:tc>
        <w:tc>
          <w:tcPr>
            <w:tcW w:w="1222"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37,43 </w:t>
            </w:r>
          </w:p>
        </w:tc>
        <w:tc>
          <w:tcPr>
            <w:tcW w:w="3113"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38.72 - 39.12 </w:t>
            </w:r>
          </w:p>
        </w:tc>
      </w:tr>
      <w:tr w:rsidR="00D66323" w:rsidRPr="00781E6B" w:rsidTr="00D66323">
        <w:trPr>
          <w:trHeight w:hRule="exact" w:val="278"/>
        </w:trPr>
        <w:tc>
          <w:tcPr>
            <w:tcW w:w="3251"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Longitud del rostro (LR) </w:t>
            </w:r>
          </w:p>
        </w:tc>
        <w:tc>
          <w:tcPr>
            <w:tcW w:w="1117"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5.43-7.2 </w:t>
            </w:r>
          </w:p>
        </w:tc>
        <w:tc>
          <w:tcPr>
            <w:tcW w:w="1300"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5.18-8.36 </w:t>
            </w:r>
          </w:p>
        </w:tc>
        <w:tc>
          <w:tcPr>
            <w:tcW w:w="1222"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7,61 </w:t>
            </w:r>
          </w:p>
        </w:tc>
        <w:tc>
          <w:tcPr>
            <w:tcW w:w="3113"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6.73 - 6.96 </w:t>
            </w:r>
          </w:p>
        </w:tc>
      </w:tr>
      <w:tr w:rsidR="00D66323" w:rsidRPr="00781E6B" w:rsidTr="00D66323">
        <w:trPr>
          <w:trHeight w:hRule="exact" w:val="267"/>
        </w:trPr>
        <w:tc>
          <w:tcPr>
            <w:tcW w:w="3251" w:type="dxa"/>
            <w:tcBorders>
              <w:top w:val="single" w:sz="4" w:space="0" w:color="auto"/>
              <w:left w:val="single" w:sz="4" w:space="0" w:color="auto"/>
              <w:bottom w:val="single" w:sz="4" w:space="0" w:color="auto"/>
              <w:right w:val="single" w:sz="4" w:space="0" w:color="auto"/>
            </w:tcBorders>
            <w:vAlign w:val="center"/>
          </w:tcPr>
          <w:p w:rsidR="00D66323" w:rsidRPr="00781E6B" w:rsidRDefault="00264A61" w:rsidP="00D66323">
            <w:pPr>
              <w:rPr>
                <w:rFonts w:ascii="Times New Roman" w:hAnsi="Times New Roman"/>
                <w:lang w:val="en-US"/>
              </w:rPr>
            </w:pPr>
            <w:r w:rsidRPr="00781E6B">
              <w:rPr>
                <w:rFonts w:ascii="Times New Roman" w:hAnsi="Times New Roman"/>
                <w:lang w:val="en-US"/>
              </w:rPr>
              <w:t>Diámetro</w:t>
            </w:r>
            <w:r w:rsidR="00D66323" w:rsidRPr="00781E6B">
              <w:rPr>
                <w:rFonts w:ascii="Times New Roman" w:hAnsi="Times New Roman"/>
                <w:lang w:val="en-US"/>
              </w:rPr>
              <w:t xml:space="preserve"> ocular (DO) </w:t>
            </w:r>
          </w:p>
        </w:tc>
        <w:tc>
          <w:tcPr>
            <w:tcW w:w="1117"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10.5-13.0 </w:t>
            </w:r>
          </w:p>
        </w:tc>
        <w:tc>
          <w:tcPr>
            <w:tcW w:w="1300"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7.88-12.24 </w:t>
            </w:r>
          </w:p>
        </w:tc>
        <w:tc>
          <w:tcPr>
            <w:tcW w:w="1222"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9,74 </w:t>
            </w:r>
          </w:p>
        </w:tc>
        <w:tc>
          <w:tcPr>
            <w:tcW w:w="3113"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10.98 - 12.13 </w:t>
            </w:r>
          </w:p>
        </w:tc>
      </w:tr>
      <w:tr w:rsidR="00D66323" w:rsidRPr="00781E6B" w:rsidTr="00D66323">
        <w:trPr>
          <w:trHeight w:hRule="exact" w:val="278"/>
        </w:trPr>
        <w:tc>
          <w:tcPr>
            <w:tcW w:w="3251"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Espacio </w:t>
            </w:r>
            <w:r w:rsidR="00264A61" w:rsidRPr="00781E6B">
              <w:rPr>
                <w:rFonts w:ascii="Times New Roman" w:hAnsi="Times New Roman"/>
                <w:lang w:val="en-US"/>
              </w:rPr>
              <w:t>interorbital</w:t>
            </w:r>
            <w:r w:rsidRPr="00781E6B">
              <w:rPr>
                <w:rFonts w:ascii="Times New Roman" w:hAnsi="Times New Roman"/>
                <w:lang w:val="en-US"/>
              </w:rPr>
              <w:t xml:space="preserve"> (10) </w:t>
            </w:r>
          </w:p>
        </w:tc>
        <w:tc>
          <w:tcPr>
            <w:tcW w:w="1117"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8.7-10.4 </w:t>
            </w:r>
          </w:p>
        </w:tc>
        <w:tc>
          <w:tcPr>
            <w:tcW w:w="1300"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8.28-10.0 </w:t>
            </w:r>
          </w:p>
        </w:tc>
        <w:tc>
          <w:tcPr>
            <w:tcW w:w="1222"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9,47 </w:t>
            </w:r>
          </w:p>
        </w:tc>
        <w:tc>
          <w:tcPr>
            <w:tcW w:w="3113"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I </w:t>
            </w:r>
          </w:p>
        </w:tc>
      </w:tr>
      <w:tr w:rsidR="00D66323" w:rsidRPr="00781E6B" w:rsidTr="00D66323">
        <w:trPr>
          <w:trHeight w:hRule="exact" w:val="287"/>
        </w:trPr>
        <w:tc>
          <w:tcPr>
            <w:tcW w:w="3251"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rPr>
            </w:pPr>
            <w:r w:rsidRPr="00781E6B">
              <w:rPr>
                <w:rFonts w:ascii="Times New Roman" w:hAnsi="Times New Roman"/>
              </w:rPr>
              <w:t xml:space="preserve">Longitud de la maxila (MA) </w:t>
            </w:r>
          </w:p>
        </w:tc>
        <w:tc>
          <w:tcPr>
            <w:tcW w:w="1117"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18.1-21.7 </w:t>
            </w:r>
          </w:p>
        </w:tc>
        <w:tc>
          <w:tcPr>
            <w:tcW w:w="1300"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15.08-20.04 </w:t>
            </w:r>
          </w:p>
        </w:tc>
        <w:tc>
          <w:tcPr>
            <w:tcW w:w="1222"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17,29 </w:t>
            </w:r>
          </w:p>
        </w:tc>
        <w:tc>
          <w:tcPr>
            <w:tcW w:w="3113"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20.34 - 20.40 </w:t>
            </w:r>
          </w:p>
        </w:tc>
      </w:tr>
      <w:tr w:rsidR="00D66323" w:rsidRPr="00781E6B" w:rsidTr="00D66323">
        <w:trPr>
          <w:trHeight w:hRule="exact" w:val="282"/>
        </w:trPr>
        <w:tc>
          <w:tcPr>
            <w:tcW w:w="3251"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Longitud del barbicelo </w:t>
            </w:r>
          </w:p>
        </w:tc>
        <w:tc>
          <w:tcPr>
            <w:tcW w:w="1117"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p>
        </w:tc>
        <w:tc>
          <w:tcPr>
            <w:tcW w:w="1300"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23.60 - 28.99 </w:t>
            </w:r>
          </w:p>
        </w:tc>
        <w:tc>
          <w:tcPr>
            <w:tcW w:w="1222"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27,22 </w:t>
            </w:r>
          </w:p>
        </w:tc>
        <w:tc>
          <w:tcPr>
            <w:tcW w:w="3113"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31.05 - 34.15 </w:t>
            </w:r>
          </w:p>
        </w:tc>
      </w:tr>
      <w:tr w:rsidR="00D66323" w:rsidRPr="00781E6B" w:rsidTr="00D66323">
        <w:trPr>
          <w:trHeight w:hRule="exact" w:val="278"/>
        </w:trPr>
        <w:tc>
          <w:tcPr>
            <w:tcW w:w="3251"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rPr>
            </w:pPr>
            <w:r w:rsidRPr="00781E6B">
              <w:rPr>
                <w:rFonts w:ascii="Times New Roman" w:hAnsi="Times New Roman"/>
              </w:rPr>
              <w:t xml:space="preserve">Longitud de la aleta Pectoral (LAP1 </w:t>
            </w:r>
          </w:p>
        </w:tc>
        <w:tc>
          <w:tcPr>
            <w:tcW w:w="1117"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20.8-25.4 </w:t>
            </w:r>
          </w:p>
        </w:tc>
        <w:tc>
          <w:tcPr>
            <w:tcW w:w="1300"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20.85-25.1 </w:t>
            </w:r>
          </w:p>
        </w:tc>
        <w:tc>
          <w:tcPr>
            <w:tcW w:w="1222"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22,87 </w:t>
            </w:r>
          </w:p>
        </w:tc>
        <w:tc>
          <w:tcPr>
            <w:tcW w:w="3113"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20.48 - 21.33 </w:t>
            </w:r>
          </w:p>
        </w:tc>
      </w:tr>
      <w:tr w:rsidR="00D66323" w:rsidRPr="00781E6B" w:rsidTr="00D66323">
        <w:trPr>
          <w:trHeight w:hRule="exact" w:val="273"/>
        </w:trPr>
        <w:tc>
          <w:tcPr>
            <w:tcW w:w="3251"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rPr>
            </w:pPr>
            <w:r w:rsidRPr="00781E6B">
              <w:rPr>
                <w:rFonts w:ascii="Times New Roman" w:hAnsi="Times New Roman"/>
              </w:rPr>
              <w:t xml:space="preserve">Longitud de la aleta </w:t>
            </w:r>
            <w:r w:rsidR="00264A61" w:rsidRPr="00781E6B">
              <w:rPr>
                <w:rFonts w:ascii="Times New Roman" w:hAnsi="Times New Roman"/>
              </w:rPr>
              <w:t>pélvica</w:t>
            </w:r>
            <w:r w:rsidRPr="00781E6B">
              <w:rPr>
                <w:rFonts w:ascii="Times New Roman" w:hAnsi="Times New Roman"/>
              </w:rPr>
              <w:t xml:space="preserve"> (AP2) </w:t>
            </w:r>
          </w:p>
        </w:tc>
        <w:tc>
          <w:tcPr>
            <w:tcW w:w="1117"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12.8-15.6 </w:t>
            </w:r>
          </w:p>
        </w:tc>
        <w:tc>
          <w:tcPr>
            <w:tcW w:w="1300"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12.42-17.41 </w:t>
            </w:r>
          </w:p>
        </w:tc>
        <w:tc>
          <w:tcPr>
            <w:tcW w:w="1222"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15,18 </w:t>
            </w:r>
          </w:p>
        </w:tc>
        <w:tc>
          <w:tcPr>
            <w:tcW w:w="3113"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I </w:t>
            </w:r>
          </w:p>
        </w:tc>
      </w:tr>
      <w:tr w:rsidR="00D66323" w:rsidRPr="00781E6B" w:rsidTr="00D66323">
        <w:trPr>
          <w:trHeight w:hRule="exact" w:val="73"/>
        </w:trPr>
        <w:tc>
          <w:tcPr>
            <w:tcW w:w="3251"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rPr>
            </w:pPr>
          </w:p>
        </w:tc>
        <w:tc>
          <w:tcPr>
            <w:tcW w:w="1117"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p>
        </w:tc>
        <w:tc>
          <w:tcPr>
            <w:tcW w:w="1300"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p>
        </w:tc>
        <w:tc>
          <w:tcPr>
            <w:tcW w:w="1222"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p>
        </w:tc>
        <w:tc>
          <w:tcPr>
            <w:tcW w:w="3113"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p>
        </w:tc>
      </w:tr>
      <w:tr w:rsidR="00D66323" w:rsidRPr="00781E6B" w:rsidTr="00D66323">
        <w:trPr>
          <w:trHeight w:hRule="exact" w:val="282"/>
        </w:trPr>
        <w:tc>
          <w:tcPr>
            <w:tcW w:w="3251"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Longitud estandar (mm) </w:t>
            </w:r>
          </w:p>
        </w:tc>
        <w:tc>
          <w:tcPr>
            <w:tcW w:w="1117"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p>
        </w:tc>
        <w:tc>
          <w:tcPr>
            <w:tcW w:w="1300"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57.0-114.74 </w:t>
            </w:r>
          </w:p>
        </w:tc>
        <w:tc>
          <w:tcPr>
            <w:tcW w:w="1222"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83,06 </w:t>
            </w:r>
          </w:p>
        </w:tc>
        <w:tc>
          <w:tcPr>
            <w:tcW w:w="3113" w:type="dxa"/>
            <w:tcBorders>
              <w:top w:val="single" w:sz="4" w:space="0" w:color="auto"/>
              <w:left w:val="single" w:sz="4" w:space="0" w:color="auto"/>
              <w:bottom w:val="single" w:sz="4" w:space="0" w:color="auto"/>
              <w:right w:val="single" w:sz="4" w:space="0" w:color="auto"/>
            </w:tcBorders>
            <w:vAlign w:val="center"/>
          </w:tcPr>
          <w:p w:rsidR="00D66323" w:rsidRPr="00781E6B" w:rsidRDefault="00D66323" w:rsidP="00D66323">
            <w:pPr>
              <w:rPr>
                <w:rFonts w:ascii="Times New Roman" w:hAnsi="Times New Roman"/>
                <w:lang w:val="en-US"/>
              </w:rPr>
            </w:pPr>
            <w:r w:rsidRPr="00781E6B">
              <w:rPr>
                <w:rFonts w:ascii="Times New Roman" w:hAnsi="Times New Roman"/>
                <w:lang w:val="en-US"/>
              </w:rPr>
              <w:t xml:space="preserve">166 - 186 </w:t>
            </w:r>
          </w:p>
        </w:tc>
      </w:tr>
    </w:tbl>
    <w:p w:rsidR="00D66323" w:rsidRPr="00781E6B" w:rsidRDefault="00D66323" w:rsidP="00D66323">
      <w:pPr>
        <w:rPr>
          <w:rFonts w:ascii="Times New Roman" w:hAnsi="Times New Roman"/>
        </w:rPr>
      </w:pPr>
    </w:p>
    <w:p w:rsidR="00D66323" w:rsidRDefault="00D66323" w:rsidP="00D66323">
      <w:pPr>
        <w:rPr>
          <w:rFonts w:ascii="Times New Roman" w:hAnsi="Times New Roman"/>
        </w:rPr>
      </w:pPr>
    </w:p>
    <w:p w:rsidR="00EB6E80" w:rsidRDefault="00EB6E80" w:rsidP="00D66323">
      <w:pPr>
        <w:rPr>
          <w:rFonts w:ascii="Times New Roman" w:hAnsi="Times New Roman"/>
        </w:rPr>
      </w:pPr>
    </w:p>
    <w:p w:rsidR="00EB6E80" w:rsidRDefault="00EB6E80" w:rsidP="00D66323">
      <w:pPr>
        <w:rPr>
          <w:rFonts w:ascii="Times New Roman" w:hAnsi="Times New Roman"/>
        </w:rPr>
      </w:pPr>
    </w:p>
    <w:p w:rsidR="00EB6E80" w:rsidRDefault="00EB6E80" w:rsidP="00D66323">
      <w:pPr>
        <w:rPr>
          <w:rFonts w:ascii="Times New Roman" w:hAnsi="Times New Roman"/>
        </w:rPr>
      </w:pPr>
    </w:p>
    <w:p w:rsidR="00EB6E80" w:rsidRPr="00781E6B" w:rsidRDefault="00EB6E80" w:rsidP="00D66323">
      <w:pPr>
        <w:rPr>
          <w:rFonts w:ascii="Times New Roman" w:hAnsi="Times New Roman"/>
        </w:rPr>
      </w:pPr>
    </w:p>
    <w:p w:rsidR="00D66323" w:rsidRPr="00781E6B" w:rsidRDefault="00D66323" w:rsidP="00D66323">
      <w:pPr>
        <w:rPr>
          <w:rFonts w:ascii="Times New Roman" w:hAnsi="Times New Roman"/>
        </w:rPr>
      </w:pPr>
    </w:p>
    <w:p w:rsidR="00D66323" w:rsidRPr="00781E6B" w:rsidRDefault="00D66323" w:rsidP="00D66323">
      <w:pPr>
        <w:jc w:val="right"/>
        <w:rPr>
          <w:rFonts w:ascii="Times New Roman" w:hAnsi="Times New Roman"/>
        </w:rPr>
      </w:pPr>
    </w:p>
    <w:p w:rsidR="00EB6E80" w:rsidRPr="00781E6B" w:rsidRDefault="00D66323" w:rsidP="00EB6E80">
      <w:pPr>
        <w:jc w:val="right"/>
        <w:rPr>
          <w:rFonts w:ascii="Times New Roman" w:hAnsi="Times New Roman"/>
          <w:lang w:val="en-US"/>
        </w:rPr>
      </w:pPr>
      <w:r w:rsidRPr="00781E6B">
        <w:rPr>
          <w:rFonts w:ascii="Times New Roman" w:hAnsi="Times New Roman"/>
          <w:lang w:val="en-US"/>
        </w:rPr>
        <w:t xml:space="preserve">Orden </w:t>
      </w:r>
      <w:r w:rsidR="00264A61" w:rsidRPr="00781E6B">
        <w:rPr>
          <w:rFonts w:ascii="Times New Roman" w:hAnsi="Times New Roman"/>
          <w:lang w:val="en-US"/>
        </w:rPr>
        <w:t>Polymixiiformes</w:t>
      </w:r>
      <w:r w:rsidR="00EB6E80">
        <w:rPr>
          <w:rFonts w:ascii="Times New Roman" w:hAnsi="Times New Roman"/>
          <w:lang w:val="en-US"/>
        </w:rPr>
        <w:t xml:space="preserve">                                        </w:t>
      </w:r>
      <w:r w:rsidR="00EB6E80" w:rsidRPr="00EB6E80">
        <w:rPr>
          <w:rFonts w:ascii="Times New Roman" w:hAnsi="Times New Roman"/>
          <w:i/>
          <w:iCs/>
          <w:lang w:val="en-US"/>
        </w:rPr>
        <w:t xml:space="preserve"> </w:t>
      </w:r>
      <w:r w:rsidR="00EB6E80" w:rsidRPr="00781E6B">
        <w:rPr>
          <w:rFonts w:ascii="Times New Roman" w:hAnsi="Times New Roman"/>
          <w:i/>
          <w:iCs/>
          <w:lang w:val="en-US"/>
        </w:rPr>
        <w:t xml:space="preserve">Anexo </w:t>
      </w:r>
      <w:r w:rsidR="00EB6E80" w:rsidRPr="00781E6B">
        <w:rPr>
          <w:rFonts w:ascii="Times New Roman" w:hAnsi="Times New Roman"/>
          <w:lang w:val="en-US"/>
        </w:rPr>
        <w:t xml:space="preserve">A 42-43 </w:t>
      </w:r>
    </w:p>
    <w:p w:rsidR="00D66323" w:rsidRPr="00781E6B" w:rsidRDefault="00D66323" w:rsidP="00D66323">
      <w:pPr>
        <w:jc w:val="center"/>
        <w:rPr>
          <w:rFonts w:ascii="Times New Roman" w:hAnsi="Times New Roman"/>
          <w:lang w:val="en-US"/>
        </w:rPr>
      </w:pPr>
    </w:p>
    <w:p w:rsidR="00EB6E80" w:rsidRPr="00781E6B" w:rsidRDefault="00EB6E80" w:rsidP="00EB6E80">
      <w:pPr>
        <w:rPr>
          <w:rFonts w:ascii="Times New Roman" w:hAnsi="Times New Roman"/>
        </w:rPr>
      </w:pPr>
      <w:r w:rsidRPr="00781E6B">
        <w:rPr>
          <w:rFonts w:ascii="Times New Roman" w:hAnsi="Times New Roman"/>
        </w:rPr>
        <w:lastRenderedPageBreak/>
        <w:t>Anexo A. 44. Merística y Morfo</w:t>
      </w:r>
      <w:r w:rsidR="004446E3">
        <w:rPr>
          <w:rFonts w:ascii="Times New Roman" w:hAnsi="Times New Roman"/>
        </w:rPr>
        <w:t>metría</w:t>
      </w:r>
      <w:r w:rsidRPr="00781E6B">
        <w:rPr>
          <w:rFonts w:ascii="Times New Roman" w:hAnsi="Times New Roman"/>
        </w:rPr>
        <w:t xml:space="preserve"> de la familia Macrouridae </w:t>
      </w:r>
    </w:p>
    <w:p w:rsidR="00D66323" w:rsidRPr="00781E6B" w:rsidRDefault="00D66323" w:rsidP="00D66323">
      <w:pPr>
        <w:jc w:val="right"/>
        <w:rPr>
          <w:rFonts w:ascii="Times New Roman" w:hAnsi="Times New Roman"/>
          <w:i/>
          <w:iCs/>
          <w:lang w:val="en-US"/>
        </w:rPr>
      </w:pPr>
    </w:p>
    <w:tbl>
      <w:tblPr>
        <w:tblpPr w:leftFromText="141" w:rightFromText="141" w:vertAnchor="text" w:horzAnchor="margin" w:tblpXSpec="center" w:tblpY="-11"/>
        <w:tblW w:w="11350" w:type="dxa"/>
        <w:tblLayout w:type="fixed"/>
        <w:tblCellMar>
          <w:left w:w="0" w:type="dxa"/>
          <w:right w:w="0" w:type="dxa"/>
        </w:tblCellMar>
        <w:tblLook w:val="0000" w:firstRow="0" w:lastRow="0" w:firstColumn="0" w:lastColumn="0" w:noHBand="0" w:noVBand="0"/>
      </w:tblPr>
      <w:tblGrid>
        <w:gridCol w:w="433"/>
        <w:gridCol w:w="980"/>
        <w:gridCol w:w="1152"/>
        <w:gridCol w:w="809"/>
        <w:gridCol w:w="1219"/>
        <w:gridCol w:w="827"/>
        <w:gridCol w:w="1213"/>
        <w:gridCol w:w="788"/>
        <w:gridCol w:w="993"/>
        <w:gridCol w:w="1035"/>
        <w:gridCol w:w="829"/>
        <w:gridCol w:w="1072"/>
      </w:tblGrid>
      <w:tr w:rsidR="00EB6E80" w:rsidRPr="00781E6B" w:rsidTr="00EB6E80">
        <w:trPr>
          <w:trHeight w:hRule="exact" w:val="627"/>
        </w:trPr>
        <w:tc>
          <w:tcPr>
            <w:tcW w:w="433"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rPr>
            </w:pPr>
          </w:p>
        </w:tc>
        <w:tc>
          <w:tcPr>
            <w:tcW w:w="2132" w:type="dxa"/>
            <w:gridSpan w:val="2"/>
            <w:tcBorders>
              <w:top w:val="single" w:sz="4" w:space="0" w:color="auto"/>
              <w:left w:val="single" w:sz="4" w:space="0" w:color="auto"/>
              <w:bottom w:val="single" w:sz="4" w:space="0" w:color="auto"/>
              <w:right w:val="single" w:sz="4" w:space="0" w:color="auto"/>
            </w:tcBorders>
            <w:vAlign w:val="center"/>
          </w:tcPr>
          <w:p w:rsidR="00EB6E80" w:rsidRPr="004446E3" w:rsidRDefault="00EB6E80" w:rsidP="00EB6E80">
            <w:pPr>
              <w:rPr>
                <w:rFonts w:ascii="Times New Roman" w:hAnsi="Times New Roman"/>
                <w:i/>
                <w:lang w:val="en-US"/>
              </w:rPr>
            </w:pPr>
            <w:r w:rsidRPr="004446E3">
              <w:rPr>
                <w:rFonts w:ascii="Times New Roman" w:hAnsi="Times New Roman"/>
                <w:i/>
                <w:lang w:val="en-US"/>
              </w:rPr>
              <w:t xml:space="preserve">Caelorinchus caelorhincu </w:t>
            </w:r>
          </w:p>
        </w:tc>
        <w:tc>
          <w:tcPr>
            <w:tcW w:w="2028" w:type="dxa"/>
            <w:gridSpan w:val="2"/>
            <w:tcBorders>
              <w:top w:val="single" w:sz="4" w:space="0" w:color="auto"/>
              <w:left w:val="single" w:sz="4" w:space="0" w:color="auto"/>
              <w:bottom w:val="single" w:sz="4" w:space="0" w:color="auto"/>
              <w:right w:val="single" w:sz="4" w:space="0" w:color="auto"/>
            </w:tcBorders>
            <w:vAlign w:val="center"/>
          </w:tcPr>
          <w:p w:rsidR="00EB6E80" w:rsidRPr="004446E3" w:rsidRDefault="00EB6E80" w:rsidP="00EB6E80">
            <w:pPr>
              <w:rPr>
                <w:rFonts w:ascii="Times New Roman" w:hAnsi="Times New Roman"/>
                <w:i/>
                <w:lang w:val="en-US"/>
              </w:rPr>
            </w:pPr>
            <w:r w:rsidRPr="004446E3">
              <w:rPr>
                <w:rFonts w:ascii="Times New Roman" w:hAnsi="Times New Roman"/>
                <w:i/>
                <w:lang w:val="en-US"/>
              </w:rPr>
              <w:t xml:space="preserve">Caelorinchus caribbaeu </w:t>
            </w:r>
          </w:p>
        </w:tc>
        <w:tc>
          <w:tcPr>
            <w:tcW w:w="2040" w:type="dxa"/>
            <w:gridSpan w:val="2"/>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i/>
                <w:iCs/>
                <w:lang w:val="en-US"/>
              </w:rPr>
            </w:pPr>
            <w:r w:rsidRPr="00781E6B">
              <w:rPr>
                <w:rFonts w:ascii="Times New Roman" w:hAnsi="Times New Roman"/>
                <w:i/>
                <w:iCs/>
                <w:lang w:val="en-US"/>
              </w:rPr>
              <w:t xml:space="preserve">Hymenocephalus italicus </w:t>
            </w:r>
          </w:p>
        </w:tc>
        <w:tc>
          <w:tcPr>
            <w:tcW w:w="2816" w:type="dxa"/>
            <w:gridSpan w:val="3"/>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Malacocephalus occidental is </w:t>
            </w:r>
          </w:p>
        </w:tc>
        <w:tc>
          <w:tcPr>
            <w:tcW w:w="1901" w:type="dxa"/>
            <w:gridSpan w:val="2"/>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Nezumia aequalis </w:t>
            </w:r>
          </w:p>
        </w:tc>
      </w:tr>
      <w:tr w:rsidR="00EB6E80" w:rsidRPr="00781E6B" w:rsidTr="00EB6E80">
        <w:trPr>
          <w:trHeight w:hRule="exact" w:val="636"/>
        </w:trPr>
        <w:tc>
          <w:tcPr>
            <w:tcW w:w="433"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p>
        </w:tc>
        <w:tc>
          <w:tcPr>
            <w:tcW w:w="980"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Literatura </w:t>
            </w:r>
          </w:p>
        </w:tc>
        <w:tc>
          <w:tcPr>
            <w:tcW w:w="1152"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Inv-Macro I </w:t>
            </w:r>
          </w:p>
        </w:tc>
        <w:tc>
          <w:tcPr>
            <w:tcW w:w="809"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Literatura </w:t>
            </w:r>
          </w:p>
        </w:tc>
        <w:tc>
          <w:tcPr>
            <w:tcW w:w="1219"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Inv-Macro I </w:t>
            </w:r>
          </w:p>
        </w:tc>
        <w:tc>
          <w:tcPr>
            <w:tcW w:w="827"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Literatura </w:t>
            </w:r>
          </w:p>
        </w:tc>
        <w:tc>
          <w:tcPr>
            <w:tcW w:w="1213"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Inv-Macro I </w:t>
            </w:r>
          </w:p>
        </w:tc>
        <w:tc>
          <w:tcPr>
            <w:tcW w:w="788"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Marshall </w:t>
            </w:r>
          </w:p>
        </w:tc>
        <w:tc>
          <w:tcPr>
            <w:tcW w:w="993"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McEachran </w:t>
            </w:r>
          </w:p>
        </w:tc>
        <w:tc>
          <w:tcPr>
            <w:tcW w:w="1035"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Inv-Macro I </w:t>
            </w:r>
          </w:p>
        </w:tc>
        <w:tc>
          <w:tcPr>
            <w:tcW w:w="829"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Literatura </w:t>
            </w:r>
          </w:p>
        </w:tc>
        <w:tc>
          <w:tcPr>
            <w:tcW w:w="1072"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Inv-Macro </w:t>
            </w:r>
          </w:p>
        </w:tc>
      </w:tr>
      <w:tr w:rsidR="00EB6E80" w:rsidRPr="00781E6B" w:rsidTr="00EB6E80">
        <w:trPr>
          <w:trHeight w:hRule="exact" w:val="627"/>
        </w:trPr>
        <w:tc>
          <w:tcPr>
            <w:tcW w:w="433"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AD </w:t>
            </w:r>
          </w:p>
        </w:tc>
        <w:tc>
          <w:tcPr>
            <w:tcW w:w="980"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10-11 </w:t>
            </w:r>
          </w:p>
        </w:tc>
        <w:tc>
          <w:tcPr>
            <w:tcW w:w="1152"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10 </w:t>
            </w:r>
          </w:p>
        </w:tc>
        <w:tc>
          <w:tcPr>
            <w:tcW w:w="809"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11-13 </w:t>
            </w:r>
          </w:p>
        </w:tc>
        <w:tc>
          <w:tcPr>
            <w:tcW w:w="1219"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10-11 * </w:t>
            </w:r>
          </w:p>
        </w:tc>
        <w:tc>
          <w:tcPr>
            <w:tcW w:w="827"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11-14 </w:t>
            </w:r>
          </w:p>
        </w:tc>
        <w:tc>
          <w:tcPr>
            <w:tcW w:w="1213"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11-12 </w:t>
            </w:r>
          </w:p>
        </w:tc>
        <w:tc>
          <w:tcPr>
            <w:tcW w:w="788"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12-14 </w:t>
            </w:r>
          </w:p>
        </w:tc>
        <w:tc>
          <w:tcPr>
            <w:tcW w:w="993"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13-15 </w:t>
            </w:r>
          </w:p>
        </w:tc>
        <w:tc>
          <w:tcPr>
            <w:tcW w:w="1035"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14-13 </w:t>
            </w:r>
          </w:p>
        </w:tc>
        <w:tc>
          <w:tcPr>
            <w:tcW w:w="829"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11-15 </w:t>
            </w:r>
          </w:p>
        </w:tc>
        <w:tc>
          <w:tcPr>
            <w:tcW w:w="1072"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12 </w:t>
            </w:r>
          </w:p>
        </w:tc>
      </w:tr>
      <w:tr w:rsidR="00EB6E80" w:rsidRPr="00781E6B" w:rsidTr="00EB6E80">
        <w:trPr>
          <w:trHeight w:hRule="exact" w:val="636"/>
        </w:trPr>
        <w:tc>
          <w:tcPr>
            <w:tcW w:w="433"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AP1 </w:t>
            </w:r>
          </w:p>
        </w:tc>
        <w:tc>
          <w:tcPr>
            <w:tcW w:w="980"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17-20 </w:t>
            </w:r>
          </w:p>
        </w:tc>
        <w:tc>
          <w:tcPr>
            <w:tcW w:w="1152"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17 </w:t>
            </w:r>
          </w:p>
        </w:tc>
        <w:tc>
          <w:tcPr>
            <w:tcW w:w="809"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17-20 </w:t>
            </w:r>
          </w:p>
        </w:tc>
        <w:tc>
          <w:tcPr>
            <w:tcW w:w="1219"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17-18 </w:t>
            </w:r>
          </w:p>
        </w:tc>
        <w:tc>
          <w:tcPr>
            <w:tcW w:w="827"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14-15 </w:t>
            </w:r>
          </w:p>
        </w:tc>
        <w:tc>
          <w:tcPr>
            <w:tcW w:w="1213"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14-15 </w:t>
            </w:r>
          </w:p>
        </w:tc>
        <w:tc>
          <w:tcPr>
            <w:tcW w:w="788"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23-27 </w:t>
            </w:r>
          </w:p>
        </w:tc>
        <w:tc>
          <w:tcPr>
            <w:tcW w:w="993"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20-25 </w:t>
            </w:r>
          </w:p>
        </w:tc>
        <w:tc>
          <w:tcPr>
            <w:tcW w:w="1035"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20-23 </w:t>
            </w:r>
          </w:p>
        </w:tc>
        <w:tc>
          <w:tcPr>
            <w:tcW w:w="829"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15-23 </w:t>
            </w:r>
          </w:p>
        </w:tc>
        <w:tc>
          <w:tcPr>
            <w:tcW w:w="1072"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17 </w:t>
            </w:r>
          </w:p>
        </w:tc>
      </w:tr>
      <w:tr w:rsidR="00EB6E80" w:rsidRPr="00781E6B" w:rsidTr="00EB6E80">
        <w:trPr>
          <w:trHeight w:hRule="exact" w:val="636"/>
        </w:trPr>
        <w:tc>
          <w:tcPr>
            <w:tcW w:w="433"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AP2 </w:t>
            </w:r>
          </w:p>
        </w:tc>
        <w:tc>
          <w:tcPr>
            <w:tcW w:w="980"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7 </w:t>
            </w:r>
          </w:p>
        </w:tc>
        <w:tc>
          <w:tcPr>
            <w:tcW w:w="1152"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7 </w:t>
            </w:r>
          </w:p>
        </w:tc>
        <w:tc>
          <w:tcPr>
            <w:tcW w:w="809"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7 </w:t>
            </w:r>
          </w:p>
        </w:tc>
        <w:tc>
          <w:tcPr>
            <w:tcW w:w="1219"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7 </w:t>
            </w:r>
          </w:p>
        </w:tc>
        <w:tc>
          <w:tcPr>
            <w:tcW w:w="827"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10-11 </w:t>
            </w:r>
          </w:p>
        </w:tc>
        <w:tc>
          <w:tcPr>
            <w:tcW w:w="1213"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11 </w:t>
            </w:r>
          </w:p>
        </w:tc>
        <w:tc>
          <w:tcPr>
            <w:tcW w:w="788"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8 </w:t>
            </w:r>
          </w:p>
        </w:tc>
        <w:tc>
          <w:tcPr>
            <w:tcW w:w="993"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7-9 </w:t>
            </w:r>
          </w:p>
        </w:tc>
        <w:tc>
          <w:tcPr>
            <w:tcW w:w="1035"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8 </w:t>
            </w:r>
          </w:p>
        </w:tc>
        <w:tc>
          <w:tcPr>
            <w:tcW w:w="829"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7-9 </w:t>
            </w:r>
          </w:p>
        </w:tc>
        <w:tc>
          <w:tcPr>
            <w:tcW w:w="1072"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8 </w:t>
            </w:r>
          </w:p>
        </w:tc>
      </w:tr>
      <w:tr w:rsidR="00EB6E80" w:rsidRPr="00781E6B" w:rsidTr="00EB6E80">
        <w:trPr>
          <w:trHeight w:hRule="exact" w:val="604"/>
        </w:trPr>
        <w:tc>
          <w:tcPr>
            <w:tcW w:w="433"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Br </w:t>
            </w:r>
          </w:p>
        </w:tc>
        <w:tc>
          <w:tcPr>
            <w:tcW w:w="980"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7-12 </w:t>
            </w:r>
          </w:p>
        </w:tc>
        <w:tc>
          <w:tcPr>
            <w:tcW w:w="1152"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9-10 </w:t>
            </w:r>
          </w:p>
        </w:tc>
        <w:tc>
          <w:tcPr>
            <w:tcW w:w="809"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9-11 </w:t>
            </w:r>
          </w:p>
        </w:tc>
        <w:tc>
          <w:tcPr>
            <w:tcW w:w="1219"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8-9* </w:t>
            </w:r>
          </w:p>
        </w:tc>
        <w:tc>
          <w:tcPr>
            <w:tcW w:w="827"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4+18-22 </w:t>
            </w:r>
          </w:p>
        </w:tc>
        <w:tc>
          <w:tcPr>
            <w:tcW w:w="1213"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4+18-20 </w:t>
            </w:r>
          </w:p>
        </w:tc>
        <w:tc>
          <w:tcPr>
            <w:tcW w:w="788"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8-11 </w:t>
            </w:r>
          </w:p>
        </w:tc>
        <w:tc>
          <w:tcPr>
            <w:tcW w:w="993"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1-2+9-11 </w:t>
            </w:r>
          </w:p>
        </w:tc>
        <w:tc>
          <w:tcPr>
            <w:tcW w:w="1035"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1-2+10 </w:t>
            </w:r>
          </w:p>
        </w:tc>
        <w:tc>
          <w:tcPr>
            <w:tcW w:w="829"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9-12 </w:t>
            </w:r>
          </w:p>
        </w:tc>
        <w:tc>
          <w:tcPr>
            <w:tcW w:w="1072"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9 </w:t>
            </w:r>
          </w:p>
        </w:tc>
      </w:tr>
    </w:tbl>
    <w:p w:rsidR="00D66323" w:rsidRPr="00781E6B" w:rsidRDefault="00D66323" w:rsidP="00D66323">
      <w:pPr>
        <w:jc w:val="right"/>
        <w:rPr>
          <w:rFonts w:ascii="Times New Roman" w:hAnsi="Times New Roman"/>
          <w:i/>
          <w:iCs/>
          <w:lang w:val="en-US"/>
        </w:rPr>
      </w:pPr>
    </w:p>
    <w:p w:rsidR="00D66323" w:rsidRPr="00781E6B" w:rsidRDefault="00D66323" w:rsidP="00D66323">
      <w:pPr>
        <w:jc w:val="right"/>
        <w:rPr>
          <w:rFonts w:ascii="Times New Roman" w:hAnsi="Times New Roman"/>
          <w:i/>
          <w:iCs/>
          <w:lang w:val="en-US"/>
        </w:rPr>
      </w:pPr>
    </w:p>
    <w:tbl>
      <w:tblPr>
        <w:tblpPr w:leftFromText="141" w:rightFromText="141" w:vertAnchor="text" w:horzAnchor="margin" w:tblpXSpec="center" w:tblpY="92"/>
        <w:tblW w:w="11649" w:type="dxa"/>
        <w:tblLayout w:type="fixed"/>
        <w:tblCellMar>
          <w:left w:w="0" w:type="dxa"/>
          <w:right w:w="0" w:type="dxa"/>
        </w:tblCellMar>
        <w:tblLook w:val="0000" w:firstRow="0" w:lastRow="0" w:firstColumn="0" w:lastColumn="0" w:noHBand="0" w:noVBand="0"/>
      </w:tblPr>
      <w:tblGrid>
        <w:gridCol w:w="1431"/>
        <w:gridCol w:w="1006"/>
        <w:gridCol w:w="994"/>
        <w:gridCol w:w="692"/>
        <w:gridCol w:w="28"/>
        <w:gridCol w:w="672"/>
        <w:gridCol w:w="1008"/>
        <w:gridCol w:w="697"/>
        <w:gridCol w:w="713"/>
        <w:gridCol w:w="1194"/>
        <w:gridCol w:w="728"/>
        <w:gridCol w:w="818"/>
        <w:gridCol w:w="989"/>
        <w:gridCol w:w="679"/>
      </w:tblGrid>
      <w:tr w:rsidR="00EB6E80" w:rsidRPr="00781E6B" w:rsidTr="00EB6E80">
        <w:trPr>
          <w:trHeight w:hRule="exact" w:val="602"/>
        </w:trPr>
        <w:tc>
          <w:tcPr>
            <w:tcW w:w="1431"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p>
        </w:tc>
        <w:tc>
          <w:tcPr>
            <w:tcW w:w="2720" w:type="dxa"/>
            <w:gridSpan w:val="4"/>
            <w:tcBorders>
              <w:top w:val="single" w:sz="4" w:space="0" w:color="auto"/>
              <w:left w:val="single" w:sz="4" w:space="0" w:color="auto"/>
              <w:bottom w:val="single" w:sz="4" w:space="0" w:color="auto"/>
              <w:right w:val="single" w:sz="4" w:space="0" w:color="auto"/>
            </w:tcBorders>
            <w:vAlign w:val="center"/>
          </w:tcPr>
          <w:p w:rsidR="00EB6E80" w:rsidRPr="004446E3" w:rsidRDefault="00EB6E80" w:rsidP="00EB6E80">
            <w:pPr>
              <w:rPr>
                <w:rFonts w:ascii="Times New Roman" w:hAnsi="Times New Roman"/>
                <w:i/>
                <w:lang w:val="en-US"/>
              </w:rPr>
            </w:pPr>
            <w:r w:rsidRPr="004446E3">
              <w:rPr>
                <w:rFonts w:ascii="Times New Roman" w:hAnsi="Times New Roman"/>
                <w:i/>
                <w:lang w:val="en-US"/>
              </w:rPr>
              <w:t xml:space="preserve">Caelorinchus caelorhincus </w:t>
            </w:r>
          </w:p>
        </w:tc>
        <w:tc>
          <w:tcPr>
            <w:tcW w:w="2377" w:type="dxa"/>
            <w:gridSpan w:val="3"/>
            <w:tcBorders>
              <w:top w:val="single" w:sz="4" w:space="0" w:color="auto"/>
              <w:left w:val="single" w:sz="4" w:space="0" w:color="auto"/>
              <w:bottom w:val="single" w:sz="4" w:space="0" w:color="auto"/>
              <w:right w:val="single" w:sz="4" w:space="0" w:color="auto"/>
            </w:tcBorders>
            <w:vAlign w:val="center"/>
          </w:tcPr>
          <w:p w:rsidR="00EB6E80" w:rsidRPr="004446E3" w:rsidRDefault="00EB6E80" w:rsidP="00EB6E80">
            <w:pPr>
              <w:rPr>
                <w:rFonts w:ascii="Times New Roman" w:hAnsi="Times New Roman"/>
                <w:i/>
                <w:lang w:val="en-US"/>
              </w:rPr>
            </w:pPr>
            <w:r w:rsidRPr="004446E3">
              <w:rPr>
                <w:rFonts w:ascii="Times New Roman" w:hAnsi="Times New Roman"/>
                <w:i/>
                <w:lang w:val="en-US"/>
              </w:rPr>
              <w:t xml:space="preserve">Caelorinchus caribbaeus </w:t>
            </w:r>
          </w:p>
        </w:tc>
        <w:tc>
          <w:tcPr>
            <w:tcW w:w="2635" w:type="dxa"/>
            <w:gridSpan w:val="3"/>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i/>
                <w:iCs/>
                <w:lang w:val="en-US"/>
              </w:rPr>
            </w:pPr>
            <w:r w:rsidRPr="00781E6B">
              <w:rPr>
                <w:rFonts w:ascii="Times New Roman" w:hAnsi="Times New Roman"/>
                <w:i/>
                <w:iCs/>
                <w:lang w:val="en-US"/>
              </w:rPr>
              <w:t xml:space="preserve">Hymenocephalus italicus </w:t>
            </w:r>
          </w:p>
        </w:tc>
        <w:tc>
          <w:tcPr>
            <w:tcW w:w="2486" w:type="dxa"/>
            <w:gridSpan w:val="3"/>
            <w:tcBorders>
              <w:top w:val="single" w:sz="4" w:space="0" w:color="auto"/>
              <w:left w:val="single" w:sz="4" w:space="0" w:color="auto"/>
              <w:bottom w:val="single" w:sz="4" w:space="0" w:color="auto"/>
              <w:right w:val="single" w:sz="4" w:space="0" w:color="auto"/>
            </w:tcBorders>
            <w:vAlign w:val="center"/>
          </w:tcPr>
          <w:p w:rsidR="00EB6E80" w:rsidRPr="004446E3" w:rsidRDefault="00EB6E80" w:rsidP="00EB6E80">
            <w:pPr>
              <w:rPr>
                <w:rFonts w:ascii="Times New Roman" w:hAnsi="Times New Roman"/>
                <w:i/>
                <w:lang w:val="en-US"/>
              </w:rPr>
            </w:pPr>
            <w:r w:rsidRPr="004446E3">
              <w:rPr>
                <w:rFonts w:ascii="Times New Roman" w:hAnsi="Times New Roman"/>
                <w:i/>
                <w:lang w:val="en-US"/>
              </w:rPr>
              <w:t xml:space="preserve">Malacocephalus occidental is </w:t>
            </w:r>
          </w:p>
        </w:tc>
      </w:tr>
      <w:tr w:rsidR="00EB6E80" w:rsidRPr="00781E6B" w:rsidTr="00EB6E80">
        <w:trPr>
          <w:trHeight w:hRule="exact" w:val="602"/>
        </w:trPr>
        <w:tc>
          <w:tcPr>
            <w:tcW w:w="1431" w:type="dxa"/>
            <w:tcBorders>
              <w:top w:val="single" w:sz="4" w:space="0" w:color="auto"/>
              <w:left w:val="single" w:sz="4" w:space="0" w:color="auto"/>
              <w:bottom w:val="nil"/>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En relación con </w:t>
            </w:r>
          </w:p>
        </w:tc>
        <w:tc>
          <w:tcPr>
            <w:tcW w:w="1006"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Literatura </w:t>
            </w:r>
          </w:p>
        </w:tc>
        <w:tc>
          <w:tcPr>
            <w:tcW w:w="1686" w:type="dxa"/>
            <w:gridSpan w:val="2"/>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INV-MACROI </w:t>
            </w:r>
          </w:p>
        </w:tc>
        <w:tc>
          <w:tcPr>
            <w:tcW w:w="700" w:type="dxa"/>
            <w:gridSpan w:val="2"/>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Literatura </w:t>
            </w:r>
          </w:p>
        </w:tc>
        <w:tc>
          <w:tcPr>
            <w:tcW w:w="1705" w:type="dxa"/>
            <w:gridSpan w:val="2"/>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INV-MACROI </w:t>
            </w:r>
          </w:p>
        </w:tc>
        <w:tc>
          <w:tcPr>
            <w:tcW w:w="713"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Literatura </w:t>
            </w:r>
          </w:p>
        </w:tc>
        <w:tc>
          <w:tcPr>
            <w:tcW w:w="1194"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INV-MACROI </w:t>
            </w:r>
          </w:p>
        </w:tc>
        <w:tc>
          <w:tcPr>
            <w:tcW w:w="728"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p>
        </w:tc>
        <w:tc>
          <w:tcPr>
            <w:tcW w:w="818"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McEachran </w:t>
            </w:r>
          </w:p>
        </w:tc>
        <w:tc>
          <w:tcPr>
            <w:tcW w:w="1668" w:type="dxa"/>
            <w:gridSpan w:val="2"/>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INV-MACROI </w:t>
            </w:r>
          </w:p>
        </w:tc>
      </w:tr>
      <w:tr w:rsidR="00EB6E80" w:rsidRPr="00781E6B" w:rsidTr="00EB6E80">
        <w:trPr>
          <w:trHeight w:hRule="exact" w:val="524"/>
        </w:trPr>
        <w:tc>
          <w:tcPr>
            <w:tcW w:w="1431" w:type="dxa"/>
            <w:tcBorders>
              <w:top w:val="nil"/>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rPr>
            </w:pPr>
            <w:r w:rsidRPr="00781E6B">
              <w:rPr>
                <w:rFonts w:ascii="Times New Roman" w:hAnsi="Times New Roman"/>
              </w:rPr>
              <w:t xml:space="preserve">la longitud de la cabeza </w:t>
            </w:r>
          </w:p>
        </w:tc>
        <w:tc>
          <w:tcPr>
            <w:tcW w:w="1006"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rPr>
            </w:pPr>
          </w:p>
        </w:tc>
        <w:tc>
          <w:tcPr>
            <w:tcW w:w="994"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Rango </w:t>
            </w:r>
          </w:p>
        </w:tc>
        <w:tc>
          <w:tcPr>
            <w:tcW w:w="692"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Promedio </w:t>
            </w:r>
          </w:p>
        </w:tc>
        <w:tc>
          <w:tcPr>
            <w:tcW w:w="700" w:type="dxa"/>
            <w:gridSpan w:val="2"/>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p>
        </w:tc>
        <w:tc>
          <w:tcPr>
            <w:tcW w:w="1008"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Rango </w:t>
            </w:r>
          </w:p>
        </w:tc>
        <w:tc>
          <w:tcPr>
            <w:tcW w:w="697"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Promedio </w:t>
            </w:r>
          </w:p>
        </w:tc>
        <w:tc>
          <w:tcPr>
            <w:tcW w:w="713"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p>
        </w:tc>
        <w:tc>
          <w:tcPr>
            <w:tcW w:w="1194"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Rango </w:t>
            </w:r>
          </w:p>
        </w:tc>
        <w:tc>
          <w:tcPr>
            <w:tcW w:w="728"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Promedio </w:t>
            </w:r>
          </w:p>
        </w:tc>
        <w:tc>
          <w:tcPr>
            <w:tcW w:w="818"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p>
        </w:tc>
        <w:tc>
          <w:tcPr>
            <w:tcW w:w="989"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Ran go </w:t>
            </w:r>
          </w:p>
        </w:tc>
        <w:tc>
          <w:tcPr>
            <w:tcW w:w="679"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Promedio </w:t>
            </w:r>
          </w:p>
        </w:tc>
      </w:tr>
      <w:tr w:rsidR="00EB6E80" w:rsidRPr="00781E6B" w:rsidTr="00EB6E80">
        <w:trPr>
          <w:trHeight w:hRule="exact" w:val="535"/>
        </w:trPr>
        <w:tc>
          <w:tcPr>
            <w:tcW w:w="1431"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Longitud del rostro </w:t>
            </w:r>
          </w:p>
        </w:tc>
        <w:tc>
          <w:tcPr>
            <w:tcW w:w="1006"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32-40 </w:t>
            </w:r>
          </w:p>
        </w:tc>
        <w:tc>
          <w:tcPr>
            <w:tcW w:w="994"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29.29-35.41- </w:t>
            </w:r>
          </w:p>
        </w:tc>
        <w:tc>
          <w:tcPr>
            <w:tcW w:w="692"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32,58 </w:t>
            </w:r>
          </w:p>
        </w:tc>
        <w:tc>
          <w:tcPr>
            <w:tcW w:w="700" w:type="dxa"/>
            <w:gridSpan w:val="2"/>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37-55 </w:t>
            </w:r>
          </w:p>
        </w:tc>
        <w:tc>
          <w:tcPr>
            <w:tcW w:w="1008"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32.37-40.43* </w:t>
            </w:r>
          </w:p>
        </w:tc>
        <w:tc>
          <w:tcPr>
            <w:tcW w:w="697"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37,31 </w:t>
            </w:r>
          </w:p>
        </w:tc>
        <w:tc>
          <w:tcPr>
            <w:tcW w:w="713"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23-29 </w:t>
            </w:r>
          </w:p>
        </w:tc>
        <w:tc>
          <w:tcPr>
            <w:tcW w:w="1194"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19.26-28.14* </w:t>
            </w:r>
          </w:p>
        </w:tc>
        <w:tc>
          <w:tcPr>
            <w:tcW w:w="728"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26,33 </w:t>
            </w:r>
          </w:p>
        </w:tc>
        <w:tc>
          <w:tcPr>
            <w:tcW w:w="818"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26-29 </w:t>
            </w:r>
          </w:p>
        </w:tc>
        <w:tc>
          <w:tcPr>
            <w:tcW w:w="989"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20.06-28.35- </w:t>
            </w:r>
          </w:p>
        </w:tc>
        <w:tc>
          <w:tcPr>
            <w:tcW w:w="679"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24.55* </w:t>
            </w:r>
          </w:p>
        </w:tc>
      </w:tr>
      <w:tr w:rsidR="00EB6E80" w:rsidRPr="00781E6B" w:rsidTr="00EB6E80">
        <w:trPr>
          <w:trHeight w:hRule="exact" w:val="524"/>
        </w:trPr>
        <w:tc>
          <w:tcPr>
            <w:tcW w:w="1431"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Diámetro ocular </w:t>
            </w:r>
          </w:p>
        </w:tc>
        <w:tc>
          <w:tcPr>
            <w:tcW w:w="1006"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31-37 </w:t>
            </w:r>
          </w:p>
        </w:tc>
        <w:tc>
          <w:tcPr>
            <w:tcW w:w="994"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27.52-33.10- </w:t>
            </w:r>
          </w:p>
        </w:tc>
        <w:tc>
          <w:tcPr>
            <w:tcW w:w="692"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30,39 </w:t>
            </w:r>
          </w:p>
        </w:tc>
        <w:tc>
          <w:tcPr>
            <w:tcW w:w="700" w:type="dxa"/>
            <w:gridSpan w:val="2"/>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30-34 </w:t>
            </w:r>
          </w:p>
        </w:tc>
        <w:tc>
          <w:tcPr>
            <w:tcW w:w="1008"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28.08-30.27- </w:t>
            </w:r>
          </w:p>
        </w:tc>
        <w:tc>
          <w:tcPr>
            <w:tcW w:w="697"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30,16 </w:t>
            </w:r>
          </w:p>
        </w:tc>
        <w:tc>
          <w:tcPr>
            <w:tcW w:w="713"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32-38 </w:t>
            </w:r>
          </w:p>
        </w:tc>
        <w:tc>
          <w:tcPr>
            <w:tcW w:w="1194"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30.95-36.12- </w:t>
            </w:r>
          </w:p>
        </w:tc>
        <w:tc>
          <w:tcPr>
            <w:tcW w:w="728"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33,21 </w:t>
            </w:r>
          </w:p>
        </w:tc>
        <w:tc>
          <w:tcPr>
            <w:tcW w:w="818"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28-35 </w:t>
            </w:r>
          </w:p>
        </w:tc>
        <w:tc>
          <w:tcPr>
            <w:tcW w:w="989"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27.23-39.93- </w:t>
            </w:r>
          </w:p>
        </w:tc>
        <w:tc>
          <w:tcPr>
            <w:tcW w:w="679"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31,98 </w:t>
            </w:r>
          </w:p>
        </w:tc>
      </w:tr>
      <w:tr w:rsidR="00EB6E80" w:rsidRPr="00781E6B" w:rsidTr="00EB6E80">
        <w:trPr>
          <w:trHeight w:hRule="exact" w:val="535"/>
        </w:trPr>
        <w:tc>
          <w:tcPr>
            <w:tcW w:w="1431"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Longitud de la maxila </w:t>
            </w:r>
          </w:p>
        </w:tc>
        <w:tc>
          <w:tcPr>
            <w:tcW w:w="1006"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24-32 </w:t>
            </w:r>
          </w:p>
        </w:tc>
        <w:tc>
          <w:tcPr>
            <w:tcW w:w="994"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19.94-28.96* </w:t>
            </w:r>
          </w:p>
        </w:tc>
        <w:tc>
          <w:tcPr>
            <w:tcW w:w="692"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23,55 </w:t>
            </w:r>
          </w:p>
        </w:tc>
        <w:tc>
          <w:tcPr>
            <w:tcW w:w="700" w:type="dxa"/>
            <w:gridSpan w:val="2"/>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26-30 </w:t>
            </w:r>
          </w:p>
        </w:tc>
        <w:tc>
          <w:tcPr>
            <w:tcW w:w="1008"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22.91-26.05* </w:t>
            </w:r>
          </w:p>
        </w:tc>
        <w:tc>
          <w:tcPr>
            <w:tcW w:w="697"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24.42* </w:t>
            </w:r>
          </w:p>
        </w:tc>
        <w:tc>
          <w:tcPr>
            <w:tcW w:w="713"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44-54 </w:t>
            </w:r>
          </w:p>
        </w:tc>
        <w:tc>
          <w:tcPr>
            <w:tcW w:w="1194"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41.06-49.90* </w:t>
            </w:r>
          </w:p>
        </w:tc>
        <w:tc>
          <w:tcPr>
            <w:tcW w:w="728"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46,84 </w:t>
            </w:r>
          </w:p>
        </w:tc>
        <w:tc>
          <w:tcPr>
            <w:tcW w:w="818"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31-41 </w:t>
            </w:r>
          </w:p>
        </w:tc>
        <w:tc>
          <w:tcPr>
            <w:tcW w:w="989"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42.72-51.26* </w:t>
            </w:r>
          </w:p>
        </w:tc>
        <w:tc>
          <w:tcPr>
            <w:tcW w:w="679"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45.92- </w:t>
            </w:r>
          </w:p>
        </w:tc>
      </w:tr>
      <w:tr w:rsidR="00EB6E80" w:rsidRPr="00781E6B" w:rsidTr="00EB6E80">
        <w:trPr>
          <w:trHeight w:hRule="exact" w:val="524"/>
        </w:trPr>
        <w:tc>
          <w:tcPr>
            <w:tcW w:w="1431"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Longitud del barbicelo </w:t>
            </w:r>
          </w:p>
        </w:tc>
        <w:tc>
          <w:tcPr>
            <w:tcW w:w="1006"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5-10 </w:t>
            </w:r>
          </w:p>
        </w:tc>
        <w:tc>
          <w:tcPr>
            <w:tcW w:w="994"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3.29-8.71 * </w:t>
            </w:r>
          </w:p>
        </w:tc>
        <w:tc>
          <w:tcPr>
            <w:tcW w:w="692"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5,84 </w:t>
            </w:r>
          </w:p>
        </w:tc>
        <w:tc>
          <w:tcPr>
            <w:tcW w:w="700" w:type="dxa"/>
            <w:gridSpan w:val="2"/>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8-11 </w:t>
            </w:r>
          </w:p>
        </w:tc>
        <w:tc>
          <w:tcPr>
            <w:tcW w:w="1008"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4.74-8.93* </w:t>
            </w:r>
          </w:p>
        </w:tc>
        <w:tc>
          <w:tcPr>
            <w:tcW w:w="697"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6.49* </w:t>
            </w:r>
          </w:p>
        </w:tc>
        <w:tc>
          <w:tcPr>
            <w:tcW w:w="713"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10-15 </w:t>
            </w:r>
          </w:p>
        </w:tc>
        <w:tc>
          <w:tcPr>
            <w:tcW w:w="1194"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5.15-15.97* </w:t>
            </w:r>
          </w:p>
        </w:tc>
        <w:tc>
          <w:tcPr>
            <w:tcW w:w="728"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8.83* </w:t>
            </w:r>
          </w:p>
        </w:tc>
        <w:tc>
          <w:tcPr>
            <w:tcW w:w="818"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31-44 </w:t>
            </w:r>
          </w:p>
        </w:tc>
        <w:tc>
          <w:tcPr>
            <w:tcW w:w="989"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33.8-56.2* </w:t>
            </w:r>
          </w:p>
        </w:tc>
        <w:tc>
          <w:tcPr>
            <w:tcW w:w="679"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39,41 </w:t>
            </w:r>
          </w:p>
        </w:tc>
      </w:tr>
      <w:tr w:rsidR="00EB6E80" w:rsidRPr="00781E6B" w:rsidTr="00EB6E80">
        <w:trPr>
          <w:trHeight w:hRule="exact" w:val="666"/>
        </w:trPr>
        <w:tc>
          <w:tcPr>
            <w:tcW w:w="1431"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Alto del cuerpo </w:t>
            </w:r>
          </w:p>
        </w:tc>
        <w:tc>
          <w:tcPr>
            <w:tcW w:w="1006"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50-73 </w:t>
            </w:r>
          </w:p>
        </w:tc>
        <w:tc>
          <w:tcPr>
            <w:tcW w:w="994"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51.41-67.58 </w:t>
            </w:r>
          </w:p>
        </w:tc>
        <w:tc>
          <w:tcPr>
            <w:tcW w:w="692"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59,04 </w:t>
            </w:r>
          </w:p>
        </w:tc>
        <w:tc>
          <w:tcPr>
            <w:tcW w:w="700" w:type="dxa"/>
            <w:gridSpan w:val="2"/>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51,66 </w:t>
            </w:r>
          </w:p>
        </w:tc>
        <w:tc>
          <w:tcPr>
            <w:tcW w:w="1008"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54.19-60.46 </w:t>
            </w:r>
          </w:p>
        </w:tc>
        <w:tc>
          <w:tcPr>
            <w:tcW w:w="697"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57,06 </w:t>
            </w:r>
          </w:p>
        </w:tc>
        <w:tc>
          <w:tcPr>
            <w:tcW w:w="713"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61-80 </w:t>
            </w:r>
          </w:p>
        </w:tc>
        <w:tc>
          <w:tcPr>
            <w:tcW w:w="1194"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62.3-71.29 </w:t>
            </w:r>
          </w:p>
        </w:tc>
        <w:tc>
          <w:tcPr>
            <w:tcW w:w="728"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66,98 </w:t>
            </w:r>
          </w:p>
        </w:tc>
        <w:tc>
          <w:tcPr>
            <w:tcW w:w="818"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82-100 </w:t>
            </w:r>
          </w:p>
        </w:tc>
        <w:tc>
          <w:tcPr>
            <w:tcW w:w="989"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85.67-94.3 </w:t>
            </w:r>
          </w:p>
        </w:tc>
        <w:tc>
          <w:tcPr>
            <w:tcW w:w="679"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90,42 </w:t>
            </w:r>
          </w:p>
        </w:tc>
      </w:tr>
      <w:tr w:rsidR="00EB6E80" w:rsidRPr="00781E6B" w:rsidTr="00EB6E80">
        <w:trPr>
          <w:trHeight w:hRule="exact" w:val="735"/>
        </w:trPr>
        <w:tc>
          <w:tcPr>
            <w:tcW w:w="1431"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Longitud de la cabeza </w:t>
            </w:r>
          </w:p>
        </w:tc>
        <w:tc>
          <w:tcPr>
            <w:tcW w:w="1006"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p>
        </w:tc>
        <w:tc>
          <w:tcPr>
            <w:tcW w:w="994"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5.62-7.92 </w:t>
            </w:r>
          </w:p>
        </w:tc>
        <w:tc>
          <w:tcPr>
            <w:tcW w:w="692"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6,28 </w:t>
            </w:r>
          </w:p>
        </w:tc>
        <w:tc>
          <w:tcPr>
            <w:tcW w:w="700" w:type="dxa"/>
            <w:gridSpan w:val="2"/>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p>
        </w:tc>
        <w:tc>
          <w:tcPr>
            <w:tcW w:w="1008"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3.49-5.02 </w:t>
            </w:r>
          </w:p>
        </w:tc>
        <w:tc>
          <w:tcPr>
            <w:tcW w:w="697"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4,41 </w:t>
            </w:r>
          </w:p>
        </w:tc>
        <w:tc>
          <w:tcPr>
            <w:tcW w:w="713"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p>
        </w:tc>
        <w:tc>
          <w:tcPr>
            <w:tcW w:w="1194"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11.9-16.1 </w:t>
            </w:r>
          </w:p>
        </w:tc>
        <w:tc>
          <w:tcPr>
            <w:tcW w:w="728"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13,57 </w:t>
            </w:r>
          </w:p>
        </w:tc>
        <w:tc>
          <w:tcPr>
            <w:tcW w:w="818"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p>
        </w:tc>
        <w:tc>
          <w:tcPr>
            <w:tcW w:w="989"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6.56-27.20 </w:t>
            </w:r>
          </w:p>
        </w:tc>
        <w:tc>
          <w:tcPr>
            <w:tcW w:w="679" w:type="dxa"/>
            <w:tcBorders>
              <w:top w:val="single" w:sz="4" w:space="0" w:color="auto"/>
              <w:left w:val="single" w:sz="4" w:space="0" w:color="auto"/>
              <w:bottom w:val="single" w:sz="4" w:space="0" w:color="auto"/>
              <w:right w:val="single" w:sz="4" w:space="0" w:color="auto"/>
            </w:tcBorders>
            <w:vAlign w:val="center"/>
          </w:tcPr>
          <w:p w:rsidR="00EB6E80" w:rsidRPr="00781E6B" w:rsidRDefault="00EB6E80" w:rsidP="00EB6E80">
            <w:pPr>
              <w:rPr>
                <w:rFonts w:ascii="Times New Roman" w:hAnsi="Times New Roman"/>
                <w:lang w:val="en-US"/>
              </w:rPr>
            </w:pPr>
            <w:r w:rsidRPr="00781E6B">
              <w:rPr>
                <w:rFonts w:ascii="Times New Roman" w:hAnsi="Times New Roman"/>
                <w:lang w:val="en-US"/>
              </w:rPr>
              <w:t xml:space="preserve">12,33 </w:t>
            </w:r>
          </w:p>
        </w:tc>
      </w:tr>
    </w:tbl>
    <w:p w:rsidR="00D66323" w:rsidRPr="00781E6B" w:rsidRDefault="00D66323" w:rsidP="00D66323">
      <w:pPr>
        <w:jc w:val="right"/>
        <w:rPr>
          <w:rFonts w:ascii="Times New Roman" w:hAnsi="Times New Roman"/>
          <w:i/>
          <w:iCs/>
          <w:lang w:val="en-US"/>
        </w:rPr>
      </w:pPr>
    </w:p>
    <w:p w:rsidR="00D66323" w:rsidRPr="00781E6B" w:rsidRDefault="00D66323" w:rsidP="00D66323">
      <w:pPr>
        <w:jc w:val="right"/>
        <w:rPr>
          <w:rFonts w:ascii="Times New Roman" w:hAnsi="Times New Roman"/>
          <w:i/>
          <w:iCs/>
          <w:lang w:val="en-US"/>
        </w:rPr>
      </w:pPr>
    </w:p>
    <w:p w:rsidR="00D66323" w:rsidRPr="00781E6B" w:rsidRDefault="00D66323" w:rsidP="00D66323">
      <w:pPr>
        <w:jc w:val="right"/>
        <w:rPr>
          <w:rFonts w:ascii="Times New Roman" w:hAnsi="Times New Roman"/>
        </w:rPr>
      </w:pPr>
    </w:p>
    <w:p w:rsidR="00D66323" w:rsidRPr="00781E6B" w:rsidRDefault="00D66323" w:rsidP="00D66323">
      <w:pPr>
        <w:jc w:val="right"/>
        <w:rPr>
          <w:rFonts w:ascii="Times New Roman" w:hAnsi="Times New Roman"/>
        </w:rPr>
      </w:pPr>
    </w:p>
    <w:p w:rsidR="009769DE" w:rsidRPr="00781E6B" w:rsidRDefault="009769DE" w:rsidP="009769DE">
      <w:pPr>
        <w:jc w:val="right"/>
        <w:rPr>
          <w:rFonts w:ascii="Times New Roman" w:hAnsi="Times New Roman"/>
          <w:lang w:val="en-US"/>
        </w:rPr>
      </w:pPr>
      <w:r w:rsidRPr="00781E6B">
        <w:rPr>
          <w:rFonts w:ascii="Times New Roman" w:hAnsi="Times New Roman"/>
          <w:bCs/>
          <w:lang w:val="en-US"/>
        </w:rPr>
        <w:t>Familia Moridae</w:t>
      </w:r>
      <w:r>
        <w:rPr>
          <w:rFonts w:ascii="Times New Roman" w:hAnsi="Times New Roman"/>
          <w:bCs/>
          <w:lang w:val="en-US"/>
        </w:rPr>
        <w:t xml:space="preserve">                                                </w:t>
      </w:r>
      <w:r w:rsidRPr="00781E6B">
        <w:rPr>
          <w:rFonts w:ascii="Times New Roman" w:hAnsi="Times New Roman"/>
          <w:bCs/>
          <w:lang w:val="en-US"/>
        </w:rPr>
        <w:t xml:space="preserve"> </w:t>
      </w:r>
      <w:r w:rsidRPr="00781E6B">
        <w:rPr>
          <w:rFonts w:ascii="Times New Roman" w:hAnsi="Times New Roman"/>
          <w:lang w:val="en-US"/>
        </w:rPr>
        <w:t xml:space="preserve">Anexo A. 44 </w:t>
      </w:r>
    </w:p>
    <w:p w:rsidR="009769DE" w:rsidRPr="00781E6B" w:rsidRDefault="009769DE" w:rsidP="009769DE">
      <w:pPr>
        <w:jc w:val="center"/>
        <w:rPr>
          <w:rFonts w:ascii="Times New Roman" w:hAnsi="Times New Roman"/>
          <w:bCs/>
          <w:lang w:val="en-US"/>
        </w:rPr>
      </w:pPr>
    </w:p>
    <w:p w:rsidR="006A386A" w:rsidRPr="00781E6B" w:rsidRDefault="006A386A" w:rsidP="006A386A">
      <w:pPr>
        <w:framePr w:w="3916" w:h="216" w:wrap="auto" w:vAnchor="page" w:hAnchor="page" w:x="1096" w:y="946"/>
        <w:widowControl w:val="0"/>
        <w:autoSpaceDE w:val="0"/>
        <w:autoSpaceDN w:val="0"/>
        <w:adjustRightInd w:val="0"/>
        <w:spacing w:after="0" w:line="187" w:lineRule="exact"/>
        <w:rPr>
          <w:rFonts w:ascii="Times New Roman" w:hAnsi="Times New Roman"/>
          <w:sz w:val="15"/>
          <w:szCs w:val="15"/>
        </w:rPr>
      </w:pPr>
      <w:r w:rsidRPr="00781E6B">
        <w:rPr>
          <w:rFonts w:ascii="Times New Roman" w:hAnsi="Times New Roman"/>
          <w:sz w:val="15"/>
          <w:szCs w:val="15"/>
        </w:rPr>
        <w:t>Anexo A. 45. Merística y Morfometría de la familia Moridae</w:t>
      </w:r>
    </w:p>
    <w:p w:rsidR="00D66323" w:rsidRPr="00781E6B" w:rsidRDefault="00D66323" w:rsidP="00D66323">
      <w:pPr>
        <w:jc w:val="right"/>
        <w:rPr>
          <w:rFonts w:ascii="Times New Roman" w:hAnsi="Times New Roman"/>
        </w:rPr>
      </w:pPr>
    </w:p>
    <w:p w:rsidR="00D66323" w:rsidRPr="00781E6B" w:rsidRDefault="00D66323" w:rsidP="00D66323">
      <w:pPr>
        <w:jc w:val="right"/>
        <w:rPr>
          <w:rFonts w:ascii="Times New Roman" w:hAnsi="Times New Roman"/>
        </w:rPr>
      </w:pPr>
    </w:p>
    <w:p w:rsidR="00D66323" w:rsidRPr="00781E6B" w:rsidRDefault="00D66323" w:rsidP="00D66323">
      <w:pPr>
        <w:jc w:val="right"/>
        <w:rPr>
          <w:rFonts w:ascii="Times New Roman" w:hAnsi="Times New Roman"/>
        </w:rPr>
      </w:pPr>
    </w:p>
    <w:tbl>
      <w:tblPr>
        <w:tblpPr w:leftFromText="141" w:rightFromText="141" w:vertAnchor="text" w:horzAnchor="margin" w:tblpXSpec="center" w:tblpY="-30"/>
        <w:tblW w:w="10905" w:type="dxa"/>
        <w:tblLayout w:type="fixed"/>
        <w:tblCellMar>
          <w:left w:w="0" w:type="dxa"/>
          <w:right w:w="0" w:type="dxa"/>
        </w:tblCellMar>
        <w:tblLook w:val="0000" w:firstRow="0" w:lastRow="0" w:firstColumn="0" w:lastColumn="0" w:noHBand="0" w:noVBand="0"/>
      </w:tblPr>
      <w:tblGrid>
        <w:gridCol w:w="1713"/>
        <w:gridCol w:w="1095"/>
        <w:gridCol w:w="1881"/>
        <w:gridCol w:w="1282"/>
        <w:gridCol w:w="1037"/>
        <w:gridCol w:w="1492"/>
        <w:gridCol w:w="1085"/>
        <w:gridCol w:w="1320"/>
      </w:tblGrid>
      <w:tr w:rsidR="009769DE" w:rsidRPr="00781E6B" w:rsidTr="009769DE">
        <w:trPr>
          <w:trHeight w:hRule="exact" w:val="288"/>
        </w:trPr>
        <w:tc>
          <w:tcPr>
            <w:tcW w:w="1713" w:type="dxa"/>
            <w:tcBorders>
              <w:top w:val="nil"/>
              <w:left w:val="nil"/>
              <w:bottom w:val="nil"/>
              <w:right w:val="single" w:sz="4" w:space="0" w:color="auto"/>
            </w:tcBorders>
            <w:vAlign w:val="center"/>
          </w:tcPr>
          <w:p w:rsidR="009769DE" w:rsidRPr="00781E6B" w:rsidRDefault="009769DE" w:rsidP="009769DE">
            <w:pPr>
              <w:widowControl w:val="0"/>
              <w:autoSpaceDE w:val="0"/>
              <w:autoSpaceDN w:val="0"/>
              <w:adjustRightInd w:val="0"/>
              <w:spacing w:after="0" w:line="240" w:lineRule="auto"/>
              <w:rPr>
                <w:rFonts w:ascii="Times New Roman" w:hAnsi="Times New Roman"/>
                <w:sz w:val="15"/>
                <w:szCs w:val="15"/>
              </w:rPr>
            </w:pPr>
          </w:p>
        </w:tc>
        <w:tc>
          <w:tcPr>
            <w:tcW w:w="1095" w:type="dxa"/>
            <w:tcBorders>
              <w:top w:val="single" w:sz="4" w:space="0" w:color="auto"/>
              <w:left w:val="single" w:sz="4" w:space="0" w:color="auto"/>
              <w:bottom w:val="single" w:sz="4" w:space="0" w:color="auto"/>
              <w:right w:val="nil"/>
            </w:tcBorders>
            <w:vAlign w:val="center"/>
          </w:tcPr>
          <w:p w:rsidR="009769DE" w:rsidRPr="00781E6B" w:rsidRDefault="009769DE" w:rsidP="009769DE">
            <w:pPr>
              <w:widowControl w:val="0"/>
              <w:autoSpaceDE w:val="0"/>
              <w:autoSpaceDN w:val="0"/>
              <w:adjustRightInd w:val="0"/>
              <w:spacing w:after="0" w:line="240" w:lineRule="auto"/>
              <w:rPr>
                <w:rFonts w:ascii="Times New Roman" w:hAnsi="Times New Roman"/>
                <w:sz w:val="15"/>
                <w:szCs w:val="15"/>
              </w:rPr>
            </w:pPr>
          </w:p>
        </w:tc>
        <w:tc>
          <w:tcPr>
            <w:tcW w:w="1881" w:type="dxa"/>
            <w:tcBorders>
              <w:top w:val="single" w:sz="4" w:space="0" w:color="auto"/>
              <w:left w:val="nil"/>
              <w:bottom w:val="single" w:sz="4" w:space="0" w:color="auto"/>
              <w:right w:val="nil"/>
            </w:tcBorders>
            <w:vAlign w:val="center"/>
          </w:tcPr>
          <w:p w:rsidR="009769DE" w:rsidRPr="00781E6B" w:rsidRDefault="009769DE" w:rsidP="009769DE">
            <w:pPr>
              <w:widowControl w:val="0"/>
              <w:autoSpaceDE w:val="0"/>
              <w:autoSpaceDN w:val="0"/>
              <w:adjustRightInd w:val="0"/>
              <w:spacing w:after="0" w:line="240" w:lineRule="auto"/>
              <w:ind w:right="249"/>
              <w:rPr>
                <w:rFonts w:ascii="Times New Roman" w:hAnsi="Times New Roman"/>
                <w:i/>
                <w:iCs/>
                <w:sz w:val="15"/>
                <w:szCs w:val="15"/>
                <w:lang w:val="en-US"/>
              </w:rPr>
            </w:pPr>
            <w:r w:rsidRPr="00781E6B">
              <w:rPr>
                <w:rFonts w:ascii="Times New Roman" w:hAnsi="Times New Roman"/>
                <w:i/>
                <w:iCs/>
                <w:sz w:val="15"/>
                <w:szCs w:val="15"/>
                <w:lang w:val="en-US"/>
              </w:rPr>
              <w:t>Gadella imberbis</w:t>
            </w:r>
          </w:p>
        </w:tc>
        <w:tc>
          <w:tcPr>
            <w:tcW w:w="1282" w:type="dxa"/>
            <w:tcBorders>
              <w:top w:val="single" w:sz="4" w:space="0" w:color="auto"/>
              <w:left w:val="nil"/>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rPr>
                <w:rFonts w:ascii="Times New Roman" w:hAnsi="Times New Roman"/>
                <w:i/>
                <w:iCs/>
                <w:sz w:val="15"/>
                <w:szCs w:val="15"/>
                <w:lang w:val="en-US"/>
              </w:rPr>
            </w:pPr>
          </w:p>
        </w:tc>
        <w:tc>
          <w:tcPr>
            <w:tcW w:w="2529" w:type="dxa"/>
            <w:gridSpan w:val="2"/>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38"/>
              <w:rPr>
                <w:rFonts w:ascii="Times New Roman" w:hAnsi="Times New Roman"/>
                <w:i/>
                <w:iCs/>
                <w:sz w:val="15"/>
                <w:szCs w:val="15"/>
                <w:lang w:val="en-US"/>
              </w:rPr>
            </w:pPr>
            <w:r w:rsidRPr="00781E6B">
              <w:rPr>
                <w:rFonts w:ascii="Times New Roman" w:hAnsi="Times New Roman"/>
                <w:i/>
                <w:iCs/>
                <w:sz w:val="15"/>
                <w:szCs w:val="15"/>
                <w:lang w:val="en-US"/>
              </w:rPr>
              <w:t>Physiculus fulvus</w:t>
            </w:r>
          </w:p>
        </w:tc>
        <w:tc>
          <w:tcPr>
            <w:tcW w:w="2405" w:type="dxa"/>
            <w:gridSpan w:val="2"/>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38"/>
              <w:rPr>
                <w:rFonts w:ascii="Times New Roman" w:hAnsi="Times New Roman"/>
                <w:i/>
                <w:iCs/>
                <w:sz w:val="15"/>
                <w:szCs w:val="15"/>
                <w:lang w:val="en-US"/>
              </w:rPr>
            </w:pPr>
            <w:r w:rsidRPr="00781E6B">
              <w:rPr>
                <w:rFonts w:ascii="Times New Roman" w:hAnsi="Times New Roman"/>
                <w:i/>
                <w:iCs/>
                <w:sz w:val="15"/>
                <w:szCs w:val="15"/>
                <w:lang w:val="en-US"/>
              </w:rPr>
              <w:t>Laemonema goodeobeanorum</w:t>
            </w:r>
          </w:p>
        </w:tc>
      </w:tr>
      <w:tr w:rsidR="009769DE" w:rsidRPr="00781E6B" w:rsidTr="009769DE">
        <w:trPr>
          <w:trHeight w:hRule="exact" w:val="249"/>
        </w:trPr>
        <w:tc>
          <w:tcPr>
            <w:tcW w:w="1713" w:type="dxa"/>
            <w:tcBorders>
              <w:top w:val="nil"/>
              <w:left w:val="nil"/>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rPr>
                <w:rFonts w:ascii="Times New Roman" w:hAnsi="Times New Roman"/>
                <w:sz w:val="15"/>
                <w:szCs w:val="15"/>
                <w:lang w:val="en-US"/>
              </w:rPr>
            </w:pPr>
          </w:p>
        </w:tc>
        <w:tc>
          <w:tcPr>
            <w:tcW w:w="1095"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76"/>
              <w:rPr>
                <w:rFonts w:ascii="Times New Roman" w:hAnsi="Times New Roman"/>
                <w:sz w:val="15"/>
                <w:szCs w:val="15"/>
                <w:lang w:val="en-US"/>
              </w:rPr>
            </w:pPr>
            <w:r w:rsidRPr="00781E6B">
              <w:rPr>
                <w:rFonts w:ascii="Times New Roman" w:hAnsi="Times New Roman"/>
                <w:sz w:val="15"/>
                <w:szCs w:val="15"/>
                <w:lang w:val="en-US"/>
              </w:rPr>
              <w:t>Uyeno</w:t>
            </w:r>
          </w:p>
        </w:tc>
        <w:tc>
          <w:tcPr>
            <w:tcW w:w="1881"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76"/>
              <w:rPr>
                <w:rFonts w:ascii="Times New Roman" w:hAnsi="Times New Roman"/>
                <w:sz w:val="15"/>
                <w:szCs w:val="15"/>
                <w:lang w:val="en-US"/>
              </w:rPr>
            </w:pPr>
            <w:r w:rsidRPr="00781E6B">
              <w:rPr>
                <w:rFonts w:ascii="Times New Roman" w:hAnsi="Times New Roman"/>
                <w:sz w:val="15"/>
                <w:szCs w:val="15"/>
                <w:lang w:val="en-US"/>
              </w:rPr>
              <w:t>McEachran y Fechhelm</w:t>
            </w:r>
          </w:p>
        </w:tc>
        <w:tc>
          <w:tcPr>
            <w:tcW w:w="1282"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62"/>
              <w:rPr>
                <w:rFonts w:ascii="Times New Roman" w:hAnsi="Times New Roman"/>
                <w:sz w:val="15"/>
                <w:szCs w:val="15"/>
                <w:lang w:val="en-US"/>
              </w:rPr>
            </w:pPr>
            <w:r w:rsidRPr="00781E6B">
              <w:rPr>
                <w:rFonts w:ascii="Times New Roman" w:hAnsi="Times New Roman"/>
                <w:sz w:val="15"/>
                <w:szCs w:val="15"/>
                <w:lang w:val="en-US"/>
              </w:rPr>
              <w:t>INV-MAC I</w:t>
            </w:r>
          </w:p>
        </w:tc>
        <w:tc>
          <w:tcPr>
            <w:tcW w:w="1037"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62"/>
              <w:rPr>
                <w:rFonts w:ascii="Times New Roman" w:hAnsi="Times New Roman"/>
                <w:sz w:val="15"/>
                <w:szCs w:val="15"/>
                <w:lang w:val="en-US"/>
              </w:rPr>
            </w:pPr>
            <w:r w:rsidRPr="00781E6B">
              <w:rPr>
                <w:rFonts w:ascii="Times New Roman" w:hAnsi="Times New Roman"/>
                <w:sz w:val="15"/>
                <w:szCs w:val="15"/>
                <w:lang w:val="en-US"/>
              </w:rPr>
              <w:t>Literatura</w:t>
            </w:r>
          </w:p>
        </w:tc>
        <w:tc>
          <w:tcPr>
            <w:tcW w:w="1492"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57"/>
              <w:rPr>
                <w:rFonts w:ascii="Times New Roman" w:hAnsi="Times New Roman"/>
                <w:sz w:val="15"/>
                <w:szCs w:val="15"/>
                <w:lang w:val="en-US"/>
              </w:rPr>
            </w:pPr>
            <w:r w:rsidRPr="00781E6B">
              <w:rPr>
                <w:rFonts w:ascii="Times New Roman" w:hAnsi="Times New Roman"/>
                <w:sz w:val="15"/>
                <w:szCs w:val="15"/>
                <w:lang w:val="en-US"/>
              </w:rPr>
              <w:t>INV-MAC I</w:t>
            </w:r>
          </w:p>
        </w:tc>
        <w:tc>
          <w:tcPr>
            <w:tcW w:w="1085"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52"/>
              <w:rPr>
                <w:rFonts w:ascii="Times New Roman" w:hAnsi="Times New Roman"/>
                <w:sz w:val="15"/>
                <w:szCs w:val="15"/>
                <w:lang w:val="en-US"/>
              </w:rPr>
            </w:pPr>
            <w:r w:rsidRPr="00781E6B">
              <w:rPr>
                <w:rFonts w:ascii="Times New Roman" w:hAnsi="Times New Roman"/>
                <w:sz w:val="15"/>
                <w:szCs w:val="15"/>
                <w:lang w:val="en-US"/>
              </w:rPr>
              <w:t>Literatura</w:t>
            </w:r>
          </w:p>
        </w:tc>
        <w:tc>
          <w:tcPr>
            <w:tcW w:w="1320"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19"/>
              <w:rPr>
                <w:rFonts w:ascii="Times New Roman" w:hAnsi="Times New Roman"/>
                <w:sz w:val="15"/>
                <w:szCs w:val="15"/>
                <w:lang w:val="en-US"/>
              </w:rPr>
            </w:pPr>
            <w:r w:rsidRPr="00781E6B">
              <w:rPr>
                <w:rFonts w:ascii="Times New Roman" w:hAnsi="Times New Roman"/>
                <w:sz w:val="15"/>
                <w:szCs w:val="15"/>
                <w:lang w:val="en-US"/>
              </w:rPr>
              <w:t>INV-MACI</w:t>
            </w:r>
          </w:p>
        </w:tc>
      </w:tr>
      <w:tr w:rsidR="009769DE" w:rsidRPr="00781E6B" w:rsidTr="009769DE">
        <w:trPr>
          <w:trHeight w:hRule="exact" w:val="254"/>
        </w:trPr>
        <w:tc>
          <w:tcPr>
            <w:tcW w:w="1713"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52"/>
              <w:rPr>
                <w:rFonts w:ascii="Times New Roman" w:hAnsi="Times New Roman"/>
                <w:sz w:val="15"/>
                <w:szCs w:val="15"/>
                <w:lang w:val="en-US"/>
              </w:rPr>
            </w:pPr>
            <w:r w:rsidRPr="00781E6B">
              <w:rPr>
                <w:rFonts w:ascii="Times New Roman" w:hAnsi="Times New Roman"/>
                <w:sz w:val="15"/>
                <w:szCs w:val="15"/>
                <w:lang w:val="en-US"/>
              </w:rPr>
              <w:t>ADl+AD2</w:t>
            </w:r>
          </w:p>
        </w:tc>
        <w:tc>
          <w:tcPr>
            <w:tcW w:w="1095"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76"/>
              <w:rPr>
                <w:rFonts w:ascii="Times New Roman" w:hAnsi="Times New Roman"/>
                <w:sz w:val="15"/>
                <w:szCs w:val="15"/>
                <w:lang w:val="en-US"/>
              </w:rPr>
            </w:pPr>
            <w:r w:rsidRPr="00781E6B">
              <w:rPr>
                <w:rFonts w:ascii="Times New Roman" w:hAnsi="Times New Roman"/>
                <w:sz w:val="15"/>
                <w:szCs w:val="15"/>
                <w:lang w:val="en-US"/>
              </w:rPr>
              <w:t>8-10+49-53</w:t>
            </w:r>
          </w:p>
        </w:tc>
        <w:tc>
          <w:tcPr>
            <w:tcW w:w="1881"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76"/>
              <w:rPr>
                <w:rFonts w:ascii="Times New Roman" w:hAnsi="Times New Roman"/>
                <w:sz w:val="15"/>
                <w:szCs w:val="15"/>
                <w:lang w:val="en-US"/>
              </w:rPr>
            </w:pPr>
            <w:r w:rsidRPr="00781E6B">
              <w:rPr>
                <w:rFonts w:ascii="Times New Roman" w:hAnsi="Times New Roman"/>
                <w:sz w:val="15"/>
                <w:szCs w:val="15"/>
                <w:lang w:val="en-US"/>
              </w:rPr>
              <w:t>9-11+54-61</w:t>
            </w:r>
          </w:p>
        </w:tc>
        <w:tc>
          <w:tcPr>
            <w:tcW w:w="1282"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62"/>
              <w:rPr>
                <w:rFonts w:ascii="Times New Roman" w:hAnsi="Times New Roman"/>
                <w:sz w:val="15"/>
                <w:szCs w:val="15"/>
                <w:lang w:val="en-US"/>
              </w:rPr>
            </w:pPr>
            <w:r w:rsidRPr="00781E6B">
              <w:rPr>
                <w:rFonts w:ascii="Times New Roman" w:hAnsi="Times New Roman"/>
                <w:sz w:val="15"/>
                <w:szCs w:val="15"/>
                <w:lang w:val="en-US"/>
              </w:rPr>
              <w:t>9-10+55-56,58</w:t>
            </w:r>
          </w:p>
        </w:tc>
        <w:tc>
          <w:tcPr>
            <w:tcW w:w="1037"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43"/>
              <w:rPr>
                <w:rFonts w:ascii="Times New Roman" w:hAnsi="Times New Roman"/>
                <w:sz w:val="15"/>
                <w:szCs w:val="15"/>
                <w:lang w:val="en-US"/>
              </w:rPr>
            </w:pPr>
            <w:r w:rsidRPr="00781E6B">
              <w:rPr>
                <w:rFonts w:ascii="Times New Roman" w:hAnsi="Times New Roman"/>
                <w:sz w:val="15"/>
                <w:szCs w:val="15"/>
                <w:lang w:val="en-US"/>
              </w:rPr>
              <w:t>9-12+57-61</w:t>
            </w:r>
          </w:p>
        </w:tc>
        <w:tc>
          <w:tcPr>
            <w:tcW w:w="1492"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57"/>
              <w:rPr>
                <w:rFonts w:ascii="Times New Roman" w:hAnsi="Times New Roman"/>
                <w:sz w:val="15"/>
                <w:szCs w:val="15"/>
                <w:lang w:val="en-US"/>
              </w:rPr>
            </w:pPr>
            <w:r w:rsidRPr="00781E6B">
              <w:rPr>
                <w:rFonts w:ascii="Times New Roman" w:hAnsi="Times New Roman"/>
                <w:sz w:val="15"/>
                <w:szCs w:val="15"/>
                <w:lang w:val="en-US"/>
              </w:rPr>
              <w:t>9-58-61</w:t>
            </w:r>
          </w:p>
        </w:tc>
        <w:tc>
          <w:tcPr>
            <w:tcW w:w="1085"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14"/>
              <w:rPr>
                <w:rFonts w:ascii="Times New Roman" w:hAnsi="Times New Roman"/>
                <w:sz w:val="15"/>
                <w:szCs w:val="15"/>
                <w:lang w:val="en-US"/>
              </w:rPr>
            </w:pPr>
            <w:r w:rsidRPr="00781E6B">
              <w:rPr>
                <w:rFonts w:ascii="Times New Roman" w:hAnsi="Times New Roman"/>
                <w:sz w:val="15"/>
                <w:szCs w:val="15"/>
                <w:lang w:val="en-US"/>
              </w:rPr>
              <w:t>6-66-73</w:t>
            </w:r>
          </w:p>
        </w:tc>
        <w:tc>
          <w:tcPr>
            <w:tcW w:w="1320"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19"/>
              <w:rPr>
                <w:rFonts w:ascii="Times New Roman" w:hAnsi="Times New Roman"/>
                <w:sz w:val="15"/>
                <w:szCs w:val="15"/>
                <w:lang w:val="en-US"/>
              </w:rPr>
            </w:pPr>
            <w:r w:rsidRPr="00781E6B">
              <w:rPr>
                <w:rFonts w:ascii="Times New Roman" w:hAnsi="Times New Roman"/>
                <w:sz w:val="15"/>
                <w:szCs w:val="15"/>
                <w:lang w:val="en-US"/>
              </w:rPr>
              <w:t>6+66-69</w:t>
            </w:r>
          </w:p>
        </w:tc>
      </w:tr>
      <w:tr w:rsidR="009769DE" w:rsidRPr="00781E6B" w:rsidTr="009769DE">
        <w:trPr>
          <w:trHeight w:hRule="exact" w:val="249"/>
        </w:trPr>
        <w:tc>
          <w:tcPr>
            <w:tcW w:w="1713"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52"/>
              <w:rPr>
                <w:rFonts w:ascii="Times New Roman" w:hAnsi="Times New Roman"/>
                <w:sz w:val="15"/>
                <w:szCs w:val="15"/>
                <w:lang w:val="en-US"/>
              </w:rPr>
            </w:pPr>
            <w:r w:rsidRPr="00781E6B">
              <w:rPr>
                <w:rFonts w:ascii="Times New Roman" w:hAnsi="Times New Roman"/>
                <w:sz w:val="15"/>
                <w:szCs w:val="15"/>
                <w:lang w:val="en-US"/>
              </w:rPr>
              <w:t>Aleta anal</w:t>
            </w:r>
          </w:p>
        </w:tc>
        <w:tc>
          <w:tcPr>
            <w:tcW w:w="1095"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76"/>
              <w:rPr>
                <w:rFonts w:ascii="Times New Roman" w:hAnsi="Times New Roman"/>
                <w:sz w:val="15"/>
                <w:szCs w:val="15"/>
                <w:lang w:val="en-US"/>
              </w:rPr>
            </w:pPr>
            <w:r w:rsidRPr="00781E6B">
              <w:rPr>
                <w:rFonts w:ascii="Times New Roman" w:hAnsi="Times New Roman"/>
                <w:sz w:val="15"/>
                <w:szCs w:val="15"/>
                <w:lang w:val="en-US"/>
              </w:rPr>
              <w:t>54-62</w:t>
            </w:r>
          </w:p>
        </w:tc>
        <w:tc>
          <w:tcPr>
            <w:tcW w:w="1881"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76"/>
              <w:rPr>
                <w:rFonts w:ascii="Times New Roman" w:hAnsi="Times New Roman"/>
                <w:sz w:val="15"/>
                <w:szCs w:val="15"/>
                <w:lang w:val="en-US"/>
              </w:rPr>
            </w:pPr>
            <w:r w:rsidRPr="00781E6B">
              <w:rPr>
                <w:rFonts w:ascii="Times New Roman" w:hAnsi="Times New Roman"/>
                <w:sz w:val="15"/>
                <w:szCs w:val="15"/>
                <w:lang w:val="en-US"/>
              </w:rPr>
              <w:t>63-66</w:t>
            </w:r>
          </w:p>
        </w:tc>
        <w:tc>
          <w:tcPr>
            <w:tcW w:w="1282"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62"/>
              <w:rPr>
                <w:rFonts w:ascii="Times New Roman" w:hAnsi="Times New Roman"/>
                <w:sz w:val="15"/>
                <w:szCs w:val="15"/>
                <w:lang w:val="en-US"/>
              </w:rPr>
            </w:pPr>
            <w:r w:rsidRPr="00781E6B">
              <w:rPr>
                <w:rFonts w:ascii="Times New Roman" w:hAnsi="Times New Roman"/>
                <w:sz w:val="15"/>
                <w:szCs w:val="15"/>
                <w:lang w:val="en-US"/>
              </w:rPr>
              <w:t>57,63,65</w:t>
            </w:r>
          </w:p>
        </w:tc>
        <w:tc>
          <w:tcPr>
            <w:tcW w:w="1037"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43"/>
              <w:rPr>
                <w:rFonts w:ascii="Times New Roman" w:hAnsi="Times New Roman"/>
                <w:sz w:val="15"/>
                <w:szCs w:val="15"/>
                <w:lang w:val="en-US"/>
              </w:rPr>
            </w:pPr>
            <w:r w:rsidRPr="00781E6B">
              <w:rPr>
                <w:rFonts w:ascii="Times New Roman" w:hAnsi="Times New Roman"/>
                <w:sz w:val="15"/>
                <w:szCs w:val="15"/>
                <w:lang w:val="en-US"/>
              </w:rPr>
              <w:t>48-58</w:t>
            </w:r>
          </w:p>
        </w:tc>
        <w:tc>
          <w:tcPr>
            <w:tcW w:w="1492"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57"/>
              <w:rPr>
                <w:rFonts w:ascii="Times New Roman" w:hAnsi="Times New Roman"/>
                <w:sz w:val="15"/>
                <w:szCs w:val="15"/>
                <w:lang w:val="en-US"/>
              </w:rPr>
            </w:pPr>
            <w:r w:rsidRPr="00781E6B">
              <w:rPr>
                <w:rFonts w:ascii="Times New Roman" w:hAnsi="Times New Roman"/>
                <w:sz w:val="15"/>
                <w:szCs w:val="15"/>
                <w:lang w:val="en-US"/>
              </w:rPr>
              <w:t>55-56</w:t>
            </w:r>
          </w:p>
        </w:tc>
        <w:tc>
          <w:tcPr>
            <w:tcW w:w="1085"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14"/>
              <w:rPr>
                <w:rFonts w:ascii="Times New Roman" w:hAnsi="Times New Roman"/>
                <w:sz w:val="15"/>
                <w:szCs w:val="15"/>
                <w:lang w:val="en-US"/>
              </w:rPr>
            </w:pPr>
            <w:r w:rsidRPr="00781E6B">
              <w:rPr>
                <w:rFonts w:ascii="Times New Roman" w:hAnsi="Times New Roman"/>
                <w:sz w:val="15"/>
                <w:szCs w:val="15"/>
                <w:lang w:val="en-US"/>
              </w:rPr>
              <w:t>65-71</w:t>
            </w:r>
          </w:p>
        </w:tc>
        <w:tc>
          <w:tcPr>
            <w:tcW w:w="1320"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19"/>
              <w:rPr>
                <w:rFonts w:ascii="Times New Roman" w:hAnsi="Times New Roman"/>
                <w:sz w:val="15"/>
                <w:szCs w:val="15"/>
                <w:lang w:val="en-US"/>
              </w:rPr>
            </w:pPr>
            <w:r w:rsidRPr="00781E6B">
              <w:rPr>
                <w:rFonts w:ascii="Times New Roman" w:hAnsi="Times New Roman"/>
                <w:sz w:val="15"/>
                <w:szCs w:val="15"/>
                <w:lang w:val="en-US"/>
              </w:rPr>
              <w:t>67-68,71</w:t>
            </w:r>
          </w:p>
        </w:tc>
      </w:tr>
      <w:tr w:rsidR="009769DE" w:rsidRPr="00781E6B" w:rsidTr="009769DE">
        <w:trPr>
          <w:trHeight w:hRule="exact" w:val="249"/>
        </w:trPr>
        <w:tc>
          <w:tcPr>
            <w:tcW w:w="1713"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52"/>
              <w:rPr>
                <w:rFonts w:ascii="Times New Roman" w:hAnsi="Times New Roman"/>
                <w:sz w:val="15"/>
                <w:szCs w:val="15"/>
                <w:lang w:val="en-US"/>
              </w:rPr>
            </w:pPr>
            <w:r w:rsidRPr="00781E6B">
              <w:rPr>
                <w:rFonts w:ascii="Times New Roman" w:hAnsi="Times New Roman"/>
                <w:sz w:val="15"/>
                <w:szCs w:val="15"/>
                <w:lang w:val="en-US"/>
              </w:rPr>
              <w:t>Aleta pectoral</w:t>
            </w:r>
          </w:p>
        </w:tc>
        <w:tc>
          <w:tcPr>
            <w:tcW w:w="1095"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76"/>
              <w:rPr>
                <w:rFonts w:ascii="Times New Roman" w:hAnsi="Times New Roman"/>
                <w:sz w:val="15"/>
                <w:szCs w:val="15"/>
                <w:lang w:val="en-US"/>
              </w:rPr>
            </w:pPr>
            <w:r w:rsidRPr="00781E6B">
              <w:rPr>
                <w:rFonts w:ascii="Times New Roman" w:hAnsi="Times New Roman"/>
                <w:sz w:val="15"/>
                <w:szCs w:val="15"/>
                <w:lang w:val="en-US"/>
              </w:rPr>
              <w:t>27-28</w:t>
            </w:r>
          </w:p>
        </w:tc>
        <w:tc>
          <w:tcPr>
            <w:tcW w:w="1881"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76"/>
              <w:rPr>
                <w:rFonts w:ascii="Times New Roman" w:hAnsi="Times New Roman"/>
                <w:sz w:val="15"/>
                <w:szCs w:val="15"/>
                <w:lang w:val="en-US"/>
              </w:rPr>
            </w:pPr>
            <w:r w:rsidRPr="00781E6B">
              <w:rPr>
                <w:rFonts w:ascii="Times New Roman" w:hAnsi="Times New Roman"/>
                <w:sz w:val="15"/>
                <w:szCs w:val="15"/>
                <w:lang w:val="en-US"/>
              </w:rPr>
              <w:t>25-26</w:t>
            </w:r>
          </w:p>
        </w:tc>
        <w:tc>
          <w:tcPr>
            <w:tcW w:w="1282"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62"/>
              <w:rPr>
                <w:rFonts w:ascii="Times New Roman" w:hAnsi="Times New Roman"/>
                <w:sz w:val="15"/>
                <w:szCs w:val="15"/>
                <w:lang w:val="en-US"/>
              </w:rPr>
            </w:pPr>
            <w:r w:rsidRPr="00781E6B">
              <w:rPr>
                <w:rFonts w:ascii="Times New Roman" w:hAnsi="Times New Roman"/>
                <w:sz w:val="15"/>
                <w:szCs w:val="15"/>
                <w:lang w:val="en-US"/>
              </w:rPr>
              <w:t>25-26</w:t>
            </w:r>
          </w:p>
        </w:tc>
        <w:tc>
          <w:tcPr>
            <w:tcW w:w="1037"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43"/>
              <w:rPr>
                <w:rFonts w:ascii="Times New Roman" w:hAnsi="Times New Roman"/>
                <w:sz w:val="15"/>
                <w:szCs w:val="15"/>
                <w:lang w:val="en-US"/>
              </w:rPr>
            </w:pPr>
            <w:r w:rsidRPr="00781E6B">
              <w:rPr>
                <w:rFonts w:ascii="Times New Roman" w:hAnsi="Times New Roman"/>
                <w:sz w:val="15"/>
                <w:szCs w:val="15"/>
                <w:lang w:val="en-US"/>
              </w:rPr>
              <w:t>21-26</w:t>
            </w:r>
          </w:p>
        </w:tc>
        <w:tc>
          <w:tcPr>
            <w:tcW w:w="1492"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57"/>
              <w:rPr>
                <w:rFonts w:ascii="Times New Roman" w:hAnsi="Times New Roman"/>
                <w:sz w:val="15"/>
                <w:szCs w:val="15"/>
                <w:lang w:val="en-US"/>
              </w:rPr>
            </w:pPr>
            <w:r w:rsidRPr="00781E6B">
              <w:rPr>
                <w:rFonts w:ascii="Times New Roman" w:hAnsi="Times New Roman"/>
                <w:sz w:val="15"/>
                <w:szCs w:val="15"/>
                <w:lang w:val="en-US"/>
              </w:rPr>
              <w:t>21,23,25-26</w:t>
            </w:r>
          </w:p>
        </w:tc>
        <w:tc>
          <w:tcPr>
            <w:tcW w:w="1085"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14"/>
              <w:rPr>
                <w:rFonts w:ascii="Times New Roman" w:hAnsi="Times New Roman"/>
                <w:sz w:val="15"/>
                <w:szCs w:val="15"/>
                <w:lang w:val="en-US"/>
              </w:rPr>
            </w:pPr>
            <w:r w:rsidRPr="00781E6B">
              <w:rPr>
                <w:rFonts w:ascii="Times New Roman" w:hAnsi="Times New Roman"/>
                <w:sz w:val="15"/>
                <w:szCs w:val="15"/>
                <w:lang w:val="en-US"/>
              </w:rPr>
              <w:t>19-23</w:t>
            </w:r>
          </w:p>
        </w:tc>
        <w:tc>
          <w:tcPr>
            <w:tcW w:w="1320"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19"/>
              <w:rPr>
                <w:rFonts w:ascii="Times New Roman" w:hAnsi="Times New Roman"/>
                <w:sz w:val="15"/>
                <w:szCs w:val="15"/>
                <w:lang w:val="en-US"/>
              </w:rPr>
            </w:pPr>
            <w:r w:rsidRPr="00781E6B">
              <w:rPr>
                <w:rFonts w:ascii="Times New Roman" w:hAnsi="Times New Roman"/>
                <w:sz w:val="15"/>
                <w:szCs w:val="15"/>
                <w:lang w:val="en-US"/>
              </w:rPr>
              <w:t>19,21-22</w:t>
            </w:r>
          </w:p>
        </w:tc>
      </w:tr>
      <w:tr w:rsidR="009769DE" w:rsidRPr="00781E6B" w:rsidTr="009769DE">
        <w:trPr>
          <w:trHeight w:hRule="exact" w:val="249"/>
        </w:trPr>
        <w:tc>
          <w:tcPr>
            <w:tcW w:w="1713"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52"/>
              <w:rPr>
                <w:rFonts w:ascii="Times New Roman" w:hAnsi="Times New Roman"/>
                <w:sz w:val="15"/>
                <w:szCs w:val="15"/>
                <w:lang w:val="en-US"/>
              </w:rPr>
            </w:pPr>
            <w:r w:rsidRPr="00781E6B">
              <w:rPr>
                <w:rFonts w:ascii="Times New Roman" w:hAnsi="Times New Roman"/>
                <w:sz w:val="15"/>
                <w:szCs w:val="15"/>
                <w:lang w:val="en-US"/>
              </w:rPr>
              <w:t>Aleta pélvica</w:t>
            </w:r>
          </w:p>
        </w:tc>
        <w:tc>
          <w:tcPr>
            <w:tcW w:w="1095"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rPr>
                <w:rFonts w:ascii="Times New Roman" w:hAnsi="Times New Roman"/>
                <w:sz w:val="15"/>
                <w:szCs w:val="15"/>
                <w:lang w:val="en-US"/>
              </w:rPr>
            </w:pPr>
          </w:p>
        </w:tc>
        <w:tc>
          <w:tcPr>
            <w:tcW w:w="1881"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rPr>
                <w:rFonts w:ascii="Times New Roman" w:hAnsi="Times New Roman"/>
                <w:sz w:val="15"/>
                <w:szCs w:val="15"/>
                <w:lang w:val="en-US"/>
              </w:rPr>
            </w:pPr>
          </w:p>
        </w:tc>
        <w:tc>
          <w:tcPr>
            <w:tcW w:w="1282"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rPr>
                <w:rFonts w:ascii="Times New Roman" w:hAnsi="Times New Roman"/>
                <w:sz w:val="15"/>
                <w:szCs w:val="15"/>
                <w:lang w:val="en-US"/>
              </w:rPr>
            </w:pPr>
          </w:p>
        </w:tc>
        <w:tc>
          <w:tcPr>
            <w:tcW w:w="1037"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43"/>
              <w:rPr>
                <w:rFonts w:ascii="Times New Roman" w:hAnsi="Times New Roman"/>
                <w:sz w:val="15"/>
                <w:szCs w:val="15"/>
                <w:lang w:val="en-US"/>
              </w:rPr>
            </w:pPr>
            <w:r w:rsidRPr="00781E6B">
              <w:rPr>
                <w:rFonts w:ascii="Times New Roman" w:hAnsi="Times New Roman"/>
                <w:sz w:val="15"/>
                <w:szCs w:val="15"/>
                <w:lang w:val="en-US"/>
              </w:rPr>
              <w:t>6-7</w:t>
            </w:r>
          </w:p>
        </w:tc>
        <w:tc>
          <w:tcPr>
            <w:tcW w:w="1492"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57"/>
              <w:rPr>
                <w:rFonts w:ascii="Times New Roman" w:hAnsi="Times New Roman"/>
                <w:sz w:val="15"/>
                <w:szCs w:val="15"/>
                <w:lang w:val="en-US"/>
              </w:rPr>
            </w:pPr>
            <w:r w:rsidRPr="00781E6B">
              <w:rPr>
                <w:rFonts w:ascii="Times New Roman" w:hAnsi="Times New Roman"/>
                <w:sz w:val="15"/>
                <w:szCs w:val="15"/>
                <w:lang w:val="en-US"/>
              </w:rPr>
              <w:t>6-7</w:t>
            </w:r>
          </w:p>
        </w:tc>
        <w:tc>
          <w:tcPr>
            <w:tcW w:w="1085"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14"/>
              <w:rPr>
                <w:rFonts w:ascii="Times New Roman" w:hAnsi="Times New Roman"/>
                <w:sz w:val="15"/>
                <w:szCs w:val="15"/>
                <w:lang w:val="en-US"/>
              </w:rPr>
            </w:pPr>
            <w:r w:rsidRPr="00781E6B">
              <w:rPr>
                <w:rFonts w:ascii="Times New Roman" w:hAnsi="Times New Roman"/>
                <w:sz w:val="15"/>
                <w:szCs w:val="15"/>
                <w:lang w:val="en-US"/>
              </w:rPr>
              <w:t>2</w:t>
            </w:r>
          </w:p>
        </w:tc>
        <w:tc>
          <w:tcPr>
            <w:tcW w:w="1320"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19"/>
              <w:rPr>
                <w:rFonts w:ascii="Times New Roman" w:hAnsi="Times New Roman"/>
                <w:sz w:val="15"/>
                <w:szCs w:val="15"/>
                <w:lang w:val="en-US"/>
              </w:rPr>
            </w:pPr>
            <w:r w:rsidRPr="00781E6B">
              <w:rPr>
                <w:rFonts w:ascii="Times New Roman" w:hAnsi="Times New Roman"/>
                <w:sz w:val="15"/>
                <w:szCs w:val="15"/>
                <w:lang w:val="en-US"/>
              </w:rPr>
              <w:t>2</w:t>
            </w:r>
          </w:p>
        </w:tc>
      </w:tr>
      <w:tr w:rsidR="009769DE" w:rsidRPr="00781E6B" w:rsidTr="009769DE">
        <w:trPr>
          <w:trHeight w:hRule="exact" w:val="254"/>
        </w:trPr>
        <w:tc>
          <w:tcPr>
            <w:tcW w:w="1713"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52"/>
              <w:rPr>
                <w:rFonts w:ascii="Times New Roman" w:hAnsi="Times New Roman"/>
                <w:sz w:val="15"/>
                <w:szCs w:val="15"/>
                <w:lang w:val="en-US"/>
              </w:rPr>
            </w:pPr>
            <w:r w:rsidRPr="00781E6B">
              <w:rPr>
                <w:rFonts w:ascii="Times New Roman" w:hAnsi="Times New Roman"/>
                <w:sz w:val="15"/>
                <w:szCs w:val="15"/>
                <w:lang w:val="en-US"/>
              </w:rPr>
              <w:t>Branquiespinas</w:t>
            </w:r>
          </w:p>
        </w:tc>
        <w:tc>
          <w:tcPr>
            <w:tcW w:w="1095"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rPr>
                <w:rFonts w:ascii="Times New Roman" w:hAnsi="Times New Roman"/>
                <w:sz w:val="15"/>
                <w:szCs w:val="15"/>
                <w:lang w:val="en-US"/>
              </w:rPr>
            </w:pPr>
          </w:p>
        </w:tc>
        <w:tc>
          <w:tcPr>
            <w:tcW w:w="1881"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rPr>
                <w:rFonts w:ascii="Times New Roman" w:hAnsi="Times New Roman"/>
                <w:sz w:val="15"/>
                <w:szCs w:val="15"/>
                <w:lang w:val="en-US"/>
              </w:rPr>
            </w:pPr>
          </w:p>
        </w:tc>
        <w:tc>
          <w:tcPr>
            <w:tcW w:w="1282"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rPr>
                <w:rFonts w:ascii="Times New Roman" w:hAnsi="Times New Roman"/>
                <w:sz w:val="15"/>
                <w:szCs w:val="15"/>
                <w:lang w:val="en-US"/>
              </w:rPr>
            </w:pPr>
          </w:p>
        </w:tc>
        <w:tc>
          <w:tcPr>
            <w:tcW w:w="1037"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43"/>
              <w:rPr>
                <w:rFonts w:ascii="Times New Roman" w:hAnsi="Times New Roman"/>
                <w:sz w:val="15"/>
                <w:szCs w:val="15"/>
                <w:lang w:val="en-US"/>
              </w:rPr>
            </w:pPr>
            <w:r w:rsidRPr="00781E6B">
              <w:rPr>
                <w:rFonts w:ascii="Times New Roman" w:hAnsi="Times New Roman"/>
                <w:sz w:val="15"/>
                <w:szCs w:val="15"/>
                <w:lang w:val="en-US"/>
              </w:rPr>
              <w:t>2-3+9-10</w:t>
            </w:r>
          </w:p>
        </w:tc>
        <w:tc>
          <w:tcPr>
            <w:tcW w:w="1492"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57"/>
              <w:rPr>
                <w:rFonts w:ascii="Times New Roman" w:hAnsi="Times New Roman"/>
                <w:sz w:val="15"/>
                <w:szCs w:val="15"/>
                <w:lang w:val="en-US"/>
              </w:rPr>
            </w:pPr>
            <w:r w:rsidRPr="00781E6B">
              <w:rPr>
                <w:rFonts w:ascii="Times New Roman" w:hAnsi="Times New Roman"/>
                <w:sz w:val="15"/>
                <w:szCs w:val="15"/>
                <w:lang w:val="en-US"/>
              </w:rPr>
              <w:t>3+10</w:t>
            </w:r>
          </w:p>
        </w:tc>
        <w:tc>
          <w:tcPr>
            <w:tcW w:w="1085"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14"/>
              <w:rPr>
                <w:rFonts w:ascii="Times New Roman" w:hAnsi="Times New Roman"/>
                <w:sz w:val="15"/>
                <w:szCs w:val="15"/>
                <w:lang w:val="en-US"/>
              </w:rPr>
            </w:pPr>
            <w:r w:rsidRPr="00781E6B">
              <w:rPr>
                <w:rFonts w:ascii="Times New Roman" w:hAnsi="Times New Roman"/>
                <w:sz w:val="15"/>
                <w:szCs w:val="15"/>
                <w:lang w:val="en-US"/>
              </w:rPr>
              <w:t>5-8+ 16-21</w:t>
            </w:r>
          </w:p>
        </w:tc>
        <w:tc>
          <w:tcPr>
            <w:tcW w:w="1320"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19"/>
              <w:rPr>
                <w:rFonts w:ascii="Times New Roman" w:hAnsi="Times New Roman"/>
                <w:sz w:val="15"/>
                <w:szCs w:val="15"/>
                <w:lang w:val="en-US"/>
              </w:rPr>
            </w:pPr>
            <w:r w:rsidRPr="00781E6B">
              <w:rPr>
                <w:rFonts w:ascii="Times New Roman" w:hAnsi="Times New Roman"/>
                <w:sz w:val="15"/>
                <w:szCs w:val="15"/>
                <w:lang w:val="en-US"/>
              </w:rPr>
              <w:t>7-8+16-18,21</w:t>
            </w:r>
          </w:p>
        </w:tc>
      </w:tr>
      <w:tr w:rsidR="009769DE" w:rsidRPr="00781E6B" w:rsidTr="009769DE">
        <w:trPr>
          <w:trHeight w:hRule="exact" w:val="244"/>
        </w:trPr>
        <w:tc>
          <w:tcPr>
            <w:tcW w:w="1713"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52"/>
              <w:rPr>
                <w:rFonts w:ascii="Times New Roman" w:hAnsi="Times New Roman"/>
                <w:sz w:val="15"/>
                <w:szCs w:val="15"/>
                <w:lang w:val="en-US"/>
              </w:rPr>
            </w:pPr>
            <w:r w:rsidRPr="00781E6B">
              <w:rPr>
                <w:rFonts w:ascii="Times New Roman" w:hAnsi="Times New Roman"/>
                <w:sz w:val="15"/>
                <w:szCs w:val="15"/>
                <w:lang w:val="en-US"/>
              </w:rPr>
              <w:t>Escamas Linea lateral</w:t>
            </w:r>
          </w:p>
        </w:tc>
        <w:tc>
          <w:tcPr>
            <w:tcW w:w="1095"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rPr>
                <w:rFonts w:ascii="Times New Roman" w:hAnsi="Times New Roman"/>
                <w:sz w:val="15"/>
                <w:szCs w:val="15"/>
                <w:lang w:val="en-US"/>
              </w:rPr>
            </w:pPr>
          </w:p>
        </w:tc>
        <w:tc>
          <w:tcPr>
            <w:tcW w:w="1881"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76"/>
              <w:rPr>
                <w:rFonts w:ascii="Times New Roman" w:hAnsi="Times New Roman"/>
                <w:sz w:val="15"/>
                <w:szCs w:val="15"/>
                <w:lang w:val="en-US"/>
              </w:rPr>
            </w:pPr>
            <w:r w:rsidRPr="00781E6B">
              <w:rPr>
                <w:rFonts w:ascii="Times New Roman" w:hAnsi="Times New Roman"/>
                <w:sz w:val="15"/>
                <w:szCs w:val="15"/>
                <w:lang w:val="en-US"/>
              </w:rPr>
              <w:t>88</w:t>
            </w:r>
          </w:p>
        </w:tc>
        <w:tc>
          <w:tcPr>
            <w:tcW w:w="1282"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62"/>
              <w:rPr>
                <w:rFonts w:ascii="Times New Roman" w:hAnsi="Times New Roman"/>
                <w:sz w:val="15"/>
                <w:szCs w:val="15"/>
                <w:lang w:val="en-US"/>
              </w:rPr>
            </w:pPr>
            <w:r w:rsidRPr="00781E6B">
              <w:rPr>
                <w:rFonts w:ascii="Times New Roman" w:hAnsi="Times New Roman"/>
                <w:sz w:val="15"/>
                <w:szCs w:val="15"/>
                <w:lang w:val="en-US"/>
              </w:rPr>
              <w:t>85,88</w:t>
            </w:r>
          </w:p>
        </w:tc>
        <w:tc>
          <w:tcPr>
            <w:tcW w:w="1037"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rPr>
                <w:rFonts w:ascii="Times New Roman" w:hAnsi="Times New Roman"/>
                <w:sz w:val="15"/>
                <w:szCs w:val="15"/>
                <w:lang w:val="en-US"/>
              </w:rPr>
            </w:pPr>
          </w:p>
        </w:tc>
        <w:tc>
          <w:tcPr>
            <w:tcW w:w="1492"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rPr>
                <w:rFonts w:ascii="Times New Roman" w:hAnsi="Times New Roman"/>
                <w:sz w:val="15"/>
                <w:szCs w:val="15"/>
                <w:lang w:val="en-US"/>
              </w:rPr>
            </w:pPr>
          </w:p>
        </w:tc>
        <w:tc>
          <w:tcPr>
            <w:tcW w:w="1085"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14"/>
              <w:rPr>
                <w:rFonts w:ascii="Times New Roman" w:hAnsi="Times New Roman"/>
                <w:sz w:val="15"/>
                <w:szCs w:val="15"/>
                <w:lang w:val="en-US"/>
              </w:rPr>
            </w:pPr>
            <w:r w:rsidRPr="00781E6B">
              <w:rPr>
                <w:rFonts w:ascii="Times New Roman" w:hAnsi="Times New Roman"/>
                <w:sz w:val="15"/>
                <w:szCs w:val="15"/>
                <w:lang w:val="en-US"/>
              </w:rPr>
              <w:t>125-143</w:t>
            </w:r>
          </w:p>
        </w:tc>
        <w:tc>
          <w:tcPr>
            <w:tcW w:w="1320"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19"/>
              <w:rPr>
                <w:rFonts w:ascii="Times New Roman" w:hAnsi="Times New Roman"/>
                <w:sz w:val="15"/>
                <w:szCs w:val="15"/>
                <w:lang w:val="en-US"/>
              </w:rPr>
            </w:pPr>
            <w:r w:rsidRPr="00781E6B">
              <w:rPr>
                <w:rFonts w:ascii="Times New Roman" w:hAnsi="Times New Roman"/>
                <w:sz w:val="15"/>
                <w:szCs w:val="15"/>
                <w:lang w:val="en-US"/>
              </w:rPr>
              <w:t>125-126</w:t>
            </w:r>
          </w:p>
        </w:tc>
      </w:tr>
    </w:tbl>
    <w:p w:rsidR="00D66323" w:rsidRPr="00781E6B" w:rsidRDefault="00D66323" w:rsidP="00D66323">
      <w:pPr>
        <w:rPr>
          <w:rFonts w:ascii="Times New Roman" w:hAnsi="Times New Roman"/>
        </w:rPr>
      </w:pPr>
    </w:p>
    <w:p w:rsidR="00D918B5" w:rsidRPr="00781E6B" w:rsidRDefault="00D918B5" w:rsidP="00D66323">
      <w:pPr>
        <w:rPr>
          <w:rFonts w:ascii="Times New Roman" w:hAnsi="Times New Roman"/>
        </w:rPr>
      </w:pPr>
    </w:p>
    <w:p w:rsidR="00D918B5" w:rsidRPr="00781E6B" w:rsidRDefault="00D918B5" w:rsidP="00D66323">
      <w:pPr>
        <w:rPr>
          <w:rFonts w:ascii="Times New Roman" w:hAnsi="Times New Roman"/>
        </w:rPr>
      </w:pPr>
    </w:p>
    <w:p w:rsidR="00D918B5" w:rsidRPr="00781E6B" w:rsidRDefault="00D918B5" w:rsidP="00D66323">
      <w:pPr>
        <w:rPr>
          <w:rFonts w:ascii="Times New Roman" w:hAnsi="Times New Roman"/>
        </w:rPr>
      </w:pPr>
    </w:p>
    <w:p w:rsidR="00D918B5" w:rsidRPr="00781E6B" w:rsidRDefault="00D918B5" w:rsidP="00D918B5">
      <w:pPr>
        <w:jc w:val="center"/>
        <w:rPr>
          <w:rFonts w:ascii="Times New Roman" w:hAnsi="Times New Roman"/>
          <w:lang w:val="en-US"/>
        </w:rPr>
      </w:pPr>
    </w:p>
    <w:tbl>
      <w:tblPr>
        <w:tblpPr w:leftFromText="141" w:rightFromText="141" w:vertAnchor="text" w:horzAnchor="margin" w:tblpXSpec="center" w:tblpY="233"/>
        <w:tblW w:w="11217" w:type="dxa"/>
        <w:tblLayout w:type="fixed"/>
        <w:tblCellMar>
          <w:left w:w="0" w:type="dxa"/>
          <w:right w:w="0" w:type="dxa"/>
        </w:tblCellMar>
        <w:tblLook w:val="0000" w:firstRow="0" w:lastRow="0" w:firstColumn="0" w:lastColumn="0" w:noHBand="0" w:noVBand="0"/>
      </w:tblPr>
      <w:tblGrid>
        <w:gridCol w:w="2881"/>
        <w:gridCol w:w="819"/>
        <w:gridCol w:w="1163"/>
        <w:gridCol w:w="866"/>
        <w:gridCol w:w="797"/>
        <w:gridCol w:w="1126"/>
        <w:gridCol w:w="428"/>
        <w:gridCol w:w="338"/>
        <w:gridCol w:w="865"/>
        <w:gridCol w:w="1140"/>
        <w:gridCol w:w="794"/>
      </w:tblGrid>
      <w:tr w:rsidR="009769DE" w:rsidRPr="00781E6B" w:rsidTr="009769DE">
        <w:trPr>
          <w:trHeight w:hRule="exact" w:val="357"/>
        </w:trPr>
        <w:tc>
          <w:tcPr>
            <w:tcW w:w="2881" w:type="dxa"/>
            <w:tcBorders>
              <w:top w:val="nil"/>
              <w:left w:val="nil"/>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rPr>
                <w:rFonts w:ascii="Times New Roman" w:hAnsi="Times New Roman"/>
                <w:sz w:val="15"/>
                <w:szCs w:val="15"/>
                <w:lang w:val="en-US"/>
              </w:rPr>
            </w:pPr>
          </w:p>
        </w:tc>
        <w:tc>
          <w:tcPr>
            <w:tcW w:w="2848" w:type="dxa"/>
            <w:gridSpan w:val="3"/>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right="748"/>
              <w:rPr>
                <w:rFonts w:ascii="Times New Roman" w:hAnsi="Times New Roman"/>
                <w:sz w:val="15"/>
                <w:szCs w:val="15"/>
                <w:lang w:val="en-US"/>
              </w:rPr>
            </w:pPr>
            <w:r w:rsidRPr="00781E6B">
              <w:rPr>
                <w:rFonts w:ascii="Times New Roman" w:hAnsi="Times New Roman"/>
                <w:i/>
                <w:iCs/>
                <w:sz w:val="15"/>
                <w:szCs w:val="15"/>
                <w:lang w:val="en-US"/>
              </w:rPr>
              <w:t xml:space="preserve">Gadella imberbis </w:t>
            </w:r>
            <w:r w:rsidRPr="00781E6B">
              <w:rPr>
                <w:rFonts w:ascii="Times New Roman" w:hAnsi="Times New Roman"/>
                <w:sz w:val="15"/>
                <w:szCs w:val="15"/>
                <w:lang w:val="en-US"/>
              </w:rPr>
              <w:t>n=3</w:t>
            </w:r>
          </w:p>
        </w:tc>
        <w:tc>
          <w:tcPr>
            <w:tcW w:w="2351" w:type="dxa"/>
            <w:gridSpan w:val="3"/>
            <w:tcBorders>
              <w:top w:val="single" w:sz="4" w:space="0" w:color="auto"/>
              <w:left w:val="single" w:sz="4" w:space="0" w:color="auto"/>
              <w:bottom w:val="single" w:sz="4" w:space="0" w:color="auto"/>
              <w:right w:val="nil"/>
            </w:tcBorders>
            <w:vAlign w:val="center"/>
          </w:tcPr>
          <w:p w:rsidR="009769DE" w:rsidRPr="00781E6B" w:rsidRDefault="009769DE" w:rsidP="009769DE">
            <w:pPr>
              <w:widowControl w:val="0"/>
              <w:autoSpaceDE w:val="0"/>
              <w:autoSpaceDN w:val="0"/>
              <w:adjustRightInd w:val="0"/>
              <w:spacing w:after="0" w:line="240" w:lineRule="auto"/>
              <w:ind w:right="96"/>
              <w:rPr>
                <w:rFonts w:ascii="Times New Roman" w:hAnsi="Times New Roman"/>
                <w:sz w:val="15"/>
                <w:szCs w:val="15"/>
                <w:lang w:val="en-US"/>
              </w:rPr>
            </w:pPr>
            <w:r w:rsidRPr="00781E6B">
              <w:rPr>
                <w:rFonts w:ascii="Times New Roman" w:hAnsi="Times New Roman"/>
                <w:i/>
                <w:iCs/>
                <w:sz w:val="15"/>
                <w:szCs w:val="15"/>
                <w:lang w:val="en-US"/>
              </w:rPr>
              <w:t xml:space="preserve">Physiculus fulvus </w:t>
            </w:r>
            <w:r w:rsidRPr="00781E6B">
              <w:rPr>
                <w:rFonts w:ascii="Times New Roman" w:hAnsi="Times New Roman"/>
                <w:sz w:val="15"/>
                <w:szCs w:val="15"/>
                <w:lang w:val="en-US"/>
              </w:rPr>
              <w:t>n=5</w:t>
            </w:r>
          </w:p>
        </w:tc>
        <w:tc>
          <w:tcPr>
            <w:tcW w:w="338" w:type="dxa"/>
            <w:tcBorders>
              <w:top w:val="single" w:sz="4" w:space="0" w:color="auto"/>
              <w:left w:val="nil"/>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rPr>
                <w:rFonts w:ascii="Times New Roman" w:hAnsi="Times New Roman"/>
                <w:sz w:val="15"/>
                <w:szCs w:val="15"/>
                <w:lang w:val="en-US"/>
              </w:rPr>
            </w:pPr>
          </w:p>
        </w:tc>
        <w:tc>
          <w:tcPr>
            <w:tcW w:w="2799" w:type="dxa"/>
            <w:gridSpan w:val="3"/>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28"/>
              <w:rPr>
                <w:rFonts w:ascii="Times New Roman" w:hAnsi="Times New Roman"/>
                <w:i/>
                <w:iCs/>
                <w:sz w:val="15"/>
                <w:szCs w:val="15"/>
                <w:lang w:val="en-US"/>
              </w:rPr>
            </w:pPr>
            <w:r w:rsidRPr="00781E6B">
              <w:rPr>
                <w:rFonts w:ascii="Times New Roman" w:hAnsi="Times New Roman"/>
                <w:i/>
                <w:iCs/>
                <w:sz w:val="15"/>
                <w:szCs w:val="15"/>
                <w:lang w:val="en-US"/>
              </w:rPr>
              <w:t>Laemonema goodeobeanorum</w:t>
            </w:r>
          </w:p>
        </w:tc>
      </w:tr>
      <w:tr w:rsidR="009769DE" w:rsidRPr="00781E6B" w:rsidTr="009769DE">
        <w:trPr>
          <w:trHeight w:hRule="exact" w:val="320"/>
        </w:trPr>
        <w:tc>
          <w:tcPr>
            <w:tcW w:w="2881"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48"/>
              <w:rPr>
                <w:rFonts w:ascii="Times New Roman" w:hAnsi="Times New Roman"/>
                <w:sz w:val="15"/>
                <w:szCs w:val="15"/>
              </w:rPr>
            </w:pPr>
            <w:r w:rsidRPr="00781E6B">
              <w:rPr>
                <w:rFonts w:ascii="Times New Roman" w:hAnsi="Times New Roman"/>
                <w:sz w:val="15"/>
                <w:szCs w:val="15"/>
              </w:rPr>
              <w:t>En relación con la longitud estandar</w:t>
            </w:r>
          </w:p>
        </w:tc>
        <w:tc>
          <w:tcPr>
            <w:tcW w:w="819"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76"/>
              <w:rPr>
                <w:rFonts w:ascii="Times New Roman" w:hAnsi="Times New Roman"/>
                <w:sz w:val="15"/>
                <w:szCs w:val="15"/>
                <w:lang w:val="en-US"/>
              </w:rPr>
            </w:pPr>
            <w:r w:rsidRPr="00781E6B">
              <w:rPr>
                <w:rFonts w:ascii="Times New Roman" w:hAnsi="Times New Roman"/>
                <w:sz w:val="15"/>
                <w:szCs w:val="15"/>
                <w:lang w:val="en-US"/>
              </w:rPr>
              <w:t>Literatura</w:t>
            </w:r>
          </w:p>
        </w:tc>
        <w:tc>
          <w:tcPr>
            <w:tcW w:w="2029" w:type="dxa"/>
            <w:gridSpan w:val="2"/>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right="633"/>
              <w:rPr>
                <w:rFonts w:ascii="Times New Roman" w:hAnsi="Times New Roman"/>
                <w:sz w:val="15"/>
                <w:szCs w:val="15"/>
                <w:lang w:val="en-US"/>
              </w:rPr>
            </w:pPr>
            <w:r w:rsidRPr="00781E6B">
              <w:rPr>
                <w:rFonts w:ascii="Times New Roman" w:hAnsi="Times New Roman"/>
                <w:sz w:val="15"/>
                <w:szCs w:val="15"/>
                <w:lang w:val="en-US"/>
              </w:rPr>
              <w:t>INV-MACI</w:t>
            </w:r>
          </w:p>
        </w:tc>
        <w:tc>
          <w:tcPr>
            <w:tcW w:w="797"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72"/>
              <w:rPr>
                <w:rFonts w:ascii="Times New Roman" w:hAnsi="Times New Roman"/>
                <w:sz w:val="15"/>
                <w:szCs w:val="15"/>
                <w:lang w:val="en-US"/>
              </w:rPr>
            </w:pPr>
            <w:r w:rsidRPr="00781E6B">
              <w:rPr>
                <w:rFonts w:ascii="Times New Roman" w:hAnsi="Times New Roman"/>
                <w:sz w:val="15"/>
                <w:szCs w:val="15"/>
                <w:lang w:val="en-US"/>
              </w:rPr>
              <w:t>Literatura</w:t>
            </w:r>
          </w:p>
        </w:tc>
        <w:tc>
          <w:tcPr>
            <w:tcW w:w="1554" w:type="dxa"/>
            <w:gridSpan w:val="2"/>
            <w:tcBorders>
              <w:top w:val="single" w:sz="4" w:space="0" w:color="auto"/>
              <w:left w:val="single" w:sz="4" w:space="0" w:color="auto"/>
              <w:bottom w:val="single" w:sz="4" w:space="0" w:color="auto"/>
              <w:right w:val="nil"/>
            </w:tcBorders>
            <w:vAlign w:val="center"/>
          </w:tcPr>
          <w:p w:rsidR="009769DE" w:rsidRPr="00781E6B" w:rsidRDefault="009769DE" w:rsidP="009769DE">
            <w:pPr>
              <w:widowControl w:val="0"/>
              <w:autoSpaceDE w:val="0"/>
              <w:autoSpaceDN w:val="0"/>
              <w:adjustRightInd w:val="0"/>
              <w:spacing w:after="0" w:line="240" w:lineRule="auto"/>
              <w:ind w:right="4"/>
              <w:rPr>
                <w:rFonts w:ascii="Times New Roman" w:hAnsi="Times New Roman"/>
                <w:sz w:val="15"/>
                <w:szCs w:val="15"/>
                <w:lang w:val="en-US"/>
              </w:rPr>
            </w:pPr>
            <w:r w:rsidRPr="00781E6B">
              <w:rPr>
                <w:rFonts w:ascii="Times New Roman" w:hAnsi="Times New Roman"/>
                <w:sz w:val="15"/>
                <w:szCs w:val="15"/>
                <w:lang w:val="en-US"/>
              </w:rPr>
              <w:t>INV-MACI</w:t>
            </w:r>
          </w:p>
        </w:tc>
        <w:tc>
          <w:tcPr>
            <w:tcW w:w="338" w:type="dxa"/>
            <w:tcBorders>
              <w:top w:val="single" w:sz="4" w:space="0" w:color="auto"/>
              <w:left w:val="nil"/>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rPr>
                <w:rFonts w:ascii="Times New Roman" w:hAnsi="Times New Roman"/>
                <w:sz w:val="15"/>
                <w:szCs w:val="15"/>
                <w:lang w:val="en-US"/>
              </w:rPr>
            </w:pPr>
          </w:p>
        </w:tc>
        <w:tc>
          <w:tcPr>
            <w:tcW w:w="865"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43"/>
              <w:rPr>
                <w:rFonts w:ascii="Times New Roman" w:hAnsi="Times New Roman"/>
                <w:sz w:val="15"/>
                <w:szCs w:val="15"/>
                <w:lang w:val="en-US"/>
              </w:rPr>
            </w:pPr>
            <w:r w:rsidRPr="00781E6B">
              <w:rPr>
                <w:rFonts w:ascii="Times New Roman" w:hAnsi="Times New Roman"/>
                <w:sz w:val="15"/>
                <w:szCs w:val="15"/>
                <w:lang w:val="en-US"/>
              </w:rPr>
              <w:t>Literatura</w:t>
            </w:r>
          </w:p>
        </w:tc>
        <w:tc>
          <w:tcPr>
            <w:tcW w:w="1140"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52"/>
              <w:rPr>
                <w:rFonts w:ascii="Times New Roman" w:hAnsi="Times New Roman"/>
                <w:sz w:val="15"/>
                <w:szCs w:val="15"/>
                <w:lang w:val="en-US"/>
              </w:rPr>
            </w:pPr>
            <w:r w:rsidRPr="00781E6B">
              <w:rPr>
                <w:rFonts w:ascii="Times New Roman" w:hAnsi="Times New Roman"/>
                <w:sz w:val="15"/>
                <w:szCs w:val="15"/>
                <w:lang w:val="en-US"/>
              </w:rPr>
              <w:t>INV-MAC I</w:t>
            </w:r>
          </w:p>
        </w:tc>
        <w:tc>
          <w:tcPr>
            <w:tcW w:w="794"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rPr>
                <w:rFonts w:ascii="Times New Roman" w:hAnsi="Times New Roman"/>
                <w:sz w:val="15"/>
                <w:szCs w:val="15"/>
                <w:lang w:val="en-US"/>
              </w:rPr>
            </w:pPr>
          </w:p>
        </w:tc>
      </w:tr>
      <w:tr w:rsidR="009769DE" w:rsidRPr="00781E6B" w:rsidTr="009769DE">
        <w:trPr>
          <w:trHeight w:hRule="exact" w:val="308"/>
        </w:trPr>
        <w:tc>
          <w:tcPr>
            <w:tcW w:w="2881"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rPr>
                <w:rFonts w:ascii="Times New Roman" w:hAnsi="Times New Roman"/>
                <w:sz w:val="15"/>
                <w:szCs w:val="15"/>
                <w:lang w:val="en-US"/>
              </w:rPr>
            </w:pPr>
          </w:p>
        </w:tc>
        <w:tc>
          <w:tcPr>
            <w:tcW w:w="819"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rPr>
                <w:rFonts w:ascii="Times New Roman" w:hAnsi="Times New Roman"/>
                <w:sz w:val="15"/>
                <w:szCs w:val="15"/>
                <w:lang w:val="en-US"/>
              </w:rPr>
            </w:pPr>
          </w:p>
        </w:tc>
        <w:tc>
          <w:tcPr>
            <w:tcW w:w="1163"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Rango</w:t>
            </w:r>
          </w:p>
        </w:tc>
        <w:tc>
          <w:tcPr>
            <w:tcW w:w="866"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67"/>
              <w:rPr>
                <w:rFonts w:ascii="Times New Roman" w:hAnsi="Times New Roman"/>
                <w:sz w:val="15"/>
                <w:szCs w:val="15"/>
                <w:lang w:val="en-US"/>
              </w:rPr>
            </w:pPr>
            <w:r w:rsidRPr="00781E6B">
              <w:rPr>
                <w:rFonts w:ascii="Times New Roman" w:hAnsi="Times New Roman"/>
                <w:sz w:val="15"/>
                <w:szCs w:val="15"/>
                <w:lang w:val="en-US"/>
              </w:rPr>
              <w:t>Promedio</w:t>
            </w:r>
          </w:p>
        </w:tc>
        <w:tc>
          <w:tcPr>
            <w:tcW w:w="797"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rPr>
                <w:rFonts w:ascii="Times New Roman" w:hAnsi="Times New Roman"/>
                <w:sz w:val="15"/>
                <w:szCs w:val="15"/>
                <w:lang w:val="en-US"/>
              </w:rPr>
            </w:pPr>
          </w:p>
        </w:tc>
        <w:tc>
          <w:tcPr>
            <w:tcW w:w="1126"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33"/>
              <w:rPr>
                <w:rFonts w:ascii="Times New Roman" w:hAnsi="Times New Roman"/>
                <w:sz w:val="15"/>
                <w:szCs w:val="15"/>
                <w:lang w:val="en-US"/>
              </w:rPr>
            </w:pPr>
            <w:r w:rsidRPr="00781E6B">
              <w:rPr>
                <w:rFonts w:ascii="Times New Roman" w:hAnsi="Times New Roman"/>
                <w:sz w:val="15"/>
                <w:szCs w:val="15"/>
                <w:lang w:val="en-US"/>
              </w:rPr>
              <w:t>Rango</w:t>
            </w:r>
          </w:p>
        </w:tc>
        <w:tc>
          <w:tcPr>
            <w:tcW w:w="766" w:type="dxa"/>
            <w:gridSpan w:val="2"/>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43"/>
              <w:rPr>
                <w:rFonts w:ascii="Times New Roman" w:hAnsi="Times New Roman"/>
                <w:sz w:val="15"/>
                <w:szCs w:val="15"/>
                <w:lang w:val="en-US"/>
              </w:rPr>
            </w:pPr>
            <w:r w:rsidRPr="00781E6B">
              <w:rPr>
                <w:rFonts w:ascii="Times New Roman" w:hAnsi="Times New Roman"/>
                <w:sz w:val="15"/>
                <w:szCs w:val="15"/>
                <w:lang w:val="en-US"/>
              </w:rPr>
              <w:t>Promedio</w:t>
            </w:r>
          </w:p>
        </w:tc>
        <w:tc>
          <w:tcPr>
            <w:tcW w:w="865"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rPr>
                <w:rFonts w:ascii="Times New Roman" w:hAnsi="Times New Roman"/>
                <w:sz w:val="15"/>
                <w:szCs w:val="15"/>
                <w:lang w:val="en-US"/>
              </w:rPr>
            </w:pPr>
          </w:p>
        </w:tc>
        <w:tc>
          <w:tcPr>
            <w:tcW w:w="1140"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33"/>
              <w:rPr>
                <w:rFonts w:ascii="Times New Roman" w:hAnsi="Times New Roman"/>
                <w:sz w:val="15"/>
                <w:szCs w:val="15"/>
                <w:lang w:val="en-US"/>
              </w:rPr>
            </w:pPr>
            <w:r w:rsidRPr="00781E6B">
              <w:rPr>
                <w:rFonts w:ascii="Times New Roman" w:hAnsi="Times New Roman"/>
                <w:sz w:val="15"/>
                <w:szCs w:val="15"/>
                <w:lang w:val="en-US"/>
              </w:rPr>
              <w:t>Rango</w:t>
            </w:r>
          </w:p>
        </w:tc>
        <w:tc>
          <w:tcPr>
            <w:tcW w:w="794"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Promedio</w:t>
            </w:r>
          </w:p>
        </w:tc>
      </w:tr>
      <w:tr w:rsidR="009769DE" w:rsidRPr="00781E6B" w:rsidTr="009769DE">
        <w:trPr>
          <w:trHeight w:hRule="exact" w:val="314"/>
        </w:trPr>
        <w:tc>
          <w:tcPr>
            <w:tcW w:w="2881"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Longitud estandar</w:t>
            </w:r>
          </w:p>
        </w:tc>
        <w:tc>
          <w:tcPr>
            <w:tcW w:w="819"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rPr>
                <w:rFonts w:ascii="Times New Roman" w:hAnsi="Times New Roman"/>
                <w:sz w:val="15"/>
                <w:szCs w:val="15"/>
                <w:lang w:val="en-US"/>
              </w:rPr>
            </w:pPr>
          </w:p>
        </w:tc>
        <w:tc>
          <w:tcPr>
            <w:tcW w:w="1163"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7.62-14.8</w:t>
            </w:r>
          </w:p>
        </w:tc>
        <w:tc>
          <w:tcPr>
            <w:tcW w:w="866"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67"/>
              <w:rPr>
                <w:rFonts w:ascii="Times New Roman" w:hAnsi="Times New Roman"/>
                <w:sz w:val="15"/>
                <w:szCs w:val="15"/>
                <w:lang w:val="en-US"/>
              </w:rPr>
            </w:pPr>
            <w:r w:rsidRPr="00781E6B">
              <w:rPr>
                <w:rFonts w:ascii="Times New Roman" w:hAnsi="Times New Roman"/>
                <w:sz w:val="15"/>
                <w:szCs w:val="15"/>
                <w:lang w:val="en-US"/>
              </w:rPr>
              <w:t>7.62-14.8</w:t>
            </w:r>
          </w:p>
        </w:tc>
        <w:tc>
          <w:tcPr>
            <w:tcW w:w="797"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72"/>
              <w:rPr>
                <w:rFonts w:ascii="Times New Roman" w:hAnsi="Times New Roman"/>
                <w:sz w:val="15"/>
                <w:szCs w:val="15"/>
                <w:lang w:val="en-US"/>
              </w:rPr>
            </w:pPr>
            <w:r w:rsidRPr="00781E6B">
              <w:rPr>
                <w:rFonts w:ascii="Times New Roman" w:hAnsi="Times New Roman"/>
                <w:sz w:val="15"/>
                <w:szCs w:val="15"/>
                <w:lang w:val="en-US"/>
              </w:rPr>
              <w:t>10,75</w:t>
            </w:r>
          </w:p>
        </w:tc>
        <w:tc>
          <w:tcPr>
            <w:tcW w:w="1126"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33"/>
              <w:rPr>
                <w:rFonts w:ascii="Times New Roman" w:hAnsi="Times New Roman"/>
                <w:sz w:val="15"/>
                <w:szCs w:val="15"/>
                <w:lang w:val="en-US"/>
              </w:rPr>
            </w:pPr>
            <w:r w:rsidRPr="00781E6B">
              <w:rPr>
                <w:rFonts w:ascii="Times New Roman" w:hAnsi="Times New Roman"/>
                <w:sz w:val="15"/>
                <w:szCs w:val="15"/>
                <w:lang w:val="en-US"/>
              </w:rPr>
              <w:t>45.98-64.74</w:t>
            </w:r>
          </w:p>
        </w:tc>
        <w:tc>
          <w:tcPr>
            <w:tcW w:w="766" w:type="dxa"/>
            <w:gridSpan w:val="2"/>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43"/>
              <w:rPr>
                <w:rFonts w:ascii="Times New Roman" w:hAnsi="Times New Roman"/>
                <w:sz w:val="15"/>
                <w:szCs w:val="15"/>
                <w:lang w:val="en-US"/>
              </w:rPr>
            </w:pPr>
            <w:r w:rsidRPr="00781E6B">
              <w:rPr>
                <w:rFonts w:ascii="Times New Roman" w:hAnsi="Times New Roman"/>
                <w:sz w:val="15"/>
                <w:szCs w:val="15"/>
                <w:lang w:val="en-US"/>
              </w:rPr>
              <w:t>56,1</w:t>
            </w:r>
          </w:p>
        </w:tc>
        <w:tc>
          <w:tcPr>
            <w:tcW w:w="865"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rPr>
                <w:rFonts w:ascii="Times New Roman" w:hAnsi="Times New Roman"/>
                <w:sz w:val="15"/>
                <w:szCs w:val="15"/>
                <w:lang w:val="en-US"/>
              </w:rPr>
            </w:pPr>
          </w:p>
        </w:tc>
        <w:tc>
          <w:tcPr>
            <w:tcW w:w="1140"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33"/>
              <w:rPr>
                <w:rFonts w:ascii="Times New Roman" w:hAnsi="Times New Roman"/>
                <w:sz w:val="15"/>
                <w:szCs w:val="15"/>
                <w:lang w:val="en-US"/>
              </w:rPr>
            </w:pPr>
            <w:r w:rsidRPr="00781E6B">
              <w:rPr>
                <w:rFonts w:ascii="Times New Roman" w:hAnsi="Times New Roman"/>
                <w:sz w:val="15"/>
                <w:szCs w:val="15"/>
                <w:lang w:val="en-US"/>
              </w:rPr>
              <w:t>13.11-23.1</w:t>
            </w:r>
          </w:p>
        </w:tc>
        <w:tc>
          <w:tcPr>
            <w:tcW w:w="794"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28"/>
              <w:rPr>
                <w:rFonts w:ascii="Times New Roman" w:hAnsi="Times New Roman"/>
                <w:sz w:val="15"/>
                <w:szCs w:val="15"/>
                <w:lang w:val="en-US"/>
              </w:rPr>
            </w:pPr>
            <w:r w:rsidRPr="00781E6B">
              <w:rPr>
                <w:rFonts w:ascii="Times New Roman" w:hAnsi="Times New Roman"/>
                <w:sz w:val="15"/>
                <w:szCs w:val="15"/>
                <w:lang w:val="en-US"/>
              </w:rPr>
              <w:t>18,23</w:t>
            </w:r>
          </w:p>
        </w:tc>
      </w:tr>
      <w:tr w:rsidR="009769DE" w:rsidRPr="00781E6B" w:rsidTr="009769DE">
        <w:trPr>
          <w:trHeight w:hRule="exact" w:val="314"/>
        </w:trPr>
        <w:tc>
          <w:tcPr>
            <w:tcW w:w="2881"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48"/>
              <w:rPr>
                <w:rFonts w:ascii="Times New Roman" w:hAnsi="Times New Roman"/>
                <w:sz w:val="15"/>
                <w:szCs w:val="15"/>
              </w:rPr>
            </w:pPr>
            <w:r w:rsidRPr="00781E6B">
              <w:rPr>
                <w:rFonts w:ascii="Times New Roman" w:hAnsi="Times New Roman"/>
                <w:sz w:val="15"/>
                <w:szCs w:val="15"/>
              </w:rPr>
              <w:t>Longitud de la cabeza (LC)</w:t>
            </w:r>
          </w:p>
        </w:tc>
        <w:tc>
          <w:tcPr>
            <w:tcW w:w="819"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76"/>
              <w:rPr>
                <w:rFonts w:ascii="Times New Roman" w:hAnsi="Times New Roman"/>
                <w:sz w:val="15"/>
                <w:szCs w:val="15"/>
                <w:lang w:val="en-US"/>
              </w:rPr>
            </w:pPr>
            <w:r w:rsidRPr="00781E6B">
              <w:rPr>
                <w:rFonts w:ascii="Times New Roman" w:hAnsi="Times New Roman"/>
                <w:sz w:val="15"/>
                <w:szCs w:val="15"/>
                <w:lang w:val="en-US"/>
              </w:rPr>
              <w:t>18-24</w:t>
            </w:r>
          </w:p>
        </w:tc>
        <w:tc>
          <w:tcPr>
            <w:tcW w:w="1163"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26.7-28.21</w:t>
            </w:r>
          </w:p>
        </w:tc>
        <w:tc>
          <w:tcPr>
            <w:tcW w:w="866"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67"/>
              <w:rPr>
                <w:rFonts w:ascii="Times New Roman" w:hAnsi="Times New Roman"/>
                <w:sz w:val="15"/>
                <w:szCs w:val="15"/>
                <w:lang w:val="en-US"/>
              </w:rPr>
            </w:pPr>
            <w:r w:rsidRPr="00781E6B">
              <w:rPr>
                <w:rFonts w:ascii="Times New Roman" w:hAnsi="Times New Roman"/>
                <w:sz w:val="15"/>
                <w:szCs w:val="15"/>
                <w:lang w:val="en-US"/>
              </w:rPr>
              <w:t>27.03*</w:t>
            </w:r>
          </w:p>
        </w:tc>
        <w:tc>
          <w:tcPr>
            <w:tcW w:w="797"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72"/>
              <w:rPr>
                <w:rFonts w:ascii="Times New Roman" w:hAnsi="Times New Roman"/>
                <w:sz w:val="15"/>
                <w:szCs w:val="15"/>
                <w:lang w:val="en-US"/>
              </w:rPr>
            </w:pPr>
            <w:r w:rsidRPr="00781E6B">
              <w:rPr>
                <w:rFonts w:ascii="Times New Roman" w:hAnsi="Times New Roman"/>
                <w:sz w:val="15"/>
                <w:szCs w:val="15"/>
                <w:lang w:val="en-US"/>
              </w:rPr>
              <w:t>27-30.7</w:t>
            </w:r>
          </w:p>
        </w:tc>
        <w:tc>
          <w:tcPr>
            <w:tcW w:w="1126"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33"/>
              <w:rPr>
                <w:rFonts w:ascii="Times New Roman" w:hAnsi="Times New Roman"/>
                <w:sz w:val="15"/>
                <w:szCs w:val="15"/>
                <w:lang w:val="en-US"/>
              </w:rPr>
            </w:pPr>
            <w:r w:rsidRPr="00781E6B">
              <w:rPr>
                <w:rFonts w:ascii="Times New Roman" w:hAnsi="Times New Roman"/>
                <w:sz w:val="15"/>
                <w:szCs w:val="15"/>
                <w:lang w:val="en-US"/>
              </w:rPr>
              <w:t>25.51-28.98</w:t>
            </w:r>
          </w:p>
        </w:tc>
        <w:tc>
          <w:tcPr>
            <w:tcW w:w="766" w:type="dxa"/>
            <w:gridSpan w:val="2"/>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43"/>
              <w:rPr>
                <w:rFonts w:ascii="Times New Roman" w:hAnsi="Times New Roman"/>
                <w:sz w:val="15"/>
                <w:szCs w:val="15"/>
                <w:lang w:val="en-US"/>
              </w:rPr>
            </w:pPr>
            <w:r w:rsidRPr="00781E6B">
              <w:rPr>
                <w:rFonts w:ascii="Times New Roman" w:hAnsi="Times New Roman"/>
                <w:sz w:val="15"/>
                <w:szCs w:val="15"/>
                <w:lang w:val="en-US"/>
              </w:rPr>
              <w:t>26,8</w:t>
            </w:r>
          </w:p>
        </w:tc>
        <w:tc>
          <w:tcPr>
            <w:tcW w:w="865"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43"/>
              <w:rPr>
                <w:rFonts w:ascii="Times New Roman" w:hAnsi="Times New Roman"/>
                <w:sz w:val="15"/>
                <w:szCs w:val="15"/>
                <w:lang w:val="en-US"/>
              </w:rPr>
            </w:pPr>
            <w:r w:rsidRPr="00781E6B">
              <w:rPr>
                <w:rFonts w:ascii="Times New Roman" w:hAnsi="Times New Roman"/>
                <w:sz w:val="15"/>
                <w:szCs w:val="15"/>
                <w:lang w:val="en-US"/>
              </w:rPr>
              <w:t>20-24</w:t>
            </w:r>
          </w:p>
        </w:tc>
        <w:tc>
          <w:tcPr>
            <w:tcW w:w="1140"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33"/>
              <w:rPr>
                <w:rFonts w:ascii="Times New Roman" w:hAnsi="Times New Roman"/>
                <w:sz w:val="15"/>
                <w:szCs w:val="15"/>
                <w:lang w:val="en-US"/>
              </w:rPr>
            </w:pPr>
            <w:r w:rsidRPr="00781E6B">
              <w:rPr>
                <w:rFonts w:ascii="Times New Roman" w:hAnsi="Times New Roman"/>
                <w:sz w:val="15"/>
                <w:szCs w:val="15"/>
                <w:lang w:val="en-US"/>
              </w:rPr>
              <w:t>20.67-23.93</w:t>
            </w:r>
          </w:p>
        </w:tc>
        <w:tc>
          <w:tcPr>
            <w:tcW w:w="794"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28"/>
              <w:rPr>
                <w:rFonts w:ascii="Times New Roman" w:hAnsi="Times New Roman"/>
                <w:sz w:val="15"/>
                <w:szCs w:val="15"/>
                <w:lang w:val="en-US"/>
              </w:rPr>
            </w:pPr>
            <w:r w:rsidRPr="00781E6B">
              <w:rPr>
                <w:rFonts w:ascii="Times New Roman" w:hAnsi="Times New Roman"/>
                <w:sz w:val="15"/>
                <w:szCs w:val="15"/>
                <w:lang w:val="en-US"/>
              </w:rPr>
              <w:t>22,33</w:t>
            </w:r>
          </w:p>
        </w:tc>
      </w:tr>
      <w:tr w:rsidR="009769DE" w:rsidRPr="00781E6B" w:rsidTr="009769DE">
        <w:trPr>
          <w:trHeight w:hRule="exact" w:val="320"/>
        </w:trPr>
        <w:tc>
          <w:tcPr>
            <w:tcW w:w="2881"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Longitud Predorsal (LPD)</w:t>
            </w:r>
          </w:p>
        </w:tc>
        <w:tc>
          <w:tcPr>
            <w:tcW w:w="819"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76"/>
              <w:rPr>
                <w:rFonts w:ascii="Times New Roman" w:hAnsi="Times New Roman"/>
                <w:sz w:val="15"/>
                <w:szCs w:val="15"/>
                <w:lang w:val="en-US"/>
              </w:rPr>
            </w:pPr>
            <w:r w:rsidRPr="00781E6B">
              <w:rPr>
                <w:rFonts w:ascii="Times New Roman" w:hAnsi="Times New Roman"/>
                <w:sz w:val="15"/>
                <w:szCs w:val="15"/>
                <w:lang w:val="en-US"/>
              </w:rPr>
              <w:t>25-29.5</w:t>
            </w:r>
          </w:p>
        </w:tc>
        <w:tc>
          <w:tcPr>
            <w:tcW w:w="1163"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31.62-33.25*</w:t>
            </w:r>
          </w:p>
        </w:tc>
        <w:tc>
          <w:tcPr>
            <w:tcW w:w="866"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67"/>
              <w:rPr>
                <w:rFonts w:ascii="Times New Roman" w:hAnsi="Times New Roman"/>
                <w:sz w:val="15"/>
                <w:szCs w:val="15"/>
                <w:lang w:val="en-US"/>
              </w:rPr>
            </w:pPr>
            <w:r w:rsidRPr="00781E6B">
              <w:rPr>
                <w:rFonts w:ascii="Times New Roman" w:hAnsi="Times New Roman"/>
                <w:sz w:val="15"/>
                <w:szCs w:val="15"/>
                <w:lang w:val="en-US"/>
              </w:rPr>
              <w:t>32.17*</w:t>
            </w:r>
          </w:p>
        </w:tc>
        <w:tc>
          <w:tcPr>
            <w:tcW w:w="797"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72"/>
              <w:rPr>
                <w:rFonts w:ascii="Times New Roman" w:hAnsi="Times New Roman"/>
                <w:sz w:val="15"/>
                <w:szCs w:val="15"/>
                <w:lang w:val="en-US"/>
              </w:rPr>
            </w:pPr>
            <w:r w:rsidRPr="00781E6B">
              <w:rPr>
                <w:rFonts w:ascii="Times New Roman" w:hAnsi="Times New Roman"/>
                <w:sz w:val="15"/>
                <w:szCs w:val="15"/>
                <w:lang w:val="en-US"/>
              </w:rPr>
              <w:t>44.5-60</w:t>
            </w:r>
          </w:p>
        </w:tc>
        <w:tc>
          <w:tcPr>
            <w:tcW w:w="1126"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33"/>
              <w:rPr>
                <w:rFonts w:ascii="Times New Roman" w:hAnsi="Times New Roman"/>
                <w:sz w:val="15"/>
                <w:szCs w:val="15"/>
                <w:lang w:val="en-US"/>
              </w:rPr>
            </w:pPr>
            <w:r w:rsidRPr="00781E6B">
              <w:rPr>
                <w:rFonts w:ascii="Times New Roman" w:hAnsi="Times New Roman"/>
                <w:sz w:val="15"/>
                <w:szCs w:val="15"/>
                <w:lang w:val="en-US"/>
              </w:rPr>
              <w:t>27.47-34.74*</w:t>
            </w:r>
          </w:p>
        </w:tc>
        <w:tc>
          <w:tcPr>
            <w:tcW w:w="766" w:type="dxa"/>
            <w:gridSpan w:val="2"/>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43"/>
              <w:rPr>
                <w:rFonts w:ascii="Times New Roman" w:hAnsi="Times New Roman"/>
                <w:sz w:val="15"/>
                <w:szCs w:val="15"/>
                <w:lang w:val="en-US"/>
              </w:rPr>
            </w:pPr>
            <w:r w:rsidRPr="00781E6B">
              <w:rPr>
                <w:rFonts w:ascii="Times New Roman" w:hAnsi="Times New Roman"/>
                <w:sz w:val="15"/>
                <w:szCs w:val="15"/>
                <w:lang w:val="en-US"/>
              </w:rPr>
              <w:t>31,35</w:t>
            </w:r>
          </w:p>
        </w:tc>
        <w:tc>
          <w:tcPr>
            <w:tcW w:w="865"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43"/>
              <w:rPr>
                <w:rFonts w:ascii="Times New Roman" w:hAnsi="Times New Roman"/>
                <w:sz w:val="15"/>
                <w:szCs w:val="15"/>
                <w:lang w:val="en-US"/>
              </w:rPr>
            </w:pPr>
            <w:r w:rsidRPr="00781E6B">
              <w:rPr>
                <w:rFonts w:ascii="Times New Roman" w:hAnsi="Times New Roman"/>
                <w:sz w:val="15"/>
                <w:szCs w:val="15"/>
                <w:lang w:val="en-US"/>
              </w:rPr>
              <w:t>21.4-27.6</w:t>
            </w:r>
          </w:p>
        </w:tc>
        <w:tc>
          <w:tcPr>
            <w:tcW w:w="1140"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33"/>
              <w:rPr>
                <w:rFonts w:ascii="Times New Roman" w:hAnsi="Times New Roman"/>
                <w:sz w:val="15"/>
                <w:szCs w:val="15"/>
                <w:lang w:val="en-US"/>
              </w:rPr>
            </w:pPr>
            <w:r w:rsidRPr="00781E6B">
              <w:rPr>
                <w:rFonts w:ascii="Times New Roman" w:hAnsi="Times New Roman"/>
                <w:sz w:val="15"/>
                <w:szCs w:val="15"/>
                <w:lang w:val="en-US"/>
              </w:rPr>
              <w:t>23.34-25.02</w:t>
            </w:r>
          </w:p>
        </w:tc>
        <w:tc>
          <w:tcPr>
            <w:tcW w:w="794"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28"/>
              <w:rPr>
                <w:rFonts w:ascii="Times New Roman" w:hAnsi="Times New Roman"/>
                <w:sz w:val="15"/>
                <w:szCs w:val="15"/>
                <w:lang w:val="en-US"/>
              </w:rPr>
            </w:pPr>
            <w:r w:rsidRPr="00781E6B">
              <w:rPr>
                <w:rFonts w:ascii="Times New Roman" w:hAnsi="Times New Roman"/>
                <w:sz w:val="15"/>
                <w:szCs w:val="15"/>
                <w:lang w:val="en-US"/>
              </w:rPr>
              <w:t>24,26</w:t>
            </w:r>
          </w:p>
        </w:tc>
      </w:tr>
      <w:tr w:rsidR="009769DE" w:rsidRPr="00781E6B" w:rsidTr="009769DE">
        <w:trPr>
          <w:trHeight w:hRule="exact" w:val="308"/>
        </w:trPr>
        <w:tc>
          <w:tcPr>
            <w:tcW w:w="2881"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Longitud preanal (LPA)</w:t>
            </w:r>
          </w:p>
        </w:tc>
        <w:tc>
          <w:tcPr>
            <w:tcW w:w="819"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76"/>
              <w:rPr>
                <w:rFonts w:ascii="Times New Roman" w:hAnsi="Times New Roman"/>
                <w:sz w:val="15"/>
                <w:szCs w:val="15"/>
                <w:lang w:val="en-US"/>
              </w:rPr>
            </w:pPr>
            <w:r w:rsidRPr="00781E6B">
              <w:rPr>
                <w:rFonts w:ascii="Times New Roman" w:hAnsi="Times New Roman"/>
                <w:sz w:val="15"/>
                <w:szCs w:val="15"/>
                <w:lang w:val="en-US"/>
              </w:rPr>
              <w:t>27.4-31.4</w:t>
            </w:r>
          </w:p>
        </w:tc>
        <w:tc>
          <w:tcPr>
            <w:tcW w:w="1163"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35.56-39.81 *</w:t>
            </w:r>
          </w:p>
        </w:tc>
        <w:tc>
          <w:tcPr>
            <w:tcW w:w="866"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67"/>
              <w:rPr>
                <w:rFonts w:ascii="Times New Roman" w:hAnsi="Times New Roman"/>
                <w:sz w:val="15"/>
                <w:szCs w:val="15"/>
                <w:lang w:val="en-US"/>
              </w:rPr>
            </w:pPr>
            <w:r w:rsidRPr="00781E6B">
              <w:rPr>
                <w:rFonts w:ascii="Times New Roman" w:hAnsi="Times New Roman"/>
                <w:sz w:val="15"/>
                <w:szCs w:val="15"/>
                <w:lang w:val="en-US"/>
              </w:rPr>
              <w:t>38.1 *</w:t>
            </w:r>
          </w:p>
        </w:tc>
        <w:tc>
          <w:tcPr>
            <w:tcW w:w="797"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72"/>
              <w:rPr>
                <w:rFonts w:ascii="Times New Roman" w:hAnsi="Times New Roman"/>
                <w:sz w:val="15"/>
                <w:szCs w:val="15"/>
                <w:lang w:val="en-US"/>
              </w:rPr>
            </w:pPr>
            <w:r w:rsidRPr="00781E6B">
              <w:rPr>
                <w:rFonts w:ascii="Times New Roman" w:hAnsi="Times New Roman"/>
                <w:sz w:val="15"/>
                <w:szCs w:val="15"/>
                <w:lang w:val="en-US"/>
              </w:rPr>
              <w:t>9.1-10.1</w:t>
            </w:r>
          </w:p>
        </w:tc>
        <w:tc>
          <w:tcPr>
            <w:tcW w:w="1126"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33"/>
              <w:rPr>
                <w:rFonts w:ascii="Times New Roman" w:hAnsi="Times New Roman"/>
                <w:sz w:val="15"/>
                <w:szCs w:val="15"/>
                <w:lang w:val="en-US"/>
              </w:rPr>
            </w:pPr>
            <w:r w:rsidRPr="00781E6B">
              <w:rPr>
                <w:rFonts w:ascii="Times New Roman" w:hAnsi="Times New Roman"/>
                <w:sz w:val="15"/>
                <w:szCs w:val="15"/>
                <w:lang w:val="en-US"/>
              </w:rPr>
              <w:t>2 1.1 8-44.33 *</w:t>
            </w:r>
          </w:p>
        </w:tc>
        <w:tc>
          <w:tcPr>
            <w:tcW w:w="766" w:type="dxa"/>
            <w:gridSpan w:val="2"/>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43"/>
              <w:rPr>
                <w:rFonts w:ascii="Times New Roman" w:hAnsi="Times New Roman"/>
                <w:sz w:val="15"/>
                <w:szCs w:val="15"/>
                <w:lang w:val="en-US"/>
              </w:rPr>
            </w:pPr>
            <w:r w:rsidRPr="00781E6B">
              <w:rPr>
                <w:rFonts w:ascii="Times New Roman" w:hAnsi="Times New Roman"/>
                <w:sz w:val="15"/>
                <w:szCs w:val="15"/>
                <w:lang w:val="en-US"/>
              </w:rPr>
              <w:t>34,06</w:t>
            </w:r>
          </w:p>
        </w:tc>
        <w:tc>
          <w:tcPr>
            <w:tcW w:w="865"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43"/>
              <w:rPr>
                <w:rFonts w:ascii="Times New Roman" w:hAnsi="Times New Roman"/>
                <w:sz w:val="15"/>
                <w:szCs w:val="15"/>
                <w:lang w:val="en-US"/>
              </w:rPr>
            </w:pPr>
            <w:r w:rsidRPr="00781E6B">
              <w:rPr>
                <w:rFonts w:ascii="Times New Roman" w:hAnsi="Times New Roman"/>
                <w:sz w:val="15"/>
                <w:szCs w:val="15"/>
                <w:lang w:val="en-US"/>
              </w:rPr>
              <w:t>37.8-45.7</w:t>
            </w:r>
          </w:p>
        </w:tc>
        <w:tc>
          <w:tcPr>
            <w:tcW w:w="1140"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33"/>
              <w:rPr>
                <w:rFonts w:ascii="Times New Roman" w:hAnsi="Times New Roman"/>
                <w:sz w:val="15"/>
                <w:szCs w:val="15"/>
                <w:lang w:val="en-US"/>
              </w:rPr>
            </w:pPr>
            <w:r w:rsidRPr="00781E6B">
              <w:rPr>
                <w:rFonts w:ascii="Times New Roman" w:hAnsi="Times New Roman"/>
                <w:sz w:val="15"/>
                <w:szCs w:val="15"/>
                <w:lang w:val="en-US"/>
              </w:rPr>
              <w:t>40.15-47.3*</w:t>
            </w:r>
          </w:p>
        </w:tc>
        <w:tc>
          <w:tcPr>
            <w:tcW w:w="794"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28"/>
              <w:rPr>
                <w:rFonts w:ascii="Times New Roman" w:hAnsi="Times New Roman"/>
                <w:sz w:val="15"/>
                <w:szCs w:val="15"/>
                <w:lang w:val="en-US"/>
              </w:rPr>
            </w:pPr>
            <w:r w:rsidRPr="00781E6B">
              <w:rPr>
                <w:rFonts w:ascii="Times New Roman" w:hAnsi="Times New Roman"/>
                <w:sz w:val="15"/>
                <w:szCs w:val="15"/>
                <w:lang w:val="en-US"/>
              </w:rPr>
              <w:t>44,29</w:t>
            </w:r>
          </w:p>
        </w:tc>
      </w:tr>
      <w:tr w:rsidR="009769DE" w:rsidRPr="00781E6B" w:rsidTr="009769DE">
        <w:trPr>
          <w:trHeight w:hRule="exact" w:val="314"/>
        </w:trPr>
        <w:tc>
          <w:tcPr>
            <w:tcW w:w="2881"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Altura del cuerpo (A 1)</w:t>
            </w:r>
          </w:p>
        </w:tc>
        <w:tc>
          <w:tcPr>
            <w:tcW w:w="819"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76"/>
              <w:rPr>
                <w:rFonts w:ascii="Times New Roman" w:hAnsi="Times New Roman"/>
                <w:sz w:val="15"/>
                <w:szCs w:val="15"/>
                <w:lang w:val="en-US"/>
              </w:rPr>
            </w:pPr>
            <w:r w:rsidRPr="00781E6B">
              <w:rPr>
                <w:rFonts w:ascii="Times New Roman" w:hAnsi="Times New Roman"/>
                <w:sz w:val="15"/>
                <w:szCs w:val="15"/>
                <w:lang w:val="en-US"/>
              </w:rPr>
              <w:t>18.3-25</w:t>
            </w:r>
          </w:p>
        </w:tc>
        <w:tc>
          <w:tcPr>
            <w:tcW w:w="1163"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21.8-29.52*</w:t>
            </w:r>
          </w:p>
        </w:tc>
        <w:tc>
          <w:tcPr>
            <w:tcW w:w="866"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67"/>
              <w:rPr>
                <w:rFonts w:ascii="Times New Roman" w:hAnsi="Times New Roman"/>
                <w:sz w:val="15"/>
                <w:szCs w:val="15"/>
                <w:lang w:val="en-US"/>
              </w:rPr>
            </w:pPr>
            <w:r w:rsidRPr="00781E6B">
              <w:rPr>
                <w:rFonts w:ascii="Times New Roman" w:hAnsi="Times New Roman"/>
                <w:sz w:val="15"/>
                <w:szCs w:val="15"/>
                <w:lang w:val="en-US"/>
              </w:rPr>
              <w:t>26.38*</w:t>
            </w:r>
          </w:p>
        </w:tc>
        <w:tc>
          <w:tcPr>
            <w:tcW w:w="797"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72"/>
              <w:rPr>
                <w:rFonts w:ascii="Times New Roman" w:hAnsi="Times New Roman"/>
                <w:sz w:val="15"/>
                <w:szCs w:val="15"/>
                <w:lang w:val="en-US"/>
              </w:rPr>
            </w:pPr>
            <w:r w:rsidRPr="00781E6B">
              <w:rPr>
                <w:rFonts w:ascii="Times New Roman" w:hAnsi="Times New Roman"/>
                <w:sz w:val="15"/>
                <w:szCs w:val="15"/>
                <w:lang w:val="en-US"/>
              </w:rPr>
              <w:t>10,1</w:t>
            </w:r>
          </w:p>
        </w:tc>
        <w:tc>
          <w:tcPr>
            <w:tcW w:w="1126"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33"/>
              <w:rPr>
                <w:rFonts w:ascii="Times New Roman" w:hAnsi="Times New Roman"/>
                <w:sz w:val="15"/>
                <w:szCs w:val="15"/>
                <w:lang w:val="en-US"/>
              </w:rPr>
            </w:pPr>
            <w:r w:rsidRPr="00781E6B">
              <w:rPr>
                <w:rFonts w:ascii="Times New Roman" w:hAnsi="Times New Roman"/>
                <w:sz w:val="15"/>
                <w:szCs w:val="15"/>
                <w:lang w:val="en-US"/>
              </w:rPr>
              <w:t>14.89-20.73*</w:t>
            </w:r>
          </w:p>
        </w:tc>
        <w:tc>
          <w:tcPr>
            <w:tcW w:w="766" w:type="dxa"/>
            <w:gridSpan w:val="2"/>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43"/>
              <w:rPr>
                <w:rFonts w:ascii="Times New Roman" w:hAnsi="Times New Roman"/>
                <w:sz w:val="15"/>
                <w:szCs w:val="15"/>
                <w:lang w:val="en-US"/>
              </w:rPr>
            </w:pPr>
            <w:r w:rsidRPr="00781E6B">
              <w:rPr>
                <w:rFonts w:ascii="Times New Roman" w:hAnsi="Times New Roman"/>
                <w:sz w:val="15"/>
                <w:szCs w:val="15"/>
                <w:lang w:val="en-US"/>
              </w:rPr>
              <w:t>17,87</w:t>
            </w:r>
          </w:p>
        </w:tc>
        <w:tc>
          <w:tcPr>
            <w:tcW w:w="865"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43"/>
              <w:rPr>
                <w:rFonts w:ascii="Times New Roman" w:hAnsi="Times New Roman"/>
                <w:sz w:val="15"/>
                <w:szCs w:val="15"/>
                <w:lang w:val="en-US"/>
              </w:rPr>
            </w:pPr>
            <w:r w:rsidRPr="00781E6B">
              <w:rPr>
                <w:rFonts w:ascii="Times New Roman" w:hAnsi="Times New Roman"/>
                <w:sz w:val="15"/>
                <w:szCs w:val="15"/>
                <w:lang w:val="en-US"/>
              </w:rPr>
              <w:t>14-20.6</w:t>
            </w:r>
          </w:p>
        </w:tc>
        <w:tc>
          <w:tcPr>
            <w:tcW w:w="1140"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33"/>
              <w:rPr>
                <w:rFonts w:ascii="Times New Roman" w:hAnsi="Times New Roman"/>
                <w:sz w:val="15"/>
                <w:szCs w:val="15"/>
                <w:lang w:val="en-US"/>
              </w:rPr>
            </w:pPr>
            <w:r w:rsidRPr="00781E6B">
              <w:rPr>
                <w:rFonts w:ascii="Times New Roman" w:hAnsi="Times New Roman"/>
                <w:sz w:val="15"/>
                <w:szCs w:val="15"/>
                <w:lang w:val="en-US"/>
              </w:rPr>
              <w:t>12.66-21.24*</w:t>
            </w:r>
          </w:p>
        </w:tc>
        <w:tc>
          <w:tcPr>
            <w:tcW w:w="794" w:type="dxa"/>
            <w:tcBorders>
              <w:top w:val="single" w:sz="4" w:space="0" w:color="auto"/>
              <w:left w:val="single" w:sz="4" w:space="0" w:color="auto"/>
              <w:bottom w:val="single" w:sz="4" w:space="0" w:color="auto"/>
              <w:right w:val="single" w:sz="4" w:space="0" w:color="auto"/>
            </w:tcBorders>
            <w:vAlign w:val="center"/>
          </w:tcPr>
          <w:p w:rsidR="009769DE" w:rsidRPr="00781E6B" w:rsidRDefault="009769DE" w:rsidP="009769DE">
            <w:pPr>
              <w:widowControl w:val="0"/>
              <w:autoSpaceDE w:val="0"/>
              <w:autoSpaceDN w:val="0"/>
              <w:adjustRightInd w:val="0"/>
              <w:spacing w:after="0" w:line="240" w:lineRule="auto"/>
              <w:ind w:left="28"/>
              <w:rPr>
                <w:rFonts w:ascii="Times New Roman" w:hAnsi="Times New Roman"/>
                <w:sz w:val="15"/>
                <w:szCs w:val="15"/>
                <w:lang w:val="en-US"/>
              </w:rPr>
            </w:pPr>
            <w:r w:rsidRPr="00781E6B">
              <w:rPr>
                <w:rFonts w:ascii="Times New Roman" w:hAnsi="Times New Roman"/>
                <w:sz w:val="15"/>
                <w:szCs w:val="15"/>
                <w:lang w:val="en-US"/>
              </w:rPr>
              <w:t>16,02</w:t>
            </w:r>
          </w:p>
        </w:tc>
      </w:tr>
    </w:tbl>
    <w:tbl>
      <w:tblPr>
        <w:tblpPr w:leftFromText="141" w:rightFromText="141" w:vertAnchor="page" w:horzAnchor="margin" w:tblpXSpec="center" w:tblpY="10336"/>
        <w:tblW w:w="11160" w:type="dxa"/>
        <w:tblLayout w:type="fixed"/>
        <w:tblCellMar>
          <w:left w:w="0" w:type="dxa"/>
          <w:right w:w="0" w:type="dxa"/>
        </w:tblCellMar>
        <w:tblLook w:val="0000" w:firstRow="0" w:lastRow="0" w:firstColumn="0" w:lastColumn="0" w:noHBand="0" w:noVBand="0"/>
      </w:tblPr>
      <w:tblGrid>
        <w:gridCol w:w="2862"/>
        <w:gridCol w:w="825"/>
        <w:gridCol w:w="1152"/>
        <w:gridCol w:w="866"/>
        <w:gridCol w:w="789"/>
        <w:gridCol w:w="1116"/>
        <w:gridCol w:w="765"/>
        <w:gridCol w:w="861"/>
        <w:gridCol w:w="1131"/>
        <w:gridCol w:w="793"/>
      </w:tblGrid>
      <w:tr w:rsidR="006A386A" w:rsidRPr="00781E6B" w:rsidTr="006A386A">
        <w:trPr>
          <w:trHeight w:hRule="exact" w:val="296"/>
        </w:trPr>
        <w:tc>
          <w:tcPr>
            <w:tcW w:w="2862"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left="52"/>
              <w:rPr>
                <w:rFonts w:ascii="Times New Roman" w:hAnsi="Times New Roman"/>
                <w:sz w:val="15"/>
                <w:szCs w:val="15"/>
              </w:rPr>
            </w:pPr>
            <w:r w:rsidRPr="00781E6B">
              <w:rPr>
                <w:rFonts w:ascii="Times New Roman" w:hAnsi="Times New Roman"/>
                <w:sz w:val="15"/>
                <w:szCs w:val="15"/>
              </w:rPr>
              <w:t>En relación con la longitud de la cabeza</w:t>
            </w:r>
          </w:p>
        </w:tc>
        <w:tc>
          <w:tcPr>
            <w:tcW w:w="825" w:type="dxa"/>
            <w:tcBorders>
              <w:top w:val="nil"/>
              <w:left w:val="single" w:sz="4" w:space="0" w:color="auto"/>
              <w:bottom w:val="single" w:sz="4" w:space="0" w:color="auto"/>
              <w:right w:val="nil"/>
            </w:tcBorders>
            <w:vAlign w:val="center"/>
          </w:tcPr>
          <w:p w:rsidR="006A386A" w:rsidRPr="00781E6B" w:rsidRDefault="006A386A" w:rsidP="006A386A">
            <w:pPr>
              <w:widowControl w:val="0"/>
              <w:autoSpaceDE w:val="0"/>
              <w:autoSpaceDN w:val="0"/>
              <w:adjustRightInd w:val="0"/>
              <w:spacing w:after="0" w:line="240" w:lineRule="auto"/>
              <w:rPr>
                <w:rFonts w:ascii="Times New Roman" w:hAnsi="Times New Roman"/>
                <w:sz w:val="15"/>
                <w:szCs w:val="15"/>
              </w:rPr>
            </w:pPr>
          </w:p>
        </w:tc>
        <w:tc>
          <w:tcPr>
            <w:tcW w:w="1152" w:type="dxa"/>
            <w:tcBorders>
              <w:top w:val="nil"/>
              <w:left w:val="nil"/>
              <w:bottom w:val="single" w:sz="4" w:space="0" w:color="auto"/>
              <w:right w:val="nil"/>
            </w:tcBorders>
            <w:vAlign w:val="center"/>
          </w:tcPr>
          <w:p w:rsidR="006A386A" w:rsidRPr="00781E6B" w:rsidRDefault="006A386A" w:rsidP="006A386A">
            <w:pPr>
              <w:widowControl w:val="0"/>
              <w:autoSpaceDE w:val="0"/>
              <w:autoSpaceDN w:val="0"/>
              <w:adjustRightInd w:val="0"/>
              <w:spacing w:after="0" w:line="240" w:lineRule="auto"/>
              <w:rPr>
                <w:rFonts w:ascii="Times New Roman" w:hAnsi="Times New Roman"/>
                <w:sz w:val="15"/>
                <w:szCs w:val="15"/>
              </w:rPr>
            </w:pPr>
          </w:p>
        </w:tc>
        <w:tc>
          <w:tcPr>
            <w:tcW w:w="866" w:type="dxa"/>
            <w:tcBorders>
              <w:top w:val="nil"/>
              <w:left w:val="nil"/>
              <w:bottom w:val="single" w:sz="4" w:space="0" w:color="auto"/>
              <w:right w:val="nil"/>
            </w:tcBorders>
            <w:vAlign w:val="center"/>
          </w:tcPr>
          <w:p w:rsidR="006A386A" w:rsidRPr="00781E6B" w:rsidRDefault="006A386A" w:rsidP="006A386A">
            <w:pPr>
              <w:widowControl w:val="0"/>
              <w:autoSpaceDE w:val="0"/>
              <w:autoSpaceDN w:val="0"/>
              <w:adjustRightInd w:val="0"/>
              <w:spacing w:after="0" w:line="240" w:lineRule="auto"/>
              <w:rPr>
                <w:rFonts w:ascii="Times New Roman" w:hAnsi="Times New Roman"/>
                <w:sz w:val="15"/>
                <w:szCs w:val="15"/>
              </w:rPr>
            </w:pPr>
          </w:p>
        </w:tc>
        <w:tc>
          <w:tcPr>
            <w:tcW w:w="789" w:type="dxa"/>
            <w:tcBorders>
              <w:top w:val="nil"/>
              <w:left w:val="nil"/>
              <w:bottom w:val="single" w:sz="4" w:space="0" w:color="auto"/>
              <w:right w:val="nil"/>
            </w:tcBorders>
            <w:vAlign w:val="center"/>
          </w:tcPr>
          <w:p w:rsidR="006A386A" w:rsidRPr="00781E6B" w:rsidRDefault="006A386A" w:rsidP="006A386A">
            <w:pPr>
              <w:widowControl w:val="0"/>
              <w:autoSpaceDE w:val="0"/>
              <w:autoSpaceDN w:val="0"/>
              <w:adjustRightInd w:val="0"/>
              <w:spacing w:after="0" w:line="240" w:lineRule="auto"/>
              <w:rPr>
                <w:rFonts w:ascii="Times New Roman" w:hAnsi="Times New Roman"/>
                <w:sz w:val="15"/>
                <w:szCs w:val="15"/>
              </w:rPr>
            </w:pPr>
          </w:p>
        </w:tc>
        <w:tc>
          <w:tcPr>
            <w:tcW w:w="1116" w:type="dxa"/>
            <w:tcBorders>
              <w:top w:val="nil"/>
              <w:left w:val="nil"/>
              <w:bottom w:val="single" w:sz="4" w:space="0" w:color="auto"/>
              <w:right w:val="nil"/>
            </w:tcBorders>
            <w:vAlign w:val="center"/>
          </w:tcPr>
          <w:p w:rsidR="006A386A" w:rsidRPr="00781E6B" w:rsidRDefault="006A386A" w:rsidP="006A386A">
            <w:pPr>
              <w:widowControl w:val="0"/>
              <w:autoSpaceDE w:val="0"/>
              <w:autoSpaceDN w:val="0"/>
              <w:adjustRightInd w:val="0"/>
              <w:spacing w:after="0" w:line="240" w:lineRule="auto"/>
              <w:rPr>
                <w:rFonts w:ascii="Times New Roman" w:hAnsi="Times New Roman"/>
                <w:sz w:val="15"/>
                <w:szCs w:val="15"/>
              </w:rPr>
            </w:pPr>
          </w:p>
        </w:tc>
        <w:tc>
          <w:tcPr>
            <w:tcW w:w="765" w:type="dxa"/>
            <w:tcBorders>
              <w:top w:val="nil"/>
              <w:left w:val="nil"/>
              <w:bottom w:val="single" w:sz="4" w:space="0" w:color="auto"/>
              <w:right w:val="nil"/>
            </w:tcBorders>
            <w:vAlign w:val="center"/>
          </w:tcPr>
          <w:p w:rsidR="006A386A" w:rsidRPr="00781E6B" w:rsidRDefault="006A386A" w:rsidP="006A386A">
            <w:pPr>
              <w:widowControl w:val="0"/>
              <w:autoSpaceDE w:val="0"/>
              <w:autoSpaceDN w:val="0"/>
              <w:adjustRightInd w:val="0"/>
              <w:spacing w:after="0" w:line="240" w:lineRule="auto"/>
              <w:rPr>
                <w:rFonts w:ascii="Times New Roman" w:hAnsi="Times New Roman"/>
                <w:sz w:val="15"/>
                <w:szCs w:val="15"/>
              </w:rPr>
            </w:pPr>
          </w:p>
        </w:tc>
        <w:tc>
          <w:tcPr>
            <w:tcW w:w="861" w:type="dxa"/>
            <w:tcBorders>
              <w:top w:val="nil"/>
              <w:left w:val="nil"/>
              <w:bottom w:val="single" w:sz="4" w:space="0" w:color="auto"/>
              <w:right w:val="nil"/>
            </w:tcBorders>
            <w:vAlign w:val="center"/>
          </w:tcPr>
          <w:p w:rsidR="006A386A" w:rsidRPr="00781E6B" w:rsidRDefault="006A386A" w:rsidP="006A386A">
            <w:pPr>
              <w:widowControl w:val="0"/>
              <w:autoSpaceDE w:val="0"/>
              <w:autoSpaceDN w:val="0"/>
              <w:adjustRightInd w:val="0"/>
              <w:spacing w:after="0" w:line="240" w:lineRule="auto"/>
              <w:rPr>
                <w:rFonts w:ascii="Times New Roman" w:hAnsi="Times New Roman"/>
                <w:sz w:val="15"/>
                <w:szCs w:val="15"/>
              </w:rPr>
            </w:pPr>
          </w:p>
        </w:tc>
        <w:tc>
          <w:tcPr>
            <w:tcW w:w="1131" w:type="dxa"/>
            <w:tcBorders>
              <w:top w:val="nil"/>
              <w:left w:val="nil"/>
              <w:bottom w:val="single" w:sz="4" w:space="0" w:color="auto"/>
              <w:right w:val="nil"/>
            </w:tcBorders>
            <w:vAlign w:val="center"/>
          </w:tcPr>
          <w:p w:rsidR="006A386A" w:rsidRPr="00781E6B" w:rsidRDefault="006A386A" w:rsidP="006A386A">
            <w:pPr>
              <w:widowControl w:val="0"/>
              <w:autoSpaceDE w:val="0"/>
              <w:autoSpaceDN w:val="0"/>
              <w:adjustRightInd w:val="0"/>
              <w:spacing w:after="0" w:line="240" w:lineRule="auto"/>
              <w:rPr>
                <w:rFonts w:ascii="Times New Roman" w:hAnsi="Times New Roman"/>
                <w:sz w:val="15"/>
                <w:szCs w:val="15"/>
              </w:rPr>
            </w:pPr>
          </w:p>
        </w:tc>
        <w:tc>
          <w:tcPr>
            <w:tcW w:w="793" w:type="dxa"/>
            <w:tcBorders>
              <w:top w:val="nil"/>
              <w:left w:val="nil"/>
              <w:bottom w:val="single" w:sz="4" w:space="0" w:color="auto"/>
              <w:right w:val="nil"/>
            </w:tcBorders>
            <w:vAlign w:val="center"/>
          </w:tcPr>
          <w:p w:rsidR="006A386A" w:rsidRPr="00781E6B" w:rsidRDefault="006A386A" w:rsidP="006A386A">
            <w:pPr>
              <w:widowControl w:val="0"/>
              <w:autoSpaceDE w:val="0"/>
              <w:autoSpaceDN w:val="0"/>
              <w:adjustRightInd w:val="0"/>
              <w:spacing w:after="0" w:line="240" w:lineRule="auto"/>
              <w:rPr>
                <w:rFonts w:ascii="Times New Roman" w:hAnsi="Times New Roman"/>
                <w:sz w:val="15"/>
                <w:szCs w:val="15"/>
              </w:rPr>
            </w:pPr>
          </w:p>
        </w:tc>
      </w:tr>
      <w:tr w:rsidR="006A386A" w:rsidRPr="00781E6B" w:rsidTr="006A386A">
        <w:trPr>
          <w:trHeight w:hRule="exact" w:val="291"/>
        </w:trPr>
        <w:tc>
          <w:tcPr>
            <w:tcW w:w="2862"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left="52"/>
              <w:rPr>
                <w:rFonts w:ascii="Times New Roman" w:hAnsi="Times New Roman"/>
                <w:sz w:val="15"/>
                <w:szCs w:val="15"/>
              </w:rPr>
            </w:pPr>
            <w:r w:rsidRPr="00781E6B">
              <w:rPr>
                <w:rFonts w:ascii="Times New Roman" w:hAnsi="Times New Roman"/>
                <w:sz w:val="15"/>
                <w:szCs w:val="15"/>
              </w:rPr>
              <w:t>Longitud de la cabeza (mm)</w:t>
            </w:r>
          </w:p>
        </w:tc>
        <w:tc>
          <w:tcPr>
            <w:tcW w:w="825"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rPr>
                <w:rFonts w:ascii="Times New Roman" w:hAnsi="Times New Roman"/>
                <w:sz w:val="15"/>
                <w:szCs w:val="15"/>
              </w:rPr>
            </w:pPr>
          </w:p>
        </w:tc>
        <w:tc>
          <w:tcPr>
            <w:tcW w:w="1152"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left="52"/>
              <w:rPr>
                <w:rFonts w:ascii="Times New Roman" w:hAnsi="Times New Roman"/>
                <w:sz w:val="15"/>
                <w:szCs w:val="15"/>
                <w:lang w:val="en-US"/>
              </w:rPr>
            </w:pPr>
            <w:r w:rsidRPr="00781E6B">
              <w:rPr>
                <w:rFonts w:ascii="Times New Roman" w:hAnsi="Times New Roman"/>
                <w:sz w:val="15"/>
                <w:szCs w:val="15"/>
                <w:lang w:val="en-US"/>
              </w:rPr>
              <w:t>2.15-3.95</w:t>
            </w:r>
          </w:p>
        </w:tc>
        <w:tc>
          <w:tcPr>
            <w:tcW w:w="866"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left="38"/>
              <w:rPr>
                <w:rFonts w:ascii="Times New Roman" w:hAnsi="Times New Roman"/>
                <w:sz w:val="15"/>
                <w:szCs w:val="15"/>
                <w:lang w:val="en-US"/>
              </w:rPr>
            </w:pPr>
            <w:r w:rsidRPr="00781E6B">
              <w:rPr>
                <w:rFonts w:ascii="Times New Roman" w:hAnsi="Times New Roman"/>
                <w:sz w:val="15"/>
                <w:szCs w:val="15"/>
                <w:lang w:val="en-US"/>
              </w:rPr>
              <w:t>2,9</w:t>
            </w:r>
          </w:p>
        </w:tc>
        <w:tc>
          <w:tcPr>
            <w:tcW w:w="789"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rPr>
                <w:rFonts w:ascii="Times New Roman" w:hAnsi="Times New Roman"/>
                <w:sz w:val="15"/>
                <w:szCs w:val="15"/>
                <w:lang w:val="en-US"/>
              </w:rPr>
            </w:pPr>
          </w:p>
        </w:tc>
        <w:tc>
          <w:tcPr>
            <w:tcW w:w="1116"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15.1-17.41</w:t>
            </w:r>
          </w:p>
        </w:tc>
        <w:tc>
          <w:tcPr>
            <w:tcW w:w="765"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15,02</w:t>
            </w:r>
          </w:p>
        </w:tc>
        <w:tc>
          <w:tcPr>
            <w:tcW w:w="861"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rPr>
                <w:rFonts w:ascii="Times New Roman" w:hAnsi="Times New Roman"/>
                <w:sz w:val="15"/>
                <w:szCs w:val="15"/>
                <w:lang w:val="en-US"/>
              </w:rPr>
            </w:pPr>
          </w:p>
        </w:tc>
        <w:tc>
          <w:tcPr>
            <w:tcW w:w="1131"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left="38"/>
              <w:rPr>
                <w:rFonts w:ascii="Times New Roman" w:hAnsi="Times New Roman"/>
                <w:sz w:val="15"/>
                <w:szCs w:val="15"/>
                <w:lang w:val="en-US"/>
              </w:rPr>
            </w:pPr>
            <w:r w:rsidRPr="00781E6B">
              <w:rPr>
                <w:rFonts w:ascii="Times New Roman" w:hAnsi="Times New Roman"/>
                <w:sz w:val="15"/>
                <w:szCs w:val="15"/>
                <w:lang w:val="en-US"/>
              </w:rPr>
              <w:t>2.48-5.12</w:t>
            </w:r>
          </w:p>
        </w:tc>
        <w:tc>
          <w:tcPr>
            <w:tcW w:w="793"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right="211"/>
              <w:rPr>
                <w:rFonts w:ascii="Times New Roman" w:hAnsi="Times New Roman"/>
                <w:sz w:val="15"/>
                <w:szCs w:val="15"/>
                <w:lang w:val="en-US"/>
              </w:rPr>
            </w:pPr>
            <w:r w:rsidRPr="00781E6B">
              <w:rPr>
                <w:rFonts w:ascii="Times New Roman" w:hAnsi="Times New Roman"/>
                <w:sz w:val="15"/>
                <w:szCs w:val="15"/>
                <w:lang w:val="en-US"/>
              </w:rPr>
              <w:t>4,06</w:t>
            </w:r>
          </w:p>
        </w:tc>
      </w:tr>
      <w:tr w:rsidR="006A386A" w:rsidRPr="00781E6B" w:rsidTr="006A386A">
        <w:trPr>
          <w:trHeight w:hRule="exact" w:val="285"/>
        </w:trPr>
        <w:tc>
          <w:tcPr>
            <w:tcW w:w="2862"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left="52"/>
              <w:rPr>
                <w:rFonts w:ascii="Times New Roman" w:hAnsi="Times New Roman"/>
                <w:sz w:val="15"/>
                <w:szCs w:val="15"/>
                <w:lang w:val="en-US"/>
              </w:rPr>
            </w:pPr>
            <w:r w:rsidRPr="00781E6B">
              <w:rPr>
                <w:rFonts w:ascii="Times New Roman" w:hAnsi="Times New Roman"/>
                <w:sz w:val="15"/>
                <w:szCs w:val="15"/>
                <w:lang w:val="en-US"/>
              </w:rPr>
              <w:t>Longitud del rostro (LR)</w:t>
            </w:r>
          </w:p>
        </w:tc>
        <w:tc>
          <w:tcPr>
            <w:tcW w:w="825"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left="52"/>
              <w:rPr>
                <w:rFonts w:ascii="Times New Roman" w:hAnsi="Times New Roman"/>
                <w:sz w:val="15"/>
                <w:szCs w:val="15"/>
                <w:lang w:val="en-US"/>
              </w:rPr>
            </w:pPr>
            <w:r w:rsidRPr="00781E6B">
              <w:rPr>
                <w:rFonts w:ascii="Times New Roman" w:hAnsi="Times New Roman"/>
                <w:sz w:val="15"/>
                <w:szCs w:val="15"/>
                <w:lang w:val="en-US"/>
              </w:rPr>
              <w:t>24.4-33</w:t>
            </w:r>
          </w:p>
        </w:tc>
        <w:tc>
          <w:tcPr>
            <w:tcW w:w="1152"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left="52"/>
              <w:rPr>
                <w:rFonts w:ascii="Times New Roman" w:hAnsi="Times New Roman"/>
                <w:sz w:val="15"/>
                <w:szCs w:val="15"/>
                <w:lang w:val="en-US"/>
              </w:rPr>
            </w:pPr>
            <w:r w:rsidRPr="00781E6B">
              <w:rPr>
                <w:rFonts w:ascii="Times New Roman" w:hAnsi="Times New Roman"/>
                <w:sz w:val="15"/>
                <w:szCs w:val="15"/>
                <w:lang w:val="en-US"/>
              </w:rPr>
              <w:t>21.86-28.86</w:t>
            </w:r>
          </w:p>
        </w:tc>
        <w:tc>
          <w:tcPr>
            <w:tcW w:w="866"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left="38"/>
              <w:rPr>
                <w:rFonts w:ascii="Times New Roman" w:hAnsi="Times New Roman"/>
                <w:sz w:val="15"/>
                <w:szCs w:val="15"/>
                <w:lang w:val="en-US"/>
              </w:rPr>
            </w:pPr>
            <w:r w:rsidRPr="00781E6B">
              <w:rPr>
                <w:rFonts w:ascii="Times New Roman" w:hAnsi="Times New Roman"/>
                <w:sz w:val="15"/>
                <w:szCs w:val="15"/>
                <w:lang w:val="en-US"/>
              </w:rPr>
              <w:t>24,82</w:t>
            </w:r>
          </w:p>
        </w:tc>
        <w:tc>
          <w:tcPr>
            <w:tcW w:w="789"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left="43"/>
              <w:rPr>
                <w:rFonts w:ascii="Times New Roman" w:hAnsi="Times New Roman"/>
                <w:sz w:val="15"/>
                <w:szCs w:val="15"/>
                <w:lang w:val="en-US"/>
              </w:rPr>
            </w:pPr>
            <w:r w:rsidRPr="00781E6B">
              <w:rPr>
                <w:rFonts w:ascii="Times New Roman" w:hAnsi="Times New Roman"/>
                <w:sz w:val="15"/>
                <w:szCs w:val="15"/>
                <w:lang w:val="en-US"/>
              </w:rPr>
              <w:t>25.3-28</w:t>
            </w:r>
          </w:p>
        </w:tc>
        <w:tc>
          <w:tcPr>
            <w:tcW w:w="1116"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21.19-28.38*</w:t>
            </w:r>
          </w:p>
        </w:tc>
        <w:tc>
          <w:tcPr>
            <w:tcW w:w="765"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25,7</w:t>
            </w:r>
          </w:p>
        </w:tc>
        <w:tc>
          <w:tcPr>
            <w:tcW w:w="861"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rPr>
                <w:rFonts w:ascii="Times New Roman" w:hAnsi="Times New Roman"/>
                <w:sz w:val="15"/>
                <w:szCs w:val="15"/>
                <w:lang w:val="en-US"/>
              </w:rPr>
            </w:pPr>
          </w:p>
        </w:tc>
        <w:tc>
          <w:tcPr>
            <w:tcW w:w="1131"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left="38"/>
              <w:rPr>
                <w:rFonts w:ascii="Times New Roman" w:hAnsi="Times New Roman"/>
                <w:sz w:val="15"/>
                <w:szCs w:val="15"/>
                <w:lang w:val="en-US"/>
              </w:rPr>
            </w:pPr>
            <w:r w:rsidRPr="00781E6B">
              <w:rPr>
                <w:rFonts w:ascii="Times New Roman" w:hAnsi="Times New Roman"/>
                <w:sz w:val="15"/>
                <w:szCs w:val="15"/>
                <w:lang w:val="en-US"/>
              </w:rPr>
              <w:t>5.15-6.33</w:t>
            </w:r>
          </w:p>
        </w:tc>
        <w:tc>
          <w:tcPr>
            <w:tcW w:w="793"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right="211"/>
              <w:rPr>
                <w:rFonts w:ascii="Times New Roman" w:hAnsi="Times New Roman"/>
                <w:sz w:val="15"/>
                <w:szCs w:val="15"/>
                <w:lang w:val="en-US"/>
              </w:rPr>
            </w:pPr>
            <w:r w:rsidRPr="00781E6B">
              <w:rPr>
                <w:rFonts w:ascii="Times New Roman" w:hAnsi="Times New Roman"/>
                <w:sz w:val="15"/>
                <w:szCs w:val="15"/>
                <w:lang w:val="en-US"/>
              </w:rPr>
              <w:t>5,73</w:t>
            </w:r>
          </w:p>
        </w:tc>
      </w:tr>
      <w:tr w:rsidR="006A386A" w:rsidRPr="00781E6B" w:rsidTr="006A386A">
        <w:trPr>
          <w:trHeight w:hRule="exact" w:val="291"/>
        </w:trPr>
        <w:tc>
          <w:tcPr>
            <w:tcW w:w="2862"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left="52"/>
              <w:rPr>
                <w:rFonts w:ascii="Times New Roman" w:hAnsi="Times New Roman"/>
                <w:sz w:val="15"/>
                <w:szCs w:val="15"/>
              </w:rPr>
            </w:pPr>
            <w:r w:rsidRPr="00781E6B">
              <w:rPr>
                <w:rFonts w:ascii="Times New Roman" w:hAnsi="Times New Roman"/>
                <w:sz w:val="15"/>
                <w:szCs w:val="15"/>
              </w:rPr>
              <w:t>Longitud de la maxila (MA)</w:t>
            </w:r>
          </w:p>
        </w:tc>
        <w:tc>
          <w:tcPr>
            <w:tcW w:w="825"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left="52"/>
              <w:rPr>
                <w:rFonts w:ascii="Times New Roman" w:hAnsi="Times New Roman"/>
                <w:sz w:val="15"/>
                <w:szCs w:val="15"/>
                <w:lang w:val="en-US"/>
              </w:rPr>
            </w:pPr>
            <w:r w:rsidRPr="00781E6B">
              <w:rPr>
                <w:rFonts w:ascii="Times New Roman" w:hAnsi="Times New Roman"/>
                <w:sz w:val="15"/>
                <w:szCs w:val="15"/>
                <w:lang w:val="en-US"/>
              </w:rPr>
              <w:t>46.9-58.2</w:t>
            </w:r>
          </w:p>
        </w:tc>
        <w:tc>
          <w:tcPr>
            <w:tcW w:w="1152"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left="52"/>
              <w:rPr>
                <w:rFonts w:ascii="Times New Roman" w:hAnsi="Times New Roman"/>
                <w:sz w:val="15"/>
                <w:szCs w:val="15"/>
                <w:lang w:val="en-US"/>
              </w:rPr>
            </w:pPr>
            <w:r w:rsidRPr="00781E6B">
              <w:rPr>
                <w:rFonts w:ascii="Times New Roman" w:hAnsi="Times New Roman"/>
                <w:sz w:val="15"/>
                <w:szCs w:val="15"/>
                <w:lang w:val="en-US"/>
              </w:rPr>
              <w:t>48.83-53.31</w:t>
            </w:r>
          </w:p>
        </w:tc>
        <w:tc>
          <w:tcPr>
            <w:tcW w:w="866"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left="38"/>
              <w:rPr>
                <w:rFonts w:ascii="Times New Roman" w:hAnsi="Times New Roman"/>
                <w:sz w:val="15"/>
                <w:szCs w:val="15"/>
                <w:lang w:val="en-US"/>
              </w:rPr>
            </w:pPr>
            <w:r w:rsidRPr="00781E6B">
              <w:rPr>
                <w:rFonts w:ascii="Times New Roman" w:hAnsi="Times New Roman"/>
                <w:sz w:val="15"/>
                <w:szCs w:val="15"/>
                <w:lang w:val="en-US"/>
              </w:rPr>
              <w:t>50,42</w:t>
            </w:r>
          </w:p>
        </w:tc>
        <w:tc>
          <w:tcPr>
            <w:tcW w:w="789"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left="43"/>
              <w:rPr>
                <w:rFonts w:ascii="Times New Roman" w:hAnsi="Times New Roman"/>
                <w:sz w:val="15"/>
                <w:szCs w:val="15"/>
                <w:lang w:val="en-US"/>
              </w:rPr>
            </w:pPr>
            <w:r w:rsidRPr="00781E6B">
              <w:rPr>
                <w:rFonts w:ascii="Times New Roman" w:hAnsi="Times New Roman"/>
                <w:sz w:val="15"/>
                <w:szCs w:val="15"/>
                <w:lang w:val="en-US"/>
              </w:rPr>
              <w:t>27.9-29.6</w:t>
            </w:r>
          </w:p>
        </w:tc>
        <w:tc>
          <w:tcPr>
            <w:tcW w:w="1116"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42.25-47.01 *</w:t>
            </w:r>
          </w:p>
        </w:tc>
        <w:tc>
          <w:tcPr>
            <w:tcW w:w="765"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45,55</w:t>
            </w:r>
          </w:p>
        </w:tc>
        <w:tc>
          <w:tcPr>
            <w:tcW w:w="861"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left="52"/>
              <w:rPr>
                <w:rFonts w:ascii="Times New Roman" w:hAnsi="Times New Roman"/>
                <w:sz w:val="15"/>
                <w:szCs w:val="15"/>
                <w:lang w:val="en-US"/>
              </w:rPr>
            </w:pPr>
            <w:r w:rsidRPr="00781E6B">
              <w:rPr>
                <w:rFonts w:ascii="Times New Roman" w:hAnsi="Times New Roman"/>
                <w:sz w:val="15"/>
                <w:szCs w:val="15"/>
                <w:lang w:val="en-US"/>
              </w:rPr>
              <w:t>9.2-11.7</w:t>
            </w:r>
          </w:p>
        </w:tc>
        <w:tc>
          <w:tcPr>
            <w:tcW w:w="1131"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left="38"/>
              <w:rPr>
                <w:rFonts w:ascii="Times New Roman" w:hAnsi="Times New Roman"/>
                <w:sz w:val="15"/>
                <w:szCs w:val="15"/>
                <w:lang w:val="en-US"/>
              </w:rPr>
            </w:pPr>
            <w:r w:rsidRPr="00781E6B">
              <w:rPr>
                <w:rFonts w:ascii="Times New Roman" w:hAnsi="Times New Roman"/>
                <w:sz w:val="15"/>
                <w:szCs w:val="15"/>
                <w:lang w:val="en-US"/>
              </w:rPr>
              <w:t>8.77-13.03*</w:t>
            </w:r>
          </w:p>
        </w:tc>
        <w:tc>
          <w:tcPr>
            <w:tcW w:w="793"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right="211"/>
              <w:rPr>
                <w:rFonts w:ascii="Times New Roman" w:hAnsi="Times New Roman"/>
                <w:sz w:val="15"/>
                <w:szCs w:val="15"/>
                <w:lang w:val="en-US"/>
              </w:rPr>
            </w:pPr>
            <w:r w:rsidRPr="00781E6B">
              <w:rPr>
                <w:rFonts w:ascii="Times New Roman" w:hAnsi="Times New Roman"/>
                <w:sz w:val="15"/>
                <w:szCs w:val="15"/>
                <w:lang w:val="en-US"/>
              </w:rPr>
              <w:t>10,24</w:t>
            </w:r>
          </w:p>
        </w:tc>
      </w:tr>
      <w:tr w:rsidR="006A386A" w:rsidRPr="00781E6B" w:rsidTr="006A386A">
        <w:trPr>
          <w:trHeight w:hRule="exact" w:val="291"/>
        </w:trPr>
        <w:tc>
          <w:tcPr>
            <w:tcW w:w="2862"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left="52"/>
              <w:rPr>
                <w:rFonts w:ascii="Times New Roman" w:hAnsi="Times New Roman"/>
                <w:sz w:val="15"/>
                <w:szCs w:val="15"/>
                <w:lang w:val="en-US"/>
              </w:rPr>
            </w:pPr>
            <w:r w:rsidRPr="00781E6B">
              <w:rPr>
                <w:rFonts w:ascii="Times New Roman" w:hAnsi="Times New Roman"/>
                <w:sz w:val="15"/>
                <w:szCs w:val="15"/>
                <w:lang w:val="en-US"/>
              </w:rPr>
              <w:t>Diámetro ocular (DO)</w:t>
            </w:r>
          </w:p>
        </w:tc>
        <w:tc>
          <w:tcPr>
            <w:tcW w:w="825"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left="52"/>
              <w:rPr>
                <w:rFonts w:ascii="Times New Roman" w:hAnsi="Times New Roman"/>
                <w:sz w:val="15"/>
                <w:szCs w:val="15"/>
                <w:lang w:val="en-US"/>
              </w:rPr>
            </w:pPr>
            <w:r w:rsidRPr="00781E6B">
              <w:rPr>
                <w:rFonts w:ascii="Times New Roman" w:hAnsi="Times New Roman"/>
                <w:sz w:val="15"/>
                <w:szCs w:val="15"/>
                <w:lang w:val="en-US"/>
              </w:rPr>
              <w:t>21-24.5</w:t>
            </w:r>
          </w:p>
        </w:tc>
        <w:tc>
          <w:tcPr>
            <w:tcW w:w="1152"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left="52"/>
              <w:rPr>
                <w:rFonts w:ascii="Times New Roman" w:hAnsi="Times New Roman"/>
                <w:sz w:val="15"/>
                <w:szCs w:val="15"/>
                <w:lang w:val="en-US"/>
              </w:rPr>
            </w:pPr>
            <w:r w:rsidRPr="00781E6B">
              <w:rPr>
                <w:rFonts w:ascii="Times New Roman" w:hAnsi="Times New Roman"/>
                <w:sz w:val="15"/>
                <w:szCs w:val="15"/>
                <w:lang w:val="en-US"/>
              </w:rPr>
              <w:t>24.05-29.57</w:t>
            </w:r>
          </w:p>
        </w:tc>
        <w:tc>
          <w:tcPr>
            <w:tcW w:w="866"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left="38"/>
              <w:rPr>
                <w:rFonts w:ascii="Times New Roman" w:hAnsi="Times New Roman"/>
                <w:sz w:val="15"/>
                <w:szCs w:val="15"/>
                <w:lang w:val="en-US"/>
              </w:rPr>
            </w:pPr>
            <w:r w:rsidRPr="00781E6B">
              <w:rPr>
                <w:rFonts w:ascii="Times New Roman" w:hAnsi="Times New Roman"/>
                <w:sz w:val="15"/>
                <w:szCs w:val="15"/>
                <w:lang w:val="en-US"/>
              </w:rPr>
              <w:t>25.93*</w:t>
            </w:r>
          </w:p>
        </w:tc>
        <w:tc>
          <w:tcPr>
            <w:tcW w:w="789"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left="43"/>
              <w:rPr>
                <w:rFonts w:ascii="Times New Roman" w:hAnsi="Times New Roman"/>
                <w:sz w:val="15"/>
                <w:szCs w:val="15"/>
                <w:lang w:val="en-US"/>
              </w:rPr>
            </w:pPr>
            <w:r w:rsidRPr="00781E6B">
              <w:rPr>
                <w:rFonts w:ascii="Times New Roman" w:hAnsi="Times New Roman"/>
                <w:sz w:val="15"/>
                <w:szCs w:val="15"/>
                <w:lang w:val="en-US"/>
              </w:rPr>
              <w:t>33.7-34.4</w:t>
            </w:r>
          </w:p>
        </w:tc>
        <w:tc>
          <w:tcPr>
            <w:tcW w:w="1116"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rPr>
                <w:rFonts w:ascii="Times New Roman" w:hAnsi="Times New Roman"/>
                <w:sz w:val="15"/>
                <w:szCs w:val="15"/>
                <w:lang w:val="en-US"/>
              </w:rPr>
            </w:pPr>
          </w:p>
        </w:tc>
        <w:tc>
          <w:tcPr>
            <w:tcW w:w="765"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rPr>
                <w:rFonts w:ascii="Times New Roman" w:hAnsi="Times New Roman"/>
                <w:sz w:val="15"/>
                <w:szCs w:val="15"/>
                <w:lang w:val="en-US"/>
              </w:rPr>
            </w:pPr>
          </w:p>
        </w:tc>
        <w:tc>
          <w:tcPr>
            <w:tcW w:w="861"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left="52"/>
              <w:rPr>
                <w:rFonts w:ascii="Times New Roman" w:hAnsi="Times New Roman"/>
                <w:sz w:val="15"/>
                <w:szCs w:val="15"/>
                <w:lang w:val="en-US"/>
              </w:rPr>
            </w:pPr>
            <w:r w:rsidRPr="00781E6B">
              <w:rPr>
                <w:rFonts w:ascii="Times New Roman" w:hAnsi="Times New Roman"/>
                <w:sz w:val="15"/>
                <w:szCs w:val="15"/>
                <w:lang w:val="en-US"/>
              </w:rPr>
              <w:t>6.4-8.3</w:t>
            </w:r>
          </w:p>
        </w:tc>
        <w:tc>
          <w:tcPr>
            <w:tcW w:w="1131"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left="38"/>
              <w:rPr>
                <w:rFonts w:ascii="Times New Roman" w:hAnsi="Times New Roman"/>
                <w:sz w:val="15"/>
                <w:szCs w:val="15"/>
                <w:lang w:val="en-US"/>
              </w:rPr>
            </w:pPr>
            <w:r w:rsidRPr="00781E6B">
              <w:rPr>
                <w:rFonts w:ascii="Times New Roman" w:hAnsi="Times New Roman"/>
                <w:sz w:val="15"/>
                <w:szCs w:val="15"/>
                <w:lang w:val="en-US"/>
              </w:rPr>
              <w:t>6.83-7.52</w:t>
            </w:r>
          </w:p>
        </w:tc>
        <w:tc>
          <w:tcPr>
            <w:tcW w:w="793"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right="211"/>
              <w:rPr>
                <w:rFonts w:ascii="Times New Roman" w:hAnsi="Times New Roman"/>
                <w:sz w:val="15"/>
                <w:szCs w:val="15"/>
                <w:lang w:val="en-US"/>
              </w:rPr>
            </w:pPr>
            <w:r w:rsidRPr="00781E6B">
              <w:rPr>
                <w:rFonts w:ascii="Times New Roman" w:hAnsi="Times New Roman"/>
                <w:sz w:val="15"/>
                <w:szCs w:val="15"/>
                <w:lang w:val="en-US"/>
              </w:rPr>
              <w:t>7,24</w:t>
            </w:r>
          </w:p>
        </w:tc>
      </w:tr>
      <w:tr w:rsidR="006A386A" w:rsidRPr="00781E6B" w:rsidTr="006A386A">
        <w:trPr>
          <w:trHeight w:hRule="exact" w:val="285"/>
        </w:trPr>
        <w:tc>
          <w:tcPr>
            <w:tcW w:w="2862"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left="52"/>
              <w:rPr>
                <w:rFonts w:ascii="Times New Roman" w:hAnsi="Times New Roman"/>
                <w:sz w:val="15"/>
                <w:szCs w:val="15"/>
              </w:rPr>
            </w:pPr>
            <w:r w:rsidRPr="00781E6B">
              <w:rPr>
                <w:rFonts w:ascii="Times New Roman" w:hAnsi="Times New Roman"/>
                <w:sz w:val="15"/>
                <w:szCs w:val="15"/>
              </w:rPr>
              <w:t>Altura del pedúnculo caudal (APC)</w:t>
            </w:r>
          </w:p>
        </w:tc>
        <w:tc>
          <w:tcPr>
            <w:tcW w:w="825"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left="52"/>
              <w:rPr>
                <w:rFonts w:ascii="Times New Roman" w:hAnsi="Times New Roman"/>
                <w:sz w:val="15"/>
                <w:szCs w:val="15"/>
                <w:lang w:val="en-US"/>
              </w:rPr>
            </w:pPr>
            <w:r w:rsidRPr="00781E6B">
              <w:rPr>
                <w:rFonts w:ascii="Times New Roman" w:hAnsi="Times New Roman"/>
                <w:sz w:val="15"/>
                <w:szCs w:val="15"/>
                <w:lang w:val="en-US"/>
              </w:rPr>
              <w:t>12-15</w:t>
            </w:r>
          </w:p>
        </w:tc>
        <w:tc>
          <w:tcPr>
            <w:tcW w:w="1152"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left="52"/>
              <w:rPr>
                <w:rFonts w:ascii="Times New Roman" w:hAnsi="Times New Roman"/>
                <w:sz w:val="15"/>
                <w:szCs w:val="15"/>
                <w:lang w:val="en-US"/>
              </w:rPr>
            </w:pPr>
            <w:r w:rsidRPr="00781E6B">
              <w:rPr>
                <w:rFonts w:ascii="Times New Roman" w:hAnsi="Times New Roman"/>
                <w:sz w:val="15"/>
                <w:szCs w:val="15"/>
                <w:lang w:val="en-US"/>
              </w:rPr>
              <w:t>10.23-13.16</w:t>
            </w:r>
          </w:p>
        </w:tc>
        <w:tc>
          <w:tcPr>
            <w:tcW w:w="866"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left="38"/>
              <w:rPr>
                <w:rFonts w:ascii="Times New Roman" w:hAnsi="Times New Roman"/>
                <w:sz w:val="15"/>
                <w:szCs w:val="15"/>
                <w:lang w:val="en-US"/>
              </w:rPr>
            </w:pPr>
            <w:r w:rsidRPr="00781E6B">
              <w:rPr>
                <w:rFonts w:ascii="Times New Roman" w:hAnsi="Times New Roman"/>
                <w:sz w:val="15"/>
                <w:szCs w:val="15"/>
                <w:lang w:val="en-US"/>
              </w:rPr>
              <w:t>11,82</w:t>
            </w:r>
          </w:p>
        </w:tc>
        <w:tc>
          <w:tcPr>
            <w:tcW w:w="789"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left="43"/>
              <w:rPr>
                <w:rFonts w:ascii="Times New Roman" w:hAnsi="Times New Roman"/>
                <w:sz w:val="15"/>
                <w:szCs w:val="15"/>
                <w:lang w:val="en-US"/>
              </w:rPr>
            </w:pPr>
            <w:r w:rsidRPr="00781E6B">
              <w:rPr>
                <w:rFonts w:ascii="Times New Roman" w:hAnsi="Times New Roman"/>
                <w:sz w:val="15"/>
                <w:szCs w:val="15"/>
                <w:lang w:val="en-US"/>
              </w:rPr>
              <w:t>20.1-20.7</w:t>
            </w:r>
          </w:p>
        </w:tc>
        <w:tc>
          <w:tcPr>
            <w:tcW w:w="1116"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7.56-11.6*</w:t>
            </w:r>
          </w:p>
        </w:tc>
        <w:tc>
          <w:tcPr>
            <w:tcW w:w="765"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9,17</w:t>
            </w:r>
          </w:p>
        </w:tc>
        <w:tc>
          <w:tcPr>
            <w:tcW w:w="861"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left="52"/>
              <w:rPr>
                <w:rFonts w:ascii="Times New Roman" w:hAnsi="Times New Roman"/>
                <w:sz w:val="15"/>
                <w:szCs w:val="15"/>
                <w:lang w:val="en-US"/>
              </w:rPr>
            </w:pPr>
            <w:r w:rsidRPr="00781E6B">
              <w:rPr>
                <w:rFonts w:ascii="Times New Roman" w:hAnsi="Times New Roman"/>
                <w:sz w:val="15"/>
                <w:szCs w:val="15"/>
                <w:lang w:val="en-US"/>
              </w:rPr>
              <w:t>1.7-2.5</w:t>
            </w:r>
          </w:p>
        </w:tc>
        <w:tc>
          <w:tcPr>
            <w:tcW w:w="1131"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left="38"/>
              <w:rPr>
                <w:rFonts w:ascii="Times New Roman" w:hAnsi="Times New Roman"/>
                <w:sz w:val="15"/>
                <w:szCs w:val="15"/>
                <w:lang w:val="en-US"/>
              </w:rPr>
            </w:pPr>
            <w:r w:rsidRPr="00781E6B">
              <w:rPr>
                <w:rFonts w:ascii="Times New Roman" w:hAnsi="Times New Roman"/>
                <w:sz w:val="15"/>
                <w:szCs w:val="15"/>
                <w:lang w:val="en-US"/>
              </w:rPr>
              <w:t>1.34-1.88*</w:t>
            </w:r>
          </w:p>
        </w:tc>
        <w:tc>
          <w:tcPr>
            <w:tcW w:w="793" w:type="dxa"/>
            <w:tcBorders>
              <w:top w:val="single" w:sz="4" w:space="0" w:color="auto"/>
              <w:left w:val="single" w:sz="4" w:space="0" w:color="auto"/>
              <w:bottom w:val="single" w:sz="4" w:space="0" w:color="auto"/>
              <w:right w:val="single" w:sz="4" w:space="0" w:color="auto"/>
            </w:tcBorders>
            <w:vAlign w:val="center"/>
          </w:tcPr>
          <w:p w:rsidR="006A386A" w:rsidRPr="00781E6B" w:rsidRDefault="006A386A" w:rsidP="006A386A">
            <w:pPr>
              <w:widowControl w:val="0"/>
              <w:autoSpaceDE w:val="0"/>
              <w:autoSpaceDN w:val="0"/>
              <w:adjustRightInd w:val="0"/>
              <w:spacing w:after="0" w:line="240" w:lineRule="auto"/>
              <w:ind w:right="211"/>
              <w:rPr>
                <w:rFonts w:ascii="Times New Roman" w:hAnsi="Times New Roman"/>
                <w:sz w:val="15"/>
                <w:szCs w:val="15"/>
                <w:lang w:val="en-US"/>
              </w:rPr>
            </w:pPr>
            <w:r w:rsidRPr="00781E6B">
              <w:rPr>
                <w:rFonts w:ascii="Times New Roman" w:hAnsi="Times New Roman"/>
                <w:sz w:val="15"/>
                <w:szCs w:val="15"/>
                <w:lang w:val="en-US"/>
              </w:rPr>
              <w:t>1,62</w:t>
            </w:r>
          </w:p>
        </w:tc>
      </w:tr>
    </w:tbl>
    <w:p w:rsidR="00D918B5" w:rsidRPr="00781E6B" w:rsidRDefault="00D918B5" w:rsidP="00D918B5">
      <w:pPr>
        <w:jc w:val="center"/>
        <w:rPr>
          <w:rFonts w:ascii="Times New Roman" w:hAnsi="Times New Roman"/>
          <w:lang w:val="en-US"/>
        </w:rPr>
      </w:pPr>
    </w:p>
    <w:p w:rsidR="00D918B5" w:rsidRPr="00781E6B" w:rsidRDefault="00D918B5" w:rsidP="00D918B5">
      <w:pPr>
        <w:jc w:val="center"/>
        <w:rPr>
          <w:rFonts w:ascii="Times New Roman" w:hAnsi="Times New Roman"/>
          <w:lang w:val="en-US"/>
        </w:rPr>
      </w:pPr>
    </w:p>
    <w:p w:rsidR="00D918B5" w:rsidRPr="00781E6B" w:rsidRDefault="00D918B5" w:rsidP="00D918B5">
      <w:pPr>
        <w:jc w:val="right"/>
        <w:rPr>
          <w:rFonts w:ascii="Times New Roman" w:hAnsi="Times New Roman"/>
          <w:lang w:val="en-US"/>
        </w:rPr>
      </w:pPr>
    </w:p>
    <w:p w:rsidR="00AE60AF" w:rsidRPr="00781E6B" w:rsidRDefault="009769DE" w:rsidP="006A386A">
      <w:pPr>
        <w:rPr>
          <w:rFonts w:ascii="Times New Roman" w:hAnsi="Times New Roman"/>
          <w:i/>
          <w:iCs/>
          <w:lang w:val="en-US"/>
        </w:rPr>
      </w:pPr>
      <w:r w:rsidRPr="00781E6B">
        <w:rPr>
          <w:rFonts w:ascii="Times New Roman" w:hAnsi="Times New Roman"/>
          <w:lang w:val="en-US"/>
        </w:rPr>
        <w:t>Familia Macrouridae</w:t>
      </w:r>
      <w:r w:rsidR="00AE60AF">
        <w:rPr>
          <w:rFonts w:ascii="Times New Roman" w:hAnsi="Times New Roman"/>
          <w:lang w:val="en-US"/>
        </w:rPr>
        <w:t xml:space="preserve">                                               </w:t>
      </w:r>
      <w:r w:rsidR="00AE60AF" w:rsidRPr="00781E6B">
        <w:rPr>
          <w:rFonts w:ascii="Times New Roman" w:hAnsi="Times New Roman"/>
          <w:i/>
          <w:iCs/>
          <w:lang w:val="en-US"/>
        </w:rPr>
        <w:t xml:space="preserve">AnexoA.45 </w:t>
      </w:r>
    </w:p>
    <w:p w:rsidR="009769DE" w:rsidRPr="00781E6B" w:rsidRDefault="009769DE" w:rsidP="009769DE">
      <w:pPr>
        <w:jc w:val="center"/>
        <w:rPr>
          <w:rFonts w:ascii="Times New Roman" w:hAnsi="Times New Roman"/>
          <w:lang w:val="en-US"/>
        </w:rPr>
      </w:pPr>
      <w:r w:rsidRPr="00781E6B">
        <w:rPr>
          <w:rFonts w:ascii="Times New Roman" w:hAnsi="Times New Roman"/>
          <w:lang w:val="en-US"/>
        </w:rPr>
        <w:t xml:space="preserve"> </w:t>
      </w:r>
    </w:p>
    <w:p w:rsidR="003C2949" w:rsidRPr="00781E6B" w:rsidRDefault="003C2949" w:rsidP="00B110BE">
      <w:pPr>
        <w:rPr>
          <w:rFonts w:ascii="Times New Roman" w:hAnsi="Times New Roman"/>
        </w:rPr>
      </w:pPr>
      <w:r w:rsidRPr="00781E6B">
        <w:rPr>
          <w:rFonts w:ascii="Times New Roman" w:hAnsi="Times New Roman"/>
        </w:rPr>
        <w:lastRenderedPageBreak/>
        <w:t xml:space="preserve">Anexo A 46 </w:t>
      </w:r>
      <w:r w:rsidR="00E97167" w:rsidRPr="00781E6B">
        <w:rPr>
          <w:rFonts w:ascii="Times New Roman" w:hAnsi="Times New Roman"/>
        </w:rPr>
        <w:t>Morfometría</w:t>
      </w:r>
      <w:r w:rsidRPr="00781E6B">
        <w:rPr>
          <w:rFonts w:ascii="Times New Roman" w:hAnsi="Times New Roman"/>
        </w:rPr>
        <w:t xml:space="preserve"> y </w:t>
      </w:r>
      <w:r w:rsidR="008179FB" w:rsidRPr="00781E6B">
        <w:rPr>
          <w:rFonts w:ascii="Times New Roman" w:hAnsi="Times New Roman"/>
        </w:rPr>
        <w:t>Merística</w:t>
      </w:r>
      <w:r w:rsidRPr="00781E6B">
        <w:rPr>
          <w:rFonts w:ascii="Times New Roman" w:hAnsi="Times New Roman"/>
        </w:rPr>
        <w:t xml:space="preserve"> de las especies de la familia Scorpaenidae </w:t>
      </w:r>
    </w:p>
    <w:tbl>
      <w:tblPr>
        <w:tblW w:w="11421" w:type="dxa"/>
        <w:tblInd w:w="-1301" w:type="dxa"/>
        <w:tblLayout w:type="fixed"/>
        <w:tblCellMar>
          <w:left w:w="0" w:type="dxa"/>
          <w:right w:w="0" w:type="dxa"/>
        </w:tblCellMar>
        <w:tblLook w:val="0000" w:firstRow="0" w:lastRow="0" w:firstColumn="0" w:lastColumn="0" w:noHBand="0" w:noVBand="0"/>
      </w:tblPr>
      <w:tblGrid>
        <w:gridCol w:w="1254"/>
        <w:gridCol w:w="965"/>
        <w:gridCol w:w="786"/>
        <w:gridCol w:w="640"/>
        <w:gridCol w:w="650"/>
        <w:gridCol w:w="671"/>
        <w:gridCol w:w="623"/>
        <w:gridCol w:w="650"/>
        <w:gridCol w:w="609"/>
        <w:gridCol w:w="651"/>
        <w:gridCol w:w="606"/>
        <w:gridCol w:w="659"/>
        <w:gridCol w:w="617"/>
        <w:gridCol w:w="615"/>
        <w:gridCol w:w="704"/>
        <w:gridCol w:w="721"/>
      </w:tblGrid>
      <w:tr w:rsidR="003C2949" w:rsidRPr="00781E6B" w:rsidTr="00B110BE">
        <w:trPr>
          <w:trHeight w:hRule="exact" w:val="279"/>
        </w:trPr>
        <w:tc>
          <w:tcPr>
            <w:tcW w:w="1254"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Especie </w:t>
            </w:r>
          </w:p>
        </w:tc>
        <w:tc>
          <w:tcPr>
            <w:tcW w:w="965"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Localidad </w:t>
            </w:r>
          </w:p>
        </w:tc>
        <w:tc>
          <w:tcPr>
            <w:tcW w:w="1426" w:type="dxa"/>
            <w:gridSpan w:val="2"/>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right="38"/>
              <w:jc w:val="right"/>
              <w:rPr>
                <w:rFonts w:ascii="Times New Roman" w:hAnsi="Times New Roman"/>
                <w:sz w:val="15"/>
                <w:szCs w:val="15"/>
                <w:lang w:val="en-US"/>
              </w:rPr>
            </w:pPr>
            <w:r w:rsidRPr="00781E6B">
              <w:rPr>
                <w:rFonts w:ascii="Times New Roman" w:hAnsi="Times New Roman"/>
                <w:sz w:val="15"/>
                <w:szCs w:val="15"/>
                <w:lang w:val="en-US"/>
              </w:rPr>
              <w:t xml:space="preserve">Longitud de la cabeza </w:t>
            </w:r>
          </w:p>
        </w:tc>
        <w:tc>
          <w:tcPr>
            <w:tcW w:w="1321" w:type="dxa"/>
            <w:gridSpan w:val="2"/>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Longitud del Rostro </w:t>
            </w:r>
          </w:p>
        </w:tc>
        <w:tc>
          <w:tcPr>
            <w:tcW w:w="1273" w:type="dxa"/>
            <w:gridSpan w:val="2"/>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DO </w:t>
            </w:r>
          </w:p>
        </w:tc>
        <w:tc>
          <w:tcPr>
            <w:tcW w:w="1260" w:type="dxa"/>
            <w:gridSpan w:val="2"/>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right="580"/>
              <w:jc w:val="right"/>
              <w:rPr>
                <w:rFonts w:ascii="Times New Roman" w:hAnsi="Times New Roman"/>
                <w:sz w:val="15"/>
                <w:szCs w:val="15"/>
                <w:lang w:val="en-US"/>
              </w:rPr>
            </w:pPr>
            <w:r w:rsidRPr="00781E6B">
              <w:rPr>
                <w:rFonts w:ascii="Times New Roman" w:hAnsi="Times New Roman"/>
                <w:sz w:val="15"/>
                <w:szCs w:val="15"/>
                <w:lang w:val="en-US"/>
              </w:rPr>
              <w:t xml:space="preserve">DI </w:t>
            </w:r>
          </w:p>
        </w:tc>
        <w:tc>
          <w:tcPr>
            <w:tcW w:w="1265" w:type="dxa"/>
            <w:gridSpan w:val="2"/>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 xml:space="preserve">Longitud Maxilar </w:t>
            </w:r>
          </w:p>
        </w:tc>
        <w:tc>
          <w:tcPr>
            <w:tcW w:w="1232" w:type="dxa"/>
            <w:gridSpan w:val="2"/>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 xml:space="preserve">Long. Predorsal </w:t>
            </w:r>
          </w:p>
        </w:tc>
        <w:tc>
          <w:tcPr>
            <w:tcW w:w="1425" w:type="dxa"/>
            <w:gridSpan w:val="2"/>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 xml:space="preserve">Alto del cuerpo </w:t>
            </w:r>
          </w:p>
        </w:tc>
      </w:tr>
      <w:tr w:rsidR="003C2949" w:rsidRPr="00781E6B" w:rsidTr="00B110BE">
        <w:trPr>
          <w:trHeight w:hRule="exact" w:val="412"/>
        </w:trPr>
        <w:tc>
          <w:tcPr>
            <w:tcW w:w="1254"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965"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786"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Promedio </w:t>
            </w:r>
          </w:p>
        </w:tc>
        <w:tc>
          <w:tcPr>
            <w:tcW w:w="640"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81"/>
              <w:jc w:val="center"/>
              <w:rPr>
                <w:rFonts w:ascii="Times New Roman" w:hAnsi="Times New Roman"/>
                <w:sz w:val="15"/>
                <w:szCs w:val="15"/>
                <w:lang w:val="en-US"/>
              </w:rPr>
            </w:pPr>
            <w:r w:rsidRPr="00781E6B">
              <w:rPr>
                <w:rFonts w:ascii="Times New Roman" w:hAnsi="Times New Roman"/>
                <w:sz w:val="15"/>
                <w:szCs w:val="15"/>
                <w:lang w:val="en-US"/>
              </w:rPr>
              <w:t xml:space="preserve">Rango </w:t>
            </w:r>
          </w:p>
        </w:tc>
        <w:tc>
          <w:tcPr>
            <w:tcW w:w="650"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Proinedio </w:t>
            </w:r>
          </w:p>
        </w:tc>
        <w:tc>
          <w:tcPr>
            <w:tcW w:w="671"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Rango </w:t>
            </w:r>
          </w:p>
        </w:tc>
        <w:tc>
          <w:tcPr>
            <w:tcW w:w="623"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Promedio </w:t>
            </w:r>
          </w:p>
        </w:tc>
        <w:tc>
          <w:tcPr>
            <w:tcW w:w="650"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Rango </w:t>
            </w:r>
          </w:p>
        </w:tc>
        <w:tc>
          <w:tcPr>
            <w:tcW w:w="609"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right="33"/>
              <w:jc w:val="center"/>
              <w:rPr>
                <w:rFonts w:ascii="Times New Roman" w:hAnsi="Times New Roman"/>
                <w:sz w:val="15"/>
                <w:szCs w:val="15"/>
                <w:lang w:val="en-US"/>
              </w:rPr>
            </w:pPr>
            <w:r w:rsidRPr="00781E6B">
              <w:rPr>
                <w:rFonts w:ascii="Times New Roman" w:hAnsi="Times New Roman"/>
                <w:sz w:val="15"/>
                <w:szCs w:val="15"/>
                <w:lang w:val="en-US"/>
              </w:rPr>
              <w:t>Promedi</w:t>
            </w:r>
            <w:r w:rsidR="008179FB" w:rsidRPr="00781E6B">
              <w:rPr>
                <w:rFonts w:ascii="Times New Roman" w:hAnsi="Times New Roman"/>
                <w:sz w:val="15"/>
                <w:szCs w:val="15"/>
                <w:lang w:val="en-US"/>
              </w:rPr>
              <w:t>o</w:t>
            </w:r>
            <w:r w:rsidRPr="00781E6B">
              <w:rPr>
                <w:rFonts w:ascii="Times New Roman" w:hAnsi="Times New Roman"/>
                <w:sz w:val="15"/>
                <w:szCs w:val="15"/>
                <w:lang w:val="en-US"/>
              </w:rPr>
              <w:t xml:space="preserve"> </w:t>
            </w:r>
          </w:p>
        </w:tc>
        <w:tc>
          <w:tcPr>
            <w:tcW w:w="651"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Rango </w:t>
            </w:r>
          </w:p>
        </w:tc>
        <w:tc>
          <w:tcPr>
            <w:tcW w:w="606" w:type="dxa"/>
            <w:tcBorders>
              <w:top w:val="single" w:sz="4" w:space="0" w:color="auto"/>
              <w:left w:val="single" w:sz="4" w:space="0" w:color="auto"/>
              <w:bottom w:val="single" w:sz="4" w:space="0" w:color="auto"/>
              <w:right w:val="single" w:sz="4" w:space="0" w:color="auto"/>
            </w:tcBorders>
            <w:vAlign w:val="center"/>
          </w:tcPr>
          <w:p w:rsidR="003C2949" w:rsidRPr="00781E6B" w:rsidRDefault="008179FB" w:rsidP="003C2949">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Promedio</w:t>
            </w:r>
            <w:r w:rsidR="003C2949" w:rsidRPr="00781E6B">
              <w:rPr>
                <w:rFonts w:ascii="Times New Roman" w:hAnsi="Times New Roman"/>
                <w:sz w:val="15"/>
                <w:szCs w:val="15"/>
                <w:lang w:val="en-US"/>
              </w:rPr>
              <w:t xml:space="preserve"> </w:t>
            </w:r>
          </w:p>
        </w:tc>
        <w:tc>
          <w:tcPr>
            <w:tcW w:w="659"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86"/>
              <w:rPr>
                <w:rFonts w:ascii="Times New Roman" w:hAnsi="Times New Roman"/>
                <w:sz w:val="15"/>
                <w:szCs w:val="15"/>
                <w:lang w:val="en-US"/>
              </w:rPr>
            </w:pPr>
            <w:r w:rsidRPr="00781E6B">
              <w:rPr>
                <w:rFonts w:ascii="Times New Roman" w:hAnsi="Times New Roman"/>
                <w:sz w:val="15"/>
                <w:szCs w:val="15"/>
                <w:lang w:val="en-US"/>
              </w:rPr>
              <w:t xml:space="preserve">Rango </w:t>
            </w:r>
          </w:p>
        </w:tc>
        <w:tc>
          <w:tcPr>
            <w:tcW w:w="617" w:type="dxa"/>
            <w:tcBorders>
              <w:top w:val="single" w:sz="4" w:space="0" w:color="auto"/>
              <w:left w:val="single" w:sz="4" w:space="0" w:color="auto"/>
              <w:bottom w:val="single" w:sz="4" w:space="0" w:color="auto"/>
              <w:right w:val="single" w:sz="4" w:space="0" w:color="auto"/>
            </w:tcBorders>
            <w:vAlign w:val="center"/>
          </w:tcPr>
          <w:p w:rsidR="003C2949" w:rsidRPr="00781E6B" w:rsidRDefault="008179FB" w:rsidP="003C2949">
            <w:pPr>
              <w:widowControl w:val="0"/>
              <w:autoSpaceDE w:val="0"/>
              <w:autoSpaceDN w:val="0"/>
              <w:adjustRightInd w:val="0"/>
              <w:spacing w:after="0" w:line="240" w:lineRule="auto"/>
              <w:ind w:right="38"/>
              <w:jc w:val="right"/>
              <w:rPr>
                <w:rFonts w:ascii="Times New Roman" w:hAnsi="Times New Roman"/>
                <w:sz w:val="15"/>
                <w:szCs w:val="15"/>
                <w:lang w:val="en-US"/>
              </w:rPr>
            </w:pPr>
            <w:r w:rsidRPr="00781E6B">
              <w:rPr>
                <w:rFonts w:ascii="Times New Roman" w:hAnsi="Times New Roman"/>
                <w:sz w:val="15"/>
                <w:szCs w:val="15"/>
                <w:lang w:val="en-US"/>
              </w:rPr>
              <w:t>Promedi</w:t>
            </w:r>
            <w:r w:rsidR="003C2949" w:rsidRPr="00781E6B">
              <w:rPr>
                <w:rFonts w:ascii="Times New Roman" w:hAnsi="Times New Roman"/>
                <w:sz w:val="15"/>
                <w:szCs w:val="15"/>
                <w:lang w:val="en-US"/>
              </w:rPr>
              <w:t xml:space="preserve"> </w:t>
            </w:r>
          </w:p>
        </w:tc>
        <w:tc>
          <w:tcPr>
            <w:tcW w:w="615"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86"/>
              <w:rPr>
                <w:rFonts w:ascii="Times New Roman" w:hAnsi="Times New Roman"/>
                <w:sz w:val="15"/>
                <w:szCs w:val="15"/>
                <w:lang w:val="en-US"/>
              </w:rPr>
            </w:pPr>
            <w:r w:rsidRPr="00781E6B">
              <w:rPr>
                <w:rFonts w:ascii="Times New Roman" w:hAnsi="Times New Roman"/>
                <w:sz w:val="15"/>
                <w:szCs w:val="15"/>
                <w:lang w:val="en-US"/>
              </w:rPr>
              <w:t xml:space="preserve">Rango </w:t>
            </w:r>
          </w:p>
        </w:tc>
        <w:tc>
          <w:tcPr>
            <w:tcW w:w="704"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right="14"/>
              <w:jc w:val="right"/>
              <w:rPr>
                <w:rFonts w:ascii="Times New Roman" w:hAnsi="Times New Roman"/>
                <w:sz w:val="15"/>
                <w:szCs w:val="15"/>
                <w:lang w:val="en-US"/>
              </w:rPr>
            </w:pPr>
            <w:r w:rsidRPr="00781E6B">
              <w:rPr>
                <w:rFonts w:ascii="Times New Roman" w:hAnsi="Times New Roman"/>
                <w:sz w:val="15"/>
                <w:szCs w:val="15"/>
                <w:lang w:val="en-US"/>
              </w:rPr>
              <w:t xml:space="preserve">Promedio </w:t>
            </w:r>
          </w:p>
        </w:tc>
        <w:tc>
          <w:tcPr>
            <w:tcW w:w="721"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86"/>
              <w:rPr>
                <w:rFonts w:ascii="Times New Roman" w:hAnsi="Times New Roman"/>
                <w:sz w:val="15"/>
                <w:szCs w:val="15"/>
                <w:lang w:val="en-US"/>
              </w:rPr>
            </w:pPr>
            <w:r w:rsidRPr="00781E6B">
              <w:rPr>
                <w:rFonts w:ascii="Times New Roman" w:hAnsi="Times New Roman"/>
                <w:sz w:val="15"/>
                <w:szCs w:val="15"/>
                <w:lang w:val="en-US"/>
              </w:rPr>
              <w:t xml:space="preserve">Rango </w:t>
            </w:r>
          </w:p>
        </w:tc>
      </w:tr>
      <w:tr w:rsidR="003C2949" w:rsidRPr="00781E6B" w:rsidTr="00B110BE">
        <w:trPr>
          <w:trHeight w:hRule="exact" w:val="284"/>
        </w:trPr>
        <w:tc>
          <w:tcPr>
            <w:tcW w:w="1254"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2"/>
              <w:rPr>
                <w:rFonts w:ascii="Times New Roman" w:hAnsi="Times New Roman"/>
                <w:i/>
                <w:iCs/>
                <w:sz w:val="15"/>
                <w:szCs w:val="15"/>
                <w:lang w:val="en-US"/>
              </w:rPr>
            </w:pPr>
            <w:r w:rsidRPr="00781E6B">
              <w:rPr>
                <w:rFonts w:ascii="Times New Roman" w:hAnsi="Times New Roman"/>
                <w:i/>
                <w:iCs/>
                <w:sz w:val="15"/>
                <w:szCs w:val="15"/>
                <w:lang w:val="en-US"/>
              </w:rPr>
              <w:t xml:space="preserve">P. nemaphthalmus </w:t>
            </w:r>
          </w:p>
        </w:tc>
        <w:tc>
          <w:tcPr>
            <w:tcW w:w="965" w:type="dxa"/>
            <w:tcBorders>
              <w:top w:val="single" w:sz="4" w:space="0" w:color="auto"/>
              <w:left w:val="single" w:sz="4" w:space="0" w:color="auto"/>
              <w:bottom w:val="single" w:sz="4" w:space="0" w:color="auto"/>
              <w:right w:val="single" w:sz="4" w:space="0" w:color="auto"/>
            </w:tcBorders>
            <w:vAlign w:val="center"/>
          </w:tcPr>
          <w:p w:rsidR="003C2949" w:rsidRPr="00781E6B" w:rsidRDefault="001648F2" w:rsidP="003C2949">
            <w:pPr>
              <w:widowControl w:val="0"/>
              <w:autoSpaceDE w:val="0"/>
              <w:autoSpaceDN w:val="0"/>
              <w:adjustRightInd w:val="0"/>
              <w:spacing w:after="0" w:line="240" w:lineRule="auto"/>
              <w:ind w:left="67"/>
              <w:rPr>
                <w:rFonts w:ascii="Times New Roman" w:hAnsi="Times New Roman"/>
                <w:sz w:val="15"/>
                <w:szCs w:val="15"/>
                <w:lang w:val="en-US"/>
              </w:rPr>
            </w:pPr>
            <w:r w:rsidRPr="00781E6B">
              <w:rPr>
                <w:rFonts w:ascii="Times New Roman" w:hAnsi="Times New Roman"/>
                <w:sz w:val="15"/>
                <w:szCs w:val="15"/>
                <w:lang w:val="en-US"/>
              </w:rPr>
              <w:t>Atlá</w:t>
            </w:r>
            <w:r w:rsidR="003C2949" w:rsidRPr="00781E6B">
              <w:rPr>
                <w:rFonts w:ascii="Times New Roman" w:hAnsi="Times New Roman"/>
                <w:sz w:val="15"/>
                <w:szCs w:val="15"/>
                <w:lang w:val="en-US"/>
              </w:rPr>
              <w:t xml:space="preserve">n. Occid. </w:t>
            </w:r>
          </w:p>
        </w:tc>
        <w:tc>
          <w:tcPr>
            <w:tcW w:w="786"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40"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81"/>
              <w:jc w:val="center"/>
              <w:rPr>
                <w:rFonts w:ascii="Times New Roman" w:hAnsi="Times New Roman"/>
                <w:sz w:val="15"/>
                <w:szCs w:val="15"/>
                <w:lang w:val="en-US"/>
              </w:rPr>
            </w:pPr>
            <w:r w:rsidRPr="00781E6B">
              <w:rPr>
                <w:rFonts w:ascii="Times New Roman" w:hAnsi="Times New Roman"/>
                <w:sz w:val="15"/>
                <w:szCs w:val="15"/>
                <w:lang w:val="en-US"/>
              </w:rPr>
              <w:t xml:space="preserve">44 - 49 </w:t>
            </w:r>
          </w:p>
        </w:tc>
        <w:tc>
          <w:tcPr>
            <w:tcW w:w="650"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71"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10-13 </w:t>
            </w:r>
          </w:p>
        </w:tc>
        <w:tc>
          <w:tcPr>
            <w:tcW w:w="623"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50"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12-16 </w:t>
            </w:r>
          </w:p>
        </w:tc>
        <w:tc>
          <w:tcPr>
            <w:tcW w:w="609"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51"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3.6-5.0 </w:t>
            </w:r>
          </w:p>
        </w:tc>
        <w:tc>
          <w:tcPr>
            <w:tcW w:w="606"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59"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21-24 </w:t>
            </w:r>
          </w:p>
        </w:tc>
        <w:tc>
          <w:tcPr>
            <w:tcW w:w="617"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15"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37-44 </w:t>
            </w:r>
          </w:p>
        </w:tc>
        <w:tc>
          <w:tcPr>
            <w:tcW w:w="704"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721"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31-38 </w:t>
            </w:r>
          </w:p>
        </w:tc>
      </w:tr>
      <w:tr w:rsidR="003C2949" w:rsidRPr="00781E6B" w:rsidTr="00B110BE">
        <w:trPr>
          <w:trHeight w:hRule="exact" w:val="272"/>
        </w:trPr>
        <w:tc>
          <w:tcPr>
            <w:tcW w:w="1254"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965"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67"/>
              <w:rPr>
                <w:rFonts w:ascii="Times New Roman" w:hAnsi="Times New Roman"/>
                <w:sz w:val="15"/>
                <w:szCs w:val="15"/>
                <w:lang w:val="en-US"/>
              </w:rPr>
            </w:pPr>
            <w:r w:rsidRPr="00781E6B">
              <w:rPr>
                <w:rFonts w:ascii="Times New Roman" w:hAnsi="Times New Roman"/>
                <w:sz w:val="15"/>
                <w:szCs w:val="15"/>
                <w:lang w:val="en-US"/>
              </w:rPr>
              <w:t xml:space="preserve">Car colom. </w:t>
            </w:r>
          </w:p>
        </w:tc>
        <w:tc>
          <w:tcPr>
            <w:tcW w:w="786"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45,96 </w:t>
            </w:r>
          </w:p>
        </w:tc>
        <w:tc>
          <w:tcPr>
            <w:tcW w:w="640"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81"/>
              <w:jc w:val="center"/>
              <w:rPr>
                <w:rFonts w:ascii="Times New Roman" w:hAnsi="Times New Roman"/>
                <w:sz w:val="15"/>
                <w:szCs w:val="15"/>
                <w:lang w:val="en-US"/>
              </w:rPr>
            </w:pPr>
            <w:r w:rsidRPr="00781E6B">
              <w:rPr>
                <w:rFonts w:ascii="Times New Roman" w:hAnsi="Times New Roman"/>
                <w:sz w:val="15"/>
                <w:szCs w:val="15"/>
                <w:lang w:val="en-US"/>
              </w:rPr>
              <w:t xml:space="preserve">43 - 51 </w:t>
            </w:r>
          </w:p>
        </w:tc>
        <w:tc>
          <w:tcPr>
            <w:tcW w:w="650"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12,75 </w:t>
            </w:r>
          </w:p>
        </w:tc>
        <w:tc>
          <w:tcPr>
            <w:tcW w:w="671"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10-l7 </w:t>
            </w:r>
          </w:p>
        </w:tc>
        <w:tc>
          <w:tcPr>
            <w:tcW w:w="623"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13,94 </w:t>
            </w:r>
          </w:p>
        </w:tc>
        <w:tc>
          <w:tcPr>
            <w:tcW w:w="650"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11-17 </w:t>
            </w:r>
          </w:p>
        </w:tc>
        <w:tc>
          <w:tcPr>
            <w:tcW w:w="609"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right="158"/>
              <w:jc w:val="right"/>
              <w:rPr>
                <w:rFonts w:ascii="Times New Roman" w:hAnsi="Times New Roman"/>
                <w:sz w:val="15"/>
                <w:szCs w:val="15"/>
                <w:lang w:val="en-US"/>
              </w:rPr>
            </w:pPr>
            <w:r w:rsidRPr="00781E6B">
              <w:rPr>
                <w:rFonts w:ascii="Times New Roman" w:hAnsi="Times New Roman"/>
                <w:sz w:val="15"/>
                <w:szCs w:val="15"/>
                <w:lang w:val="en-US"/>
              </w:rPr>
              <w:t xml:space="preserve">4,15 </w:t>
            </w:r>
          </w:p>
        </w:tc>
        <w:tc>
          <w:tcPr>
            <w:tcW w:w="651"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34-5.6 </w:t>
            </w:r>
          </w:p>
        </w:tc>
        <w:tc>
          <w:tcPr>
            <w:tcW w:w="606"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22,27 </w:t>
            </w:r>
          </w:p>
        </w:tc>
        <w:tc>
          <w:tcPr>
            <w:tcW w:w="659"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21-25 </w:t>
            </w:r>
          </w:p>
        </w:tc>
        <w:tc>
          <w:tcPr>
            <w:tcW w:w="617"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right="38"/>
              <w:jc w:val="right"/>
              <w:rPr>
                <w:rFonts w:ascii="Times New Roman" w:hAnsi="Times New Roman"/>
                <w:sz w:val="15"/>
                <w:szCs w:val="15"/>
                <w:lang w:val="en-US"/>
              </w:rPr>
            </w:pPr>
            <w:r w:rsidRPr="00781E6B">
              <w:rPr>
                <w:rFonts w:ascii="Times New Roman" w:hAnsi="Times New Roman"/>
                <w:sz w:val="15"/>
                <w:szCs w:val="15"/>
                <w:lang w:val="en-US"/>
              </w:rPr>
              <w:t xml:space="preserve">40,12 </w:t>
            </w:r>
          </w:p>
        </w:tc>
        <w:tc>
          <w:tcPr>
            <w:tcW w:w="615"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32-46 </w:t>
            </w:r>
          </w:p>
        </w:tc>
        <w:tc>
          <w:tcPr>
            <w:tcW w:w="704"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right="14"/>
              <w:jc w:val="right"/>
              <w:rPr>
                <w:rFonts w:ascii="Times New Roman" w:hAnsi="Times New Roman"/>
                <w:sz w:val="15"/>
                <w:szCs w:val="15"/>
                <w:lang w:val="en-US"/>
              </w:rPr>
            </w:pPr>
            <w:r w:rsidRPr="00781E6B">
              <w:rPr>
                <w:rFonts w:ascii="Times New Roman" w:hAnsi="Times New Roman"/>
                <w:sz w:val="15"/>
                <w:szCs w:val="15"/>
                <w:lang w:val="en-US"/>
              </w:rPr>
              <w:t xml:space="preserve">30,98 </w:t>
            </w:r>
          </w:p>
        </w:tc>
        <w:tc>
          <w:tcPr>
            <w:tcW w:w="721"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23-47 </w:t>
            </w:r>
          </w:p>
        </w:tc>
      </w:tr>
      <w:tr w:rsidR="003C2949" w:rsidRPr="00781E6B" w:rsidTr="00B110BE">
        <w:trPr>
          <w:trHeight w:hRule="exact" w:val="279"/>
        </w:trPr>
        <w:tc>
          <w:tcPr>
            <w:tcW w:w="1254"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2"/>
              <w:rPr>
                <w:rFonts w:ascii="Times New Roman" w:hAnsi="Times New Roman"/>
                <w:i/>
                <w:iCs/>
                <w:sz w:val="15"/>
                <w:szCs w:val="15"/>
                <w:lang w:val="en-US"/>
              </w:rPr>
            </w:pPr>
            <w:r w:rsidRPr="00781E6B">
              <w:rPr>
                <w:rFonts w:ascii="Times New Roman" w:hAnsi="Times New Roman"/>
                <w:i/>
                <w:iCs/>
                <w:sz w:val="15"/>
                <w:szCs w:val="15"/>
                <w:lang w:val="en-US"/>
              </w:rPr>
              <w:t xml:space="preserve">P.rathbuni </w:t>
            </w:r>
          </w:p>
        </w:tc>
        <w:tc>
          <w:tcPr>
            <w:tcW w:w="965" w:type="dxa"/>
            <w:tcBorders>
              <w:top w:val="single" w:sz="4" w:space="0" w:color="auto"/>
              <w:left w:val="single" w:sz="4" w:space="0" w:color="auto"/>
              <w:bottom w:val="single" w:sz="4" w:space="0" w:color="auto"/>
              <w:right w:val="single" w:sz="4" w:space="0" w:color="auto"/>
            </w:tcBorders>
            <w:vAlign w:val="center"/>
          </w:tcPr>
          <w:p w:rsidR="003C2949" w:rsidRPr="00781E6B" w:rsidRDefault="001648F2" w:rsidP="003C2949">
            <w:pPr>
              <w:widowControl w:val="0"/>
              <w:autoSpaceDE w:val="0"/>
              <w:autoSpaceDN w:val="0"/>
              <w:adjustRightInd w:val="0"/>
              <w:spacing w:after="0" w:line="240" w:lineRule="auto"/>
              <w:ind w:left="67"/>
              <w:rPr>
                <w:rFonts w:ascii="Times New Roman" w:hAnsi="Times New Roman"/>
                <w:sz w:val="15"/>
                <w:szCs w:val="15"/>
                <w:lang w:val="en-US"/>
              </w:rPr>
            </w:pPr>
            <w:r w:rsidRPr="00781E6B">
              <w:rPr>
                <w:rFonts w:ascii="Times New Roman" w:hAnsi="Times New Roman"/>
                <w:sz w:val="15"/>
                <w:szCs w:val="15"/>
                <w:lang w:val="en-US"/>
              </w:rPr>
              <w:t>Atlán</w:t>
            </w:r>
            <w:r w:rsidR="003C2949" w:rsidRPr="00781E6B">
              <w:rPr>
                <w:rFonts w:ascii="Times New Roman" w:hAnsi="Times New Roman"/>
                <w:sz w:val="15"/>
                <w:szCs w:val="15"/>
                <w:lang w:val="en-US"/>
              </w:rPr>
              <w:t xml:space="preserve">. Occid. </w:t>
            </w:r>
          </w:p>
        </w:tc>
        <w:tc>
          <w:tcPr>
            <w:tcW w:w="786"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40"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81"/>
              <w:jc w:val="center"/>
              <w:rPr>
                <w:rFonts w:ascii="Times New Roman" w:hAnsi="Times New Roman"/>
                <w:sz w:val="15"/>
                <w:szCs w:val="15"/>
                <w:lang w:val="en-US"/>
              </w:rPr>
            </w:pPr>
            <w:r w:rsidRPr="00781E6B">
              <w:rPr>
                <w:rFonts w:ascii="Times New Roman" w:hAnsi="Times New Roman"/>
                <w:sz w:val="15"/>
                <w:szCs w:val="15"/>
                <w:lang w:val="en-US"/>
              </w:rPr>
              <w:t xml:space="preserve">42 - 48 </w:t>
            </w:r>
          </w:p>
        </w:tc>
        <w:tc>
          <w:tcPr>
            <w:tcW w:w="650"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71"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11-14 </w:t>
            </w:r>
          </w:p>
        </w:tc>
        <w:tc>
          <w:tcPr>
            <w:tcW w:w="623"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50"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11-15 </w:t>
            </w:r>
          </w:p>
        </w:tc>
        <w:tc>
          <w:tcPr>
            <w:tcW w:w="609"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51"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3.1-5.0 </w:t>
            </w:r>
          </w:p>
        </w:tc>
        <w:tc>
          <w:tcPr>
            <w:tcW w:w="606"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59"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19-23 </w:t>
            </w:r>
          </w:p>
        </w:tc>
        <w:tc>
          <w:tcPr>
            <w:tcW w:w="617"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15"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36 - 42 </w:t>
            </w:r>
          </w:p>
        </w:tc>
        <w:tc>
          <w:tcPr>
            <w:tcW w:w="704"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721"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30 - 38 </w:t>
            </w:r>
          </w:p>
        </w:tc>
      </w:tr>
      <w:tr w:rsidR="003C2949" w:rsidRPr="00781E6B" w:rsidTr="00B110BE">
        <w:trPr>
          <w:trHeight w:hRule="exact" w:val="279"/>
        </w:trPr>
        <w:tc>
          <w:tcPr>
            <w:tcW w:w="1254"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965"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67"/>
              <w:rPr>
                <w:rFonts w:ascii="Times New Roman" w:hAnsi="Times New Roman"/>
                <w:sz w:val="15"/>
                <w:szCs w:val="15"/>
                <w:lang w:val="en-US"/>
              </w:rPr>
            </w:pPr>
            <w:r w:rsidRPr="00781E6B">
              <w:rPr>
                <w:rFonts w:ascii="Times New Roman" w:hAnsi="Times New Roman"/>
                <w:sz w:val="15"/>
                <w:szCs w:val="15"/>
                <w:lang w:val="en-US"/>
              </w:rPr>
              <w:t xml:space="preserve">Car colom. </w:t>
            </w:r>
          </w:p>
        </w:tc>
        <w:tc>
          <w:tcPr>
            <w:tcW w:w="786"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44,72 </w:t>
            </w:r>
          </w:p>
        </w:tc>
        <w:tc>
          <w:tcPr>
            <w:tcW w:w="640"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81"/>
              <w:jc w:val="center"/>
              <w:rPr>
                <w:rFonts w:ascii="Times New Roman" w:hAnsi="Times New Roman"/>
                <w:sz w:val="15"/>
                <w:szCs w:val="15"/>
                <w:lang w:val="en-US"/>
              </w:rPr>
            </w:pPr>
            <w:r w:rsidRPr="00781E6B">
              <w:rPr>
                <w:rFonts w:ascii="Times New Roman" w:hAnsi="Times New Roman"/>
                <w:sz w:val="15"/>
                <w:szCs w:val="15"/>
                <w:lang w:val="en-US"/>
              </w:rPr>
              <w:t xml:space="preserve">43 - 48 </w:t>
            </w:r>
          </w:p>
        </w:tc>
        <w:tc>
          <w:tcPr>
            <w:tcW w:w="650"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12,72 </w:t>
            </w:r>
          </w:p>
        </w:tc>
        <w:tc>
          <w:tcPr>
            <w:tcW w:w="671"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8-15 </w:t>
            </w:r>
          </w:p>
        </w:tc>
        <w:tc>
          <w:tcPr>
            <w:tcW w:w="623"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14,33 </w:t>
            </w:r>
          </w:p>
        </w:tc>
        <w:tc>
          <w:tcPr>
            <w:tcW w:w="650"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12-16 </w:t>
            </w:r>
          </w:p>
        </w:tc>
        <w:tc>
          <w:tcPr>
            <w:tcW w:w="609"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right="158"/>
              <w:jc w:val="right"/>
              <w:rPr>
                <w:rFonts w:ascii="Times New Roman" w:hAnsi="Times New Roman"/>
                <w:sz w:val="15"/>
                <w:szCs w:val="15"/>
                <w:lang w:val="en-US"/>
              </w:rPr>
            </w:pPr>
            <w:r w:rsidRPr="00781E6B">
              <w:rPr>
                <w:rFonts w:ascii="Times New Roman" w:hAnsi="Times New Roman"/>
                <w:sz w:val="15"/>
                <w:szCs w:val="15"/>
                <w:lang w:val="en-US"/>
              </w:rPr>
              <w:t xml:space="preserve">4,27 </w:t>
            </w:r>
          </w:p>
        </w:tc>
        <w:tc>
          <w:tcPr>
            <w:tcW w:w="651"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3.5-5.2 </w:t>
            </w:r>
          </w:p>
        </w:tc>
        <w:tc>
          <w:tcPr>
            <w:tcW w:w="606"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21,40 </w:t>
            </w:r>
          </w:p>
        </w:tc>
        <w:tc>
          <w:tcPr>
            <w:tcW w:w="659"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18-24 </w:t>
            </w:r>
          </w:p>
        </w:tc>
        <w:tc>
          <w:tcPr>
            <w:tcW w:w="617"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right="38"/>
              <w:jc w:val="right"/>
              <w:rPr>
                <w:rFonts w:ascii="Times New Roman" w:hAnsi="Times New Roman"/>
                <w:sz w:val="15"/>
                <w:szCs w:val="15"/>
                <w:lang w:val="en-US"/>
              </w:rPr>
            </w:pPr>
            <w:r w:rsidRPr="00781E6B">
              <w:rPr>
                <w:rFonts w:ascii="Times New Roman" w:hAnsi="Times New Roman"/>
                <w:sz w:val="15"/>
                <w:szCs w:val="15"/>
                <w:lang w:val="en-US"/>
              </w:rPr>
              <w:t xml:space="preserve">39,53 </w:t>
            </w:r>
          </w:p>
        </w:tc>
        <w:tc>
          <w:tcPr>
            <w:tcW w:w="615"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36-43 </w:t>
            </w:r>
          </w:p>
        </w:tc>
        <w:tc>
          <w:tcPr>
            <w:tcW w:w="704"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right="14"/>
              <w:jc w:val="right"/>
              <w:rPr>
                <w:rFonts w:ascii="Times New Roman" w:hAnsi="Times New Roman"/>
                <w:sz w:val="15"/>
                <w:szCs w:val="15"/>
                <w:lang w:val="en-US"/>
              </w:rPr>
            </w:pPr>
            <w:r w:rsidRPr="00781E6B">
              <w:rPr>
                <w:rFonts w:ascii="Times New Roman" w:hAnsi="Times New Roman"/>
                <w:sz w:val="15"/>
                <w:szCs w:val="15"/>
                <w:lang w:val="en-US"/>
              </w:rPr>
              <w:t xml:space="preserve">31,55 </w:t>
            </w:r>
          </w:p>
        </w:tc>
        <w:tc>
          <w:tcPr>
            <w:tcW w:w="721"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27-34 </w:t>
            </w:r>
          </w:p>
        </w:tc>
      </w:tr>
      <w:tr w:rsidR="003C2949" w:rsidRPr="00781E6B" w:rsidTr="00B110BE">
        <w:trPr>
          <w:trHeight w:hRule="exact" w:val="272"/>
        </w:trPr>
        <w:tc>
          <w:tcPr>
            <w:tcW w:w="1254"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2"/>
              <w:rPr>
                <w:rFonts w:ascii="Times New Roman" w:hAnsi="Times New Roman"/>
                <w:i/>
                <w:iCs/>
                <w:sz w:val="15"/>
                <w:szCs w:val="15"/>
                <w:lang w:val="en-US"/>
              </w:rPr>
            </w:pPr>
            <w:r w:rsidRPr="00781E6B">
              <w:rPr>
                <w:rFonts w:ascii="Times New Roman" w:hAnsi="Times New Roman"/>
                <w:i/>
                <w:iCs/>
                <w:sz w:val="15"/>
                <w:szCs w:val="15"/>
                <w:lang w:val="en-US"/>
              </w:rPr>
              <w:t xml:space="preserve">P.longispinis </w:t>
            </w:r>
          </w:p>
        </w:tc>
        <w:tc>
          <w:tcPr>
            <w:tcW w:w="965"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67"/>
              <w:rPr>
                <w:rFonts w:ascii="Times New Roman" w:hAnsi="Times New Roman"/>
                <w:sz w:val="15"/>
                <w:szCs w:val="15"/>
                <w:lang w:val="en-US"/>
              </w:rPr>
            </w:pPr>
            <w:r w:rsidRPr="00781E6B">
              <w:rPr>
                <w:rFonts w:ascii="Times New Roman" w:hAnsi="Times New Roman"/>
                <w:sz w:val="15"/>
                <w:szCs w:val="15"/>
                <w:lang w:val="en-US"/>
              </w:rPr>
              <w:t xml:space="preserve">Atlan. Occid. </w:t>
            </w:r>
          </w:p>
        </w:tc>
        <w:tc>
          <w:tcPr>
            <w:tcW w:w="786"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40"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81"/>
              <w:jc w:val="center"/>
              <w:rPr>
                <w:rFonts w:ascii="Times New Roman" w:hAnsi="Times New Roman"/>
                <w:sz w:val="15"/>
                <w:szCs w:val="15"/>
                <w:lang w:val="en-US"/>
              </w:rPr>
            </w:pPr>
            <w:r w:rsidRPr="00781E6B">
              <w:rPr>
                <w:rFonts w:ascii="Times New Roman" w:hAnsi="Times New Roman"/>
                <w:sz w:val="15"/>
                <w:szCs w:val="15"/>
                <w:lang w:val="en-US"/>
              </w:rPr>
              <w:t xml:space="preserve">42 - 48 </w:t>
            </w:r>
          </w:p>
        </w:tc>
        <w:tc>
          <w:tcPr>
            <w:tcW w:w="650"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71"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9-14 </w:t>
            </w:r>
          </w:p>
        </w:tc>
        <w:tc>
          <w:tcPr>
            <w:tcW w:w="623"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50"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10-16 </w:t>
            </w:r>
          </w:p>
        </w:tc>
        <w:tc>
          <w:tcPr>
            <w:tcW w:w="609"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51"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3.1-4.5 </w:t>
            </w:r>
          </w:p>
        </w:tc>
        <w:tc>
          <w:tcPr>
            <w:tcW w:w="606"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59"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21-23 </w:t>
            </w:r>
          </w:p>
        </w:tc>
        <w:tc>
          <w:tcPr>
            <w:tcW w:w="617"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15"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38 - 43 </w:t>
            </w:r>
          </w:p>
        </w:tc>
        <w:tc>
          <w:tcPr>
            <w:tcW w:w="704"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721"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28-34 </w:t>
            </w:r>
          </w:p>
        </w:tc>
      </w:tr>
      <w:tr w:rsidR="003C2949" w:rsidRPr="00781E6B" w:rsidTr="00B110BE">
        <w:trPr>
          <w:trHeight w:hRule="exact" w:val="279"/>
        </w:trPr>
        <w:tc>
          <w:tcPr>
            <w:tcW w:w="1254"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965"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67"/>
              <w:rPr>
                <w:rFonts w:ascii="Times New Roman" w:hAnsi="Times New Roman"/>
                <w:sz w:val="15"/>
                <w:szCs w:val="15"/>
                <w:lang w:val="en-US"/>
              </w:rPr>
            </w:pPr>
            <w:r w:rsidRPr="00781E6B">
              <w:rPr>
                <w:rFonts w:ascii="Times New Roman" w:hAnsi="Times New Roman"/>
                <w:sz w:val="15"/>
                <w:szCs w:val="15"/>
                <w:lang w:val="en-US"/>
              </w:rPr>
              <w:t xml:space="preserve">Car colom. </w:t>
            </w:r>
          </w:p>
        </w:tc>
        <w:tc>
          <w:tcPr>
            <w:tcW w:w="786"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45,62 </w:t>
            </w:r>
          </w:p>
        </w:tc>
        <w:tc>
          <w:tcPr>
            <w:tcW w:w="640"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81"/>
              <w:jc w:val="center"/>
              <w:rPr>
                <w:rFonts w:ascii="Times New Roman" w:hAnsi="Times New Roman"/>
                <w:sz w:val="15"/>
                <w:szCs w:val="15"/>
                <w:lang w:val="en-US"/>
              </w:rPr>
            </w:pPr>
            <w:r w:rsidRPr="00781E6B">
              <w:rPr>
                <w:rFonts w:ascii="Times New Roman" w:hAnsi="Times New Roman"/>
                <w:sz w:val="15"/>
                <w:szCs w:val="15"/>
                <w:lang w:val="en-US"/>
              </w:rPr>
              <w:t xml:space="preserve">41-49 </w:t>
            </w:r>
          </w:p>
        </w:tc>
        <w:tc>
          <w:tcPr>
            <w:tcW w:w="650"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12,76 </w:t>
            </w:r>
          </w:p>
        </w:tc>
        <w:tc>
          <w:tcPr>
            <w:tcW w:w="671"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9-16 </w:t>
            </w:r>
          </w:p>
        </w:tc>
        <w:tc>
          <w:tcPr>
            <w:tcW w:w="623"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13,04 </w:t>
            </w:r>
          </w:p>
        </w:tc>
        <w:tc>
          <w:tcPr>
            <w:tcW w:w="650"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10-16 </w:t>
            </w:r>
          </w:p>
        </w:tc>
        <w:tc>
          <w:tcPr>
            <w:tcW w:w="609"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right="158"/>
              <w:jc w:val="right"/>
              <w:rPr>
                <w:rFonts w:ascii="Times New Roman" w:hAnsi="Times New Roman"/>
                <w:sz w:val="15"/>
                <w:szCs w:val="15"/>
                <w:lang w:val="en-US"/>
              </w:rPr>
            </w:pPr>
            <w:r w:rsidRPr="00781E6B">
              <w:rPr>
                <w:rFonts w:ascii="Times New Roman" w:hAnsi="Times New Roman"/>
                <w:sz w:val="15"/>
                <w:szCs w:val="15"/>
                <w:lang w:val="en-US"/>
              </w:rPr>
              <w:t xml:space="preserve">4,05 </w:t>
            </w:r>
          </w:p>
        </w:tc>
        <w:tc>
          <w:tcPr>
            <w:tcW w:w="651"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2.5-4.9 </w:t>
            </w:r>
          </w:p>
        </w:tc>
        <w:tc>
          <w:tcPr>
            <w:tcW w:w="606"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22,09 </w:t>
            </w:r>
          </w:p>
        </w:tc>
        <w:tc>
          <w:tcPr>
            <w:tcW w:w="659"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14-24 </w:t>
            </w:r>
          </w:p>
        </w:tc>
        <w:tc>
          <w:tcPr>
            <w:tcW w:w="617"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right="38"/>
              <w:jc w:val="right"/>
              <w:rPr>
                <w:rFonts w:ascii="Times New Roman" w:hAnsi="Times New Roman"/>
                <w:sz w:val="15"/>
                <w:szCs w:val="15"/>
                <w:lang w:val="en-US"/>
              </w:rPr>
            </w:pPr>
            <w:r w:rsidRPr="00781E6B">
              <w:rPr>
                <w:rFonts w:ascii="Times New Roman" w:hAnsi="Times New Roman"/>
                <w:sz w:val="15"/>
                <w:szCs w:val="15"/>
                <w:lang w:val="en-US"/>
              </w:rPr>
              <w:t xml:space="preserve">40,37 </w:t>
            </w:r>
          </w:p>
        </w:tc>
        <w:tc>
          <w:tcPr>
            <w:tcW w:w="615"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31-45 </w:t>
            </w:r>
          </w:p>
        </w:tc>
        <w:tc>
          <w:tcPr>
            <w:tcW w:w="704"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right="14"/>
              <w:jc w:val="right"/>
              <w:rPr>
                <w:rFonts w:ascii="Times New Roman" w:hAnsi="Times New Roman"/>
                <w:sz w:val="15"/>
                <w:szCs w:val="15"/>
                <w:lang w:val="en-US"/>
              </w:rPr>
            </w:pPr>
            <w:r w:rsidRPr="00781E6B">
              <w:rPr>
                <w:rFonts w:ascii="Times New Roman" w:hAnsi="Times New Roman"/>
                <w:sz w:val="15"/>
                <w:szCs w:val="15"/>
                <w:lang w:val="en-US"/>
              </w:rPr>
              <w:t xml:space="preserve">30,14 </w:t>
            </w:r>
          </w:p>
        </w:tc>
        <w:tc>
          <w:tcPr>
            <w:tcW w:w="721"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19- 34 </w:t>
            </w:r>
          </w:p>
        </w:tc>
      </w:tr>
      <w:tr w:rsidR="003C2949" w:rsidRPr="00781E6B" w:rsidTr="00B110BE">
        <w:trPr>
          <w:trHeight w:hRule="exact" w:val="272"/>
        </w:trPr>
        <w:tc>
          <w:tcPr>
            <w:tcW w:w="1254"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2"/>
              <w:rPr>
                <w:rFonts w:ascii="Times New Roman" w:hAnsi="Times New Roman"/>
                <w:i/>
                <w:iCs/>
                <w:sz w:val="15"/>
                <w:szCs w:val="15"/>
                <w:lang w:val="en-US"/>
              </w:rPr>
            </w:pPr>
            <w:r w:rsidRPr="00781E6B">
              <w:rPr>
                <w:rFonts w:ascii="Times New Roman" w:hAnsi="Times New Roman"/>
                <w:i/>
                <w:iCs/>
                <w:sz w:val="15"/>
                <w:szCs w:val="15"/>
                <w:lang w:val="en-US"/>
              </w:rPr>
              <w:t xml:space="preserve">S.guentheri </w:t>
            </w:r>
          </w:p>
        </w:tc>
        <w:tc>
          <w:tcPr>
            <w:tcW w:w="965"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67"/>
              <w:rPr>
                <w:rFonts w:ascii="Times New Roman" w:hAnsi="Times New Roman"/>
                <w:sz w:val="15"/>
                <w:szCs w:val="15"/>
                <w:lang w:val="en-US"/>
              </w:rPr>
            </w:pPr>
            <w:r w:rsidRPr="00781E6B">
              <w:rPr>
                <w:rFonts w:ascii="Times New Roman" w:hAnsi="Times New Roman"/>
                <w:sz w:val="15"/>
                <w:szCs w:val="15"/>
                <w:lang w:val="en-US"/>
              </w:rPr>
              <w:t xml:space="preserve">Atlan. Occid. </w:t>
            </w:r>
          </w:p>
        </w:tc>
        <w:tc>
          <w:tcPr>
            <w:tcW w:w="786"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40"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81"/>
              <w:jc w:val="center"/>
              <w:rPr>
                <w:rFonts w:ascii="Times New Roman" w:hAnsi="Times New Roman"/>
                <w:sz w:val="15"/>
                <w:szCs w:val="15"/>
                <w:lang w:val="en-US"/>
              </w:rPr>
            </w:pPr>
            <w:r w:rsidRPr="00781E6B">
              <w:rPr>
                <w:rFonts w:ascii="Times New Roman" w:hAnsi="Times New Roman"/>
                <w:sz w:val="15"/>
                <w:szCs w:val="15"/>
                <w:lang w:val="en-US"/>
              </w:rPr>
              <w:t xml:space="preserve">? </w:t>
            </w:r>
          </w:p>
        </w:tc>
        <w:tc>
          <w:tcPr>
            <w:tcW w:w="650"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71"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10-14 </w:t>
            </w:r>
          </w:p>
        </w:tc>
        <w:tc>
          <w:tcPr>
            <w:tcW w:w="623"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50"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 </w:t>
            </w:r>
          </w:p>
        </w:tc>
        <w:tc>
          <w:tcPr>
            <w:tcW w:w="609"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51"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7-9 </w:t>
            </w:r>
          </w:p>
        </w:tc>
        <w:tc>
          <w:tcPr>
            <w:tcW w:w="606"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59"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 </w:t>
            </w:r>
          </w:p>
        </w:tc>
        <w:tc>
          <w:tcPr>
            <w:tcW w:w="617"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15"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37-44 </w:t>
            </w:r>
          </w:p>
        </w:tc>
        <w:tc>
          <w:tcPr>
            <w:tcW w:w="704"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721"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28-37 </w:t>
            </w:r>
          </w:p>
        </w:tc>
      </w:tr>
      <w:tr w:rsidR="003C2949" w:rsidRPr="00781E6B" w:rsidTr="00B110BE">
        <w:trPr>
          <w:trHeight w:hRule="exact" w:val="279"/>
        </w:trPr>
        <w:tc>
          <w:tcPr>
            <w:tcW w:w="1254"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965" w:type="dxa"/>
            <w:tcBorders>
              <w:top w:val="single" w:sz="4" w:space="0" w:color="auto"/>
              <w:left w:val="single" w:sz="4" w:space="0" w:color="auto"/>
              <w:bottom w:val="single" w:sz="4" w:space="0" w:color="auto"/>
              <w:right w:val="single" w:sz="4" w:space="0" w:color="auto"/>
            </w:tcBorders>
            <w:vAlign w:val="center"/>
          </w:tcPr>
          <w:p w:rsidR="003C2949" w:rsidRPr="00781E6B" w:rsidRDefault="001648F2" w:rsidP="003C2949">
            <w:pPr>
              <w:widowControl w:val="0"/>
              <w:autoSpaceDE w:val="0"/>
              <w:autoSpaceDN w:val="0"/>
              <w:adjustRightInd w:val="0"/>
              <w:spacing w:after="0" w:line="240" w:lineRule="auto"/>
              <w:ind w:left="67"/>
              <w:rPr>
                <w:rFonts w:ascii="Times New Roman" w:hAnsi="Times New Roman"/>
                <w:sz w:val="15"/>
                <w:szCs w:val="15"/>
                <w:lang w:val="en-US"/>
              </w:rPr>
            </w:pPr>
            <w:r w:rsidRPr="00781E6B">
              <w:rPr>
                <w:rFonts w:ascii="Times New Roman" w:hAnsi="Times New Roman"/>
                <w:sz w:val="15"/>
                <w:szCs w:val="15"/>
                <w:lang w:val="en-US"/>
              </w:rPr>
              <w:t>Car col</w:t>
            </w:r>
            <w:r w:rsidR="003C2949" w:rsidRPr="00781E6B">
              <w:rPr>
                <w:rFonts w:ascii="Times New Roman" w:hAnsi="Times New Roman"/>
                <w:sz w:val="15"/>
                <w:szCs w:val="15"/>
                <w:lang w:val="en-US"/>
              </w:rPr>
              <w:t xml:space="preserve">om. </w:t>
            </w:r>
          </w:p>
        </w:tc>
        <w:tc>
          <w:tcPr>
            <w:tcW w:w="786"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42,58 </w:t>
            </w:r>
          </w:p>
        </w:tc>
        <w:tc>
          <w:tcPr>
            <w:tcW w:w="640"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81"/>
              <w:jc w:val="center"/>
              <w:rPr>
                <w:rFonts w:ascii="Times New Roman" w:hAnsi="Times New Roman"/>
                <w:sz w:val="15"/>
                <w:szCs w:val="15"/>
                <w:lang w:val="en-US"/>
              </w:rPr>
            </w:pPr>
            <w:r w:rsidRPr="00781E6B">
              <w:rPr>
                <w:rFonts w:ascii="Times New Roman" w:hAnsi="Times New Roman"/>
                <w:sz w:val="15"/>
                <w:szCs w:val="15"/>
                <w:lang w:val="en-US"/>
              </w:rPr>
              <w:t xml:space="preserve">42-49 </w:t>
            </w:r>
          </w:p>
        </w:tc>
        <w:tc>
          <w:tcPr>
            <w:tcW w:w="650"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11,56 </w:t>
            </w:r>
          </w:p>
        </w:tc>
        <w:tc>
          <w:tcPr>
            <w:tcW w:w="671"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8-15 </w:t>
            </w:r>
          </w:p>
        </w:tc>
        <w:tc>
          <w:tcPr>
            <w:tcW w:w="623"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9,26 </w:t>
            </w:r>
          </w:p>
        </w:tc>
        <w:tc>
          <w:tcPr>
            <w:tcW w:w="650"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6.5-11.9 </w:t>
            </w:r>
          </w:p>
        </w:tc>
        <w:tc>
          <w:tcPr>
            <w:tcW w:w="609"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right="158"/>
              <w:jc w:val="right"/>
              <w:rPr>
                <w:rFonts w:ascii="Times New Roman" w:hAnsi="Times New Roman"/>
                <w:sz w:val="15"/>
                <w:szCs w:val="15"/>
                <w:lang w:val="en-US"/>
              </w:rPr>
            </w:pPr>
            <w:r w:rsidRPr="00781E6B">
              <w:rPr>
                <w:rFonts w:ascii="Times New Roman" w:hAnsi="Times New Roman"/>
                <w:sz w:val="15"/>
                <w:szCs w:val="15"/>
                <w:lang w:val="en-US"/>
              </w:rPr>
              <w:t xml:space="preserve">8,99 </w:t>
            </w:r>
          </w:p>
        </w:tc>
        <w:tc>
          <w:tcPr>
            <w:tcW w:w="651"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8-10 </w:t>
            </w:r>
          </w:p>
        </w:tc>
        <w:tc>
          <w:tcPr>
            <w:tcW w:w="606"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23,25 </w:t>
            </w:r>
          </w:p>
        </w:tc>
        <w:tc>
          <w:tcPr>
            <w:tcW w:w="659"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22-27 </w:t>
            </w:r>
          </w:p>
        </w:tc>
        <w:tc>
          <w:tcPr>
            <w:tcW w:w="617"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right="38"/>
              <w:jc w:val="right"/>
              <w:rPr>
                <w:rFonts w:ascii="Times New Roman" w:hAnsi="Times New Roman"/>
                <w:sz w:val="15"/>
                <w:szCs w:val="15"/>
                <w:lang w:val="en-US"/>
              </w:rPr>
            </w:pPr>
            <w:r w:rsidRPr="00781E6B">
              <w:rPr>
                <w:rFonts w:ascii="Times New Roman" w:hAnsi="Times New Roman"/>
                <w:sz w:val="15"/>
                <w:szCs w:val="15"/>
                <w:lang w:val="en-US"/>
              </w:rPr>
              <w:t xml:space="preserve">39,12 </w:t>
            </w:r>
          </w:p>
        </w:tc>
        <w:tc>
          <w:tcPr>
            <w:tcW w:w="615"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37-45 </w:t>
            </w:r>
          </w:p>
        </w:tc>
        <w:tc>
          <w:tcPr>
            <w:tcW w:w="704"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right="14"/>
              <w:jc w:val="right"/>
              <w:rPr>
                <w:rFonts w:ascii="Times New Roman" w:hAnsi="Times New Roman"/>
                <w:sz w:val="15"/>
                <w:szCs w:val="15"/>
                <w:lang w:val="en-US"/>
              </w:rPr>
            </w:pPr>
            <w:r w:rsidRPr="00781E6B">
              <w:rPr>
                <w:rFonts w:ascii="Times New Roman" w:hAnsi="Times New Roman"/>
                <w:sz w:val="15"/>
                <w:szCs w:val="15"/>
                <w:lang w:val="en-US"/>
              </w:rPr>
              <w:t xml:space="preserve">32,15 </w:t>
            </w:r>
          </w:p>
        </w:tc>
        <w:tc>
          <w:tcPr>
            <w:tcW w:w="721"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24-38 </w:t>
            </w:r>
          </w:p>
        </w:tc>
      </w:tr>
      <w:tr w:rsidR="003C2949" w:rsidRPr="00781E6B" w:rsidTr="00B110BE">
        <w:trPr>
          <w:trHeight w:hRule="exact" w:val="272"/>
        </w:trPr>
        <w:tc>
          <w:tcPr>
            <w:tcW w:w="1254" w:type="dxa"/>
            <w:tcBorders>
              <w:top w:val="single" w:sz="4" w:space="0" w:color="auto"/>
              <w:left w:val="single" w:sz="4" w:space="0" w:color="auto"/>
              <w:bottom w:val="single" w:sz="4" w:space="0" w:color="auto"/>
              <w:right w:val="single" w:sz="4" w:space="0" w:color="auto"/>
            </w:tcBorders>
            <w:vAlign w:val="center"/>
          </w:tcPr>
          <w:p w:rsidR="003C2949" w:rsidRPr="00781E6B" w:rsidRDefault="001648F2" w:rsidP="003C2949">
            <w:pPr>
              <w:widowControl w:val="0"/>
              <w:autoSpaceDE w:val="0"/>
              <w:autoSpaceDN w:val="0"/>
              <w:adjustRightInd w:val="0"/>
              <w:spacing w:after="0" w:line="240" w:lineRule="auto"/>
              <w:ind w:left="52"/>
              <w:rPr>
                <w:rFonts w:ascii="Times New Roman" w:hAnsi="Times New Roman"/>
                <w:i/>
                <w:iCs/>
                <w:sz w:val="15"/>
                <w:szCs w:val="15"/>
                <w:lang w:val="en-US"/>
              </w:rPr>
            </w:pPr>
            <w:r w:rsidRPr="00781E6B">
              <w:rPr>
                <w:rFonts w:ascii="Times New Roman" w:hAnsi="Times New Roman"/>
                <w:i/>
                <w:iCs/>
                <w:sz w:val="15"/>
                <w:szCs w:val="15"/>
                <w:lang w:val="en-US"/>
              </w:rPr>
              <w:t>P.</w:t>
            </w:r>
            <w:r w:rsidR="003C2949" w:rsidRPr="00781E6B">
              <w:rPr>
                <w:rFonts w:ascii="Times New Roman" w:hAnsi="Times New Roman"/>
                <w:i/>
                <w:iCs/>
                <w:sz w:val="15"/>
                <w:szCs w:val="15"/>
                <w:lang w:val="en-US"/>
              </w:rPr>
              <w:t xml:space="preserve">nebris </w:t>
            </w:r>
          </w:p>
        </w:tc>
        <w:tc>
          <w:tcPr>
            <w:tcW w:w="965"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67"/>
              <w:rPr>
                <w:rFonts w:ascii="Times New Roman" w:hAnsi="Times New Roman"/>
                <w:sz w:val="15"/>
                <w:szCs w:val="15"/>
                <w:lang w:val="en-US"/>
              </w:rPr>
            </w:pPr>
            <w:r w:rsidRPr="00781E6B">
              <w:rPr>
                <w:rFonts w:ascii="Times New Roman" w:hAnsi="Times New Roman"/>
                <w:w w:val="92"/>
                <w:sz w:val="16"/>
                <w:szCs w:val="16"/>
                <w:lang w:val="en-US"/>
              </w:rPr>
              <w:t xml:space="preserve">Atlan, </w:t>
            </w:r>
            <w:r w:rsidRPr="00781E6B">
              <w:rPr>
                <w:rFonts w:ascii="Times New Roman" w:hAnsi="Times New Roman"/>
                <w:sz w:val="15"/>
                <w:szCs w:val="15"/>
                <w:lang w:val="en-US"/>
              </w:rPr>
              <w:t xml:space="preserve">Occid. </w:t>
            </w:r>
          </w:p>
        </w:tc>
        <w:tc>
          <w:tcPr>
            <w:tcW w:w="786"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40"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81"/>
              <w:jc w:val="center"/>
              <w:rPr>
                <w:rFonts w:ascii="Times New Roman" w:hAnsi="Times New Roman"/>
                <w:sz w:val="15"/>
                <w:szCs w:val="15"/>
                <w:lang w:val="en-US"/>
              </w:rPr>
            </w:pPr>
            <w:r w:rsidRPr="00781E6B">
              <w:rPr>
                <w:rFonts w:ascii="Times New Roman" w:hAnsi="Times New Roman"/>
                <w:sz w:val="15"/>
                <w:szCs w:val="15"/>
                <w:lang w:val="en-US"/>
              </w:rPr>
              <w:t xml:space="preserve">46648 </w:t>
            </w:r>
          </w:p>
        </w:tc>
        <w:tc>
          <w:tcPr>
            <w:tcW w:w="650"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71"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12614 </w:t>
            </w:r>
          </w:p>
        </w:tc>
        <w:tc>
          <w:tcPr>
            <w:tcW w:w="623"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50"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13-14 </w:t>
            </w:r>
          </w:p>
        </w:tc>
        <w:tc>
          <w:tcPr>
            <w:tcW w:w="609"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51"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3.6-5.5 </w:t>
            </w:r>
          </w:p>
        </w:tc>
        <w:tc>
          <w:tcPr>
            <w:tcW w:w="606"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59"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22-23 </w:t>
            </w:r>
          </w:p>
        </w:tc>
        <w:tc>
          <w:tcPr>
            <w:tcW w:w="617"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15"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40-44 </w:t>
            </w:r>
          </w:p>
        </w:tc>
        <w:tc>
          <w:tcPr>
            <w:tcW w:w="704"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721"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35637 </w:t>
            </w:r>
          </w:p>
        </w:tc>
      </w:tr>
      <w:tr w:rsidR="003C2949" w:rsidRPr="00781E6B" w:rsidTr="00B110BE">
        <w:trPr>
          <w:trHeight w:hRule="exact" w:val="279"/>
        </w:trPr>
        <w:tc>
          <w:tcPr>
            <w:tcW w:w="1254"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965" w:type="dxa"/>
            <w:tcBorders>
              <w:top w:val="single" w:sz="4" w:space="0" w:color="auto"/>
              <w:left w:val="single" w:sz="4" w:space="0" w:color="auto"/>
              <w:bottom w:val="single" w:sz="4" w:space="0" w:color="auto"/>
              <w:right w:val="single" w:sz="4" w:space="0" w:color="auto"/>
            </w:tcBorders>
            <w:vAlign w:val="center"/>
          </w:tcPr>
          <w:p w:rsidR="003C2949" w:rsidRPr="00781E6B" w:rsidRDefault="001648F2" w:rsidP="003C2949">
            <w:pPr>
              <w:widowControl w:val="0"/>
              <w:autoSpaceDE w:val="0"/>
              <w:autoSpaceDN w:val="0"/>
              <w:adjustRightInd w:val="0"/>
              <w:spacing w:after="0" w:line="240" w:lineRule="auto"/>
              <w:ind w:left="67"/>
              <w:rPr>
                <w:rFonts w:ascii="Times New Roman" w:hAnsi="Times New Roman"/>
                <w:sz w:val="15"/>
                <w:szCs w:val="15"/>
                <w:lang w:val="en-US"/>
              </w:rPr>
            </w:pPr>
            <w:r w:rsidRPr="00781E6B">
              <w:rPr>
                <w:rFonts w:ascii="Times New Roman" w:hAnsi="Times New Roman"/>
                <w:sz w:val="15"/>
                <w:szCs w:val="15"/>
                <w:lang w:val="en-US"/>
              </w:rPr>
              <w:t>Car Colom</w:t>
            </w:r>
            <w:r w:rsidR="003C2949" w:rsidRPr="00781E6B">
              <w:rPr>
                <w:rFonts w:ascii="Times New Roman" w:hAnsi="Times New Roman"/>
                <w:sz w:val="15"/>
                <w:szCs w:val="15"/>
                <w:lang w:val="en-US"/>
              </w:rPr>
              <w:t xml:space="preserve">. </w:t>
            </w:r>
          </w:p>
        </w:tc>
        <w:tc>
          <w:tcPr>
            <w:tcW w:w="786"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40"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81"/>
              <w:jc w:val="center"/>
              <w:rPr>
                <w:rFonts w:ascii="Times New Roman" w:hAnsi="Times New Roman"/>
                <w:sz w:val="15"/>
                <w:szCs w:val="15"/>
                <w:lang w:val="en-US"/>
              </w:rPr>
            </w:pPr>
            <w:r w:rsidRPr="00781E6B">
              <w:rPr>
                <w:rFonts w:ascii="Times New Roman" w:hAnsi="Times New Roman"/>
                <w:sz w:val="15"/>
                <w:szCs w:val="15"/>
                <w:lang w:val="en-US"/>
              </w:rPr>
              <w:t xml:space="preserve">50 </w:t>
            </w:r>
          </w:p>
        </w:tc>
        <w:tc>
          <w:tcPr>
            <w:tcW w:w="650"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71"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15 </w:t>
            </w:r>
          </w:p>
        </w:tc>
        <w:tc>
          <w:tcPr>
            <w:tcW w:w="623"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50"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13 </w:t>
            </w:r>
          </w:p>
        </w:tc>
        <w:tc>
          <w:tcPr>
            <w:tcW w:w="609"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51"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4,4 </w:t>
            </w:r>
          </w:p>
        </w:tc>
        <w:tc>
          <w:tcPr>
            <w:tcW w:w="606"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59"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21,86 </w:t>
            </w:r>
          </w:p>
        </w:tc>
        <w:tc>
          <w:tcPr>
            <w:tcW w:w="617"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15"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45 </w:t>
            </w:r>
          </w:p>
        </w:tc>
        <w:tc>
          <w:tcPr>
            <w:tcW w:w="704"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721"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32,63 </w:t>
            </w:r>
          </w:p>
        </w:tc>
      </w:tr>
      <w:tr w:rsidR="003C2949" w:rsidRPr="00781E6B" w:rsidTr="00B110BE">
        <w:trPr>
          <w:trHeight w:hRule="exact" w:val="279"/>
        </w:trPr>
        <w:tc>
          <w:tcPr>
            <w:tcW w:w="1254"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2"/>
              <w:rPr>
                <w:rFonts w:ascii="Times New Roman" w:hAnsi="Times New Roman"/>
                <w:i/>
                <w:iCs/>
                <w:sz w:val="15"/>
                <w:szCs w:val="15"/>
                <w:lang w:val="en-US"/>
              </w:rPr>
            </w:pPr>
            <w:r w:rsidRPr="00781E6B">
              <w:rPr>
                <w:rFonts w:ascii="Times New Roman" w:hAnsi="Times New Roman"/>
                <w:i/>
                <w:iCs/>
                <w:sz w:val="15"/>
                <w:szCs w:val="15"/>
                <w:lang w:val="en-US"/>
              </w:rPr>
              <w:t xml:space="preserve">N.beanorum </w:t>
            </w:r>
          </w:p>
        </w:tc>
        <w:tc>
          <w:tcPr>
            <w:tcW w:w="965"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67"/>
              <w:rPr>
                <w:rFonts w:ascii="Times New Roman" w:hAnsi="Times New Roman"/>
                <w:sz w:val="15"/>
                <w:szCs w:val="15"/>
                <w:lang w:val="en-US"/>
              </w:rPr>
            </w:pPr>
            <w:r w:rsidRPr="00781E6B">
              <w:rPr>
                <w:rFonts w:ascii="Times New Roman" w:hAnsi="Times New Roman"/>
                <w:sz w:val="15"/>
                <w:szCs w:val="15"/>
                <w:lang w:val="en-US"/>
              </w:rPr>
              <w:t xml:space="preserve">Atlan. Occid. </w:t>
            </w:r>
          </w:p>
        </w:tc>
        <w:tc>
          <w:tcPr>
            <w:tcW w:w="786"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40"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81"/>
              <w:jc w:val="center"/>
              <w:rPr>
                <w:rFonts w:ascii="Times New Roman" w:hAnsi="Times New Roman"/>
                <w:sz w:val="15"/>
                <w:szCs w:val="15"/>
                <w:lang w:val="en-US"/>
              </w:rPr>
            </w:pPr>
            <w:r w:rsidRPr="00781E6B">
              <w:rPr>
                <w:rFonts w:ascii="Times New Roman" w:hAnsi="Times New Roman"/>
                <w:sz w:val="15"/>
                <w:szCs w:val="15"/>
                <w:lang w:val="en-US"/>
              </w:rPr>
              <w:t xml:space="preserve">44 - 50 </w:t>
            </w:r>
          </w:p>
        </w:tc>
        <w:tc>
          <w:tcPr>
            <w:tcW w:w="650"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71"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12-14 </w:t>
            </w:r>
          </w:p>
        </w:tc>
        <w:tc>
          <w:tcPr>
            <w:tcW w:w="623"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50"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10-14 </w:t>
            </w:r>
          </w:p>
        </w:tc>
        <w:tc>
          <w:tcPr>
            <w:tcW w:w="609"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51"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3.6-5.0 </w:t>
            </w:r>
          </w:p>
        </w:tc>
        <w:tc>
          <w:tcPr>
            <w:tcW w:w="606"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59"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20-22 </w:t>
            </w:r>
          </w:p>
        </w:tc>
        <w:tc>
          <w:tcPr>
            <w:tcW w:w="617"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15"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39 -44 </w:t>
            </w:r>
          </w:p>
        </w:tc>
        <w:tc>
          <w:tcPr>
            <w:tcW w:w="704"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721"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29 - 33 </w:t>
            </w:r>
          </w:p>
        </w:tc>
      </w:tr>
      <w:tr w:rsidR="003C2949" w:rsidRPr="00781E6B" w:rsidTr="00B110BE">
        <w:trPr>
          <w:trHeight w:hRule="exact" w:val="272"/>
        </w:trPr>
        <w:tc>
          <w:tcPr>
            <w:tcW w:w="1254"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965"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67"/>
              <w:rPr>
                <w:rFonts w:ascii="Times New Roman" w:hAnsi="Times New Roman"/>
                <w:sz w:val="15"/>
                <w:szCs w:val="15"/>
                <w:lang w:val="en-US"/>
              </w:rPr>
            </w:pPr>
            <w:r w:rsidRPr="00781E6B">
              <w:rPr>
                <w:rFonts w:ascii="Times New Roman" w:hAnsi="Times New Roman"/>
                <w:sz w:val="15"/>
                <w:szCs w:val="15"/>
                <w:lang w:val="en-US"/>
              </w:rPr>
              <w:t xml:space="preserve">Car colom. </w:t>
            </w:r>
          </w:p>
        </w:tc>
        <w:tc>
          <w:tcPr>
            <w:tcW w:w="786"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40"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81"/>
              <w:jc w:val="center"/>
              <w:rPr>
                <w:rFonts w:ascii="Times New Roman" w:hAnsi="Times New Roman"/>
                <w:sz w:val="15"/>
                <w:szCs w:val="15"/>
                <w:lang w:val="en-US"/>
              </w:rPr>
            </w:pPr>
            <w:r w:rsidRPr="00781E6B">
              <w:rPr>
                <w:rFonts w:ascii="Times New Roman" w:hAnsi="Times New Roman"/>
                <w:sz w:val="15"/>
                <w:szCs w:val="15"/>
                <w:lang w:val="en-US"/>
              </w:rPr>
              <w:t xml:space="preserve">48 </w:t>
            </w:r>
          </w:p>
        </w:tc>
        <w:tc>
          <w:tcPr>
            <w:tcW w:w="650"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71"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right="196"/>
              <w:jc w:val="right"/>
              <w:rPr>
                <w:rFonts w:ascii="Times New Roman" w:hAnsi="Times New Roman"/>
                <w:sz w:val="15"/>
                <w:szCs w:val="15"/>
                <w:lang w:val="en-US"/>
              </w:rPr>
            </w:pPr>
            <w:r w:rsidRPr="00781E6B">
              <w:rPr>
                <w:rFonts w:ascii="Times New Roman" w:hAnsi="Times New Roman"/>
                <w:sz w:val="15"/>
                <w:szCs w:val="15"/>
                <w:lang w:val="en-US"/>
              </w:rPr>
              <w:t xml:space="preserve">16 </w:t>
            </w:r>
          </w:p>
        </w:tc>
        <w:tc>
          <w:tcPr>
            <w:tcW w:w="623"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50"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right="235"/>
              <w:jc w:val="right"/>
              <w:rPr>
                <w:rFonts w:ascii="Times New Roman" w:hAnsi="Times New Roman"/>
                <w:sz w:val="15"/>
                <w:szCs w:val="15"/>
                <w:lang w:val="en-US"/>
              </w:rPr>
            </w:pPr>
            <w:r w:rsidRPr="00781E6B">
              <w:rPr>
                <w:rFonts w:ascii="Times New Roman" w:hAnsi="Times New Roman"/>
                <w:sz w:val="15"/>
                <w:szCs w:val="15"/>
                <w:lang w:val="en-US"/>
              </w:rPr>
              <w:t xml:space="preserve">14 </w:t>
            </w:r>
          </w:p>
        </w:tc>
        <w:tc>
          <w:tcPr>
            <w:tcW w:w="609"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51"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4,6 </w:t>
            </w:r>
          </w:p>
        </w:tc>
        <w:tc>
          <w:tcPr>
            <w:tcW w:w="606"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59"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22 </w:t>
            </w:r>
          </w:p>
        </w:tc>
        <w:tc>
          <w:tcPr>
            <w:tcW w:w="617"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615"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44 </w:t>
            </w:r>
          </w:p>
        </w:tc>
        <w:tc>
          <w:tcPr>
            <w:tcW w:w="704"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jc w:val="center"/>
              <w:rPr>
                <w:rFonts w:ascii="Times New Roman" w:hAnsi="Times New Roman"/>
                <w:sz w:val="15"/>
                <w:szCs w:val="15"/>
                <w:lang w:val="en-US"/>
              </w:rPr>
            </w:pPr>
          </w:p>
        </w:tc>
        <w:tc>
          <w:tcPr>
            <w:tcW w:w="721" w:type="dxa"/>
            <w:tcBorders>
              <w:top w:val="single" w:sz="4" w:space="0" w:color="auto"/>
              <w:left w:val="single" w:sz="4" w:space="0" w:color="auto"/>
              <w:bottom w:val="single" w:sz="4" w:space="0" w:color="auto"/>
              <w:right w:val="single" w:sz="4" w:space="0" w:color="auto"/>
            </w:tcBorders>
            <w:vAlign w:val="center"/>
          </w:tcPr>
          <w:p w:rsidR="003C2949" w:rsidRPr="00781E6B" w:rsidRDefault="003C2949" w:rsidP="003C2949">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32 </w:t>
            </w:r>
          </w:p>
        </w:tc>
      </w:tr>
    </w:tbl>
    <w:p w:rsidR="003C2949" w:rsidRPr="00781E6B" w:rsidRDefault="003C2949" w:rsidP="003C2949">
      <w:pPr>
        <w:rPr>
          <w:rFonts w:ascii="Times New Roman" w:hAnsi="Times New Roman"/>
        </w:rPr>
      </w:pPr>
    </w:p>
    <w:tbl>
      <w:tblPr>
        <w:tblpPr w:leftFromText="141" w:rightFromText="141" w:vertAnchor="text" w:horzAnchor="margin" w:tblpXSpec="center" w:tblpYSpec="inside"/>
        <w:tblW w:w="11097" w:type="dxa"/>
        <w:tblLayout w:type="fixed"/>
        <w:tblCellMar>
          <w:left w:w="0" w:type="dxa"/>
          <w:right w:w="0" w:type="dxa"/>
        </w:tblCellMar>
        <w:tblLook w:val="0000" w:firstRow="0" w:lastRow="0" w:firstColumn="0" w:lastColumn="0" w:noHBand="0" w:noVBand="0"/>
      </w:tblPr>
      <w:tblGrid>
        <w:gridCol w:w="1975"/>
        <w:gridCol w:w="2268"/>
        <w:gridCol w:w="2002"/>
        <w:gridCol w:w="549"/>
        <w:gridCol w:w="1947"/>
        <w:gridCol w:w="356"/>
        <w:gridCol w:w="2000"/>
      </w:tblGrid>
      <w:tr w:rsidR="00B110BE" w:rsidRPr="00781E6B" w:rsidTr="00B110BE">
        <w:trPr>
          <w:trHeight w:hRule="exact" w:val="347"/>
        </w:trPr>
        <w:tc>
          <w:tcPr>
            <w:tcW w:w="1975"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Especie </w:t>
            </w:r>
          </w:p>
        </w:tc>
        <w:tc>
          <w:tcPr>
            <w:tcW w:w="2268"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Localidad </w:t>
            </w:r>
          </w:p>
        </w:tc>
        <w:tc>
          <w:tcPr>
            <w:tcW w:w="2002"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AD </w:t>
            </w:r>
          </w:p>
        </w:tc>
        <w:tc>
          <w:tcPr>
            <w:tcW w:w="549"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AA </w:t>
            </w:r>
          </w:p>
        </w:tc>
        <w:tc>
          <w:tcPr>
            <w:tcW w:w="1947"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AP1 </w:t>
            </w:r>
          </w:p>
        </w:tc>
        <w:tc>
          <w:tcPr>
            <w:tcW w:w="356"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AP2 </w:t>
            </w:r>
          </w:p>
        </w:tc>
        <w:tc>
          <w:tcPr>
            <w:tcW w:w="2000"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Br </w:t>
            </w:r>
          </w:p>
        </w:tc>
      </w:tr>
      <w:tr w:rsidR="00B110BE" w:rsidRPr="00781E6B" w:rsidTr="00B110BE">
        <w:trPr>
          <w:trHeight w:hRule="exact" w:val="347"/>
        </w:trPr>
        <w:tc>
          <w:tcPr>
            <w:tcW w:w="1975"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i/>
                <w:iCs/>
                <w:lang w:val="en-US"/>
              </w:rPr>
              <w:t xml:space="preserve">N.beanorum </w:t>
            </w:r>
            <w:r w:rsidRPr="00781E6B">
              <w:rPr>
                <w:rFonts w:ascii="Times New Roman" w:hAnsi="Times New Roman"/>
                <w:lang w:val="en-US"/>
              </w:rPr>
              <w:t xml:space="preserve">n=1 </w:t>
            </w:r>
          </w:p>
        </w:tc>
        <w:tc>
          <w:tcPr>
            <w:tcW w:w="2268"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Eschmeyer </w:t>
            </w:r>
          </w:p>
        </w:tc>
        <w:tc>
          <w:tcPr>
            <w:tcW w:w="2002"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XII,9 (8 rara vez) </w:t>
            </w:r>
          </w:p>
        </w:tc>
        <w:tc>
          <w:tcPr>
            <w:tcW w:w="549"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III,5 </w:t>
            </w:r>
          </w:p>
        </w:tc>
        <w:tc>
          <w:tcPr>
            <w:tcW w:w="1947"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17 (16 618) </w:t>
            </w:r>
          </w:p>
        </w:tc>
        <w:tc>
          <w:tcPr>
            <w:tcW w:w="356"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I,5 </w:t>
            </w:r>
          </w:p>
        </w:tc>
        <w:tc>
          <w:tcPr>
            <w:tcW w:w="2000"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5-6+9-11 </w:t>
            </w:r>
          </w:p>
        </w:tc>
      </w:tr>
      <w:tr w:rsidR="00B110BE" w:rsidRPr="00781E6B" w:rsidTr="00B110BE">
        <w:trPr>
          <w:trHeight w:hRule="exact" w:val="347"/>
        </w:trPr>
        <w:tc>
          <w:tcPr>
            <w:tcW w:w="1975"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p>
        </w:tc>
        <w:tc>
          <w:tcPr>
            <w:tcW w:w="2268"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Caribe Colombiano</w:t>
            </w:r>
          </w:p>
        </w:tc>
        <w:tc>
          <w:tcPr>
            <w:tcW w:w="2002"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XII,9 </w:t>
            </w:r>
          </w:p>
        </w:tc>
        <w:tc>
          <w:tcPr>
            <w:tcW w:w="549"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III,5 </w:t>
            </w:r>
          </w:p>
        </w:tc>
        <w:tc>
          <w:tcPr>
            <w:tcW w:w="1947"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17 </w:t>
            </w:r>
          </w:p>
        </w:tc>
        <w:tc>
          <w:tcPr>
            <w:tcW w:w="356"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I,5</w:t>
            </w:r>
          </w:p>
        </w:tc>
        <w:tc>
          <w:tcPr>
            <w:tcW w:w="2000"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5+9 </w:t>
            </w:r>
          </w:p>
        </w:tc>
      </w:tr>
      <w:tr w:rsidR="00B110BE" w:rsidRPr="00781E6B" w:rsidTr="00B110BE">
        <w:trPr>
          <w:trHeight w:hRule="exact" w:val="347"/>
        </w:trPr>
        <w:tc>
          <w:tcPr>
            <w:tcW w:w="1975"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i/>
                <w:iCs/>
                <w:lang w:val="en-US"/>
              </w:rPr>
              <w:t xml:space="preserve">P.nebris </w:t>
            </w:r>
            <w:r w:rsidRPr="00781E6B">
              <w:rPr>
                <w:rFonts w:ascii="Times New Roman" w:hAnsi="Times New Roman"/>
                <w:lang w:val="en-US"/>
              </w:rPr>
              <w:t xml:space="preserve">n=1 </w:t>
            </w:r>
          </w:p>
        </w:tc>
        <w:tc>
          <w:tcPr>
            <w:tcW w:w="2268"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Eschmeyer </w:t>
            </w:r>
          </w:p>
        </w:tc>
        <w:tc>
          <w:tcPr>
            <w:tcW w:w="2002"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XII,9 </w:t>
            </w:r>
          </w:p>
        </w:tc>
        <w:tc>
          <w:tcPr>
            <w:tcW w:w="549"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III,5 </w:t>
            </w:r>
          </w:p>
        </w:tc>
        <w:tc>
          <w:tcPr>
            <w:tcW w:w="1947"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16-17 </w:t>
            </w:r>
          </w:p>
        </w:tc>
        <w:tc>
          <w:tcPr>
            <w:tcW w:w="356"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I,5</w:t>
            </w:r>
          </w:p>
        </w:tc>
        <w:tc>
          <w:tcPr>
            <w:tcW w:w="2000"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6-7+8-10 (3-6 rud.) </w:t>
            </w:r>
          </w:p>
        </w:tc>
      </w:tr>
      <w:tr w:rsidR="00B110BE" w:rsidRPr="00781E6B" w:rsidTr="00B110BE">
        <w:trPr>
          <w:trHeight w:hRule="exact" w:val="347"/>
        </w:trPr>
        <w:tc>
          <w:tcPr>
            <w:tcW w:w="1975"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p>
        </w:tc>
        <w:tc>
          <w:tcPr>
            <w:tcW w:w="2268"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Caribe colombiano </w:t>
            </w:r>
          </w:p>
        </w:tc>
        <w:tc>
          <w:tcPr>
            <w:tcW w:w="2002"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XII,9 </w:t>
            </w:r>
          </w:p>
        </w:tc>
        <w:tc>
          <w:tcPr>
            <w:tcW w:w="549"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III,5 </w:t>
            </w:r>
          </w:p>
        </w:tc>
        <w:tc>
          <w:tcPr>
            <w:tcW w:w="1947"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17 </w:t>
            </w:r>
          </w:p>
        </w:tc>
        <w:tc>
          <w:tcPr>
            <w:tcW w:w="356"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I,5</w:t>
            </w:r>
          </w:p>
        </w:tc>
        <w:tc>
          <w:tcPr>
            <w:tcW w:w="2000"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p>
        </w:tc>
      </w:tr>
      <w:tr w:rsidR="00B110BE" w:rsidRPr="00781E6B" w:rsidTr="00B110BE">
        <w:trPr>
          <w:trHeight w:hRule="exact" w:val="347"/>
        </w:trPr>
        <w:tc>
          <w:tcPr>
            <w:tcW w:w="1975"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i/>
                <w:iCs/>
                <w:lang w:val="en-US"/>
              </w:rPr>
              <w:t xml:space="preserve">P.longispinis </w:t>
            </w:r>
            <w:r w:rsidRPr="00781E6B">
              <w:rPr>
                <w:rFonts w:ascii="Times New Roman" w:hAnsi="Times New Roman"/>
                <w:lang w:val="en-US"/>
              </w:rPr>
              <w:t xml:space="preserve">n=80 </w:t>
            </w:r>
          </w:p>
        </w:tc>
        <w:tc>
          <w:tcPr>
            <w:tcW w:w="2268"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Eschmeyer Caribe norte </w:t>
            </w:r>
          </w:p>
        </w:tc>
        <w:tc>
          <w:tcPr>
            <w:tcW w:w="2002"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XII,9 (rara vez 8 610) </w:t>
            </w:r>
          </w:p>
        </w:tc>
        <w:tc>
          <w:tcPr>
            <w:tcW w:w="549"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III,5 </w:t>
            </w:r>
          </w:p>
        </w:tc>
        <w:tc>
          <w:tcPr>
            <w:tcW w:w="1947"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17(rara vez 16618) </w:t>
            </w:r>
          </w:p>
        </w:tc>
        <w:tc>
          <w:tcPr>
            <w:tcW w:w="356"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p>
        </w:tc>
        <w:tc>
          <w:tcPr>
            <w:tcW w:w="2000"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 </w:t>
            </w:r>
          </w:p>
        </w:tc>
      </w:tr>
      <w:tr w:rsidR="00B110BE" w:rsidRPr="00781E6B" w:rsidTr="00B110BE">
        <w:trPr>
          <w:trHeight w:hRule="exact" w:val="352"/>
        </w:trPr>
        <w:tc>
          <w:tcPr>
            <w:tcW w:w="1975"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p>
        </w:tc>
        <w:tc>
          <w:tcPr>
            <w:tcW w:w="2268"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Eschmeyer Caribe sur </w:t>
            </w:r>
          </w:p>
        </w:tc>
        <w:tc>
          <w:tcPr>
            <w:tcW w:w="2002"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XII,9 (rara vez 10) </w:t>
            </w:r>
          </w:p>
        </w:tc>
        <w:tc>
          <w:tcPr>
            <w:tcW w:w="549"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III,5 </w:t>
            </w:r>
          </w:p>
        </w:tc>
        <w:tc>
          <w:tcPr>
            <w:tcW w:w="1947"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17-18 </w:t>
            </w:r>
          </w:p>
        </w:tc>
        <w:tc>
          <w:tcPr>
            <w:tcW w:w="356"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I,5</w:t>
            </w:r>
          </w:p>
        </w:tc>
        <w:tc>
          <w:tcPr>
            <w:tcW w:w="2000"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6-7+ 8-10 (3-6 rud.) </w:t>
            </w:r>
          </w:p>
        </w:tc>
      </w:tr>
      <w:tr w:rsidR="00B110BE" w:rsidRPr="00781E6B" w:rsidTr="00B110BE">
        <w:trPr>
          <w:trHeight w:hRule="exact" w:val="352"/>
        </w:trPr>
        <w:tc>
          <w:tcPr>
            <w:tcW w:w="1975"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p>
        </w:tc>
        <w:tc>
          <w:tcPr>
            <w:tcW w:w="2268"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Caribe colombiano </w:t>
            </w:r>
          </w:p>
        </w:tc>
        <w:tc>
          <w:tcPr>
            <w:tcW w:w="2002"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XII,10 </w:t>
            </w:r>
          </w:p>
        </w:tc>
        <w:tc>
          <w:tcPr>
            <w:tcW w:w="549"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III,5 </w:t>
            </w:r>
          </w:p>
        </w:tc>
        <w:tc>
          <w:tcPr>
            <w:tcW w:w="1947"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17-18 </w:t>
            </w:r>
          </w:p>
        </w:tc>
        <w:tc>
          <w:tcPr>
            <w:tcW w:w="356"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I,5</w:t>
            </w:r>
          </w:p>
        </w:tc>
        <w:tc>
          <w:tcPr>
            <w:tcW w:w="2000"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5-7+8-12 </w:t>
            </w:r>
          </w:p>
        </w:tc>
      </w:tr>
      <w:tr w:rsidR="00B110BE" w:rsidRPr="00781E6B" w:rsidTr="00B110BE">
        <w:trPr>
          <w:trHeight w:hRule="exact" w:val="341"/>
        </w:trPr>
        <w:tc>
          <w:tcPr>
            <w:tcW w:w="1975"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P.nematophthalmus n=29 </w:t>
            </w:r>
          </w:p>
        </w:tc>
        <w:tc>
          <w:tcPr>
            <w:tcW w:w="2268"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Eschmeyer </w:t>
            </w:r>
          </w:p>
        </w:tc>
        <w:tc>
          <w:tcPr>
            <w:tcW w:w="2002"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XII,9 (8 rara vez) </w:t>
            </w:r>
          </w:p>
        </w:tc>
        <w:tc>
          <w:tcPr>
            <w:tcW w:w="549"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III,5 </w:t>
            </w:r>
          </w:p>
        </w:tc>
        <w:tc>
          <w:tcPr>
            <w:tcW w:w="1947"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16 (rara vez 15617) </w:t>
            </w:r>
          </w:p>
        </w:tc>
        <w:tc>
          <w:tcPr>
            <w:tcW w:w="356"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I,5</w:t>
            </w:r>
          </w:p>
        </w:tc>
        <w:tc>
          <w:tcPr>
            <w:tcW w:w="2000"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6-7+7-9+2-5 </w:t>
            </w:r>
          </w:p>
        </w:tc>
      </w:tr>
      <w:tr w:rsidR="00B110BE" w:rsidRPr="00781E6B" w:rsidTr="00B110BE">
        <w:trPr>
          <w:trHeight w:hRule="exact" w:val="352"/>
        </w:trPr>
        <w:tc>
          <w:tcPr>
            <w:tcW w:w="1975"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p>
        </w:tc>
        <w:tc>
          <w:tcPr>
            <w:tcW w:w="2268"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Caribe colombian a </w:t>
            </w:r>
          </w:p>
        </w:tc>
        <w:tc>
          <w:tcPr>
            <w:tcW w:w="2002"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XII,8-9 </w:t>
            </w:r>
          </w:p>
        </w:tc>
        <w:tc>
          <w:tcPr>
            <w:tcW w:w="549"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III,5 </w:t>
            </w:r>
          </w:p>
        </w:tc>
        <w:tc>
          <w:tcPr>
            <w:tcW w:w="1947"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16 </w:t>
            </w:r>
          </w:p>
        </w:tc>
        <w:tc>
          <w:tcPr>
            <w:tcW w:w="356"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I,5</w:t>
            </w:r>
          </w:p>
        </w:tc>
        <w:tc>
          <w:tcPr>
            <w:tcW w:w="2000"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5-7+10-12 </w:t>
            </w:r>
          </w:p>
        </w:tc>
      </w:tr>
      <w:tr w:rsidR="00B110BE" w:rsidRPr="00781E6B" w:rsidTr="00B110BE">
        <w:trPr>
          <w:trHeight w:hRule="exact" w:val="359"/>
        </w:trPr>
        <w:tc>
          <w:tcPr>
            <w:tcW w:w="1975"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i/>
                <w:iCs/>
                <w:lang w:val="en-US"/>
              </w:rPr>
            </w:pPr>
            <w:r w:rsidRPr="00781E6B">
              <w:rPr>
                <w:rFonts w:ascii="Times New Roman" w:hAnsi="Times New Roman"/>
                <w:i/>
                <w:iCs/>
                <w:lang w:val="en-US"/>
              </w:rPr>
              <w:t xml:space="preserve">P.rathbuni n=8 </w:t>
            </w:r>
          </w:p>
        </w:tc>
        <w:tc>
          <w:tcPr>
            <w:tcW w:w="2268"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Eschmeyer </w:t>
            </w:r>
          </w:p>
        </w:tc>
        <w:tc>
          <w:tcPr>
            <w:tcW w:w="2002"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XII,9 (rara vez XI,8) </w:t>
            </w:r>
          </w:p>
        </w:tc>
        <w:tc>
          <w:tcPr>
            <w:tcW w:w="549"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III,5 </w:t>
            </w:r>
          </w:p>
        </w:tc>
        <w:tc>
          <w:tcPr>
            <w:tcW w:w="1947"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17(16618) </w:t>
            </w:r>
          </w:p>
        </w:tc>
        <w:tc>
          <w:tcPr>
            <w:tcW w:w="356"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I,5</w:t>
            </w:r>
          </w:p>
        </w:tc>
        <w:tc>
          <w:tcPr>
            <w:tcW w:w="2000"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6-7+8-9 (3-5 rud.) </w:t>
            </w:r>
          </w:p>
        </w:tc>
      </w:tr>
      <w:tr w:rsidR="00B110BE" w:rsidRPr="00781E6B" w:rsidTr="00B110BE">
        <w:trPr>
          <w:trHeight w:hRule="exact" w:val="347"/>
        </w:trPr>
        <w:tc>
          <w:tcPr>
            <w:tcW w:w="1975"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p>
        </w:tc>
        <w:tc>
          <w:tcPr>
            <w:tcW w:w="2268"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Caribe colombiano </w:t>
            </w:r>
          </w:p>
        </w:tc>
        <w:tc>
          <w:tcPr>
            <w:tcW w:w="2002"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XII,9 </w:t>
            </w:r>
          </w:p>
        </w:tc>
        <w:tc>
          <w:tcPr>
            <w:tcW w:w="549"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III,5 </w:t>
            </w:r>
          </w:p>
        </w:tc>
        <w:tc>
          <w:tcPr>
            <w:tcW w:w="1947"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17 </w:t>
            </w:r>
          </w:p>
        </w:tc>
        <w:tc>
          <w:tcPr>
            <w:tcW w:w="356"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I,5</w:t>
            </w:r>
          </w:p>
        </w:tc>
        <w:tc>
          <w:tcPr>
            <w:tcW w:w="2000"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7+12-13 </w:t>
            </w:r>
          </w:p>
        </w:tc>
      </w:tr>
      <w:tr w:rsidR="00B110BE" w:rsidRPr="00781E6B" w:rsidTr="00B110BE">
        <w:trPr>
          <w:trHeight w:hRule="exact" w:val="352"/>
        </w:trPr>
        <w:tc>
          <w:tcPr>
            <w:tcW w:w="1975"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i/>
                <w:iCs/>
                <w:lang w:val="en-US"/>
              </w:rPr>
            </w:pPr>
            <w:r w:rsidRPr="00781E6B">
              <w:rPr>
                <w:rFonts w:ascii="Times New Roman" w:hAnsi="Times New Roman"/>
                <w:i/>
                <w:iCs/>
                <w:lang w:val="en-US"/>
              </w:rPr>
              <w:t xml:space="preserve">S.guentheri n.=18 </w:t>
            </w:r>
          </w:p>
        </w:tc>
        <w:tc>
          <w:tcPr>
            <w:tcW w:w="2268"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Eschmeyer Atlantica Occid. </w:t>
            </w:r>
          </w:p>
        </w:tc>
        <w:tc>
          <w:tcPr>
            <w:tcW w:w="2002"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XII,8-9 </w:t>
            </w:r>
          </w:p>
        </w:tc>
        <w:tc>
          <w:tcPr>
            <w:tcW w:w="549"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III,4-6 </w:t>
            </w:r>
          </w:p>
        </w:tc>
        <w:tc>
          <w:tcPr>
            <w:tcW w:w="1947"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22-25 </w:t>
            </w:r>
          </w:p>
        </w:tc>
        <w:tc>
          <w:tcPr>
            <w:tcW w:w="356"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I,5</w:t>
            </w:r>
          </w:p>
        </w:tc>
        <w:tc>
          <w:tcPr>
            <w:tcW w:w="2000"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 </w:t>
            </w:r>
          </w:p>
        </w:tc>
      </w:tr>
      <w:tr w:rsidR="00B110BE" w:rsidRPr="00781E6B" w:rsidTr="00B110BE">
        <w:trPr>
          <w:trHeight w:hRule="exact" w:val="352"/>
        </w:trPr>
        <w:tc>
          <w:tcPr>
            <w:tcW w:w="1975"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p>
        </w:tc>
        <w:tc>
          <w:tcPr>
            <w:tcW w:w="2268"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Eschmeyer Atlantica Oriental </w:t>
            </w:r>
          </w:p>
        </w:tc>
        <w:tc>
          <w:tcPr>
            <w:tcW w:w="2002"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XI-XIII ,8-9 </w:t>
            </w:r>
          </w:p>
        </w:tc>
        <w:tc>
          <w:tcPr>
            <w:tcW w:w="549"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III,4-6 </w:t>
            </w:r>
          </w:p>
        </w:tc>
        <w:tc>
          <w:tcPr>
            <w:tcW w:w="1947"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21-24 </w:t>
            </w:r>
          </w:p>
        </w:tc>
        <w:tc>
          <w:tcPr>
            <w:tcW w:w="356"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I,5</w:t>
            </w:r>
          </w:p>
        </w:tc>
        <w:tc>
          <w:tcPr>
            <w:tcW w:w="2000"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 </w:t>
            </w:r>
          </w:p>
        </w:tc>
      </w:tr>
      <w:tr w:rsidR="00B110BE" w:rsidRPr="00781E6B" w:rsidTr="00B110BE">
        <w:trPr>
          <w:trHeight w:hRule="exact" w:val="347"/>
        </w:trPr>
        <w:tc>
          <w:tcPr>
            <w:tcW w:w="1975"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p>
        </w:tc>
        <w:tc>
          <w:tcPr>
            <w:tcW w:w="2268"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Caribe colombiano </w:t>
            </w:r>
          </w:p>
        </w:tc>
        <w:tc>
          <w:tcPr>
            <w:tcW w:w="2002"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XII,9-11 (11 en Japan) </w:t>
            </w:r>
          </w:p>
        </w:tc>
        <w:tc>
          <w:tcPr>
            <w:tcW w:w="549"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III,5 6 </w:t>
            </w:r>
          </w:p>
        </w:tc>
        <w:tc>
          <w:tcPr>
            <w:tcW w:w="1947"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21-24 </w:t>
            </w:r>
          </w:p>
        </w:tc>
        <w:tc>
          <w:tcPr>
            <w:tcW w:w="356"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I,5</w:t>
            </w:r>
          </w:p>
        </w:tc>
        <w:tc>
          <w:tcPr>
            <w:tcW w:w="2000" w:type="dxa"/>
            <w:tcBorders>
              <w:top w:val="single" w:sz="4" w:space="0" w:color="auto"/>
              <w:left w:val="single" w:sz="4" w:space="0" w:color="auto"/>
              <w:bottom w:val="single" w:sz="4" w:space="0" w:color="auto"/>
              <w:right w:val="single" w:sz="4" w:space="0" w:color="auto"/>
            </w:tcBorders>
            <w:vAlign w:val="center"/>
          </w:tcPr>
          <w:p w:rsidR="00B110BE" w:rsidRPr="00781E6B" w:rsidRDefault="00B110BE" w:rsidP="00B110BE">
            <w:pPr>
              <w:rPr>
                <w:rFonts w:ascii="Times New Roman" w:hAnsi="Times New Roman"/>
                <w:lang w:val="en-US"/>
              </w:rPr>
            </w:pPr>
            <w:r w:rsidRPr="00781E6B">
              <w:rPr>
                <w:rFonts w:ascii="Times New Roman" w:hAnsi="Times New Roman"/>
                <w:lang w:val="en-US"/>
              </w:rPr>
              <w:t xml:space="preserve">6-7+8-11 </w:t>
            </w:r>
          </w:p>
        </w:tc>
      </w:tr>
    </w:tbl>
    <w:p w:rsidR="003C2949" w:rsidRPr="00781E6B" w:rsidRDefault="003C2949" w:rsidP="003C2949">
      <w:pPr>
        <w:jc w:val="right"/>
        <w:rPr>
          <w:rFonts w:ascii="Times New Roman" w:hAnsi="Times New Roman"/>
        </w:rPr>
      </w:pPr>
    </w:p>
    <w:p w:rsidR="003C2949" w:rsidRPr="00781E6B" w:rsidRDefault="003C2949" w:rsidP="003C2949">
      <w:pPr>
        <w:rPr>
          <w:rFonts w:ascii="Times New Roman" w:hAnsi="Times New Roman"/>
        </w:rPr>
      </w:pPr>
    </w:p>
    <w:p w:rsidR="003C2949" w:rsidRPr="00781E6B" w:rsidRDefault="003C2949" w:rsidP="003C2949">
      <w:pPr>
        <w:rPr>
          <w:rFonts w:ascii="Times New Roman" w:hAnsi="Times New Roman"/>
        </w:rPr>
      </w:pPr>
    </w:p>
    <w:p w:rsidR="00741EEE" w:rsidRPr="00781E6B" w:rsidRDefault="00741EEE" w:rsidP="003C2949">
      <w:pPr>
        <w:rPr>
          <w:rFonts w:ascii="Times New Roman" w:hAnsi="Times New Roman"/>
        </w:rPr>
      </w:pPr>
    </w:p>
    <w:p w:rsidR="00741EEE" w:rsidRPr="00781E6B" w:rsidRDefault="00741EEE" w:rsidP="00741EEE">
      <w:pPr>
        <w:jc w:val="center"/>
        <w:rPr>
          <w:rFonts w:ascii="Times New Roman" w:hAnsi="Times New Roman"/>
          <w:lang w:val="en-US"/>
        </w:rPr>
      </w:pPr>
    </w:p>
    <w:p w:rsidR="00741EEE" w:rsidRPr="00781E6B" w:rsidRDefault="00741EEE" w:rsidP="00741EEE">
      <w:pPr>
        <w:jc w:val="center"/>
        <w:rPr>
          <w:rFonts w:ascii="Times New Roman" w:hAnsi="Times New Roman"/>
          <w:lang w:val="en-US"/>
        </w:rPr>
      </w:pPr>
    </w:p>
    <w:p w:rsidR="00741EEE" w:rsidRPr="00781E6B" w:rsidRDefault="00741EEE" w:rsidP="009D2E53">
      <w:pPr>
        <w:jc w:val="right"/>
        <w:rPr>
          <w:rFonts w:ascii="Times New Roman" w:hAnsi="Times New Roman"/>
          <w:lang w:val="en-US"/>
        </w:rPr>
      </w:pPr>
      <w:r w:rsidRPr="00781E6B">
        <w:rPr>
          <w:rFonts w:ascii="Times New Roman" w:hAnsi="Times New Roman"/>
          <w:lang w:val="en-US"/>
        </w:rPr>
        <w:t>Familia Scorpaenidae</w:t>
      </w:r>
      <w:r w:rsidR="00B110BE" w:rsidRPr="00B110BE">
        <w:rPr>
          <w:rFonts w:ascii="Times New Roman" w:hAnsi="Times New Roman"/>
          <w:lang w:val="en-US"/>
        </w:rPr>
        <w:t xml:space="preserve"> </w:t>
      </w:r>
      <w:r w:rsidR="00B110BE">
        <w:rPr>
          <w:rFonts w:ascii="Times New Roman" w:hAnsi="Times New Roman"/>
          <w:lang w:val="en-US"/>
        </w:rPr>
        <w:t xml:space="preserve">                                      </w:t>
      </w:r>
      <w:r w:rsidR="009D2E53">
        <w:rPr>
          <w:rFonts w:ascii="Times New Roman" w:hAnsi="Times New Roman"/>
          <w:lang w:val="en-US"/>
        </w:rPr>
        <w:t>Anexo A. 46</w:t>
      </w:r>
    </w:p>
    <w:p w:rsidR="00741EEE" w:rsidRPr="00781E6B" w:rsidRDefault="009D2E53" w:rsidP="009D2E53">
      <w:pPr>
        <w:rPr>
          <w:rFonts w:ascii="Times New Roman" w:hAnsi="Times New Roman"/>
          <w:lang w:val="en-US"/>
        </w:rPr>
      </w:pPr>
      <w:r w:rsidRPr="00781E6B">
        <w:rPr>
          <w:rFonts w:ascii="Times New Roman" w:hAnsi="Times New Roman"/>
        </w:rPr>
        <w:lastRenderedPageBreak/>
        <w:t xml:space="preserve">Anexo A. 47. Morfometría del genera </w:t>
      </w:r>
      <w:r w:rsidRPr="00781E6B">
        <w:rPr>
          <w:rFonts w:ascii="Times New Roman" w:hAnsi="Times New Roman"/>
          <w:i/>
          <w:iCs/>
        </w:rPr>
        <w:t>Peristedion</w:t>
      </w:r>
    </w:p>
    <w:p w:rsidR="00741EEE" w:rsidRPr="00781E6B" w:rsidRDefault="00741EEE" w:rsidP="00741EEE">
      <w:pPr>
        <w:rPr>
          <w:rFonts w:ascii="Times New Roman" w:hAnsi="Times New Roman"/>
          <w:i/>
          <w:iCs/>
        </w:rPr>
      </w:pPr>
    </w:p>
    <w:tbl>
      <w:tblPr>
        <w:tblpPr w:leftFromText="141" w:rightFromText="141" w:vertAnchor="page" w:horzAnchor="margin" w:tblpXSpec="center" w:tblpY="2341"/>
        <w:tblW w:w="10740" w:type="dxa"/>
        <w:tblLayout w:type="fixed"/>
        <w:tblCellMar>
          <w:left w:w="0" w:type="dxa"/>
          <w:right w:w="0" w:type="dxa"/>
        </w:tblCellMar>
        <w:tblLook w:val="0000" w:firstRow="0" w:lastRow="0" w:firstColumn="0" w:lastColumn="0" w:noHBand="0" w:noVBand="0"/>
      </w:tblPr>
      <w:tblGrid>
        <w:gridCol w:w="1502"/>
        <w:gridCol w:w="626"/>
        <w:gridCol w:w="778"/>
        <w:gridCol w:w="681"/>
        <w:gridCol w:w="677"/>
        <w:gridCol w:w="731"/>
        <w:gridCol w:w="634"/>
        <w:gridCol w:w="681"/>
        <w:gridCol w:w="736"/>
        <w:gridCol w:w="716"/>
        <w:gridCol w:w="651"/>
        <w:gridCol w:w="537"/>
        <w:gridCol w:w="639"/>
        <w:gridCol w:w="474"/>
        <w:gridCol w:w="677"/>
      </w:tblGrid>
      <w:tr w:rsidR="00741EEE" w:rsidRPr="00781E6B" w:rsidTr="009D2E53">
        <w:trPr>
          <w:trHeight w:hRule="exact" w:val="265"/>
        </w:trPr>
        <w:tc>
          <w:tcPr>
            <w:tcW w:w="150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rPr>
            </w:pPr>
          </w:p>
        </w:tc>
        <w:tc>
          <w:tcPr>
            <w:tcW w:w="62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LE </w:t>
            </w:r>
          </w:p>
        </w:tc>
        <w:tc>
          <w:tcPr>
            <w:tcW w:w="77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LC </w:t>
            </w: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A2 </w:t>
            </w: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Al </w:t>
            </w:r>
          </w:p>
        </w:tc>
        <w:tc>
          <w:tcPr>
            <w:tcW w:w="73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Acu </w:t>
            </w:r>
          </w:p>
        </w:tc>
        <w:tc>
          <w:tcPr>
            <w:tcW w:w="63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67"/>
              <w:jc w:val="center"/>
              <w:rPr>
                <w:rFonts w:ascii="Times New Roman" w:hAnsi="Times New Roman"/>
                <w:w w:val="106"/>
                <w:sz w:val="15"/>
                <w:szCs w:val="15"/>
                <w:lang w:val="en-US"/>
              </w:rPr>
            </w:pPr>
            <w:r w:rsidRPr="00781E6B">
              <w:rPr>
                <w:rFonts w:ascii="Times New Roman" w:hAnsi="Times New Roman"/>
                <w:w w:val="106"/>
                <w:sz w:val="15"/>
                <w:szCs w:val="15"/>
                <w:lang w:val="en-US"/>
              </w:rPr>
              <w:t xml:space="preserve">10 </w:t>
            </w: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jc w:val="center"/>
              <w:rPr>
                <w:rFonts w:ascii="Times New Roman" w:hAnsi="Times New Roman"/>
                <w:sz w:val="15"/>
                <w:szCs w:val="15"/>
                <w:lang w:val="en-US"/>
              </w:rPr>
            </w:pPr>
            <w:r w:rsidRPr="00781E6B">
              <w:rPr>
                <w:rFonts w:ascii="Times New Roman" w:hAnsi="Times New Roman"/>
                <w:sz w:val="15"/>
                <w:szCs w:val="15"/>
                <w:lang w:val="en-US"/>
              </w:rPr>
              <w:t xml:space="preserve">LAP 1 </w:t>
            </w:r>
          </w:p>
        </w:tc>
        <w:tc>
          <w:tcPr>
            <w:tcW w:w="736" w:type="dxa"/>
            <w:tcBorders>
              <w:top w:val="single" w:sz="4" w:space="0" w:color="auto"/>
              <w:left w:val="single" w:sz="4" w:space="0" w:color="auto"/>
              <w:bottom w:val="single" w:sz="4" w:space="0" w:color="auto"/>
              <w:right w:val="single" w:sz="4" w:space="0" w:color="auto"/>
            </w:tcBorders>
            <w:vAlign w:val="center"/>
          </w:tcPr>
          <w:p w:rsidR="00741EEE" w:rsidRPr="00781E6B" w:rsidRDefault="00781995" w:rsidP="009D2E53">
            <w:pPr>
              <w:widowControl w:val="0"/>
              <w:autoSpaceDE w:val="0"/>
              <w:autoSpaceDN w:val="0"/>
              <w:adjustRightInd w:val="0"/>
              <w:spacing w:after="0" w:line="240" w:lineRule="auto"/>
              <w:ind w:left="14"/>
              <w:jc w:val="center"/>
              <w:rPr>
                <w:rFonts w:ascii="Times New Roman" w:hAnsi="Times New Roman"/>
                <w:sz w:val="15"/>
                <w:szCs w:val="15"/>
                <w:lang w:val="en-US"/>
              </w:rPr>
            </w:pPr>
            <w:r w:rsidRPr="00781E6B">
              <w:rPr>
                <w:rFonts w:ascii="Times New Roman" w:hAnsi="Times New Roman"/>
                <w:sz w:val="15"/>
                <w:szCs w:val="15"/>
                <w:lang w:val="en-US"/>
              </w:rPr>
              <w:t>LAP1</w:t>
            </w:r>
            <w:r w:rsidR="00741EEE" w:rsidRPr="00781E6B">
              <w:rPr>
                <w:rFonts w:ascii="Times New Roman" w:hAnsi="Times New Roman"/>
                <w:sz w:val="15"/>
                <w:szCs w:val="15"/>
                <w:lang w:val="en-US"/>
              </w:rPr>
              <w:t xml:space="preserve">libres </w:t>
            </w:r>
          </w:p>
        </w:tc>
        <w:tc>
          <w:tcPr>
            <w:tcW w:w="7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jc w:val="center"/>
              <w:rPr>
                <w:rFonts w:ascii="Times New Roman" w:hAnsi="Times New Roman"/>
                <w:sz w:val="15"/>
                <w:szCs w:val="15"/>
                <w:lang w:val="en-US"/>
              </w:rPr>
            </w:pPr>
            <w:r w:rsidRPr="00781E6B">
              <w:rPr>
                <w:rFonts w:ascii="Times New Roman" w:hAnsi="Times New Roman"/>
                <w:sz w:val="15"/>
                <w:szCs w:val="15"/>
                <w:lang w:val="en-US"/>
              </w:rPr>
              <w:t xml:space="preserve">AP2 </w:t>
            </w:r>
          </w:p>
        </w:tc>
        <w:tc>
          <w:tcPr>
            <w:tcW w:w="65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LBF </w:t>
            </w:r>
          </w:p>
        </w:tc>
        <w:tc>
          <w:tcPr>
            <w:tcW w:w="53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24"/>
              <w:jc w:val="center"/>
              <w:rPr>
                <w:rFonts w:ascii="Times New Roman" w:hAnsi="Times New Roman"/>
                <w:sz w:val="15"/>
                <w:szCs w:val="15"/>
                <w:lang w:val="en-US"/>
              </w:rPr>
            </w:pPr>
            <w:r w:rsidRPr="00781E6B">
              <w:rPr>
                <w:rFonts w:ascii="Times New Roman" w:hAnsi="Times New Roman"/>
                <w:sz w:val="15"/>
                <w:szCs w:val="15"/>
                <w:lang w:val="en-US"/>
              </w:rPr>
              <w:t xml:space="preserve">LCILBF </w:t>
            </w:r>
          </w:p>
        </w:tc>
        <w:tc>
          <w:tcPr>
            <w:tcW w:w="63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PR </w:t>
            </w:r>
          </w:p>
        </w:tc>
        <w:tc>
          <w:tcPr>
            <w:tcW w:w="47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19"/>
              <w:jc w:val="center"/>
              <w:rPr>
                <w:rFonts w:ascii="Times New Roman" w:hAnsi="Times New Roman"/>
                <w:sz w:val="15"/>
                <w:szCs w:val="15"/>
                <w:lang w:val="en-US"/>
              </w:rPr>
            </w:pPr>
            <w:r w:rsidRPr="00781E6B">
              <w:rPr>
                <w:rFonts w:ascii="Times New Roman" w:hAnsi="Times New Roman"/>
                <w:sz w:val="15"/>
                <w:szCs w:val="15"/>
                <w:lang w:val="en-US"/>
              </w:rPr>
              <w:t xml:space="preserve">LCIPR </w:t>
            </w: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28"/>
              <w:jc w:val="center"/>
              <w:rPr>
                <w:rFonts w:ascii="Times New Roman" w:hAnsi="Times New Roman"/>
                <w:sz w:val="15"/>
                <w:szCs w:val="15"/>
                <w:lang w:val="en-US"/>
              </w:rPr>
            </w:pPr>
            <w:r w:rsidRPr="00781E6B">
              <w:rPr>
                <w:rFonts w:ascii="Times New Roman" w:hAnsi="Times New Roman"/>
                <w:sz w:val="15"/>
                <w:szCs w:val="15"/>
                <w:lang w:val="en-US"/>
              </w:rPr>
              <w:t xml:space="preserve">DPR </w:t>
            </w:r>
          </w:p>
        </w:tc>
      </w:tr>
      <w:tr w:rsidR="00741EEE" w:rsidRPr="00781E6B" w:rsidTr="009D2E53">
        <w:trPr>
          <w:trHeight w:hRule="exact" w:val="259"/>
        </w:trPr>
        <w:tc>
          <w:tcPr>
            <w:tcW w:w="150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rPr>
                <w:rFonts w:ascii="Times New Roman" w:hAnsi="Times New Roman"/>
                <w:sz w:val="15"/>
                <w:szCs w:val="15"/>
                <w:lang w:val="en-US"/>
              </w:rPr>
            </w:pPr>
            <w:r w:rsidRPr="00781E6B">
              <w:rPr>
                <w:rFonts w:ascii="Times New Roman" w:hAnsi="Times New Roman"/>
                <w:sz w:val="15"/>
                <w:szCs w:val="15"/>
                <w:lang w:val="en-US"/>
              </w:rPr>
              <w:t xml:space="preserve">P ecuadorense n=6 </w:t>
            </w:r>
          </w:p>
        </w:tc>
        <w:tc>
          <w:tcPr>
            <w:tcW w:w="62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7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3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3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3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5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53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3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47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r>
      <w:tr w:rsidR="00741EEE" w:rsidRPr="00781E6B" w:rsidTr="009D2E53">
        <w:trPr>
          <w:trHeight w:hRule="exact" w:val="259"/>
        </w:trPr>
        <w:tc>
          <w:tcPr>
            <w:tcW w:w="150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rPr>
                <w:rFonts w:ascii="Times New Roman" w:hAnsi="Times New Roman"/>
                <w:sz w:val="15"/>
                <w:szCs w:val="15"/>
                <w:lang w:val="en-US"/>
              </w:rPr>
            </w:pPr>
            <w:r w:rsidRPr="00781E6B">
              <w:rPr>
                <w:rFonts w:ascii="Times New Roman" w:hAnsi="Times New Roman"/>
                <w:sz w:val="15"/>
                <w:szCs w:val="15"/>
                <w:lang w:val="en-US"/>
              </w:rPr>
              <w:t xml:space="preserve">USNM 133598 Hoi </w:t>
            </w:r>
          </w:p>
        </w:tc>
        <w:tc>
          <w:tcPr>
            <w:tcW w:w="62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181 </w:t>
            </w:r>
          </w:p>
        </w:tc>
        <w:tc>
          <w:tcPr>
            <w:tcW w:w="77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64,8 </w:t>
            </w: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31,5 </w:t>
            </w: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33,5 </w:t>
            </w:r>
          </w:p>
        </w:tc>
        <w:tc>
          <w:tcPr>
            <w:tcW w:w="73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32,5 </w:t>
            </w:r>
          </w:p>
        </w:tc>
        <w:tc>
          <w:tcPr>
            <w:tcW w:w="63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15,2 </w:t>
            </w: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jc w:val="center"/>
              <w:rPr>
                <w:rFonts w:ascii="Times New Roman" w:hAnsi="Times New Roman"/>
                <w:sz w:val="15"/>
                <w:szCs w:val="15"/>
                <w:lang w:val="en-US"/>
              </w:rPr>
            </w:pPr>
            <w:r w:rsidRPr="00781E6B">
              <w:rPr>
                <w:rFonts w:ascii="Times New Roman" w:hAnsi="Times New Roman"/>
                <w:sz w:val="15"/>
                <w:szCs w:val="15"/>
                <w:lang w:val="en-US"/>
              </w:rPr>
              <w:t xml:space="preserve">26,25 </w:t>
            </w:r>
          </w:p>
        </w:tc>
        <w:tc>
          <w:tcPr>
            <w:tcW w:w="73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14"/>
              <w:jc w:val="center"/>
              <w:rPr>
                <w:rFonts w:ascii="Times New Roman" w:hAnsi="Times New Roman"/>
                <w:sz w:val="15"/>
                <w:szCs w:val="15"/>
                <w:lang w:val="en-US"/>
              </w:rPr>
            </w:pPr>
            <w:r w:rsidRPr="00781E6B">
              <w:rPr>
                <w:rFonts w:ascii="Times New Roman" w:hAnsi="Times New Roman"/>
                <w:sz w:val="15"/>
                <w:szCs w:val="15"/>
                <w:lang w:val="en-US"/>
              </w:rPr>
              <w:t xml:space="preserve">34,5 </w:t>
            </w:r>
          </w:p>
        </w:tc>
        <w:tc>
          <w:tcPr>
            <w:tcW w:w="7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jc w:val="center"/>
              <w:rPr>
                <w:rFonts w:ascii="Times New Roman" w:hAnsi="Times New Roman"/>
                <w:sz w:val="15"/>
                <w:szCs w:val="15"/>
                <w:lang w:val="en-US"/>
              </w:rPr>
            </w:pPr>
            <w:r w:rsidRPr="00781E6B">
              <w:rPr>
                <w:rFonts w:ascii="Times New Roman" w:hAnsi="Times New Roman"/>
                <w:sz w:val="15"/>
                <w:szCs w:val="15"/>
                <w:lang w:val="en-US"/>
              </w:rPr>
              <w:t xml:space="preserve">27,2 </w:t>
            </w:r>
          </w:p>
        </w:tc>
        <w:tc>
          <w:tcPr>
            <w:tcW w:w="65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33,3 </w:t>
            </w:r>
          </w:p>
        </w:tc>
        <w:tc>
          <w:tcPr>
            <w:tcW w:w="53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24"/>
              <w:jc w:val="center"/>
              <w:rPr>
                <w:rFonts w:ascii="Times New Roman" w:hAnsi="Times New Roman"/>
                <w:sz w:val="15"/>
                <w:szCs w:val="15"/>
                <w:lang w:val="en-US"/>
              </w:rPr>
            </w:pPr>
            <w:r w:rsidRPr="00781E6B">
              <w:rPr>
                <w:rFonts w:ascii="Times New Roman" w:hAnsi="Times New Roman"/>
                <w:sz w:val="15"/>
                <w:szCs w:val="15"/>
                <w:lang w:val="en-US"/>
              </w:rPr>
              <w:t xml:space="preserve">1,94 </w:t>
            </w:r>
          </w:p>
        </w:tc>
        <w:tc>
          <w:tcPr>
            <w:tcW w:w="63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9,1 </w:t>
            </w:r>
          </w:p>
        </w:tc>
        <w:tc>
          <w:tcPr>
            <w:tcW w:w="47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19"/>
              <w:jc w:val="center"/>
              <w:rPr>
                <w:rFonts w:ascii="Times New Roman" w:hAnsi="Times New Roman"/>
                <w:sz w:val="15"/>
                <w:szCs w:val="15"/>
                <w:lang w:val="en-US"/>
              </w:rPr>
            </w:pPr>
            <w:r w:rsidRPr="00781E6B">
              <w:rPr>
                <w:rFonts w:ascii="Times New Roman" w:hAnsi="Times New Roman"/>
                <w:sz w:val="15"/>
                <w:szCs w:val="15"/>
                <w:lang w:val="en-US"/>
              </w:rPr>
              <w:t xml:space="preserve">7,12 </w:t>
            </w: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r>
      <w:tr w:rsidR="00741EEE" w:rsidRPr="00781E6B" w:rsidTr="009D2E53">
        <w:trPr>
          <w:trHeight w:hRule="exact" w:val="259"/>
        </w:trPr>
        <w:tc>
          <w:tcPr>
            <w:tcW w:w="150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rPr>
                <w:rFonts w:ascii="Times New Roman" w:hAnsi="Times New Roman"/>
                <w:sz w:val="15"/>
                <w:szCs w:val="15"/>
                <w:lang w:val="en-US"/>
              </w:rPr>
            </w:pPr>
            <w:r w:rsidRPr="00781E6B">
              <w:rPr>
                <w:rFonts w:ascii="Times New Roman" w:hAnsi="Times New Roman"/>
                <w:sz w:val="15"/>
                <w:szCs w:val="15"/>
                <w:lang w:val="en-US"/>
              </w:rPr>
              <w:t xml:space="preserve">INV-MACROI </w:t>
            </w:r>
          </w:p>
        </w:tc>
        <w:tc>
          <w:tcPr>
            <w:tcW w:w="62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147 </w:t>
            </w:r>
          </w:p>
        </w:tc>
        <w:tc>
          <w:tcPr>
            <w:tcW w:w="77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50,5 </w:t>
            </w: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24,7 </w:t>
            </w: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26,7 </w:t>
            </w:r>
          </w:p>
        </w:tc>
        <w:tc>
          <w:tcPr>
            <w:tcW w:w="73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26 </w:t>
            </w:r>
          </w:p>
        </w:tc>
        <w:tc>
          <w:tcPr>
            <w:tcW w:w="63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12 </w:t>
            </w: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jc w:val="center"/>
              <w:rPr>
                <w:rFonts w:ascii="Times New Roman" w:hAnsi="Times New Roman"/>
                <w:sz w:val="15"/>
                <w:szCs w:val="15"/>
                <w:lang w:val="en-US"/>
              </w:rPr>
            </w:pPr>
            <w:r w:rsidRPr="00781E6B">
              <w:rPr>
                <w:rFonts w:ascii="Times New Roman" w:hAnsi="Times New Roman"/>
                <w:sz w:val="15"/>
                <w:szCs w:val="15"/>
                <w:lang w:val="en-US"/>
              </w:rPr>
              <w:t xml:space="preserve">22 </w:t>
            </w:r>
          </w:p>
        </w:tc>
        <w:tc>
          <w:tcPr>
            <w:tcW w:w="73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14"/>
              <w:jc w:val="center"/>
              <w:rPr>
                <w:rFonts w:ascii="Times New Roman" w:hAnsi="Times New Roman"/>
                <w:sz w:val="15"/>
                <w:szCs w:val="15"/>
                <w:lang w:val="en-US"/>
              </w:rPr>
            </w:pPr>
            <w:r w:rsidRPr="00781E6B">
              <w:rPr>
                <w:rFonts w:ascii="Times New Roman" w:hAnsi="Times New Roman"/>
                <w:sz w:val="15"/>
                <w:szCs w:val="15"/>
                <w:lang w:val="en-US"/>
              </w:rPr>
              <w:t xml:space="preserve">34,4 </w:t>
            </w:r>
          </w:p>
        </w:tc>
        <w:tc>
          <w:tcPr>
            <w:tcW w:w="7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jc w:val="center"/>
              <w:rPr>
                <w:rFonts w:ascii="Times New Roman" w:hAnsi="Times New Roman"/>
                <w:sz w:val="15"/>
                <w:szCs w:val="15"/>
                <w:lang w:val="en-US"/>
              </w:rPr>
            </w:pPr>
            <w:r w:rsidRPr="00781E6B">
              <w:rPr>
                <w:rFonts w:ascii="Times New Roman" w:hAnsi="Times New Roman"/>
                <w:sz w:val="15"/>
                <w:szCs w:val="15"/>
                <w:lang w:val="en-US"/>
              </w:rPr>
              <w:t xml:space="preserve">26,8 </w:t>
            </w:r>
          </w:p>
        </w:tc>
        <w:tc>
          <w:tcPr>
            <w:tcW w:w="65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33,1 </w:t>
            </w:r>
          </w:p>
        </w:tc>
        <w:tc>
          <w:tcPr>
            <w:tcW w:w="53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24"/>
              <w:jc w:val="center"/>
              <w:rPr>
                <w:rFonts w:ascii="Times New Roman" w:hAnsi="Times New Roman"/>
                <w:sz w:val="15"/>
                <w:szCs w:val="15"/>
                <w:lang w:val="en-US"/>
              </w:rPr>
            </w:pPr>
            <w:r w:rsidRPr="00781E6B">
              <w:rPr>
                <w:rFonts w:ascii="Times New Roman" w:hAnsi="Times New Roman"/>
                <w:sz w:val="15"/>
                <w:szCs w:val="15"/>
                <w:lang w:val="en-US"/>
              </w:rPr>
              <w:t xml:space="preserve">1,52 </w:t>
            </w:r>
          </w:p>
        </w:tc>
        <w:tc>
          <w:tcPr>
            <w:tcW w:w="63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9,3 </w:t>
            </w:r>
          </w:p>
        </w:tc>
        <w:tc>
          <w:tcPr>
            <w:tcW w:w="47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19"/>
              <w:jc w:val="center"/>
              <w:rPr>
                <w:rFonts w:ascii="Times New Roman" w:hAnsi="Times New Roman"/>
                <w:sz w:val="15"/>
                <w:szCs w:val="15"/>
                <w:lang w:val="en-US"/>
              </w:rPr>
            </w:pPr>
            <w:r w:rsidRPr="00781E6B">
              <w:rPr>
                <w:rFonts w:ascii="Times New Roman" w:hAnsi="Times New Roman"/>
                <w:sz w:val="15"/>
                <w:szCs w:val="15"/>
                <w:lang w:val="en-US"/>
              </w:rPr>
              <w:t xml:space="preserve">5,43 </w:t>
            </w: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28"/>
              <w:jc w:val="center"/>
              <w:rPr>
                <w:rFonts w:ascii="Times New Roman" w:hAnsi="Times New Roman"/>
                <w:sz w:val="15"/>
                <w:szCs w:val="15"/>
                <w:lang w:val="en-US"/>
              </w:rPr>
            </w:pPr>
            <w:r w:rsidRPr="00781E6B">
              <w:rPr>
                <w:rFonts w:ascii="Times New Roman" w:hAnsi="Times New Roman"/>
                <w:sz w:val="15"/>
                <w:szCs w:val="15"/>
                <w:lang w:val="en-US"/>
              </w:rPr>
              <w:t xml:space="preserve">0,63 </w:t>
            </w:r>
          </w:p>
        </w:tc>
      </w:tr>
      <w:tr w:rsidR="00741EEE" w:rsidRPr="00781E6B" w:rsidTr="009D2E53">
        <w:trPr>
          <w:trHeight w:hRule="exact" w:val="259"/>
        </w:trPr>
        <w:tc>
          <w:tcPr>
            <w:tcW w:w="150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rPr>
                <w:rFonts w:ascii="Times New Roman" w:hAnsi="Times New Roman"/>
                <w:sz w:val="15"/>
                <w:szCs w:val="15"/>
                <w:lang w:val="en-US"/>
              </w:rPr>
            </w:pPr>
            <w:r w:rsidRPr="00781E6B">
              <w:rPr>
                <w:rFonts w:ascii="Times New Roman" w:hAnsi="Times New Roman"/>
                <w:sz w:val="15"/>
                <w:szCs w:val="15"/>
                <w:lang w:val="en-US"/>
              </w:rPr>
              <w:t xml:space="preserve">Rango </w:t>
            </w:r>
          </w:p>
        </w:tc>
        <w:tc>
          <w:tcPr>
            <w:tcW w:w="62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127-172 </w:t>
            </w:r>
          </w:p>
        </w:tc>
        <w:tc>
          <w:tcPr>
            <w:tcW w:w="77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35.5-54.6 </w:t>
            </w: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18.4-26.5 </w:t>
            </w: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18.7-30.3 </w:t>
            </w:r>
          </w:p>
        </w:tc>
        <w:tc>
          <w:tcPr>
            <w:tcW w:w="73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15.9-33.8 </w:t>
            </w:r>
          </w:p>
        </w:tc>
        <w:tc>
          <w:tcPr>
            <w:tcW w:w="63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8.7-13.6 </w:t>
            </w: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jc w:val="center"/>
              <w:rPr>
                <w:rFonts w:ascii="Times New Roman" w:hAnsi="Times New Roman"/>
                <w:sz w:val="15"/>
                <w:szCs w:val="15"/>
                <w:lang w:val="en-US"/>
              </w:rPr>
            </w:pPr>
            <w:r w:rsidRPr="00781E6B">
              <w:rPr>
                <w:rFonts w:ascii="Times New Roman" w:hAnsi="Times New Roman"/>
                <w:sz w:val="15"/>
                <w:szCs w:val="15"/>
                <w:lang w:val="en-US"/>
              </w:rPr>
              <w:t xml:space="preserve">16.8-25.1 </w:t>
            </w:r>
          </w:p>
        </w:tc>
        <w:tc>
          <w:tcPr>
            <w:tcW w:w="73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14"/>
              <w:jc w:val="center"/>
              <w:rPr>
                <w:rFonts w:ascii="Times New Roman" w:hAnsi="Times New Roman"/>
                <w:sz w:val="15"/>
                <w:szCs w:val="15"/>
                <w:lang w:val="en-US"/>
              </w:rPr>
            </w:pPr>
            <w:r w:rsidRPr="00781E6B">
              <w:rPr>
                <w:rFonts w:ascii="Times New Roman" w:hAnsi="Times New Roman"/>
                <w:sz w:val="15"/>
                <w:szCs w:val="15"/>
                <w:lang w:val="en-US"/>
              </w:rPr>
              <w:t xml:space="preserve">24.7-39.4 </w:t>
            </w:r>
          </w:p>
        </w:tc>
        <w:tc>
          <w:tcPr>
            <w:tcW w:w="7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jc w:val="center"/>
              <w:rPr>
                <w:rFonts w:ascii="Times New Roman" w:hAnsi="Times New Roman"/>
                <w:sz w:val="15"/>
                <w:szCs w:val="15"/>
                <w:lang w:val="en-US"/>
              </w:rPr>
            </w:pPr>
            <w:r w:rsidRPr="00781E6B">
              <w:rPr>
                <w:rFonts w:ascii="Times New Roman" w:hAnsi="Times New Roman"/>
                <w:sz w:val="15"/>
                <w:szCs w:val="15"/>
                <w:lang w:val="en-US"/>
              </w:rPr>
              <w:t xml:space="preserve">20.4-29 </w:t>
            </w:r>
          </w:p>
        </w:tc>
        <w:tc>
          <w:tcPr>
            <w:tcW w:w="65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19.9-42.9 </w:t>
            </w:r>
          </w:p>
        </w:tc>
        <w:tc>
          <w:tcPr>
            <w:tcW w:w="53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3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5.7-11.3 </w:t>
            </w:r>
          </w:p>
        </w:tc>
        <w:tc>
          <w:tcPr>
            <w:tcW w:w="47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28"/>
              <w:jc w:val="center"/>
              <w:rPr>
                <w:rFonts w:ascii="Times New Roman" w:hAnsi="Times New Roman"/>
                <w:sz w:val="15"/>
                <w:szCs w:val="15"/>
                <w:lang w:val="en-US"/>
              </w:rPr>
            </w:pPr>
            <w:r w:rsidRPr="00781E6B">
              <w:rPr>
                <w:rFonts w:ascii="Times New Roman" w:hAnsi="Times New Roman"/>
                <w:sz w:val="15"/>
                <w:szCs w:val="15"/>
                <w:lang w:val="en-US"/>
              </w:rPr>
              <w:t xml:space="preserve">0.23-0.74 </w:t>
            </w:r>
          </w:p>
        </w:tc>
      </w:tr>
      <w:tr w:rsidR="00741EEE" w:rsidRPr="00781E6B" w:rsidTr="009D2E53">
        <w:trPr>
          <w:trHeight w:hRule="exact" w:val="259"/>
        </w:trPr>
        <w:tc>
          <w:tcPr>
            <w:tcW w:w="150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2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7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3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3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3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5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53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3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47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r>
      <w:tr w:rsidR="00741EEE" w:rsidRPr="00781E6B" w:rsidTr="009D2E53">
        <w:trPr>
          <w:trHeight w:hRule="exact" w:val="259"/>
        </w:trPr>
        <w:tc>
          <w:tcPr>
            <w:tcW w:w="1502" w:type="dxa"/>
            <w:tcBorders>
              <w:top w:val="single" w:sz="4" w:space="0" w:color="auto"/>
              <w:left w:val="single" w:sz="4" w:space="0" w:color="auto"/>
              <w:bottom w:val="single" w:sz="4" w:space="0" w:color="auto"/>
              <w:right w:val="single" w:sz="4" w:space="0" w:color="auto"/>
            </w:tcBorders>
            <w:vAlign w:val="center"/>
          </w:tcPr>
          <w:p w:rsidR="00741EEE" w:rsidRPr="00781E6B" w:rsidRDefault="00781995" w:rsidP="009D2E53">
            <w:pPr>
              <w:widowControl w:val="0"/>
              <w:autoSpaceDE w:val="0"/>
              <w:autoSpaceDN w:val="0"/>
              <w:adjustRightInd w:val="0"/>
              <w:spacing w:after="0" w:line="240" w:lineRule="auto"/>
              <w:ind w:left="33"/>
              <w:rPr>
                <w:rFonts w:ascii="Times New Roman" w:hAnsi="Times New Roman"/>
                <w:sz w:val="15"/>
                <w:szCs w:val="15"/>
                <w:lang w:val="en-US"/>
              </w:rPr>
            </w:pPr>
            <w:r w:rsidRPr="00781E6B">
              <w:rPr>
                <w:rFonts w:ascii="Times New Roman" w:hAnsi="Times New Roman"/>
                <w:sz w:val="15"/>
                <w:szCs w:val="15"/>
                <w:lang w:val="en-US"/>
              </w:rPr>
              <w:t>P_g</w:t>
            </w:r>
            <w:r w:rsidR="00741EEE" w:rsidRPr="00781E6B">
              <w:rPr>
                <w:rFonts w:ascii="Times New Roman" w:hAnsi="Times New Roman"/>
                <w:sz w:val="15"/>
                <w:szCs w:val="15"/>
                <w:lang w:val="en-US"/>
              </w:rPr>
              <w:t>acile</w:t>
            </w:r>
            <w:r w:rsidR="003B440D" w:rsidRPr="00781E6B">
              <w:rPr>
                <w:rFonts w:ascii="Times New Roman" w:hAnsi="Times New Roman"/>
                <w:sz w:val="15"/>
                <w:szCs w:val="15"/>
                <w:lang w:val="en-US"/>
              </w:rPr>
              <w:t xml:space="preserve"> </w:t>
            </w:r>
            <w:r w:rsidR="00741EEE" w:rsidRPr="00781E6B">
              <w:rPr>
                <w:rFonts w:ascii="Times New Roman" w:hAnsi="Times New Roman"/>
                <w:sz w:val="15"/>
                <w:szCs w:val="15"/>
                <w:lang w:val="en-US"/>
              </w:rPr>
              <w:t xml:space="preserve">n=13 </w:t>
            </w:r>
          </w:p>
        </w:tc>
        <w:tc>
          <w:tcPr>
            <w:tcW w:w="62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7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3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3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3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5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53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3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47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r>
      <w:tr w:rsidR="00741EEE" w:rsidRPr="00781E6B" w:rsidTr="009D2E53">
        <w:trPr>
          <w:trHeight w:hRule="exact" w:val="259"/>
        </w:trPr>
        <w:tc>
          <w:tcPr>
            <w:tcW w:w="150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rPr>
                <w:rFonts w:ascii="Times New Roman" w:hAnsi="Times New Roman"/>
                <w:sz w:val="15"/>
                <w:szCs w:val="15"/>
                <w:lang w:val="en-US"/>
              </w:rPr>
            </w:pPr>
            <w:r w:rsidRPr="00781E6B">
              <w:rPr>
                <w:rFonts w:ascii="Times New Roman" w:hAnsi="Times New Roman"/>
                <w:sz w:val="15"/>
                <w:szCs w:val="15"/>
                <w:lang w:val="en-US"/>
              </w:rPr>
              <w:t xml:space="preserve">USNM 39319 </w:t>
            </w:r>
          </w:p>
        </w:tc>
        <w:tc>
          <w:tcPr>
            <w:tcW w:w="62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96,1 </w:t>
            </w:r>
          </w:p>
        </w:tc>
        <w:tc>
          <w:tcPr>
            <w:tcW w:w="77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38,1 </w:t>
            </w: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3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12,7 </w:t>
            </w:r>
          </w:p>
        </w:tc>
        <w:tc>
          <w:tcPr>
            <w:tcW w:w="63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jc w:val="center"/>
              <w:rPr>
                <w:rFonts w:ascii="Times New Roman" w:hAnsi="Times New Roman"/>
                <w:sz w:val="15"/>
                <w:szCs w:val="15"/>
                <w:lang w:val="en-US"/>
              </w:rPr>
            </w:pPr>
            <w:r w:rsidRPr="00781E6B">
              <w:rPr>
                <w:rFonts w:ascii="Times New Roman" w:hAnsi="Times New Roman"/>
                <w:sz w:val="15"/>
                <w:szCs w:val="15"/>
                <w:lang w:val="en-US"/>
              </w:rPr>
              <w:t xml:space="preserve">21,2 </w:t>
            </w:r>
          </w:p>
        </w:tc>
        <w:tc>
          <w:tcPr>
            <w:tcW w:w="73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14"/>
              <w:jc w:val="center"/>
              <w:rPr>
                <w:rFonts w:ascii="Times New Roman" w:hAnsi="Times New Roman"/>
                <w:sz w:val="15"/>
                <w:szCs w:val="15"/>
                <w:lang w:val="en-US"/>
              </w:rPr>
            </w:pPr>
            <w:r w:rsidRPr="00781E6B">
              <w:rPr>
                <w:rFonts w:ascii="Times New Roman" w:hAnsi="Times New Roman"/>
                <w:sz w:val="15"/>
                <w:szCs w:val="15"/>
                <w:lang w:val="en-US"/>
              </w:rPr>
              <w:t xml:space="preserve">24,5 </w:t>
            </w:r>
          </w:p>
        </w:tc>
        <w:tc>
          <w:tcPr>
            <w:tcW w:w="7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jc w:val="center"/>
              <w:rPr>
                <w:rFonts w:ascii="Times New Roman" w:hAnsi="Times New Roman"/>
                <w:sz w:val="15"/>
                <w:szCs w:val="15"/>
                <w:lang w:val="en-US"/>
              </w:rPr>
            </w:pPr>
            <w:r w:rsidRPr="00781E6B">
              <w:rPr>
                <w:rFonts w:ascii="Times New Roman" w:hAnsi="Times New Roman"/>
                <w:sz w:val="15"/>
                <w:szCs w:val="15"/>
                <w:lang w:val="en-US"/>
              </w:rPr>
              <w:t xml:space="preserve">17 </w:t>
            </w:r>
          </w:p>
        </w:tc>
        <w:tc>
          <w:tcPr>
            <w:tcW w:w="65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10,8 </w:t>
            </w:r>
          </w:p>
        </w:tc>
        <w:tc>
          <w:tcPr>
            <w:tcW w:w="53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24"/>
              <w:jc w:val="center"/>
              <w:rPr>
                <w:rFonts w:ascii="Times New Roman" w:hAnsi="Times New Roman"/>
                <w:sz w:val="15"/>
                <w:szCs w:val="15"/>
                <w:lang w:val="en-US"/>
              </w:rPr>
            </w:pPr>
            <w:r w:rsidRPr="00781E6B">
              <w:rPr>
                <w:rFonts w:ascii="Times New Roman" w:hAnsi="Times New Roman"/>
                <w:sz w:val="15"/>
                <w:szCs w:val="15"/>
                <w:lang w:val="en-US"/>
              </w:rPr>
              <w:t xml:space="preserve">3,52 </w:t>
            </w:r>
          </w:p>
        </w:tc>
        <w:tc>
          <w:tcPr>
            <w:tcW w:w="63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47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r>
      <w:tr w:rsidR="00741EEE" w:rsidRPr="00781E6B" w:rsidTr="009D2E53">
        <w:trPr>
          <w:trHeight w:hRule="exact" w:val="259"/>
        </w:trPr>
        <w:tc>
          <w:tcPr>
            <w:tcW w:w="150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rPr>
                <w:rFonts w:ascii="Times New Roman" w:hAnsi="Times New Roman"/>
                <w:sz w:val="15"/>
                <w:szCs w:val="15"/>
                <w:lang w:val="en-US"/>
              </w:rPr>
            </w:pPr>
            <w:r w:rsidRPr="00781E6B">
              <w:rPr>
                <w:rFonts w:ascii="Times New Roman" w:hAnsi="Times New Roman"/>
                <w:sz w:val="15"/>
                <w:szCs w:val="15"/>
                <w:lang w:val="en-US"/>
              </w:rPr>
              <w:t xml:space="preserve">INV-MACROI </w:t>
            </w:r>
          </w:p>
        </w:tc>
        <w:tc>
          <w:tcPr>
            <w:tcW w:w="62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119,4 </w:t>
            </w:r>
          </w:p>
        </w:tc>
        <w:tc>
          <w:tcPr>
            <w:tcW w:w="77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38 </w:t>
            </w: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24 </w:t>
            </w: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17,3 </w:t>
            </w:r>
          </w:p>
        </w:tc>
        <w:tc>
          <w:tcPr>
            <w:tcW w:w="73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14,4 </w:t>
            </w:r>
          </w:p>
        </w:tc>
        <w:tc>
          <w:tcPr>
            <w:tcW w:w="63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8,7 </w:t>
            </w: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jc w:val="center"/>
              <w:rPr>
                <w:rFonts w:ascii="Times New Roman" w:hAnsi="Times New Roman"/>
                <w:sz w:val="15"/>
                <w:szCs w:val="15"/>
                <w:lang w:val="en-US"/>
              </w:rPr>
            </w:pPr>
            <w:r w:rsidRPr="00781E6B">
              <w:rPr>
                <w:rFonts w:ascii="Times New Roman" w:hAnsi="Times New Roman"/>
                <w:sz w:val="15"/>
                <w:szCs w:val="15"/>
                <w:lang w:val="en-US"/>
              </w:rPr>
              <w:t xml:space="preserve">22,3 </w:t>
            </w:r>
          </w:p>
        </w:tc>
        <w:tc>
          <w:tcPr>
            <w:tcW w:w="73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14"/>
              <w:jc w:val="center"/>
              <w:rPr>
                <w:rFonts w:ascii="Times New Roman" w:hAnsi="Times New Roman"/>
                <w:sz w:val="15"/>
                <w:szCs w:val="15"/>
                <w:lang w:val="en-US"/>
              </w:rPr>
            </w:pPr>
            <w:r w:rsidRPr="00781E6B">
              <w:rPr>
                <w:rFonts w:ascii="Times New Roman" w:hAnsi="Times New Roman"/>
                <w:sz w:val="15"/>
                <w:szCs w:val="15"/>
                <w:lang w:val="en-US"/>
              </w:rPr>
              <w:t xml:space="preserve">29,2 </w:t>
            </w:r>
          </w:p>
        </w:tc>
        <w:tc>
          <w:tcPr>
            <w:tcW w:w="7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jc w:val="center"/>
              <w:rPr>
                <w:rFonts w:ascii="Times New Roman" w:hAnsi="Times New Roman"/>
                <w:sz w:val="15"/>
                <w:szCs w:val="15"/>
                <w:lang w:val="en-US"/>
              </w:rPr>
            </w:pPr>
            <w:r w:rsidRPr="00781E6B">
              <w:rPr>
                <w:rFonts w:ascii="Times New Roman" w:hAnsi="Times New Roman"/>
                <w:sz w:val="15"/>
                <w:szCs w:val="15"/>
                <w:lang w:val="en-US"/>
              </w:rPr>
              <w:t xml:space="preserve">23,6 </w:t>
            </w:r>
          </w:p>
        </w:tc>
        <w:tc>
          <w:tcPr>
            <w:tcW w:w="65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14,2 </w:t>
            </w:r>
          </w:p>
        </w:tc>
        <w:tc>
          <w:tcPr>
            <w:tcW w:w="53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24"/>
              <w:jc w:val="center"/>
              <w:rPr>
                <w:rFonts w:ascii="Times New Roman" w:hAnsi="Times New Roman"/>
                <w:sz w:val="15"/>
                <w:szCs w:val="15"/>
                <w:lang w:val="en-US"/>
              </w:rPr>
            </w:pPr>
            <w:r w:rsidRPr="00781E6B">
              <w:rPr>
                <w:rFonts w:ascii="Times New Roman" w:hAnsi="Times New Roman"/>
                <w:sz w:val="15"/>
                <w:szCs w:val="15"/>
                <w:lang w:val="en-US"/>
              </w:rPr>
              <w:t xml:space="preserve">2,67 </w:t>
            </w:r>
          </w:p>
        </w:tc>
        <w:tc>
          <w:tcPr>
            <w:tcW w:w="63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14,75 </w:t>
            </w:r>
          </w:p>
        </w:tc>
        <w:tc>
          <w:tcPr>
            <w:tcW w:w="47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19"/>
              <w:jc w:val="center"/>
              <w:rPr>
                <w:rFonts w:ascii="Times New Roman" w:hAnsi="Times New Roman"/>
                <w:sz w:val="15"/>
                <w:szCs w:val="15"/>
                <w:lang w:val="en-US"/>
              </w:rPr>
            </w:pPr>
            <w:r w:rsidRPr="00781E6B">
              <w:rPr>
                <w:rFonts w:ascii="Times New Roman" w:hAnsi="Times New Roman"/>
                <w:sz w:val="15"/>
                <w:szCs w:val="15"/>
                <w:lang w:val="en-US"/>
              </w:rPr>
              <w:t xml:space="preserve">2,57 </w:t>
            </w: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28"/>
              <w:jc w:val="center"/>
              <w:rPr>
                <w:rFonts w:ascii="Times New Roman" w:hAnsi="Times New Roman"/>
                <w:sz w:val="15"/>
                <w:szCs w:val="15"/>
                <w:lang w:val="en-US"/>
              </w:rPr>
            </w:pPr>
            <w:r w:rsidRPr="00781E6B">
              <w:rPr>
                <w:rFonts w:ascii="Times New Roman" w:hAnsi="Times New Roman"/>
                <w:sz w:val="15"/>
                <w:szCs w:val="15"/>
                <w:lang w:val="en-US"/>
              </w:rPr>
              <w:t xml:space="preserve">3,45 </w:t>
            </w:r>
          </w:p>
        </w:tc>
      </w:tr>
      <w:tr w:rsidR="00741EEE" w:rsidRPr="00781E6B" w:rsidTr="009D2E53">
        <w:trPr>
          <w:trHeight w:hRule="exact" w:val="259"/>
        </w:trPr>
        <w:tc>
          <w:tcPr>
            <w:tcW w:w="150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rPr>
                <w:rFonts w:ascii="Times New Roman" w:hAnsi="Times New Roman"/>
                <w:sz w:val="15"/>
                <w:szCs w:val="15"/>
                <w:lang w:val="en-US"/>
              </w:rPr>
            </w:pPr>
            <w:r w:rsidRPr="00781E6B">
              <w:rPr>
                <w:rFonts w:ascii="Times New Roman" w:hAnsi="Times New Roman"/>
                <w:sz w:val="15"/>
                <w:szCs w:val="15"/>
                <w:lang w:val="en-US"/>
              </w:rPr>
              <w:t xml:space="preserve">Rango </w:t>
            </w:r>
          </w:p>
        </w:tc>
        <w:tc>
          <w:tcPr>
            <w:tcW w:w="62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78-162 </w:t>
            </w:r>
          </w:p>
        </w:tc>
        <w:tc>
          <w:tcPr>
            <w:tcW w:w="77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10.9-55.1 </w:t>
            </w: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11.8-22.7 </w:t>
            </w: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11.0-24.4 </w:t>
            </w:r>
          </w:p>
        </w:tc>
        <w:tc>
          <w:tcPr>
            <w:tcW w:w="73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8.1-21.4 </w:t>
            </w:r>
          </w:p>
        </w:tc>
        <w:tc>
          <w:tcPr>
            <w:tcW w:w="63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6.7-11.2 </w:t>
            </w: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jc w:val="center"/>
              <w:rPr>
                <w:rFonts w:ascii="Times New Roman" w:hAnsi="Times New Roman"/>
                <w:sz w:val="15"/>
                <w:szCs w:val="15"/>
                <w:lang w:val="en-US"/>
              </w:rPr>
            </w:pPr>
            <w:r w:rsidRPr="00781E6B">
              <w:rPr>
                <w:rFonts w:ascii="Times New Roman" w:hAnsi="Times New Roman"/>
                <w:sz w:val="15"/>
                <w:szCs w:val="15"/>
                <w:lang w:val="en-US"/>
              </w:rPr>
              <w:t xml:space="preserve">14.4-31.0 </w:t>
            </w:r>
          </w:p>
        </w:tc>
        <w:tc>
          <w:tcPr>
            <w:tcW w:w="73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14"/>
              <w:jc w:val="center"/>
              <w:rPr>
                <w:rFonts w:ascii="Times New Roman" w:hAnsi="Times New Roman"/>
                <w:sz w:val="15"/>
                <w:szCs w:val="15"/>
                <w:lang w:val="en-US"/>
              </w:rPr>
            </w:pPr>
            <w:r w:rsidRPr="00781E6B">
              <w:rPr>
                <w:rFonts w:ascii="Times New Roman" w:hAnsi="Times New Roman"/>
                <w:sz w:val="15"/>
                <w:szCs w:val="15"/>
                <w:lang w:val="en-US"/>
              </w:rPr>
              <w:t xml:space="preserve">11.6-37.8 </w:t>
            </w:r>
          </w:p>
        </w:tc>
        <w:tc>
          <w:tcPr>
            <w:tcW w:w="7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jc w:val="center"/>
              <w:rPr>
                <w:rFonts w:ascii="Times New Roman" w:hAnsi="Times New Roman"/>
                <w:sz w:val="15"/>
                <w:szCs w:val="15"/>
                <w:lang w:val="en-US"/>
              </w:rPr>
            </w:pPr>
            <w:r w:rsidRPr="00781E6B">
              <w:rPr>
                <w:rFonts w:ascii="Times New Roman" w:hAnsi="Times New Roman"/>
                <w:sz w:val="15"/>
                <w:szCs w:val="15"/>
                <w:lang w:val="en-US"/>
              </w:rPr>
              <w:t xml:space="preserve">14.4-30 </w:t>
            </w:r>
          </w:p>
        </w:tc>
        <w:tc>
          <w:tcPr>
            <w:tcW w:w="65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7.2-20 </w:t>
            </w:r>
          </w:p>
        </w:tc>
        <w:tc>
          <w:tcPr>
            <w:tcW w:w="53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3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2.1'-25 </w:t>
            </w:r>
          </w:p>
        </w:tc>
        <w:tc>
          <w:tcPr>
            <w:tcW w:w="47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28"/>
              <w:jc w:val="center"/>
              <w:rPr>
                <w:rFonts w:ascii="Times New Roman" w:hAnsi="Times New Roman"/>
                <w:sz w:val="15"/>
                <w:szCs w:val="15"/>
                <w:lang w:val="en-US"/>
              </w:rPr>
            </w:pPr>
            <w:r w:rsidRPr="00781E6B">
              <w:rPr>
                <w:rFonts w:ascii="Times New Roman" w:hAnsi="Times New Roman"/>
                <w:sz w:val="15"/>
                <w:szCs w:val="15"/>
                <w:lang w:val="en-US"/>
              </w:rPr>
              <w:t xml:space="preserve">1.9-3.3 </w:t>
            </w:r>
          </w:p>
        </w:tc>
      </w:tr>
      <w:tr w:rsidR="00741EEE" w:rsidRPr="00781E6B" w:rsidTr="009D2E53">
        <w:trPr>
          <w:trHeight w:hRule="exact" w:val="265"/>
        </w:trPr>
        <w:tc>
          <w:tcPr>
            <w:tcW w:w="150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2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7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3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3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3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5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53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3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47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r>
      <w:tr w:rsidR="00741EEE" w:rsidRPr="00781E6B" w:rsidTr="009D2E53">
        <w:trPr>
          <w:trHeight w:hRule="exact" w:val="254"/>
        </w:trPr>
        <w:tc>
          <w:tcPr>
            <w:tcW w:w="1502" w:type="dxa"/>
            <w:tcBorders>
              <w:top w:val="single" w:sz="4" w:space="0" w:color="auto"/>
              <w:left w:val="single" w:sz="4" w:space="0" w:color="auto"/>
              <w:bottom w:val="single" w:sz="4" w:space="0" w:color="auto"/>
              <w:right w:val="single" w:sz="4" w:space="0" w:color="auto"/>
            </w:tcBorders>
            <w:vAlign w:val="center"/>
          </w:tcPr>
          <w:p w:rsidR="00741EEE" w:rsidRPr="00781E6B" w:rsidRDefault="00781995" w:rsidP="009D2E53">
            <w:pPr>
              <w:widowControl w:val="0"/>
              <w:autoSpaceDE w:val="0"/>
              <w:autoSpaceDN w:val="0"/>
              <w:adjustRightInd w:val="0"/>
              <w:spacing w:after="0" w:line="240" w:lineRule="auto"/>
              <w:ind w:left="33"/>
              <w:rPr>
                <w:rFonts w:ascii="Times New Roman" w:hAnsi="Times New Roman"/>
                <w:sz w:val="15"/>
                <w:szCs w:val="15"/>
                <w:lang w:val="en-US"/>
              </w:rPr>
            </w:pPr>
            <w:r w:rsidRPr="00781E6B">
              <w:rPr>
                <w:rFonts w:ascii="Times New Roman" w:hAnsi="Times New Roman"/>
                <w:sz w:val="15"/>
                <w:szCs w:val="15"/>
                <w:lang w:val="en-US"/>
              </w:rPr>
              <w:t>P_g</w:t>
            </w:r>
            <w:r w:rsidR="00741EEE" w:rsidRPr="00781E6B">
              <w:rPr>
                <w:rFonts w:ascii="Times New Roman" w:hAnsi="Times New Roman"/>
                <w:sz w:val="15"/>
                <w:szCs w:val="15"/>
                <w:lang w:val="en-US"/>
              </w:rPr>
              <w:t xml:space="preserve">reyae n=19 </w:t>
            </w:r>
          </w:p>
        </w:tc>
        <w:tc>
          <w:tcPr>
            <w:tcW w:w="62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7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3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3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3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5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53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3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47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r>
      <w:tr w:rsidR="00741EEE" w:rsidRPr="00781E6B" w:rsidTr="009D2E53">
        <w:trPr>
          <w:trHeight w:hRule="exact" w:val="259"/>
        </w:trPr>
        <w:tc>
          <w:tcPr>
            <w:tcW w:w="150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rPr>
                <w:rFonts w:ascii="Times New Roman" w:hAnsi="Times New Roman"/>
                <w:sz w:val="15"/>
                <w:szCs w:val="15"/>
                <w:lang w:val="en-US"/>
              </w:rPr>
            </w:pPr>
            <w:r w:rsidRPr="00781E6B">
              <w:rPr>
                <w:rFonts w:ascii="Times New Roman" w:hAnsi="Times New Roman"/>
                <w:sz w:val="15"/>
                <w:szCs w:val="15"/>
                <w:lang w:val="en-US"/>
              </w:rPr>
              <w:t xml:space="preserve">USNM 198124 </w:t>
            </w:r>
          </w:p>
        </w:tc>
        <w:tc>
          <w:tcPr>
            <w:tcW w:w="62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134 </w:t>
            </w:r>
          </w:p>
        </w:tc>
        <w:tc>
          <w:tcPr>
            <w:tcW w:w="77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41,8 </w:t>
            </w: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18,7 </w:t>
            </w: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22,2 </w:t>
            </w:r>
          </w:p>
        </w:tc>
        <w:tc>
          <w:tcPr>
            <w:tcW w:w="73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21,3 </w:t>
            </w:r>
          </w:p>
        </w:tc>
        <w:tc>
          <w:tcPr>
            <w:tcW w:w="63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9,7 </w:t>
            </w: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jc w:val="center"/>
              <w:rPr>
                <w:rFonts w:ascii="Times New Roman" w:hAnsi="Times New Roman"/>
                <w:sz w:val="15"/>
                <w:szCs w:val="15"/>
                <w:lang w:val="en-US"/>
              </w:rPr>
            </w:pPr>
            <w:r w:rsidRPr="00781E6B">
              <w:rPr>
                <w:rFonts w:ascii="Times New Roman" w:hAnsi="Times New Roman"/>
                <w:sz w:val="15"/>
                <w:szCs w:val="15"/>
                <w:lang w:val="en-US"/>
              </w:rPr>
              <w:t xml:space="preserve">20,6 </w:t>
            </w:r>
          </w:p>
        </w:tc>
        <w:tc>
          <w:tcPr>
            <w:tcW w:w="73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14"/>
              <w:jc w:val="center"/>
              <w:rPr>
                <w:rFonts w:ascii="Times New Roman" w:hAnsi="Times New Roman"/>
                <w:sz w:val="15"/>
                <w:szCs w:val="15"/>
                <w:lang w:val="en-US"/>
              </w:rPr>
            </w:pPr>
            <w:r w:rsidRPr="00781E6B">
              <w:rPr>
                <w:rFonts w:ascii="Times New Roman" w:hAnsi="Times New Roman"/>
                <w:sz w:val="15"/>
                <w:szCs w:val="15"/>
                <w:lang w:val="en-US"/>
              </w:rPr>
              <w:t xml:space="preserve">27 </w:t>
            </w:r>
          </w:p>
        </w:tc>
        <w:tc>
          <w:tcPr>
            <w:tcW w:w="7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jc w:val="center"/>
              <w:rPr>
                <w:rFonts w:ascii="Times New Roman" w:hAnsi="Times New Roman"/>
                <w:sz w:val="15"/>
                <w:szCs w:val="15"/>
                <w:lang w:val="en-US"/>
              </w:rPr>
            </w:pPr>
            <w:r w:rsidRPr="00781E6B">
              <w:rPr>
                <w:rFonts w:ascii="Times New Roman" w:hAnsi="Times New Roman"/>
                <w:sz w:val="15"/>
                <w:szCs w:val="15"/>
                <w:lang w:val="en-US"/>
              </w:rPr>
              <w:t xml:space="preserve">23 </w:t>
            </w:r>
          </w:p>
        </w:tc>
        <w:tc>
          <w:tcPr>
            <w:tcW w:w="65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19,3 </w:t>
            </w:r>
          </w:p>
        </w:tc>
        <w:tc>
          <w:tcPr>
            <w:tcW w:w="53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24"/>
              <w:jc w:val="center"/>
              <w:rPr>
                <w:rFonts w:ascii="Times New Roman" w:hAnsi="Times New Roman"/>
                <w:sz w:val="15"/>
                <w:szCs w:val="15"/>
                <w:lang w:val="en-US"/>
              </w:rPr>
            </w:pPr>
            <w:r w:rsidRPr="00781E6B">
              <w:rPr>
                <w:rFonts w:ascii="Times New Roman" w:hAnsi="Times New Roman"/>
                <w:sz w:val="15"/>
                <w:szCs w:val="15"/>
                <w:lang w:val="en-US"/>
              </w:rPr>
              <w:t xml:space="preserve">2,16 </w:t>
            </w:r>
          </w:p>
        </w:tc>
        <w:tc>
          <w:tcPr>
            <w:tcW w:w="63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15,13 </w:t>
            </w:r>
          </w:p>
        </w:tc>
        <w:tc>
          <w:tcPr>
            <w:tcW w:w="47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19"/>
              <w:jc w:val="center"/>
              <w:rPr>
                <w:rFonts w:ascii="Times New Roman" w:hAnsi="Times New Roman"/>
                <w:sz w:val="15"/>
                <w:szCs w:val="15"/>
                <w:lang w:val="en-US"/>
              </w:rPr>
            </w:pPr>
            <w:r w:rsidRPr="00781E6B">
              <w:rPr>
                <w:rFonts w:ascii="Times New Roman" w:hAnsi="Times New Roman"/>
                <w:sz w:val="15"/>
                <w:szCs w:val="15"/>
                <w:lang w:val="en-US"/>
              </w:rPr>
              <w:t xml:space="preserve">2,76 </w:t>
            </w: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28"/>
              <w:jc w:val="center"/>
              <w:rPr>
                <w:rFonts w:ascii="Times New Roman" w:hAnsi="Times New Roman"/>
                <w:sz w:val="15"/>
                <w:szCs w:val="15"/>
                <w:lang w:val="en-US"/>
              </w:rPr>
            </w:pPr>
            <w:r w:rsidRPr="00781E6B">
              <w:rPr>
                <w:rFonts w:ascii="Times New Roman" w:hAnsi="Times New Roman"/>
                <w:sz w:val="15"/>
                <w:szCs w:val="15"/>
                <w:lang w:val="en-US"/>
              </w:rPr>
              <w:t xml:space="preserve">2,97 </w:t>
            </w:r>
          </w:p>
        </w:tc>
      </w:tr>
      <w:tr w:rsidR="00741EEE" w:rsidRPr="00781E6B" w:rsidTr="009D2E53">
        <w:trPr>
          <w:trHeight w:hRule="exact" w:val="259"/>
        </w:trPr>
        <w:tc>
          <w:tcPr>
            <w:tcW w:w="150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rPr>
                <w:rFonts w:ascii="Times New Roman" w:hAnsi="Times New Roman"/>
                <w:sz w:val="15"/>
                <w:szCs w:val="15"/>
                <w:lang w:val="en-US"/>
              </w:rPr>
            </w:pPr>
            <w:r w:rsidRPr="00781E6B">
              <w:rPr>
                <w:rFonts w:ascii="Times New Roman" w:hAnsi="Times New Roman"/>
                <w:sz w:val="15"/>
                <w:szCs w:val="15"/>
                <w:lang w:val="en-US"/>
              </w:rPr>
              <w:t xml:space="preserve">INV-MACROI </w:t>
            </w:r>
          </w:p>
        </w:tc>
        <w:tc>
          <w:tcPr>
            <w:tcW w:w="62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160 </w:t>
            </w:r>
          </w:p>
        </w:tc>
        <w:tc>
          <w:tcPr>
            <w:tcW w:w="77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54,9 </w:t>
            </w: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28,7 </w:t>
            </w: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28,8 </w:t>
            </w:r>
          </w:p>
        </w:tc>
        <w:tc>
          <w:tcPr>
            <w:tcW w:w="73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28,7 </w:t>
            </w:r>
          </w:p>
        </w:tc>
        <w:tc>
          <w:tcPr>
            <w:tcW w:w="63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12,2 </w:t>
            </w: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jc w:val="center"/>
              <w:rPr>
                <w:rFonts w:ascii="Times New Roman" w:hAnsi="Times New Roman"/>
                <w:sz w:val="15"/>
                <w:szCs w:val="15"/>
                <w:lang w:val="en-US"/>
              </w:rPr>
            </w:pPr>
            <w:r w:rsidRPr="00781E6B">
              <w:rPr>
                <w:rFonts w:ascii="Times New Roman" w:hAnsi="Times New Roman"/>
                <w:sz w:val="15"/>
                <w:szCs w:val="15"/>
                <w:lang w:val="en-US"/>
              </w:rPr>
              <w:t xml:space="preserve">29,5 </w:t>
            </w:r>
          </w:p>
        </w:tc>
        <w:tc>
          <w:tcPr>
            <w:tcW w:w="73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14"/>
              <w:jc w:val="center"/>
              <w:rPr>
                <w:rFonts w:ascii="Times New Roman" w:hAnsi="Times New Roman"/>
                <w:sz w:val="15"/>
                <w:szCs w:val="15"/>
                <w:lang w:val="en-US"/>
              </w:rPr>
            </w:pPr>
            <w:r w:rsidRPr="00781E6B">
              <w:rPr>
                <w:rFonts w:ascii="Times New Roman" w:hAnsi="Times New Roman"/>
                <w:sz w:val="15"/>
                <w:szCs w:val="15"/>
                <w:lang w:val="en-US"/>
              </w:rPr>
              <w:t xml:space="preserve">35,8 </w:t>
            </w:r>
          </w:p>
        </w:tc>
        <w:tc>
          <w:tcPr>
            <w:tcW w:w="7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jc w:val="center"/>
              <w:rPr>
                <w:rFonts w:ascii="Times New Roman" w:hAnsi="Times New Roman"/>
                <w:sz w:val="15"/>
                <w:szCs w:val="15"/>
                <w:lang w:val="en-US"/>
              </w:rPr>
            </w:pPr>
            <w:r w:rsidRPr="00781E6B">
              <w:rPr>
                <w:rFonts w:ascii="Times New Roman" w:hAnsi="Times New Roman"/>
                <w:sz w:val="15"/>
                <w:szCs w:val="15"/>
                <w:lang w:val="en-US"/>
              </w:rPr>
              <w:t xml:space="preserve">2,99 </w:t>
            </w:r>
          </w:p>
        </w:tc>
        <w:tc>
          <w:tcPr>
            <w:tcW w:w="65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28,5 </w:t>
            </w:r>
          </w:p>
        </w:tc>
        <w:tc>
          <w:tcPr>
            <w:tcW w:w="53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24"/>
              <w:jc w:val="center"/>
              <w:rPr>
                <w:rFonts w:ascii="Times New Roman" w:hAnsi="Times New Roman"/>
                <w:sz w:val="15"/>
                <w:szCs w:val="15"/>
                <w:lang w:val="en-US"/>
              </w:rPr>
            </w:pPr>
            <w:r w:rsidRPr="00781E6B">
              <w:rPr>
                <w:rFonts w:ascii="Times New Roman" w:hAnsi="Times New Roman"/>
                <w:sz w:val="15"/>
                <w:szCs w:val="15"/>
                <w:lang w:val="en-US"/>
              </w:rPr>
              <w:t xml:space="preserve">1,92 </w:t>
            </w:r>
          </w:p>
        </w:tc>
        <w:tc>
          <w:tcPr>
            <w:tcW w:w="63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19,65 </w:t>
            </w:r>
          </w:p>
        </w:tc>
        <w:tc>
          <w:tcPr>
            <w:tcW w:w="47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19"/>
              <w:jc w:val="center"/>
              <w:rPr>
                <w:rFonts w:ascii="Times New Roman" w:hAnsi="Times New Roman"/>
                <w:sz w:val="15"/>
                <w:szCs w:val="15"/>
                <w:lang w:val="en-US"/>
              </w:rPr>
            </w:pPr>
            <w:r w:rsidRPr="00781E6B">
              <w:rPr>
                <w:rFonts w:ascii="Times New Roman" w:hAnsi="Times New Roman"/>
                <w:sz w:val="15"/>
                <w:szCs w:val="15"/>
                <w:lang w:val="en-US"/>
              </w:rPr>
              <w:t xml:space="preserve">1,91 </w:t>
            </w: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28"/>
              <w:jc w:val="center"/>
              <w:rPr>
                <w:rFonts w:ascii="Times New Roman" w:hAnsi="Times New Roman"/>
                <w:sz w:val="15"/>
                <w:szCs w:val="15"/>
                <w:lang w:val="en-US"/>
              </w:rPr>
            </w:pPr>
            <w:r w:rsidRPr="00781E6B">
              <w:rPr>
                <w:rFonts w:ascii="Times New Roman" w:hAnsi="Times New Roman"/>
                <w:sz w:val="15"/>
                <w:szCs w:val="15"/>
                <w:lang w:val="en-US"/>
              </w:rPr>
              <w:t xml:space="preserve">3,4 </w:t>
            </w:r>
          </w:p>
        </w:tc>
      </w:tr>
      <w:tr w:rsidR="00741EEE" w:rsidRPr="00781E6B" w:rsidTr="009D2E53">
        <w:trPr>
          <w:trHeight w:hRule="exact" w:val="259"/>
        </w:trPr>
        <w:tc>
          <w:tcPr>
            <w:tcW w:w="150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rPr>
                <w:rFonts w:ascii="Times New Roman" w:hAnsi="Times New Roman"/>
                <w:sz w:val="15"/>
                <w:szCs w:val="15"/>
                <w:lang w:val="en-US"/>
              </w:rPr>
            </w:pPr>
            <w:r w:rsidRPr="00781E6B">
              <w:rPr>
                <w:rFonts w:ascii="Times New Roman" w:hAnsi="Times New Roman"/>
                <w:sz w:val="15"/>
                <w:szCs w:val="15"/>
                <w:lang w:val="en-US"/>
              </w:rPr>
              <w:t xml:space="preserve">Rango </w:t>
            </w:r>
          </w:p>
        </w:tc>
        <w:tc>
          <w:tcPr>
            <w:tcW w:w="62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132-212 </w:t>
            </w:r>
          </w:p>
        </w:tc>
        <w:tc>
          <w:tcPr>
            <w:tcW w:w="77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432-664 </w:t>
            </w: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2.03-3.41 </w:t>
            </w: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20.3-34.1 </w:t>
            </w:r>
          </w:p>
        </w:tc>
        <w:tc>
          <w:tcPr>
            <w:tcW w:w="73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21.2-34.7 </w:t>
            </w:r>
          </w:p>
        </w:tc>
        <w:tc>
          <w:tcPr>
            <w:tcW w:w="63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9.1-15.3 </w:t>
            </w: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jc w:val="center"/>
              <w:rPr>
                <w:rFonts w:ascii="Times New Roman" w:hAnsi="Times New Roman"/>
                <w:sz w:val="15"/>
                <w:szCs w:val="15"/>
                <w:lang w:val="en-US"/>
              </w:rPr>
            </w:pPr>
            <w:r w:rsidRPr="00781E6B">
              <w:rPr>
                <w:rFonts w:ascii="Times New Roman" w:hAnsi="Times New Roman"/>
                <w:sz w:val="15"/>
                <w:szCs w:val="15"/>
                <w:lang w:val="en-US"/>
              </w:rPr>
              <w:t xml:space="preserve">22.4-37.1 </w:t>
            </w:r>
          </w:p>
        </w:tc>
        <w:tc>
          <w:tcPr>
            <w:tcW w:w="73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14"/>
              <w:jc w:val="center"/>
              <w:rPr>
                <w:rFonts w:ascii="Times New Roman" w:hAnsi="Times New Roman"/>
                <w:sz w:val="15"/>
                <w:szCs w:val="15"/>
                <w:lang w:val="en-US"/>
              </w:rPr>
            </w:pPr>
            <w:r w:rsidRPr="00781E6B">
              <w:rPr>
                <w:rFonts w:ascii="Times New Roman" w:hAnsi="Times New Roman"/>
                <w:sz w:val="15"/>
                <w:szCs w:val="15"/>
                <w:lang w:val="en-US"/>
              </w:rPr>
              <w:t xml:space="preserve">26-46.6 </w:t>
            </w:r>
          </w:p>
        </w:tc>
        <w:tc>
          <w:tcPr>
            <w:tcW w:w="7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jc w:val="center"/>
              <w:rPr>
                <w:rFonts w:ascii="Times New Roman" w:hAnsi="Times New Roman"/>
                <w:sz w:val="15"/>
                <w:szCs w:val="15"/>
                <w:lang w:val="en-US"/>
              </w:rPr>
            </w:pPr>
            <w:r w:rsidRPr="00781E6B">
              <w:rPr>
                <w:rFonts w:ascii="Times New Roman" w:hAnsi="Times New Roman"/>
                <w:sz w:val="15"/>
                <w:szCs w:val="15"/>
                <w:lang w:val="en-US"/>
              </w:rPr>
              <w:t xml:space="preserve">25-34.5 </w:t>
            </w:r>
          </w:p>
        </w:tc>
        <w:tc>
          <w:tcPr>
            <w:tcW w:w="65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18.7-34.4 </w:t>
            </w:r>
          </w:p>
        </w:tc>
        <w:tc>
          <w:tcPr>
            <w:tcW w:w="53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3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16.3-25 </w:t>
            </w:r>
          </w:p>
        </w:tc>
        <w:tc>
          <w:tcPr>
            <w:tcW w:w="47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28"/>
              <w:jc w:val="center"/>
              <w:rPr>
                <w:rFonts w:ascii="Times New Roman" w:hAnsi="Times New Roman"/>
                <w:sz w:val="15"/>
                <w:szCs w:val="15"/>
                <w:lang w:val="en-US"/>
              </w:rPr>
            </w:pPr>
            <w:r w:rsidRPr="00781E6B">
              <w:rPr>
                <w:rFonts w:ascii="Times New Roman" w:hAnsi="Times New Roman"/>
                <w:sz w:val="15"/>
                <w:szCs w:val="15"/>
                <w:lang w:val="en-US"/>
              </w:rPr>
              <w:t xml:space="preserve">2.0-4.2 </w:t>
            </w:r>
          </w:p>
        </w:tc>
      </w:tr>
      <w:tr w:rsidR="00741EEE" w:rsidRPr="00781E6B" w:rsidTr="009D2E53">
        <w:trPr>
          <w:trHeight w:hRule="exact" w:val="259"/>
        </w:trPr>
        <w:tc>
          <w:tcPr>
            <w:tcW w:w="150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2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7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3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3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3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5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53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3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47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r>
      <w:tr w:rsidR="00741EEE" w:rsidRPr="00781E6B" w:rsidTr="009D2E53">
        <w:trPr>
          <w:trHeight w:hRule="exact" w:val="259"/>
        </w:trPr>
        <w:tc>
          <w:tcPr>
            <w:tcW w:w="150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rPr>
                <w:rFonts w:ascii="Times New Roman" w:hAnsi="Times New Roman"/>
                <w:sz w:val="15"/>
                <w:szCs w:val="15"/>
                <w:lang w:val="en-US"/>
              </w:rPr>
            </w:pPr>
            <w:r w:rsidRPr="00781E6B">
              <w:rPr>
                <w:rFonts w:ascii="Times New Roman" w:hAnsi="Times New Roman"/>
                <w:sz w:val="15"/>
                <w:szCs w:val="15"/>
                <w:lang w:val="en-US"/>
              </w:rPr>
              <w:t xml:space="preserve">P longispatha n=13 </w:t>
            </w:r>
          </w:p>
        </w:tc>
        <w:tc>
          <w:tcPr>
            <w:tcW w:w="62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7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3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3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3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5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53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3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47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r>
      <w:tr w:rsidR="00741EEE" w:rsidRPr="00781E6B" w:rsidTr="009D2E53">
        <w:trPr>
          <w:trHeight w:hRule="exact" w:val="259"/>
        </w:trPr>
        <w:tc>
          <w:tcPr>
            <w:tcW w:w="150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rPr>
                <w:rFonts w:ascii="Times New Roman" w:hAnsi="Times New Roman"/>
                <w:sz w:val="15"/>
                <w:szCs w:val="15"/>
                <w:lang w:val="en-US"/>
              </w:rPr>
            </w:pPr>
            <w:r w:rsidRPr="00781E6B">
              <w:rPr>
                <w:rFonts w:ascii="Times New Roman" w:hAnsi="Times New Roman"/>
                <w:sz w:val="15"/>
                <w:szCs w:val="15"/>
                <w:lang w:val="en-US"/>
              </w:rPr>
              <w:t xml:space="preserve">USNM 46031 Paratipo </w:t>
            </w:r>
          </w:p>
        </w:tc>
        <w:tc>
          <w:tcPr>
            <w:tcW w:w="62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103,25 </w:t>
            </w:r>
          </w:p>
        </w:tc>
        <w:tc>
          <w:tcPr>
            <w:tcW w:w="77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36,25 </w:t>
            </w: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18,3 </w:t>
            </w: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21,1 </w:t>
            </w:r>
          </w:p>
        </w:tc>
        <w:tc>
          <w:tcPr>
            <w:tcW w:w="73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16,7 </w:t>
            </w:r>
          </w:p>
        </w:tc>
        <w:tc>
          <w:tcPr>
            <w:tcW w:w="63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9,8 </w:t>
            </w: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3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jc w:val="center"/>
              <w:rPr>
                <w:rFonts w:ascii="Times New Roman" w:hAnsi="Times New Roman"/>
                <w:sz w:val="15"/>
                <w:szCs w:val="15"/>
                <w:lang w:val="en-US"/>
              </w:rPr>
            </w:pPr>
            <w:r w:rsidRPr="00781E6B">
              <w:rPr>
                <w:rFonts w:ascii="Times New Roman" w:hAnsi="Times New Roman"/>
                <w:sz w:val="15"/>
                <w:szCs w:val="15"/>
                <w:lang w:val="en-US"/>
              </w:rPr>
              <w:t xml:space="preserve">19,7 </w:t>
            </w:r>
          </w:p>
        </w:tc>
        <w:tc>
          <w:tcPr>
            <w:tcW w:w="65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9 </w:t>
            </w:r>
          </w:p>
        </w:tc>
        <w:tc>
          <w:tcPr>
            <w:tcW w:w="53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24"/>
              <w:jc w:val="center"/>
              <w:rPr>
                <w:rFonts w:ascii="Times New Roman" w:hAnsi="Times New Roman"/>
                <w:sz w:val="15"/>
                <w:szCs w:val="15"/>
                <w:lang w:val="en-US"/>
              </w:rPr>
            </w:pPr>
            <w:r w:rsidRPr="00781E6B">
              <w:rPr>
                <w:rFonts w:ascii="Times New Roman" w:hAnsi="Times New Roman"/>
                <w:sz w:val="15"/>
                <w:szCs w:val="15"/>
                <w:lang w:val="en-US"/>
              </w:rPr>
              <w:t xml:space="preserve">4,03 </w:t>
            </w:r>
          </w:p>
        </w:tc>
        <w:tc>
          <w:tcPr>
            <w:tcW w:w="63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12,05 </w:t>
            </w:r>
          </w:p>
        </w:tc>
        <w:tc>
          <w:tcPr>
            <w:tcW w:w="47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19"/>
              <w:jc w:val="center"/>
              <w:rPr>
                <w:rFonts w:ascii="Times New Roman" w:hAnsi="Times New Roman"/>
                <w:sz w:val="15"/>
                <w:szCs w:val="15"/>
                <w:lang w:val="en-US"/>
              </w:rPr>
            </w:pPr>
            <w:r w:rsidRPr="00781E6B">
              <w:rPr>
                <w:rFonts w:ascii="Times New Roman" w:hAnsi="Times New Roman"/>
                <w:sz w:val="15"/>
                <w:szCs w:val="15"/>
                <w:lang w:val="en-US"/>
              </w:rPr>
              <w:t xml:space="preserve">3 </w:t>
            </w: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28"/>
              <w:jc w:val="center"/>
              <w:rPr>
                <w:rFonts w:ascii="Times New Roman" w:hAnsi="Times New Roman"/>
                <w:sz w:val="15"/>
                <w:szCs w:val="15"/>
                <w:lang w:val="en-US"/>
              </w:rPr>
            </w:pPr>
            <w:r w:rsidRPr="00781E6B">
              <w:rPr>
                <w:rFonts w:ascii="Times New Roman" w:hAnsi="Times New Roman"/>
                <w:sz w:val="15"/>
                <w:szCs w:val="15"/>
                <w:lang w:val="en-US"/>
              </w:rPr>
              <w:t xml:space="preserve">2,75 </w:t>
            </w:r>
          </w:p>
        </w:tc>
      </w:tr>
      <w:tr w:rsidR="00741EEE" w:rsidRPr="00781E6B" w:rsidTr="009D2E53">
        <w:trPr>
          <w:trHeight w:hRule="exact" w:val="259"/>
        </w:trPr>
        <w:tc>
          <w:tcPr>
            <w:tcW w:w="150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rPr>
                <w:rFonts w:ascii="Times New Roman" w:hAnsi="Times New Roman"/>
                <w:sz w:val="15"/>
                <w:szCs w:val="15"/>
                <w:lang w:val="en-US"/>
              </w:rPr>
            </w:pPr>
            <w:r w:rsidRPr="00781E6B">
              <w:rPr>
                <w:rFonts w:ascii="Times New Roman" w:hAnsi="Times New Roman"/>
                <w:sz w:val="15"/>
                <w:szCs w:val="15"/>
                <w:lang w:val="en-US"/>
              </w:rPr>
              <w:t xml:space="preserve">!NV-MACROI </w:t>
            </w:r>
          </w:p>
        </w:tc>
        <w:tc>
          <w:tcPr>
            <w:tcW w:w="62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187,6 </w:t>
            </w:r>
          </w:p>
        </w:tc>
        <w:tc>
          <w:tcPr>
            <w:tcW w:w="77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64,19 </w:t>
            </w: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35,47 </w:t>
            </w: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38,1 </w:t>
            </w:r>
          </w:p>
        </w:tc>
        <w:tc>
          <w:tcPr>
            <w:tcW w:w="73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38,92 </w:t>
            </w:r>
          </w:p>
        </w:tc>
        <w:tc>
          <w:tcPr>
            <w:tcW w:w="63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17,2 </w:t>
            </w: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jc w:val="center"/>
              <w:rPr>
                <w:rFonts w:ascii="Times New Roman" w:hAnsi="Times New Roman"/>
                <w:sz w:val="15"/>
                <w:szCs w:val="15"/>
                <w:lang w:val="en-US"/>
              </w:rPr>
            </w:pPr>
            <w:r w:rsidRPr="00781E6B">
              <w:rPr>
                <w:rFonts w:ascii="Times New Roman" w:hAnsi="Times New Roman"/>
                <w:sz w:val="15"/>
                <w:szCs w:val="15"/>
                <w:lang w:val="en-US"/>
              </w:rPr>
              <w:t xml:space="preserve">29,49 </w:t>
            </w:r>
          </w:p>
        </w:tc>
        <w:tc>
          <w:tcPr>
            <w:tcW w:w="73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14"/>
              <w:jc w:val="center"/>
              <w:rPr>
                <w:rFonts w:ascii="Times New Roman" w:hAnsi="Times New Roman"/>
                <w:sz w:val="15"/>
                <w:szCs w:val="15"/>
                <w:lang w:val="en-US"/>
              </w:rPr>
            </w:pPr>
            <w:r w:rsidRPr="00781E6B">
              <w:rPr>
                <w:rFonts w:ascii="Times New Roman" w:hAnsi="Times New Roman"/>
                <w:sz w:val="15"/>
                <w:szCs w:val="15"/>
                <w:lang w:val="en-US"/>
              </w:rPr>
              <w:t xml:space="preserve">34,13 </w:t>
            </w:r>
          </w:p>
        </w:tc>
        <w:tc>
          <w:tcPr>
            <w:tcW w:w="7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jc w:val="center"/>
              <w:rPr>
                <w:rFonts w:ascii="Times New Roman" w:hAnsi="Times New Roman"/>
                <w:sz w:val="15"/>
                <w:szCs w:val="15"/>
                <w:lang w:val="en-US"/>
              </w:rPr>
            </w:pPr>
            <w:r w:rsidRPr="00781E6B">
              <w:rPr>
                <w:rFonts w:ascii="Times New Roman" w:hAnsi="Times New Roman"/>
                <w:sz w:val="15"/>
                <w:szCs w:val="15"/>
                <w:lang w:val="en-US"/>
              </w:rPr>
              <w:t xml:space="preserve">39,66 </w:t>
            </w:r>
          </w:p>
        </w:tc>
        <w:tc>
          <w:tcPr>
            <w:tcW w:w="65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31,27 </w:t>
            </w:r>
          </w:p>
        </w:tc>
        <w:tc>
          <w:tcPr>
            <w:tcW w:w="53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24"/>
              <w:jc w:val="center"/>
              <w:rPr>
                <w:rFonts w:ascii="Times New Roman" w:hAnsi="Times New Roman"/>
                <w:sz w:val="15"/>
                <w:szCs w:val="15"/>
                <w:lang w:val="en-US"/>
              </w:rPr>
            </w:pPr>
            <w:r w:rsidRPr="00781E6B">
              <w:rPr>
                <w:rFonts w:ascii="Times New Roman" w:hAnsi="Times New Roman"/>
                <w:sz w:val="15"/>
                <w:szCs w:val="15"/>
                <w:lang w:val="en-US"/>
              </w:rPr>
              <w:t xml:space="preserve">2,05 </w:t>
            </w:r>
          </w:p>
        </w:tc>
        <w:tc>
          <w:tcPr>
            <w:tcW w:w="63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25,92 </w:t>
            </w:r>
          </w:p>
        </w:tc>
        <w:tc>
          <w:tcPr>
            <w:tcW w:w="47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19"/>
              <w:jc w:val="center"/>
              <w:rPr>
                <w:rFonts w:ascii="Times New Roman" w:hAnsi="Times New Roman"/>
                <w:sz w:val="15"/>
                <w:szCs w:val="15"/>
                <w:lang w:val="en-US"/>
              </w:rPr>
            </w:pPr>
            <w:r w:rsidRPr="00781E6B">
              <w:rPr>
                <w:rFonts w:ascii="Times New Roman" w:hAnsi="Times New Roman"/>
                <w:sz w:val="15"/>
                <w:szCs w:val="15"/>
                <w:lang w:val="en-US"/>
              </w:rPr>
              <w:t xml:space="preserve">2,47 </w:t>
            </w: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28"/>
              <w:jc w:val="center"/>
              <w:rPr>
                <w:rFonts w:ascii="Times New Roman" w:hAnsi="Times New Roman"/>
                <w:sz w:val="15"/>
                <w:szCs w:val="15"/>
                <w:lang w:val="en-US"/>
              </w:rPr>
            </w:pPr>
            <w:r w:rsidRPr="00781E6B">
              <w:rPr>
                <w:rFonts w:ascii="Times New Roman" w:hAnsi="Times New Roman"/>
                <w:sz w:val="15"/>
                <w:szCs w:val="15"/>
                <w:lang w:val="en-US"/>
              </w:rPr>
              <w:t xml:space="preserve">4,57 </w:t>
            </w:r>
          </w:p>
        </w:tc>
      </w:tr>
      <w:tr w:rsidR="00741EEE" w:rsidRPr="00781E6B" w:rsidTr="009D2E53">
        <w:trPr>
          <w:trHeight w:hRule="exact" w:val="265"/>
        </w:trPr>
        <w:tc>
          <w:tcPr>
            <w:tcW w:w="150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rPr>
                <w:rFonts w:ascii="Times New Roman" w:hAnsi="Times New Roman"/>
                <w:sz w:val="15"/>
                <w:szCs w:val="15"/>
                <w:lang w:val="en-US"/>
              </w:rPr>
            </w:pPr>
            <w:r w:rsidRPr="00781E6B">
              <w:rPr>
                <w:rFonts w:ascii="Times New Roman" w:hAnsi="Times New Roman"/>
                <w:sz w:val="15"/>
                <w:szCs w:val="15"/>
                <w:lang w:val="en-US"/>
              </w:rPr>
              <w:t xml:space="preserve">Rango </w:t>
            </w:r>
          </w:p>
        </w:tc>
        <w:tc>
          <w:tcPr>
            <w:tcW w:w="62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206-87 </w:t>
            </w:r>
          </w:p>
        </w:tc>
        <w:tc>
          <w:tcPr>
            <w:tcW w:w="77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60.8-68.25 </w:t>
            </w: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31.1-37.7 </w:t>
            </w: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35.7-39.9 </w:t>
            </w:r>
          </w:p>
        </w:tc>
        <w:tc>
          <w:tcPr>
            <w:tcW w:w="73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25.8-42.35 </w:t>
            </w:r>
          </w:p>
        </w:tc>
        <w:tc>
          <w:tcPr>
            <w:tcW w:w="63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14.7-18.8 </w:t>
            </w: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jc w:val="center"/>
              <w:rPr>
                <w:rFonts w:ascii="Times New Roman" w:hAnsi="Times New Roman"/>
                <w:sz w:val="15"/>
                <w:szCs w:val="15"/>
                <w:lang w:val="en-US"/>
              </w:rPr>
            </w:pPr>
            <w:r w:rsidRPr="00781E6B">
              <w:rPr>
                <w:rFonts w:ascii="Times New Roman" w:hAnsi="Times New Roman"/>
                <w:sz w:val="15"/>
                <w:szCs w:val="15"/>
                <w:lang w:val="en-US"/>
              </w:rPr>
              <w:t xml:space="preserve">23.8-40.3 </w:t>
            </w:r>
          </w:p>
        </w:tc>
        <w:tc>
          <w:tcPr>
            <w:tcW w:w="73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14"/>
              <w:jc w:val="center"/>
              <w:rPr>
                <w:rFonts w:ascii="Times New Roman" w:hAnsi="Times New Roman"/>
                <w:sz w:val="15"/>
                <w:szCs w:val="15"/>
                <w:lang w:val="en-US"/>
              </w:rPr>
            </w:pPr>
            <w:r w:rsidRPr="00781E6B">
              <w:rPr>
                <w:rFonts w:ascii="Times New Roman" w:hAnsi="Times New Roman"/>
                <w:sz w:val="15"/>
                <w:szCs w:val="15"/>
                <w:lang w:val="en-US"/>
              </w:rPr>
              <w:t xml:space="preserve">29.4-41.9 </w:t>
            </w:r>
          </w:p>
        </w:tc>
        <w:tc>
          <w:tcPr>
            <w:tcW w:w="7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jc w:val="center"/>
              <w:rPr>
                <w:rFonts w:ascii="Times New Roman" w:hAnsi="Times New Roman"/>
                <w:sz w:val="15"/>
                <w:szCs w:val="15"/>
                <w:lang w:val="en-US"/>
              </w:rPr>
            </w:pPr>
            <w:r w:rsidRPr="00781E6B">
              <w:rPr>
                <w:rFonts w:ascii="Times New Roman" w:hAnsi="Times New Roman"/>
                <w:sz w:val="15"/>
                <w:szCs w:val="15"/>
                <w:lang w:val="en-US"/>
              </w:rPr>
              <w:t xml:space="preserve">35.35-44.3 </w:t>
            </w:r>
          </w:p>
        </w:tc>
        <w:tc>
          <w:tcPr>
            <w:tcW w:w="65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28-37.5 </w:t>
            </w:r>
          </w:p>
        </w:tc>
        <w:tc>
          <w:tcPr>
            <w:tcW w:w="53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3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21.6-32.2 </w:t>
            </w:r>
          </w:p>
        </w:tc>
        <w:tc>
          <w:tcPr>
            <w:tcW w:w="47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28"/>
              <w:jc w:val="center"/>
              <w:rPr>
                <w:rFonts w:ascii="Times New Roman" w:hAnsi="Times New Roman"/>
                <w:sz w:val="15"/>
                <w:szCs w:val="15"/>
                <w:lang w:val="en-US"/>
              </w:rPr>
            </w:pPr>
            <w:r w:rsidRPr="00781E6B">
              <w:rPr>
                <w:rFonts w:ascii="Times New Roman" w:hAnsi="Times New Roman"/>
                <w:sz w:val="15"/>
                <w:szCs w:val="15"/>
                <w:lang w:val="en-US"/>
              </w:rPr>
              <w:t xml:space="preserve">3.3-5.4 </w:t>
            </w:r>
          </w:p>
        </w:tc>
      </w:tr>
      <w:tr w:rsidR="00741EEE" w:rsidRPr="00781E6B" w:rsidTr="009D2E53">
        <w:trPr>
          <w:trHeight w:hRule="exact" w:val="265"/>
        </w:trPr>
        <w:tc>
          <w:tcPr>
            <w:tcW w:w="150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2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7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3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3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3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5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53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3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47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r>
      <w:tr w:rsidR="00741EEE" w:rsidRPr="00781E6B" w:rsidTr="009D2E53">
        <w:trPr>
          <w:trHeight w:hRule="exact" w:val="265"/>
        </w:trPr>
        <w:tc>
          <w:tcPr>
            <w:tcW w:w="150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rPr>
                <w:rFonts w:ascii="Times New Roman" w:hAnsi="Times New Roman"/>
                <w:sz w:val="15"/>
                <w:szCs w:val="15"/>
                <w:lang w:val="en-US"/>
              </w:rPr>
            </w:pPr>
            <w:r w:rsidRPr="00781E6B">
              <w:rPr>
                <w:rFonts w:ascii="Times New Roman" w:hAnsi="Times New Roman"/>
                <w:sz w:val="15"/>
                <w:szCs w:val="15"/>
                <w:lang w:val="en-US"/>
              </w:rPr>
              <w:t xml:space="preserve">P miniatum n= 15 </w:t>
            </w:r>
          </w:p>
        </w:tc>
        <w:tc>
          <w:tcPr>
            <w:tcW w:w="62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7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3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3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3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5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53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3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47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r>
      <w:tr w:rsidR="00741EEE" w:rsidRPr="00781E6B" w:rsidTr="009D2E53">
        <w:trPr>
          <w:trHeight w:hRule="exact" w:val="259"/>
        </w:trPr>
        <w:tc>
          <w:tcPr>
            <w:tcW w:w="150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rPr>
                <w:rFonts w:ascii="Times New Roman" w:hAnsi="Times New Roman"/>
                <w:sz w:val="15"/>
                <w:szCs w:val="15"/>
                <w:lang w:val="en-US"/>
              </w:rPr>
            </w:pPr>
            <w:r w:rsidRPr="00781E6B">
              <w:rPr>
                <w:rFonts w:ascii="Times New Roman" w:hAnsi="Times New Roman"/>
                <w:sz w:val="15"/>
                <w:szCs w:val="15"/>
                <w:lang w:val="en-US"/>
              </w:rPr>
              <w:t xml:space="preserve">INV-MACROI </w:t>
            </w:r>
          </w:p>
        </w:tc>
        <w:tc>
          <w:tcPr>
            <w:tcW w:w="62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128,4 </w:t>
            </w:r>
          </w:p>
        </w:tc>
        <w:tc>
          <w:tcPr>
            <w:tcW w:w="77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43,68 </w:t>
            </w: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36,51 </w:t>
            </w: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34,95 </w:t>
            </w:r>
          </w:p>
        </w:tc>
        <w:tc>
          <w:tcPr>
            <w:tcW w:w="73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37,43 </w:t>
            </w:r>
          </w:p>
        </w:tc>
        <w:tc>
          <w:tcPr>
            <w:tcW w:w="63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10,8 </w:t>
            </w: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jc w:val="center"/>
              <w:rPr>
                <w:rFonts w:ascii="Times New Roman" w:hAnsi="Times New Roman"/>
                <w:sz w:val="15"/>
                <w:szCs w:val="15"/>
                <w:lang w:val="en-US"/>
              </w:rPr>
            </w:pPr>
            <w:r w:rsidRPr="00781E6B">
              <w:rPr>
                <w:rFonts w:ascii="Times New Roman" w:hAnsi="Times New Roman"/>
                <w:sz w:val="15"/>
                <w:szCs w:val="15"/>
                <w:lang w:val="en-US"/>
              </w:rPr>
              <w:t xml:space="preserve">21,45 </w:t>
            </w:r>
          </w:p>
        </w:tc>
        <w:tc>
          <w:tcPr>
            <w:tcW w:w="73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14"/>
              <w:jc w:val="center"/>
              <w:rPr>
                <w:rFonts w:ascii="Times New Roman" w:hAnsi="Times New Roman"/>
                <w:sz w:val="15"/>
                <w:szCs w:val="15"/>
                <w:lang w:val="en-US"/>
              </w:rPr>
            </w:pPr>
            <w:r w:rsidRPr="00781E6B">
              <w:rPr>
                <w:rFonts w:ascii="Times New Roman" w:hAnsi="Times New Roman"/>
                <w:sz w:val="15"/>
                <w:szCs w:val="15"/>
                <w:lang w:val="en-US"/>
              </w:rPr>
              <w:t xml:space="preserve">26,89 </w:t>
            </w:r>
          </w:p>
        </w:tc>
        <w:tc>
          <w:tcPr>
            <w:tcW w:w="7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jc w:val="center"/>
              <w:rPr>
                <w:rFonts w:ascii="Times New Roman" w:hAnsi="Times New Roman"/>
                <w:sz w:val="15"/>
                <w:szCs w:val="15"/>
                <w:lang w:val="en-US"/>
              </w:rPr>
            </w:pPr>
            <w:r w:rsidRPr="00781E6B">
              <w:rPr>
                <w:rFonts w:ascii="Times New Roman" w:hAnsi="Times New Roman"/>
                <w:sz w:val="15"/>
                <w:szCs w:val="15"/>
                <w:lang w:val="en-US"/>
              </w:rPr>
              <w:t xml:space="preserve">26,26 </w:t>
            </w:r>
          </w:p>
        </w:tc>
        <w:tc>
          <w:tcPr>
            <w:tcW w:w="65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27,07 </w:t>
            </w:r>
          </w:p>
        </w:tc>
        <w:tc>
          <w:tcPr>
            <w:tcW w:w="53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24"/>
              <w:jc w:val="center"/>
              <w:rPr>
                <w:rFonts w:ascii="Times New Roman" w:hAnsi="Times New Roman"/>
                <w:sz w:val="15"/>
                <w:szCs w:val="15"/>
                <w:lang w:val="en-US"/>
              </w:rPr>
            </w:pPr>
            <w:r w:rsidRPr="00781E6B">
              <w:rPr>
                <w:rFonts w:ascii="Times New Roman" w:hAnsi="Times New Roman"/>
                <w:sz w:val="15"/>
                <w:szCs w:val="15"/>
                <w:lang w:val="en-US"/>
              </w:rPr>
              <w:t xml:space="preserve">1,63 </w:t>
            </w:r>
          </w:p>
        </w:tc>
        <w:tc>
          <w:tcPr>
            <w:tcW w:w="63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6,9 </w:t>
            </w:r>
          </w:p>
        </w:tc>
        <w:tc>
          <w:tcPr>
            <w:tcW w:w="47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19"/>
              <w:jc w:val="center"/>
              <w:rPr>
                <w:rFonts w:ascii="Times New Roman" w:hAnsi="Times New Roman"/>
                <w:sz w:val="15"/>
                <w:szCs w:val="15"/>
                <w:lang w:val="en-US"/>
              </w:rPr>
            </w:pPr>
            <w:r w:rsidRPr="00781E6B">
              <w:rPr>
                <w:rFonts w:ascii="Times New Roman" w:hAnsi="Times New Roman"/>
                <w:sz w:val="15"/>
                <w:szCs w:val="15"/>
                <w:lang w:val="en-US"/>
              </w:rPr>
              <w:t xml:space="preserve">6,29 </w:t>
            </w: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28"/>
              <w:jc w:val="center"/>
              <w:rPr>
                <w:rFonts w:ascii="Times New Roman" w:hAnsi="Times New Roman"/>
                <w:sz w:val="15"/>
                <w:szCs w:val="15"/>
                <w:lang w:val="en-US"/>
              </w:rPr>
            </w:pPr>
            <w:r w:rsidRPr="00781E6B">
              <w:rPr>
                <w:rFonts w:ascii="Times New Roman" w:hAnsi="Times New Roman"/>
                <w:sz w:val="15"/>
                <w:szCs w:val="15"/>
                <w:lang w:val="en-US"/>
              </w:rPr>
              <w:t xml:space="preserve">2,89 </w:t>
            </w:r>
          </w:p>
        </w:tc>
      </w:tr>
      <w:tr w:rsidR="00741EEE" w:rsidRPr="00781E6B" w:rsidTr="009D2E53">
        <w:trPr>
          <w:trHeight w:hRule="exact" w:val="265"/>
        </w:trPr>
        <w:tc>
          <w:tcPr>
            <w:tcW w:w="150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rPr>
                <w:rFonts w:ascii="Times New Roman" w:hAnsi="Times New Roman"/>
                <w:sz w:val="15"/>
                <w:szCs w:val="15"/>
                <w:lang w:val="en-US"/>
              </w:rPr>
            </w:pPr>
            <w:r w:rsidRPr="00781E6B">
              <w:rPr>
                <w:rFonts w:ascii="Times New Roman" w:hAnsi="Times New Roman"/>
                <w:sz w:val="15"/>
                <w:szCs w:val="15"/>
                <w:lang w:val="en-US"/>
              </w:rPr>
              <w:t xml:space="preserve">Rango </w:t>
            </w:r>
          </w:p>
        </w:tc>
        <w:tc>
          <w:tcPr>
            <w:tcW w:w="62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7.4-17.1 </w:t>
            </w:r>
          </w:p>
        </w:tc>
        <w:tc>
          <w:tcPr>
            <w:tcW w:w="77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27.7-57.8 </w:t>
            </w: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14.9-39.6 </w:t>
            </w: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11.6-37.8 </w:t>
            </w:r>
          </w:p>
        </w:tc>
        <w:tc>
          <w:tcPr>
            <w:tcW w:w="73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right="81"/>
              <w:jc w:val="right"/>
              <w:rPr>
                <w:rFonts w:ascii="Times New Roman" w:hAnsi="Times New Roman"/>
                <w:sz w:val="15"/>
                <w:szCs w:val="15"/>
                <w:lang w:val="en-US"/>
              </w:rPr>
            </w:pPr>
            <w:r w:rsidRPr="00781E6B">
              <w:rPr>
                <w:rFonts w:ascii="Times New Roman" w:hAnsi="Times New Roman"/>
                <w:sz w:val="15"/>
                <w:szCs w:val="15"/>
                <w:lang w:val="en-US"/>
              </w:rPr>
              <w:t xml:space="preserve">14.2-34.0 </w:t>
            </w:r>
          </w:p>
        </w:tc>
        <w:tc>
          <w:tcPr>
            <w:tcW w:w="63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6.7-13.8 </w:t>
            </w: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jc w:val="center"/>
              <w:rPr>
                <w:rFonts w:ascii="Times New Roman" w:hAnsi="Times New Roman"/>
                <w:sz w:val="15"/>
                <w:szCs w:val="15"/>
                <w:lang w:val="en-US"/>
              </w:rPr>
            </w:pPr>
            <w:r w:rsidRPr="00781E6B">
              <w:rPr>
                <w:rFonts w:ascii="Times New Roman" w:hAnsi="Times New Roman"/>
                <w:sz w:val="15"/>
                <w:szCs w:val="15"/>
                <w:lang w:val="en-US"/>
              </w:rPr>
              <w:t xml:space="preserve">11.8-30.1 </w:t>
            </w:r>
          </w:p>
        </w:tc>
        <w:tc>
          <w:tcPr>
            <w:tcW w:w="73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14"/>
              <w:jc w:val="center"/>
              <w:rPr>
                <w:rFonts w:ascii="Times New Roman" w:hAnsi="Times New Roman"/>
                <w:sz w:val="15"/>
                <w:szCs w:val="15"/>
                <w:lang w:val="en-US"/>
              </w:rPr>
            </w:pPr>
            <w:r w:rsidRPr="00781E6B">
              <w:rPr>
                <w:rFonts w:ascii="Times New Roman" w:hAnsi="Times New Roman"/>
                <w:sz w:val="15"/>
                <w:szCs w:val="15"/>
                <w:lang w:val="en-US"/>
              </w:rPr>
              <w:t xml:space="preserve">16-45.1 </w:t>
            </w:r>
          </w:p>
        </w:tc>
        <w:tc>
          <w:tcPr>
            <w:tcW w:w="7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jc w:val="center"/>
              <w:rPr>
                <w:rFonts w:ascii="Times New Roman" w:hAnsi="Times New Roman"/>
                <w:sz w:val="15"/>
                <w:szCs w:val="15"/>
                <w:lang w:val="en-US"/>
              </w:rPr>
            </w:pPr>
            <w:r w:rsidRPr="00781E6B">
              <w:rPr>
                <w:rFonts w:ascii="Times New Roman" w:hAnsi="Times New Roman"/>
                <w:sz w:val="15"/>
                <w:szCs w:val="15"/>
                <w:lang w:val="en-US"/>
              </w:rPr>
              <w:t xml:space="preserve">14.3-36.5 </w:t>
            </w:r>
          </w:p>
        </w:tc>
        <w:tc>
          <w:tcPr>
            <w:tcW w:w="65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13.4-46.9 </w:t>
            </w:r>
          </w:p>
        </w:tc>
        <w:tc>
          <w:tcPr>
            <w:tcW w:w="53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3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3.7-19.5 </w:t>
            </w:r>
          </w:p>
        </w:tc>
        <w:tc>
          <w:tcPr>
            <w:tcW w:w="47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28"/>
              <w:jc w:val="center"/>
              <w:rPr>
                <w:rFonts w:ascii="Times New Roman" w:hAnsi="Times New Roman"/>
                <w:sz w:val="15"/>
                <w:szCs w:val="15"/>
                <w:lang w:val="en-US"/>
              </w:rPr>
            </w:pPr>
            <w:r w:rsidRPr="00781E6B">
              <w:rPr>
                <w:rFonts w:ascii="Times New Roman" w:hAnsi="Times New Roman"/>
                <w:sz w:val="15"/>
                <w:szCs w:val="15"/>
                <w:lang w:val="en-US"/>
              </w:rPr>
              <w:t xml:space="preserve">1.5-4.2 </w:t>
            </w:r>
          </w:p>
        </w:tc>
      </w:tr>
      <w:tr w:rsidR="00741EEE" w:rsidRPr="00781E6B" w:rsidTr="009D2E53">
        <w:trPr>
          <w:trHeight w:hRule="exact" w:val="259"/>
        </w:trPr>
        <w:tc>
          <w:tcPr>
            <w:tcW w:w="150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2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7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3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3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3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5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53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3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47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r>
      <w:tr w:rsidR="00741EEE" w:rsidRPr="00781E6B" w:rsidTr="009D2E53">
        <w:trPr>
          <w:trHeight w:hRule="exact" w:val="259"/>
        </w:trPr>
        <w:tc>
          <w:tcPr>
            <w:tcW w:w="150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rPr>
                <w:rFonts w:ascii="Times New Roman" w:hAnsi="Times New Roman"/>
                <w:sz w:val="15"/>
                <w:szCs w:val="15"/>
                <w:lang w:val="en-US"/>
              </w:rPr>
            </w:pPr>
            <w:r w:rsidRPr="00781E6B">
              <w:rPr>
                <w:rFonts w:ascii="Times New Roman" w:hAnsi="Times New Roman"/>
                <w:sz w:val="15"/>
                <w:szCs w:val="15"/>
                <w:lang w:val="en-US"/>
              </w:rPr>
              <w:t xml:space="preserve">P truncatum n=6 </w:t>
            </w:r>
          </w:p>
        </w:tc>
        <w:tc>
          <w:tcPr>
            <w:tcW w:w="62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7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3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3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3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7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5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53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3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47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r>
      <w:tr w:rsidR="00741EEE" w:rsidRPr="00781E6B" w:rsidTr="009D2E53">
        <w:trPr>
          <w:trHeight w:hRule="exact" w:val="259"/>
        </w:trPr>
        <w:tc>
          <w:tcPr>
            <w:tcW w:w="150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rPr>
                <w:rFonts w:ascii="Times New Roman" w:hAnsi="Times New Roman"/>
                <w:sz w:val="15"/>
                <w:szCs w:val="15"/>
                <w:lang w:val="en-US"/>
              </w:rPr>
            </w:pPr>
            <w:r w:rsidRPr="00781E6B">
              <w:rPr>
                <w:rFonts w:ascii="Times New Roman" w:hAnsi="Times New Roman"/>
                <w:sz w:val="15"/>
                <w:szCs w:val="15"/>
                <w:lang w:val="en-US"/>
              </w:rPr>
              <w:t xml:space="preserve">USNM 117172 </w:t>
            </w:r>
          </w:p>
        </w:tc>
        <w:tc>
          <w:tcPr>
            <w:tcW w:w="62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152 </w:t>
            </w:r>
          </w:p>
        </w:tc>
        <w:tc>
          <w:tcPr>
            <w:tcW w:w="77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53,8 </w:t>
            </w: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25,9 </w:t>
            </w: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23,25 </w:t>
            </w:r>
          </w:p>
        </w:tc>
        <w:tc>
          <w:tcPr>
            <w:tcW w:w="73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25,1 </w:t>
            </w:r>
          </w:p>
        </w:tc>
        <w:tc>
          <w:tcPr>
            <w:tcW w:w="63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12,1 </w:t>
            </w: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jc w:val="center"/>
              <w:rPr>
                <w:rFonts w:ascii="Times New Roman" w:hAnsi="Times New Roman"/>
                <w:sz w:val="15"/>
                <w:szCs w:val="15"/>
                <w:lang w:val="en-US"/>
              </w:rPr>
            </w:pPr>
            <w:r w:rsidRPr="00781E6B">
              <w:rPr>
                <w:rFonts w:ascii="Times New Roman" w:hAnsi="Times New Roman"/>
                <w:sz w:val="15"/>
                <w:szCs w:val="15"/>
                <w:lang w:val="en-US"/>
              </w:rPr>
              <w:t xml:space="preserve">26 </w:t>
            </w:r>
          </w:p>
        </w:tc>
        <w:tc>
          <w:tcPr>
            <w:tcW w:w="73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14"/>
              <w:jc w:val="center"/>
              <w:rPr>
                <w:rFonts w:ascii="Times New Roman" w:hAnsi="Times New Roman"/>
                <w:sz w:val="15"/>
                <w:szCs w:val="15"/>
                <w:lang w:val="en-US"/>
              </w:rPr>
            </w:pPr>
            <w:r w:rsidRPr="00781E6B">
              <w:rPr>
                <w:rFonts w:ascii="Times New Roman" w:hAnsi="Times New Roman"/>
                <w:sz w:val="15"/>
                <w:szCs w:val="15"/>
                <w:lang w:val="en-US"/>
              </w:rPr>
              <w:t xml:space="preserve">36,7 </w:t>
            </w:r>
          </w:p>
        </w:tc>
        <w:tc>
          <w:tcPr>
            <w:tcW w:w="7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jc w:val="center"/>
              <w:rPr>
                <w:rFonts w:ascii="Times New Roman" w:hAnsi="Times New Roman"/>
                <w:sz w:val="15"/>
                <w:szCs w:val="15"/>
                <w:lang w:val="en-US"/>
              </w:rPr>
            </w:pPr>
            <w:r w:rsidRPr="00781E6B">
              <w:rPr>
                <w:rFonts w:ascii="Times New Roman" w:hAnsi="Times New Roman"/>
                <w:sz w:val="15"/>
                <w:szCs w:val="15"/>
                <w:lang w:val="en-US"/>
              </w:rPr>
              <w:t xml:space="preserve">24 </w:t>
            </w:r>
          </w:p>
        </w:tc>
        <w:tc>
          <w:tcPr>
            <w:tcW w:w="65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35 </w:t>
            </w:r>
          </w:p>
        </w:tc>
        <w:tc>
          <w:tcPr>
            <w:tcW w:w="53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24"/>
              <w:jc w:val="center"/>
              <w:rPr>
                <w:rFonts w:ascii="Times New Roman" w:hAnsi="Times New Roman"/>
                <w:sz w:val="15"/>
                <w:szCs w:val="15"/>
                <w:lang w:val="en-US"/>
              </w:rPr>
            </w:pPr>
            <w:r w:rsidRPr="00781E6B">
              <w:rPr>
                <w:rFonts w:ascii="Times New Roman" w:hAnsi="Times New Roman"/>
                <w:sz w:val="15"/>
                <w:szCs w:val="15"/>
                <w:lang w:val="en-US"/>
              </w:rPr>
              <w:t xml:space="preserve">1,53 </w:t>
            </w:r>
          </w:p>
        </w:tc>
        <w:tc>
          <w:tcPr>
            <w:tcW w:w="63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14 </w:t>
            </w:r>
          </w:p>
        </w:tc>
        <w:tc>
          <w:tcPr>
            <w:tcW w:w="47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19"/>
              <w:jc w:val="center"/>
              <w:rPr>
                <w:rFonts w:ascii="Times New Roman" w:hAnsi="Times New Roman"/>
                <w:sz w:val="15"/>
                <w:szCs w:val="15"/>
                <w:lang w:val="en-US"/>
              </w:rPr>
            </w:pPr>
            <w:r w:rsidRPr="00781E6B">
              <w:rPr>
                <w:rFonts w:ascii="Times New Roman" w:hAnsi="Times New Roman"/>
                <w:sz w:val="15"/>
                <w:szCs w:val="15"/>
                <w:lang w:val="en-US"/>
              </w:rPr>
              <w:t xml:space="preserve">3,84 </w:t>
            </w: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28"/>
              <w:jc w:val="center"/>
              <w:rPr>
                <w:rFonts w:ascii="Times New Roman" w:hAnsi="Times New Roman"/>
                <w:sz w:val="15"/>
                <w:szCs w:val="15"/>
                <w:lang w:val="en-US"/>
              </w:rPr>
            </w:pPr>
            <w:r w:rsidRPr="00781E6B">
              <w:rPr>
                <w:rFonts w:ascii="Times New Roman" w:hAnsi="Times New Roman"/>
                <w:sz w:val="15"/>
                <w:szCs w:val="15"/>
                <w:lang w:val="en-US"/>
              </w:rPr>
              <w:t xml:space="preserve">5,6 </w:t>
            </w:r>
          </w:p>
        </w:tc>
      </w:tr>
      <w:tr w:rsidR="00741EEE" w:rsidRPr="00781E6B" w:rsidTr="009D2E53">
        <w:trPr>
          <w:trHeight w:hRule="exact" w:val="259"/>
        </w:trPr>
        <w:tc>
          <w:tcPr>
            <w:tcW w:w="150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rPr>
                <w:rFonts w:ascii="Times New Roman" w:hAnsi="Times New Roman"/>
                <w:sz w:val="15"/>
                <w:szCs w:val="15"/>
                <w:lang w:val="en-US"/>
              </w:rPr>
            </w:pPr>
            <w:r w:rsidRPr="00781E6B">
              <w:rPr>
                <w:rFonts w:ascii="Times New Roman" w:hAnsi="Times New Roman"/>
                <w:sz w:val="15"/>
                <w:szCs w:val="15"/>
                <w:lang w:val="en-US"/>
              </w:rPr>
              <w:t xml:space="preserve">INV-MACROI </w:t>
            </w:r>
          </w:p>
        </w:tc>
        <w:tc>
          <w:tcPr>
            <w:tcW w:w="62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115 </w:t>
            </w:r>
          </w:p>
        </w:tc>
        <w:tc>
          <w:tcPr>
            <w:tcW w:w="77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38,7 </w:t>
            </w: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17,7 </w:t>
            </w: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17,38 </w:t>
            </w:r>
          </w:p>
        </w:tc>
        <w:tc>
          <w:tcPr>
            <w:tcW w:w="73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14,8 </w:t>
            </w:r>
          </w:p>
        </w:tc>
        <w:tc>
          <w:tcPr>
            <w:tcW w:w="63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11,4 </w:t>
            </w: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19"/>
              <w:jc w:val="center"/>
              <w:rPr>
                <w:rFonts w:ascii="Times New Roman" w:hAnsi="Times New Roman"/>
                <w:sz w:val="15"/>
                <w:szCs w:val="15"/>
                <w:lang w:val="en-US"/>
              </w:rPr>
            </w:pPr>
            <w:r w:rsidRPr="00781E6B">
              <w:rPr>
                <w:rFonts w:ascii="Times New Roman" w:hAnsi="Times New Roman"/>
                <w:sz w:val="15"/>
                <w:szCs w:val="15"/>
                <w:lang w:val="en-US"/>
              </w:rPr>
              <w:t xml:space="preserve">18,46 </w:t>
            </w:r>
          </w:p>
        </w:tc>
        <w:tc>
          <w:tcPr>
            <w:tcW w:w="73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14"/>
              <w:jc w:val="center"/>
              <w:rPr>
                <w:rFonts w:ascii="Times New Roman" w:hAnsi="Times New Roman"/>
                <w:sz w:val="15"/>
                <w:szCs w:val="15"/>
                <w:lang w:val="en-US"/>
              </w:rPr>
            </w:pPr>
            <w:r w:rsidRPr="00781E6B">
              <w:rPr>
                <w:rFonts w:ascii="Times New Roman" w:hAnsi="Times New Roman"/>
                <w:sz w:val="15"/>
                <w:szCs w:val="15"/>
                <w:lang w:val="en-US"/>
              </w:rPr>
              <w:t xml:space="preserve">23,2 </w:t>
            </w:r>
          </w:p>
        </w:tc>
        <w:tc>
          <w:tcPr>
            <w:tcW w:w="7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jc w:val="center"/>
              <w:rPr>
                <w:rFonts w:ascii="Times New Roman" w:hAnsi="Times New Roman"/>
                <w:sz w:val="15"/>
                <w:szCs w:val="15"/>
                <w:lang w:val="en-US"/>
              </w:rPr>
            </w:pPr>
            <w:r w:rsidRPr="00781E6B">
              <w:rPr>
                <w:rFonts w:ascii="Times New Roman" w:hAnsi="Times New Roman"/>
                <w:sz w:val="15"/>
                <w:szCs w:val="15"/>
                <w:lang w:val="en-US"/>
              </w:rPr>
              <w:t xml:space="preserve">18,1 </w:t>
            </w:r>
          </w:p>
        </w:tc>
        <w:tc>
          <w:tcPr>
            <w:tcW w:w="65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17,48 </w:t>
            </w:r>
          </w:p>
        </w:tc>
        <w:tc>
          <w:tcPr>
            <w:tcW w:w="53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24"/>
              <w:jc w:val="center"/>
              <w:rPr>
                <w:rFonts w:ascii="Times New Roman" w:hAnsi="Times New Roman"/>
                <w:sz w:val="15"/>
                <w:szCs w:val="15"/>
                <w:lang w:val="en-US"/>
              </w:rPr>
            </w:pPr>
            <w:r w:rsidRPr="00781E6B">
              <w:rPr>
                <w:rFonts w:ascii="Times New Roman" w:hAnsi="Times New Roman"/>
                <w:sz w:val="15"/>
                <w:szCs w:val="15"/>
                <w:lang w:val="en-US"/>
              </w:rPr>
              <w:t xml:space="preserve">2,21 </w:t>
            </w:r>
          </w:p>
        </w:tc>
        <w:tc>
          <w:tcPr>
            <w:tcW w:w="63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15,3 </w:t>
            </w:r>
          </w:p>
        </w:tc>
        <w:tc>
          <w:tcPr>
            <w:tcW w:w="47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19"/>
              <w:jc w:val="center"/>
              <w:rPr>
                <w:rFonts w:ascii="Times New Roman" w:hAnsi="Times New Roman"/>
                <w:sz w:val="15"/>
                <w:szCs w:val="15"/>
                <w:lang w:val="en-US"/>
              </w:rPr>
            </w:pPr>
            <w:r w:rsidRPr="00781E6B">
              <w:rPr>
                <w:rFonts w:ascii="Times New Roman" w:hAnsi="Times New Roman"/>
                <w:sz w:val="15"/>
                <w:szCs w:val="15"/>
                <w:lang w:val="en-US"/>
              </w:rPr>
              <w:t xml:space="preserve">2,52 </w:t>
            </w: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28"/>
              <w:jc w:val="center"/>
              <w:rPr>
                <w:rFonts w:ascii="Times New Roman" w:hAnsi="Times New Roman"/>
                <w:sz w:val="15"/>
                <w:szCs w:val="15"/>
                <w:lang w:val="en-US"/>
              </w:rPr>
            </w:pPr>
            <w:r w:rsidRPr="00781E6B">
              <w:rPr>
                <w:rFonts w:ascii="Times New Roman" w:hAnsi="Times New Roman"/>
                <w:sz w:val="15"/>
                <w:szCs w:val="15"/>
                <w:lang w:val="en-US"/>
              </w:rPr>
              <w:t xml:space="preserve">7,25 </w:t>
            </w:r>
          </w:p>
        </w:tc>
      </w:tr>
      <w:tr w:rsidR="00741EEE" w:rsidRPr="00781E6B" w:rsidTr="009D2E53">
        <w:trPr>
          <w:trHeight w:hRule="exact" w:val="265"/>
        </w:trPr>
        <w:tc>
          <w:tcPr>
            <w:tcW w:w="150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rPr>
                <w:rFonts w:ascii="Times New Roman" w:hAnsi="Times New Roman"/>
                <w:sz w:val="15"/>
                <w:szCs w:val="15"/>
                <w:lang w:val="en-US"/>
              </w:rPr>
            </w:pPr>
            <w:r w:rsidRPr="00781E6B">
              <w:rPr>
                <w:rFonts w:ascii="Times New Roman" w:hAnsi="Times New Roman"/>
                <w:sz w:val="15"/>
                <w:szCs w:val="15"/>
                <w:lang w:val="en-US"/>
              </w:rPr>
              <w:t xml:space="preserve">Rango </w:t>
            </w:r>
          </w:p>
        </w:tc>
        <w:tc>
          <w:tcPr>
            <w:tcW w:w="62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98-132 </w:t>
            </w:r>
          </w:p>
        </w:tc>
        <w:tc>
          <w:tcPr>
            <w:tcW w:w="77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25.3-49 </w:t>
            </w: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9.8-23.3 </w:t>
            </w: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8.5-23.4 </w:t>
            </w:r>
          </w:p>
        </w:tc>
        <w:tc>
          <w:tcPr>
            <w:tcW w:w="73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6.3-21.4 </w:t>
            </w:r>
          </w:p>
        </w:tc>
        <w:tc>
          <w:tcPr>
            <w:tcW w:w="63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5.6-22.9 </w:t>
            </w:r>
          </w:p>
        </w:tc>
        <w:tc>
          <w:tcPr>
            <w:tcW w:w="68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jc w:val="center"/>
              <w:rPr>
                <w:rFonts w:ascii="Times New Roman" w:hAnsi="Times New Roman"/>
                <w:sz w:val="15"/>
                <w:szCs w:val="15"/>
                <w:lang w:val="en-US"/>
              </w:rPr>
            </w:pPr>
            <w:r w:rsidRPr="00781E6B">
              <w:rPr>
                <w:rFonts w:ascii="Times New Roman" w:hAnsi="Times New Roman"/>
                <w:sz w:val="15"/>
                <w:szCs w:val="15"/>
                <w:lang w:val="en-US"/>
              </w:rPr>
              <w:t xml:space="preserve">11.7-24.1 </w:t>
            </w:r>
          </w:p>
        </w:tc>
        <w:tc>
          <w:tcPr>
            <w:tcW w:w="73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right="43"/>
              <w:jc w:val="right"/>
              <w:rPr>
                <w:rFonts w:ascii="Times New Roman" w:hAnsi="Times New Roman"/>
                <w:sz w:val="15"/>
                <w:szCs w:val="15"/>
                <w:lang w:val="en-US"/>
              </w:rPr>
            </w:pPr>
            <w:r w:rsidRPr="00781E6B">
              <w:rPr>
                <w:rFonts w:ascii="Times New Roman" w:hAnsi="Times New Roman"/>
                <w:sz w:val="15"/>
                <w:szCs w:val="15"/>
                <w:lang w:val="en-US"/>
              </w:rPr>
              <w:t xml:space="preserve">13.7-30.2 </w:t>
            </w:r>
          </w:p>
        </w:tc>
        <w:tc>
          <w:tcPr>
            <w:tcW w:w="7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33"/>
              <w:jc w:val="center"/>
              <w:rPr>
                <w:rFonts w:ascii="Times New Roman" w:hAnsi="Times New Roman"/>
                <w:sz w:val="15"/>
                <w:szCs w:val="15"/>
                <w:lang w:val="en-US"/>
              </w:rPr>
            </w:pPr>
            <w:r w:rsidRPr="00781E6B">
              <w:rPr>
                <w:rFonts w:ascii="Times New Roman" w:hAnsi="Times New Roman"/>
                <w:sz w:val="15"/>
                <w:szCs w:val="15"/>
                <w:lang w:val="en-US"/>
              </w:rPr>
              <w:t xml:space="preserve">11.5-22 </w:t>
            </w:r>
          </w:p>
        </w:tc>
        <w:tc>
          <w:tcPr>
            <w:tcW w:w="65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4.8-27.2 </w:t>
            </w:r>
          </w:p>
        </w:tc>
        <w:tc>
          <w:tcPr>
            <w:tcW w:w="53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3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8.7-40 </w:t>
            </w:r>
          </w:p>
        </w:tc>
        <w:tc>
          <w:tcPr>
            <w:tcW w:w="47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jc w:val="center"/>
              <w:rPr>
                <w:rFonts w:ascii="Times New Roman" w:hAnsi="Times New Roman"/>
                <w:sz w:val="15"/>
                <w:szCs w:val="15"/>
                <w:lang w:val="en-US"/>
              </w:rPr>
            </w:pPr>
          </w:p>
        </w:tc>
        <w:tc>
          <w:tcPr>
            <w:tcW w:w="67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9D2E53">
            <w:pPr>
              <w:widowControl w:val="0"/>
              <w:autoSpaceDE w:val="0"/>
              <w:autoSpaceDN w:val="0"/>
              <w:adjustRightInd w:val="0"/>
              <w:spacing w:after="0" w:line="240" w:lineRule="auto"/>
              <w:ind w:left="28"/>
              <w:jc w:val="center"/>
              <w:rPr>
                <w:rFonts w:ascii="Times New Roman" w:hAnsi="Times New Roman"/>
                <w:sz w:val="15"/>
                <w:szCs w:val="15"/>
                <w:lang w:val="en-US"/>
              </w:rPr>
            </w:pPr>
            <w:r w:rsidRPr="00781E6B">
              <w:rPr>
                <w:rFonts w:ascii="Times New Roman" w:hAnsi="Times New Roman"/>
                <w:sz w:val="15"/>
                <w:szCs w:val="15"/>
                <w:lang w:val="en-US"/>
              </w:rPr>
              <w:t xml:space="preserve">2.3-27.1 </w:t>
            </w:r>
          </w:p>
        </w:tc>
      </w:tr>
    </w:tbl>
    <w:p w:rsidR="00741EEE" w:rsidRPr="00781E6B" w:rsidRDefault="00741EEE" w:rsidP="00741EEE">
      <w:pPr>
        <w:rPr>
          <w:rFonts w:ascii="Times New Roman" w:hAnsi="Times New Roman"/>
        </w:rPr>
      </w:pPr>
    </w:p>
    <w:p w:rsidR="00741EEE" w:rsidRPr="00781E6B" w:rsidRDefault="00741EEE" w:rsidP="00741EEE">
      <w:pPr>
        <w:rPr>
          <w:rFonts w:ascii="Times New Roman" w:hAnsi="Times New Roman"/>
        </w:rPr>
      </w:pPr>
    </w:p>
    <w:p w:rsidR="00741EEE" w:rsidRPr="00781E6B" w:rsidRDefault="00741EEE" w:rsidP="00741EEE">
      <w:pPr>
        <w:widowControl w:val="0"/>
        <w:autoSpaceDE w:val="0"/>
        <w:autoSpaceDN w:val="0"/>
        <w:adjustRightInd w:val="0"/>
        <w:spacing w:after="0" w:line="211" w:lineRule="exact"/>
        <w:jc w:val="right"/>
        <w:rPr>
          <w:rFonts w:ascii="Times New Roman" w:hAnsi="Times New Roman"/>
          <w:b/>
          <w:bCs/>
          <w:i/>
          <w:iCs/>
          <w:sz w:val="20"/>
          <w:szCs w:val="20"/>
          <w:lang w:val="en-US"/>
        </w:rPr>
      </w:pPr>
    </w:p>
    <w:p w:rsidR="00741EEE" w:rsidRPr="00781E6B" w:rsidRDefault="00741EEE" w:rsidP="00741EEE">
      <w:pPr>
        <w:widowControl w:val="0"/>
        <w:autoSpaceDE w:val="0"/>
        <w:autoSpaceDN w:val="0"/>
        <w:adjustRightInd w:val="0"/>
        <w:spacing w:after="0" w:line="211" w:lineRule="exact"/>
        <w:jc w:val="right"/>
        <w:rPr>
          <w:rFonts w:ascii="Times New Roman" w:hAnsi="Times New Roman"/>
          <w:b/>
          <w:bCs/>
          <w:i/>
          <w:iCs/>
          <w:sz w:val="20"/>
          <w:szCs w:val="20"/>
          <w:lang w:val="en-US"/>
        </w:rPr>
      </w:pPr>
    </w:p>
    <w:p w:rsidR="00741EEE" w:rsidRPr="00781E6B" w:rsidRDefault="00741EEE" w:rsidP="00741EEE">
      <w:pPr>
        <w:widowControl w:val="0"/>
        <w:autoSpaceDE w:val="0"/>
        <w:autoSpaceDN w:val="0"/>
        <w:adjustRightInd w:val="0"/>
        <w:spacing w:after="0" w:line="211" w:lineRule="exact"/>
        <w:jc w:val="right"/>
        <w:rPr>
          <w:rFonts w:ascii="Times New Roman" w:hAnsi="Times New Roman"/>
          <w:b/>
          <w:bCs/>
          <w:i/>
          <w:iCs/>
          <w:sz w:val="20"/>
          <w:szCs w:val="20"/>
          <w:lang w:val="en-US"/>
        </w:rPr>
      </w:pPr>
    </w:p>
    <w:p w:rsidR="00741EEE" w:rsidRPr="00781E6B" w:rsidRDefault="00741EEE" w:rsidP="00741EEE">
      <w:pPr>
        <w:widowControl w:val="0"/>
        <w:autoSpaceDE w:val="0"/>
        <w:autoSpaceDN w:val="0"/>
        <w:adjustRightInd w:val="0"/>
        <w:spacing w:after="0" w:line="211" w:lineRule="exact"/>
        <w:jc w:val="right"/>
        <w:rPr>
          <w:rFonts w:ascii="Times New Roman" w:hAnsi="Times New Roman"/>
          <w:b/>
          <w:bCs/>
          <w:i/>
          <w:iCs/>
          <w:sz w:val="20"/>
          <w:szCs w:val="20"/>
          <w:lang w:val="en-US"/>
        </w:rPr>
      </w:pPr>
    </w:p>
    <w:p w:rsidR="00741EEE" w:rsidRPr="00781E6B" w:rsidRDefault="00741EEE" w:rsidP="00741EEE">
      <w:pPr>
        <w:widowControl w:val="0"/>
        <w:autoSpaceDE w:val="0"/>
        <w:autoSpaceDN w:val="0"/>
        <w:adjustRightInd w:val="0"/>
        <w:spacing w:after="0" w:line="211" w:lineRule="exact"/>
        <w:jc w:val="right"/>
        <w:rPr>
          <w:rFonts w:ascii="Times New Roman" w:hAnsi="Times New Roman"/>
          <w:b/>
          <w:bCs/>
          <w:i/>
          <w:iCs/>
          <w:sz w:val="20"/>
          <w:szCs w:val="20"/>
          <w:lang w:val="en-US"/>
        </w:rPr>
      </w:pPr>
    </w:p>
    <w:p w:rsidR="00741EEE" w:rsidRPr="00781E6B" w:rsidRDefault="00741EEE" w:rsidP="00741EEE">
      <w:pPr>
        <w:widowControl w:val="0"/>
        <w:autoSpaceDE w:val="0"/>
        <w:autoSpaceDN w:val="0"/>
        <w:adjustRightInd w:val="0"/>
        <w:spacing w:after="0" w:line="211" w:lineRule="exact"/>
        <w:jc w:val="right"/>
        <w:rPr>
          <w:rFonts w:ascii="Times New Roman" w:hAnsi="Times New Roman"/>
          <w:b/>
          <w:bCs/>
          <w:i/>
          <w:iCs/>
          <w:sz w:val="20"/>
          <w:szCs w:val="20"/>
          <w:lang w:val="en-US"/>
        </w:rPr>
      </w:pPr>
    </w:p>
    <w:p w:rsidR="00741EEE" w:rsidRPr="00781E6B" w:rsidRDefault="00741EEE" w:rsidP="00741EEE">
      <w:pPr>
        <w:widowControl w:val="0"/>
        <w:autoSpaceDE w:val="0"/>
        <w:autoSpaceDN w:val="0"/>
        <w:adjustRightInd w:val="0"/>
        <w:spacing w:after="0" w:line="211" w:lineRule="exact"/>
        <w:jc w:val="right"/>
        <w:rPr>
          <w:rFonts w:ascii="Times New Roman" w:hAnsi="Times New Roman"/>
          <w:b/>
          <w:bCs/>
          <w:i/>
          <w:iCs/>
          <w:sz w:val="20"/>
          <w:szCs w:val="20"/>
          <w:lang w:val="en-US"/>
        </w:rPr>
      </w:pPr>
    </w:p>
    <w:p w:rsidR="00741EEE" w:rsidRPr="00781E6B" w:rsidRDefault="00741EEE" w:rsidP="00741EEE">
      <w:pPr>
        <w:widowControl w:val="0"/>
        <w:autoSpaceDE w:val="0"/>
        <w:autoSpaceDN w:val="0"/>
        <w:adjustRightInd w:val="0"/>
        <w:spacing w:after="0" w:line="211" w:lineRule="exact"/>
        <w:jc w:val="right"/>
        <w:rPr>
          <w:rFonts w:ascii="Times New Roman" w:hAnsi="Times New Roman"/>
          <w:b/>
          <w:bCs/>
          <w:i/>
          <w:iCs/>
          <w:sz w:val="20"/>
          <w:szCs w:val="20"/>
          <w:lang w:val="en-US"/>
        </w:rPr>
      </w:pPr>
    </w:p>
    <w:p w:rsidR="00741EEE" w:rsidRPr="00781E6B" w:rsidRDefault="00741EEE" w:rsidP="00741EEE">
      <w:pPr>
        <w:widowControl w:val="0"/>
        <w:autoSpaceDE w:val="0"/>
        <w:autoSpaceDN w:val="0"/>
        <w:adjustRightInd w:val="0"/>
        <w:spacing w:after="0" w:line="211" w:lineRule="exact"/>
        <w:jc w:val="right"/>
        <w:rPr>
          <w:rFonts w:ascii="Times New Roman" w:hAnsi="Times New Roman"/>
          <w:b/>
          <w:bCs/>
          <w:i/>
          <w:iCs/>
          <w:sz w:val="20"/>
          <w:szCs w:val="20"/>
          <w:lang w:val="en-US"/>
        </w:rPr>
      </w:pPr>
    </w:p>
    <w:p w:rsidR="00741EEE" w:rsidRPr="00781E6B" w:rsidRDefault="00741EEE" w:rsidP="00741EEE">
      <w:pPr>
        <w:widowControl w:val="0"/>
        <w:autoSpaceDE w:val="0"/>
        <w:autoSpaceDN w:val="0"/>
        <w:adjustRightInd w:val="0"/>
        <w:spacing w:after="0" w:line="211" w:lineRule="exact"/>
        <w:jc w:val="right"/>
        <w:rPr>
          <w:rFonts w:ascii="Times New Roman" w:hAnsi="Times New Roman"/>
          <w:b/>
          <w:bCs/>
          <w:i/>
          <w:iCs/>
          <w:sz w:val="20"/>
          <w:szCs w:val="20"/>
          <w:lang w:val="en-US"/>
        </w:rPr>
      </w:pPr>
    </w:p>
    <w:p w:rsidR="00741EEE" w:rsidRPr="00781E6B" w:rsidRDefault="00741EEE" w:rsidP="00741EEE">
      <w:pPr>
        <w:widowControl w:val="0"/>
        <w:autoSpaceDE w:val="0"/>
        <w:autoSpaceDN w:val="0"/>
        <w:adjustRightInd w:val="0"/>
        <w:spacing w:after="0" w:line="211" w:lineRule="exact"/>
        <w:jc w:val="right"/>
        <w:rPr>
          <w:rFonts w:ascii="Times New Roman" w:hAnsi="Times New Roman"/>
          <w:b/>
          <w:bCs/>
          <w:i/>
          <w:iCs/>
          <w:sz w:val="20"/>
          <w:szCs w:val="20"/>
          <w:lang w:val="en-US"/>
        </w:rPr>
      </w:pPr>
    </w:p>
    <w:p w:rsidR="00741EEE" w:rsidRPr="00781E6B" w:rsidRDefault="00741EEE" w:rsidP="00741EEE">
      <w:pPr>
        <w:widowControl w:val="0"/>
        <w:autoSpaceDE w:val="0"/>
        <w:autoSpaceDN w:val="0"/>
        <w:adjustRightInd w:val="0"/>
        <w:spacing w:after="0" w:line="211" w:lineRule="exact"/>
        <w:jc w:val="right"/>
        <w:rPr>
          <w:rFonts w:ascii="Times New Roman" w:hAnsi="Times New Roman"/>
          <w:b/>
          <w:bCs/>
          <w:i/>
          <w:iCs/>
          <w:sz w:val="20"/>
          <w:szCs w:val="20"/>
          <w:lang w:val="en-US"/>
        </w:rPr>
      </w:pPr>
    </w:p>
    <w:p w:rsidR="00741EEE" w:rsidRPr="00781E6B" w:rsidRDefault="00741EEE" w:rsidP="00741EEE">
      <w:pPr>
        <w:widowControl w:val="0"/>
        <w:autoSpaceDE w:val="0"/>
        <w:autoSpaceDN w:val="0"/>
        <w:adjustRightInd w:val="0"/>
        <w:spacing w:after="0" w:line="211" w:lineRule="exact"/>
        <w:jc w:val="right"/>
        <w:rPr>
          <w:rFonts w:ascii="Times New Roman" w:hAnsi="Times New Roman"/>
          <w:b/>
          <w:bCs/>
          <w:i/>
          <w:iCs/>
          <w:sz w:val="20"/>
          <w:szCs w:val="20"/>
          <w:lang w:val="en-US"/>
        </w:rPr>
      </w:pPr>
    </w:p>
    <w:p w:rsidR="00741EEE" w:rsidRPr="00781E6B" w:rsidRDefault="00741EEE" w:rsidP="00741EEE">
      <w:pPr>
        <w:widowControl w:val="0"/>
        <w:autoSpaceDE w:val="0"/>
        <w:autoSpaceDN w:val="0"/>
        <w:adjustRightInd w:val="0"/>
        <w:spacing w:after="0" w:line="211" w:lineRule="exact"/>
        <w:jc w:val="right"/>
        <w:rPr>
          <w:rFonts w:ascii="Times New Roman" w:hAnsi="Times New Roman"/>
          <w:b/>
          <w:bCs/>
          <w:i/>
          <w:iCs/>
          <w:sz w:val="20"/>
          <w:szCs w:val="20"/>
          <w:lang w:val="en-US"/>
        </w:rPr>
      </w:pPr>
    </w:p>
    <w:p w:rsidR="00741EEE" w:rsidRPr="00781E6B" w:rsidRDefault="00741EEE" w:rsidP="00741EEE">
      <w:pPr>
        <w:widowControl w:val="0"/>
        <w:autoSpaceDE w:val="0"/>
        <w:autoSpaceDN w:val="0"/>
        <w:adjustRightInd w:val="0"/>
        <w:spacing w:after="0" w:line="211" w:lineRule="exact"/>
        <w:jc w:val="right"/>
        <w:rPr>
          <w:rFonts w:ascii="Times New Roman" w:hAnsi="Times New Roman"/>
          <w:b/>
          <w:bCs/>
          <w:i/>
          <w:iCs/>
          <w:sz w:val="20"/>
          <w:szCs w:val="20"/>
          <w:lang w:val="en-US"/>
        </w:rPr>
      </w:pPr>
    </w:p>
    <w:p w:rsidR="003F2F94" w:rsidRPr="00781E6B" w:rsidRDefault="003F2F94" w:rsidP="003F2F94">
      <w:pPr>
        <w:framePr w:w="1718" w:h="230" w:wrap="auto" w:vAnchor="page" w:hAnchor="page" w:x="376" w:y="13966"/>
        <w:widowControl w:val="0"/>
        <w:autoSpaceDE w:val="0"/>
        <w:autoSpaceDN w:val="0"/>
        <w:adjustRightInd w:val="0"/>
        <w:spacing w:after="0" w:line="225" w:lineRule="exact"/>
        <w:ind w:left="4"/>
        <w:rPr>
          <w:rFonts w:ascii="Times New Roman" w:hAnsi="Times New Roman"/>
          <w:b/>
          <w:bCs/>
          <w:i/>
          <w:iCs/>
          <w:sz w:val="20"/>
          <w:szCs w:val="20"/>
          <w:lang w:val="en-US"/>
        </w:rPr>
      </w:pPr>
      <w:r w:rsidRPr="00781E6B">
        <w:rPr>
          <w:rFonts w:ascii="Times New Roman" w:hAnsi="Times New Roman"/>
          <w:sz w:val="21"/>
          <w:szCs w:val="21"/>
          <w:lang w:val="en-US"/>
        </w:rPr>
        <w:t xml:space="preserve">Género </w:t>
      </w:r>
      <w:r w:rsidRPr="00781E6B">
        <w:rPr>
          <w:rFonts w:ascii="Times New Roman" w:hAnsi="Times New Roman"/>
          <w:b/>
          <w:bCs/>
          <w:i/>
          <w:iCs/>
          <w:sz w:val="20"/>
          <w:szCs w:val="20"/>
          <w:lang w:val="en-US"/>
        </w:rPr>
        <w:t xml:space="preserve">Peristedion </w:t>
      </w:r>
    </w:p>
    <w:p w:rsidR="00741EEE" w:rsidRPr="00781E6B" w:rsidRDefault="00741EEE" w:rsidP="00741EEE">
      <w:pPr>
        <w:widowControl w:val="0"/>
        <w:autoSpaceDE w:val="0"/>
        <w:autoSpaceDN w:val="0"/>
        <w:adjustRightInd w:val="0"/>
        <w:spacing w:after="0" w:line="211" w:lineRule="exact"/>
        <w:jc w:val="right"/>
        <w:rPr>
          <w:rFonts w:ascii="Times New Roman" w:hAnsi="Times New Roman"/>
          <w:b/>
          <w:bCs/>
          <w:i/>
          <w:iCs/>
          <w:sz w:val="20"/>
          <w:szCs w:val="20"/>
          <w:lang w:val="en-US"/>
        </w:rPr>
      </w:pPr>
    </w:p>
    <w:p w:rsidR="00741EEE" w:rsidRPr="00781E6B" w:rsidRDefault="00741EEE" w:rsidP="00741EEE">
      <w:pPr>
        <w:widowControl w:val="0"/>
        <w:autoSpaceDE w:val="0"/>
        <w:autoSpaceDN w:val="0"/>
        <w:adjustRightInd w:val="0"/>
        <w:spacing w:after="0" w:line="211" w:lineRule="exact"/>
        <w:jc w:val="right"/>
        <w:rPr>
          <w:rFonts w:ascii="Times New Roman" w:hAnsi="Times New Roman"/>
          <w:b/>
          <w:bCs/>
          <w:i/>
          <w:iCs/>
          <w:sz w:val="20"/>
          <w:szCs w:val="20"/>
          <w:lang w:val="en-US"/>
        </w:rPr>
      </w:pPr>
      <w:r w:rsidRPr="00781E6B">
        <w:rPr>
          <w:rFonts w:ascii="Times New Roman" w:hAnsi="Times New Roman"/>
          <w:b/>
          <w:bCs/>
          <w:i/>
          <w:iCs/>
          <w:sz w:val="20"/>
          <w:szCs w:val="20"/>
          <w:lang w:val="en-US"/>
        </w:rPr>
        <w:t>Anexo</w:t>
      </w:r>
      <w:r w:rsidR="00781995" w:rsidRPr="00781E6B">
        <w:rPr>
          <w:rFonts w:ascii="Times New Roman" w:hAnsi="Times New Roman"/>
          <w:b/>
          <w:bCs/>
          <w:i/>
          <w:iCs/>
          <w:sz w:val="20"/>
          <w:szCs w:val="20"/>
          <w:lang w:val="en-US"/>
        </w:rPr>
        <w:t xml:space="preserve"> </w:t>
      </w:r>
      <w:r w:rsidRPr="00781E6B">
        <w:rPr>
          <w:rFonts w:ascii="Times New Roman" w:hAnsi="Times New Roman"/>
          <w:b/>
          <w:bCs/>
          <w:i/>
          <w:iCs/>
          <w:sz w:val="20"/>
          <w:szCs w:val="20"/>
          <w:lang w:val="en-US"/>
        </w:rPr>
        <w:t xml:space="preserve">A 47. </w:t>
      </w:r>
    </w:p>
    <w:p w:rsidR="00741EEE" w:rsidRPr="00781E6B" w:rsidRDefault="00741EEE" w:rsidP="00741EEE">
      <w:pPr>
        <w:widowControl w:val="0"/>
        <w:autoSpaceDE w:val="0"/>
        <w:autoSpaceDN w:val="0"/>
        <w:adjustRightInd w:val="0"/>
        <w:spacing w:after="0" w:line="211" w:lineRule="exact"/>
        <w:jc w:val="right"/>
        <w:rPr>
          <w:rFonts w:ascii="Times New Roman" w:hAnsi="Times New Roman"/>
          <w:b/>
          <w:bCs/>
          <w:i/>
          <w:iCs/>
          <w:sz w:val="20"/>
          <w:szCs w:val="20"/>
          <w:lang w:val="en-US"/>
        </w:rPr>
      </w:pPr>
    </w:p>
    <w:p w:rsidR="00C60640" w:rsidRDefault="00C60640" w:rsidP="00C60640">
      <w:pPr>
        <w:framePr w:w="4981" w:h="376" w:wrap="auto" w:vAnchor="page" w:hAnchor="page" w:x="946" w:y="1711"/>
        <w:widowControl w:val="0"/>
        <w:autoSpaceDE w:val="0"/>
        <w:autoSpaceDN w:val="0"/>
        <w:adjustRightInd w:val="0"/>
        <w:spacing w:after="0" w:line="168" w:lineRule="exact"/>
        <w:rPr>
          <w:rFonts w:ascii="Times New Roman" w:hAnsi="Times New Roman"/>
        </w:rPr>
      </w:pPr>
    </w:p>
    <w:p w:rsidR="00C60640" w:rsidRPr="00C60640" w:rsidRDefault="00C60640" w:rsidP="00C60640">
      <w:pPr>
        <w:framePr w:w="4981" w:h="376" w:wrap="auto" w:vAnchor="page" w:hAnchor="page" w:x="946" w:y="1711"/>
        <w:widowControl w:val="0"/>
        <w:autoSpaceDE w:val="0"/>
        <w:autoSpaceDN w:val="0"/>
        <w:adjustRightInd w:val="0"/>
        <w:spacing w:after="0" w:line="168" w:lineRule="exact"/>
        <w:rPr>
          <w:rFonts w:ascii="Times New Roman" w:hAnsi="Times New Roman"/>
          <w:i/>
          <w:iCs/>
        </w:rPr>
      </w:pPr>
      <w:r w:rsidRPr="00C60640">
        <w:rPr>
          <w:rFonts w:ascii="Times New Roman" w:hAnsi="Times New Roman"/>
        </w:rPr>
        <w:t xml:space="preserve">Anexo A. 48. Merística del genero </w:t>
      </w:r>
      <w:r w:rsidRPr="00C60640">
        <w:rPr>
          <w:rFonts w:ascii="Times New Roman" w:hAnsi="Times New Roman"/>
          <w:i/>
          <w:iCs/>
        </w:rPr>
        <w:t xml:space="preserve">Peristedion </w:t>
      </w:r>
    </w:p>
    <w:p w:rsidR="00741EEE" w:rsidRPr="00781E6B" w:rsidRDefault="00741EEE" w:rsidP="00741EEE">
      <w:pPr>
        <w:widowControl w:val="0"/>
        <w:autoSpaceDE w:val="0"/>
        <w:autoSpaceDN w:val="0"/>
        <w:adjustRightInd w:val="0"/>
        <w:spacing w:after="0" w:line="211" w:lineRule="exact"/>
        <w:jc w:val="right"/>
        <w:rPr>
          <w:rFonts w:ascii="Times New Roman" w:hAnsi="Times New Roman"/>
          <w:b/>
          <w:bCs/>
          <w:i/>
          <w:iCs/>
          <w:sz w:val="20"/>
          <w:szCs w:val="20"/>
          <w:lang w:val="en-US"/>
        </w:rPr>
      </w:pPr>
    </w:p>
    <w:p w:rsidR="00741EEE" w:rsidRPr="00781E6B" w:rsidRDefault="00741EEE" w:rsidP="00741EEE">
      <w:pPr>
        <w:widowControl w:val="0"/>
        <w:autoSpaceDE w:val="0"/>
        <w:autoSpaceDN w:val="0"/>
        <w:adjustRightInd w:val="0"/>
        <w:spacing w:after="0" w:line="211" w:lineRule="exact"/>
        <w:jc w:val="right"/>
        <w:rPr>
          <w:rFonts w:ascii="Times New Roman" w:hAnsi="Times New Roman"/>
          <w:b/>
          <w:bCs/>
          <w:i/>
          <w:iCs/>
          <w:sz w:val="20"/>
          <w:szCs w:val="20"/>
          <w:lang w:val="en-US"/>
        </w:rPr>
      </w:pPr>
    </w:p>
    <w:p w:rsidR="00741EEE" w:rsidRPr="00781E6B" w:rsidRDefault="00741EEE" w:rsidP="00741EEE">
      <w:pPr>
        <w:widowControl w:val="0"/>
        <w:autoSpaceDE w:val="0"/>
        <w:autoSpaceDN w:val="0"/>
        <w:adjustRightInd w:val="0"/>
        <w:spacing w:after="0" w:line="211" w:lineRule="exact"/>
        <w:jc w:val="right"/>
        <w:rPr>
          <w:rFonts w:ascii="Times New Roman" w:hAnsi="Times New Roman"/>
          <w:b/>
          <w:bCs/>
          <w:i/>
          <w:iCs/>
          <w:sz w:val="20"/>
          <w:szCs w:val="20"/>
          <w:lang w:val="en-US"/>
        </w:rPr>
      </w:pPr>
    </w:p>
    <w:p w:rsidR="00741EEE" w:rsidRPr="00781E6B" w:rsidRDefault="00741EEE" w:rsidP="00741EEE">
      <w:pPr>
        <w:widowControl w:val="0"/>
        <w:autoSpaceDE w:val="0"/>
        <w:autoSpaceDN w:val="0"/>
        <w:adjustRightInd w:val="0"/>
        <w:spacing w:after="0" w:line="211" w:lineRule="exact"/>
        <w:jc w:val="right"/>
        <w:rPr>
          <w:rFonts w:ascii="Times New Roman" w:hAnsi="Times New Roman"/>
          <w:b/>
          <w:bCs/>
          <w:i/>
          <w:iCs/>
          <w:sz w:val="20"/>
          <w:szCs w:val="20"/>
          <w:lang w:val="en-US"/>
        </w:rPr>
      </w:pPr>
    </w:p>
    <w:p w:rsidR="00741EEE" w:rsidRPr="00781E6B" w:rsidRDefault="00741EEE" w:rsidP="00741EEE">
      <w:pPr>
        <w:widowControl w:val="0"/>
        <w:autoSpaceDE w:val="0"/>
        <w:autoSpaceDN w:val="0"/>
        <w:adjustRightInd w:val="0"/>
        <w:spacing w:after="0" w:line="211" w:lineRule="exact"/>
        <w:jc w:val="right"/>
        <w:rPr>
          <w:rFonts w:ascii="Times New Roman" w:hAnsi="Times New Roman"/>
          <w:b/>
          <w:bCs/>
          <w:i/>
          <w:iCs/>
          <w:sz w:val="20"/>
          <w:szCs w:val="20"/>
          <w:lang w:val="en-US"/>
        </w:rPr>
      </w:pPr>
    </w:p>
    <w:tbl>
      <w:tblPr>
        <w:tblpPr w:leftFromText="141" w:rightFromText="141" w:vertAnchor="text" w:horzAnchor="margin" w:tblpXSpec="center" w:tblpYSpec="bottom"/>
        <w:tblW w:w="10978" w:type="dxa"/>
        <w:tblLayout w:type="fixed"/>
        <w:tblCellMar>
          <w:left w:w="0" w:type="dxa"/>
          <w:right w:w="0" w:type="dxa"/>
        </w:tblCellMar>
        <w:tblLook w:val="0000" w:firstRow="0" w:lastRow="0" w:firstColumn="0" w:lastColumn="0" w:noHBand="0" w:noVBand="0"/>
      </w:tblPr>
      <w:tblGrid>
        <w:gridCol w:w="1471"/>
        <w:gridCol w:w="1887"/>
        <w:gridCol w:w="887"/>
        <w:gridCol w:w="583"/>
        <w:gridCol w:w="746"/>
        <w:gridCol w:w="437"/>
        <w:gridCol w:w="1021"/>
        <w:gridCol w:w="1210"/>
        <w:gridCol w:w="2736"/>
      </w:tblGrid>
      <w:tr w:rsidR="003F2F94" w:rsidRPr="00781E6B" w:rsidTr="003F2F94">
        <w:trPr>
          <w:trHeight w:hRule="exact" w:val="264"/>
        </w:trPr>
        <w:tc>
          <w:tcPr>
            <w:tcW w:w="147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rPr>
            </w:pPr>
          </w:p>
        </w:tc>
        <w:tc>
          <w:tcPr>
            <w:tcW w:w="1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rPr>
            </w:pPr>
          </w:p>
        </w:tc>
        <w:tc>
          <w:tcPr>
            <w:tcW w:w="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AD </w:t>
            </w:r>
          </w:p>
        </w:tc>
        <w:tc>
          <w:tcPr>
            <w:tcW w:w="583"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AA </w:t>
            </w:r>
          </w:p>
        </w:tc>
        <w:tc>
          <w:tcPr>
            <w:tcW w:w="74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API </w:t>
            </w:r>
          </w:p>
        </w:tc>
        <w:tc>
          <w:tcPr>
            <w:tcW w:w="43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AP2 </w:t>
            </w:r>
          </w:p>
        </w:tc>
        <w:tc>
          <w:tcPr>
            <w:tcW w:w="102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Br </w:t>
            </w:r>
          </w:p>
        </w:tc>
        <w:tc>
          <w:tcPr>
            <w:tcW w:w="1210"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jc w:val="center"/>
              <w:rPr>
                <w:rFonts w:ascii="Times New Roman" w:hAnsi="Times New Roman"/>
                <w:i/>
                <w:iCs/>
                <w:w w:val="110"/>
                <w:sz w:val="15"/>
                <w:szCs w:val="15"/>
                <w:lang w:val="en-US"/>
              </w:rPr>
            </w:pPr>
            <w:r w:rsidRPr="00781E6B">
              <w:rPr>
                <w:rFonts w:ascii="Times New Roman" w:hAnsi="Times New Roman"/>
                <w:sz w:val="15"/>
                <w:szCs w:val="15"/>
                <w:lang w:val="en-US"/>
              </w:rPr>
              <w:t xml:space="preserve">LB </w:t>
            </w:r>
            <w:r w:rsidRPr="00781E6B">
              <w:rPr>
                <w:rFonts w:ascii="Times New Roman" w:hAnsi="Times New Roman"/>
                <w:i/>
                <w:iCs/>
                <w:w w:val="110"/>
                <w:sz w:val="15"/>
                <w:szCs w:val="15"/>
                <w:lang w:val="en-US"/>
              </w:rPr>
              <w:t xml:space="preserve">(I/D) </w:t>
            </w:r>
          </w:p>
        </w:tc>
        <w:tc>
          <w:tcPr>
            <w:tcW w:w="273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81"/>
              <w:jc w:val="center"/>
              <w:rPr>
                <w:rFonts w:ascii="Times New Roman" w:hAnsi="Times New Roman"/>
                <w:sz w:val="15"/>
                <w:szCs w:val="15"/>
                <w:lang w:val="en-US"/>
              </w:rPr>
            </w:pPr>
            <w:r w:rsidRPr="00781E6B">
              <w:rPr>
                <w:rFonts w:ascii="Times New Roman" w:hAnsi="Times New Roman"/>
                <w:sz w:val="15"/>
                <w:szCs w:val="15"/>
                <w:lang w:val="en-US"/>
              </w:rPr>
              <w:t xml:space="preserve">CB (I/D) </w:t>
            </w:r>
          </w:p>
        </w:tc>
      </w:tr>
      <w:tr w:rsidR="003F2F94" w:rsidRPr="00781E6B" w:rsidTr="003F2F94">
        <w:trPr>
          <w:trHeight w:hRule="exact" w:val="259"/>
        </w:trPr>
        <w:tc>
          <w:tcPr>
            <w:tcW w:w="147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i/>
                <w:iCs/>
                <w:sz w:val="15"/>
                <w:szCs w:val="15"/>
                <w:lang w:val="en-US"/>
              </w:rPr>
              <w:t xml:space="preserve">P.ecuadorense </w:t>
            </w:r>
            <w:r w:rsidRPr="00781E6B">
              <w:rPr>
                <w:rFonts w:ascii="Times New Roman" w:hAnsi="Times New Roman"/>
                <w:sz w:val="15"/>
                <w:szCs w:val="15"/>
                <w:lang w:val="en-US"/>
              </w:rPr>
              <w:t xml:space="preserve">n=6 </w:t>
            </w:r>
          </w:p>
        </w:tc>
        <w:tc>
          <w:tcPr>
            <w:tcW w:w="1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 xml:space="preserve">Snelson </w:t>
            </w:r>
          </w:p>
        </w:tc>
        <w:tc>
          <w:tcPr>
            <w:tcW w:w="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583"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74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43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02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210"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5/2: 5/2 </w:t>
            </w:r>
          </w:p>
        </w:tc>
        <w:tc>
          <w:tcPr>
            <w:tcW w:w="273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81"/>
              <w:jc w:val="center"/>
              <w:rPr>
                <w:rFonts w:ascii="Times New Roman" w:hAnsi="Times New Roman"/>
                <w:sz w:val="15"/>
                <w:szCs w:val="15"/>
                <w:lang w:val="en-US"/>
              </w:rPr>
            </w:pPr>
            <w:r w:rsidRPr="00781E6B">
              <w:rPr>
                <w:rFonts w:ascii="Times New Roman" w:hAnsi="Times New Roman"/>
                <w:sz w:val="15"/>
                <w:szCs w:val="15"/>
                <w:lang w:val="en-US"/>
              </w:rPr>
              <w:t xml:space="preserve">1J-12/5: 11-12/5 </w:t>
            </w:r>
          </w:p>
        </w:tc>
      </w:tr>
      <w:tr w:rsidR="003F2F94" w:rsidRPr="00781E6B" w:rsidTr="003F2F94">
        <w:trPr>
          <w:trHeight w:hRule="exact" w:val="259"/>
        </w:trPr>
        <w:tc>
          <w:tcPr>
            <w:tcW w:w="147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 xml:space="preserve">Uyeno </w:t>
            </w:r>
          </w:p>
        </w:tc>
        <w:tc>
          <w:tcPr>
            <w:tcW w:w="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VIII,18-19 </w:t>
            </w:r>
          </w:p>
        </w:tc>
        <w:tc>
          <w:tcPr>
            <w:tcW w:w="583"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18-19 </w:t>
            </w:r>
          </w:p>
        </w:tc>
        <w:tc>
          <w:tcPr>
            <w:tcW w:w="74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10-13+2 </w:t>
            </w:r>
          </w:p>
        </w:tc>
        <w:tc>
          <w:tcPr>
            <w:tcW w:w="43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1,5 </w:t>
            </w:r>
          </w:p>
        </w:tc>
        <w:tc>
          <w:tcPr>
            <w:tcW w:w="102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5-7+23-28 </w:t>
            </w:r>
          </w:p>
        </w:tc>
        <w:tc>
          <w:tcPr>
            <w:tcW w:w="1210"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 </w:t>
            </w:r>
          </w:p>
        </w:tc>
        <w:tc>
          <w:tcPr>
            <w:tcW w:w="273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81"/>
              <w:jc w:val="center"/>
              <w:rPr>
                <w:rFonts w:ascii="Times New Roman" w:hAnsi="Times New Roman"/>
                <w:sz w:val="15"/>
                <w:szCs w:val="15"/>
                <w:lang w:val="en-US"/>
              </w:rPr>
            </w:pPr>
            <w:r w:rsidRPr="00781E6B">
              <w:rPr>
                <w:rFonts w:ascii="Times New Roman" w:hAnsi="Times New Roman"/>
                <w:sz w:val="15"/>
                <w:szCs w:val="15"/>
                <w:lang w:val="en-US"/>
              </w:rPr>
              <w:t xml:space="preserve">*Barbicelos totales 16-18 </w:t>
            </w:r>
          </w:p>
        </w:tc>
      </w:tr>
      <w:tr w:rsidR="003F2F94" w:rsidRPr="00781E6B" w:rsidTr="003F2F94">
        <w:trPr>
          <w:trHeight w:hRule="exact" w:val="259"/>
        </w:trPr>
        <w:tc>
          <w:tcPr>
            <w:tcW w:w="147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 xml:space="preserve">Holotipo 133598 USNM </w:t>
            </w:r>
          </w:p>
        </w:tc>
        <w:tc>
          <w:tcPr>
            <w:tcW w:w="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583"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74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43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02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210"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5/2: 5/2 </w:t>
            </w:r>
          </w:p>
        </w:tc>
        <w:tc>
          <w:tcPr>
            <w:tcW w:w="273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81"/>
              <w:jc w:val="center"/>
              <w:rPr>
                <w:rFonts w:ascii="Times New Roman" w:hAnsi="Times New Roman"/>
                <w:sz w:val="15"/>
                <w:szCs w:val="15"/>
                <w:lang w:val="en-US"/>
              </w:rPr>
            </w:pPr>
            <w:r w:rsidRPr="00781E6B">
              <w:rPr>
                <w:rFonts w:ascii="Times New Roman" w:hAnsi="Times New Roman"/>
                <w:sz w:val="15"/>
                <w:szCs w:val="15"/>
                <w:lang w:val="en-US"/>
              </w:rPr>
              <w:t xml:space="preserve">1J/4: 10/4 </w:t>
            </w:r>
          </w:p>
        </w:tc>
      </w:tr>
      <w:tr w:rsidR="003F2F94" w:rsidRPr="00781E6B" w:rsidTr="003F2F94">
        <w:trPr>
          <w:trHeight w:hRule="exact" w:val="264"/>
        </w:trPr>
        <w:tc>
          <w:tcPr>
            <w:tcW w:w="147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 xml:space="preserve">Caribe colombiano </w:t>
            </w:r>
          </w:p>
        </w:tc>
        <w:tc>
          <w:tcPr>
            <w:tcW w:w="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VIII, 17-19 </w:t>
            </w:r>
          </w:p>
        </w:tc>
        <w:tc>
          <w:tcPr>
            <w:tcW w:w="583"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17-19 </w:t>
            </w:r>
          </w:p>
        </w:tc>
        <w:tc>
          <w:tcPr>
            <w:tcW w:w="74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12+2 </w:t>
            </w:r>
          </w:p>
        </w:tc>
        <w:tc>
          <w:tcPr>
            <w:tcW w:w="43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1-5 </w:t>
            </w:r>
          </w:p>
        </w:tc>
        <w:tc>
          <w:tcPr>
            <w:tcW w:w="102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5-6+23625 </w:t>
            </w:r>
          </w:p>
        </w:tc>
        <w:tc>
          <w:tcPr>
            <w:tcW w:w="1210"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3,5/2 : 3,5/2 </w:t>
            </w:r>
          </w:p>
        </w:tc>
        <w:tc>
          <w:tcPr>
            <w:tcW w:w="273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81"/>
              <w:jc w:val="center"/>
              <w:rPr>
                <w:rFonts w:ascii="Times New Roman" w:hAnsi="Times New Roman"/>
                <w:sz w:val="15"/>
                <w:szCs w:val="15"/>
                <w:lang w:val="en-US"/>
              </w:rPr>
            </w:pPr>
            <w:r w:rsidRPr="00781E6B">
              <w:rPr>
                <w:rFonts w:ascii="Times New Roman" w:hAnsi="Times New Roman"/>
                <w:sz w:val="15"/>
                <w:szCs w:val="15"/>
                <w:lang w:val="en-US"/>
              </w:rPr>
              <w:t xml:space="preserve">10/4-5 : 9-11/5 </w:t>
            </w:r>
          </w:p>
        </w:tc>
      </w:tr>
      <w:tr w:rsidR="003F2F94" w:rsidRPr="00781E6B" w:rsidTr="003F2F94">
        <w:trPr>
          <w:trHeight w:hRule="exact" w:val="264"/>
        </w:trPr>
        <w:tc>
          <w:tcPr>
            <w:tcW w:w="147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583"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74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43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02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210"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273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r>
      <w:tr w:rsidR="003F2F94" w:rsidRPr="00781E6B" w:rsidTr="003F2F94">
        <w:trPr>
          <w:trHeight w:hRule="exact" w:val="259"/>
        </w:trPr>
        <w:tc>
          <w:tcPr>
            <w:tcW w:w="147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i/>
                <w:iCs/>
                <w:sz w:val="15"/>
                <w:szCs w:val="15"/>
                <w:lang w:val="en-US"/>
              </w:rPr>
              <w:t xml:space="preserve">P.gracile </w:t>
            </w:r>
            <w:r w:rsidRPr="00781E6B">
              <w:rPr>
                <w:rFonts w:ascii="Times New Roman" w:hAnsi="Times New Roman"/>
                <w:sz w:val="15"/>
                <w:szCs w:val="15"/>
                <w:lang w:val="en-US"/>
              </w:rPr>
              <w:t xml:space="preserve">n=13 </w:t>
            </w:r>
          </w:p>
        </w:tc>
        <w:tc>
          <w:tcPr>
            <w:tcW w:w="1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 xml:space="preserve">Snelson </w:t>
            </w:r>
          </w:p>
        </w:tc>
        <w:tc>
          <w:tcPr>
            <w:tcW w:w="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583"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74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43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02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23-30 </w:t>
            </w:r>
          </w:p>
        </w:tc>
        <w:tc>
          <w:tcPr>
            <w:tcW w:w="1210"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5/2 : 5/2 </w:t>
            </w:r>
          </w:p>
        </w:tc>
        <w:tc>
          <w:tcPr>
            <w:tcW w:w="273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81"/>
              <w:jc w:val="center"/>
              <w:rPr>
                <w:rFonts w:ascii="Times New Roman" w:hAnsi="Times New Roman"/>
                <w:sz w:val="15"/>
                <w:szCs w:val="15"/>
                <w:lang w:val="en-US"/>
              </w:rPr>
            </w:pPr>
            <w:r w:rsidRPr="00781E6B">
              <w:rPr>
                <w:rFonts w:ascii="Times New Roman" w:hAnsi="Times New Roman"/>
                <w:sz w:val="15"/>
                <w:szCs w:val="15"/>
                <w:lang w:val="en-US"/>
              </w:rPr>
              <w:t xml:space="preserve">26-36/6-9 : 26-36/6-9 </w:t>
            </w:r>
          </w:p>
        </w:tc>
      </w:tr>
      <w:tr w:rsidR="003F2F94" w:rsidRPr="00781E6B" w:rsidTr="003F2F94">
        <w:trPr>
          <w:trHeight w:hRule="exact" w:val="259"/>
        </w:trPr>
        <w:tc>
          <w:tcPr>
            <w:tcW w:w="147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 xml:space="preserve">Uyeno </w:t>
            </w:r>
          </w:p>
        </w:tc>
        <w:tc>
          <w:tcPr>
            <w:tcW w:w="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VIII, 19-20 </w:t>
            </w:r>
          </w:p>
        </w:tc>
        <w:tc>
          <w:tcPr>
            <w:tcW w:w="583"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20-22 </w:t>
            </w:r>
          </w:p>
        </w:tc>
        <w:tc>
          <w:tcPr>
            <w:tcW w:w="74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12+2 </w:t>
            </w:r>
          </w:p>
        </w:tc>
        <w:tc>
          <w:tcPr>
            <w:tcW w:w="43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1,5 </w:t>
            </w:r>
          </w:p>
        </w:tc>
        <w:tc>
          <w:tcPr>
            <w:tcW w:w="102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4-6+22-24 </w:t>
            </w:r>
          </w:p>
        </w:tc>
        <w:tc>
          <w:tcPr>
            <w:tcW w:w="1210"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 </w:t>
            </w:r>
          </w:p>
        </w:tc>
        <w:tc>
          <w:tcPr>
            <w:tcW w:w="273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81"/>
              <w:jc w:val="center"/>
              <w:rPr>
                <w:rFonts w:ascii="Times New Roman" w:hAnsi="Times New Roman"/>
                <w:sz w:val="15"/>
                <w:szCs w:val="15"/>
                <w:lang w:val="en-US"/>
              </w:rPr>
            </w:pPr>
            <w:r w:rsidRPr="00781E6B">
              <w:rPr>
                <w:rFonts w:ascii="Times New Roman" w:hAnsi="Times New Roman"/>
                <w:sz w:val="15"/>
                <w:szCs w:val="15"/>
                <w:lang w:val="en-US"/>
              </w:rPr>
              <w:t xml:space="preserve">*Barbicelos totales 25-2616-18 </w:t>
            </w:r>
          </w:p>
        </w:tc>
      </w:tr>
      <w:tr w:rsidR="003F2F94" w:rsidRPr="00781E6B" w:rsidTr="003F2F94">
        <w:trPr>
          <w:trHeight w:hRule="exact" w:val="259"/>
        </w:trPr>
        <w:tc>
          <w:tcPr>
            <w:tcW w:w="147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 xml:space="preserve">USNM39319 </w:t>
            </w:r>
          </w:p>
        </w:tc>
        <w:tc>
          <w:tcPr>
            <w:tcW w:w="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VIII, 19 </w:t>
            </w:r>
          </w:p>
        </w:tc>
        <w:tc>
          <w:tcPr>
            <w:tcW w:w="583"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20 </w:t>
            </w:r>
          </w:p>
        </w:tc>
        <w:tc>
          <w:tcPr>
            <w:tcW w:w="74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12+2 </w:t>
            </w:r>
          </w:p>
        </w:tc>
        <w:tc>
          <w:tcPr>
            <w:tcW w:w="43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1,5 </w:t>
            </w:r>
          </w:p>
        </w:tc>
        <w:tc>
          <w:tcPr>
            <w:tcW w:w="102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4+23 </w:t>
            </w:r>
          </w:p>
        </w:tc>
        <w:tc>
          <w:tcPr>
            <w:tcW w:w="1210"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5/2: 5/2 </w:t>
            </w:r>
          </w:p>
        </w:tc>
        <w:tc>
          <w:tcPr>
            <w:tcW w:w="273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81"/>
              <w:jc w:val="center"/>
              <w:rPr>
                <w:rFonts w:ascii="Times New Roman" w:hAnsi="Times New Roman"/>
                <w:sz w:val="15"/>
                <w:szCs w:val="15"/>
                <w:lang w:val="en-US"/>
              </w:rPr>
            </w:pPr>
            <w:r w:rsidRPr="00781E6B">
              <w:rPr>
                <w:rFonts w:ascii="Times New Roman" w:hAnsi="Times New Roman"/>
                <w:sz w:val="15"/>
                <w:szCs w:val="15"/>
                <w:lang w:val="en-US"/>
              </w:rPr>
              <w:t xml:space="preserve">29/7 : 2717 </w:t>
            </w:r>
          </w:p>
        </w:tc>
      </w:tr>
      <w:tr w:rsidR="003F2F94" w:rsidRPr="00781E6B" w:rsidTr="003F2F94">
        <w:trPr>
          <w:trHeight w:hRule="exact" w:val="259"/>
        </w:trPr>
        <w:tc>
          <w:tcPr>
            <w:tcW w:w="147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 xml:space="preserve">Caribe colombiano </w:t>
            </w:r>
          </w:p>
        </w:tc>
        <w:tc>
          <w:tcPr>
            <w:tcW w:w="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VIII, 19-20 </w:t>
            </w:r>
          </w:p>
        </w:tc>
        <w:tc>
          <w:tcPr>
            <w:tcW w:w="583"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18,20 </w:t>
            </w:r>
          </w:p>
        </w:tc>
        <w:tc>
          <w:tcPr>
            <w:tcW w:w="74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12+2 </w:t>
            </w:r>
          </w:p>
        </w:tc>
        <w:tc>
          <w:tcPr>
            <w:tcW w:w="43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1-5 </w:t>
            </w:r>
          </w:p>
        </w:tc>
        <w:tc>
          <w:tcPr>
            <w:tcW w:w="102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4-5+21-23 </w:t>
            </w:r>
          </w:p>
        </w:tc>
        <w:tc>
          <w:tcPr>
            <w:tcW w:w="1210"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4- 5/2 : 4-5/2 </w:t>
            </w:r>
          </w:p>
        </w:tc>
        <w:tc>
          <w:tcPr>
            <w:tcW w:w="273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81"/>
              <w:jc w:val="center"/>
              <w:rPr>
                <w:rFonts w:ascii="Times New Roman" w:hAnsi="Times New Roman"/>
                <w:sz w:val="15"/>
                <w:szCs w:val="15"/>
                <w:lang w:val="en-US"/>
              </w:rPr>
            </w:pPr>
            <w:r w:rsidRPr="00781E6B">
              <w:rPr>
                <w:rFonts w:ascii="Times New Roman" w:hAnsi="Times New Roman"/>
                <w:sz w:val="15"/>
                <w:szCs w:val="15"/>
                <w:lang w:val="en-US"/>
              </w:rPr>
              <w:t xml:space="preserve">19-22,25/6-7 : 16,18,20-21,25/5-7 </w:t>
            </w:r>
          </w:p>
        </w:tc>
      </w:tr>
      <w:tr w:rsidR="003F2F94" w:rsidRPr="00781E6B" w:rsidTr="003F2F94">
        <w:trPr>
          <w:trHeight w:hRule="exact" w:val="259"/>
        </w:trPr>
        <w:tc>
          <w:tcPr>
            <w:tcW w:w="147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583"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74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43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02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210"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273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r>
      <w:tr w:rsidR="003F2F94" w:rsidRPr="00781E6B" w:rsidTr="003F2F94">
        <w:trPr>
          <w:trHeight w:hRule="exact" w:val="264"/>
        </w:trPr>
        <w:tc>
          <w:tcPr>
            <w:tcW w:w="147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i/>
                <w:iCs/>
                <w:sz w:val="15"/>
                <w:szCs w:val="15"/>
                <w:lang w:val="en-US"/>
              </w:rPr>
              <w:t xml:space="preserve">P.greyae </w:t>
            </w:r>
            <w:r w:rsidRPr="00781E6B">
              <w:rPr>
                <w:rFonts w:ascii="Times New Roman" w:hAnsi="Times New Roman"/>
                <w:sz w:val="15"/>
                <w:szCs w:val="15"/>
                <w:lang w:val="en-US"/>
              </w:rPr>
              <w:t xml:space="preserve">n=19 </w:t>
            </w:r>
          </w:p>
        </w:tc>
        <w:tc>
          <w:tcPr>
            <w:tcW w:w="1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 xml:space="preserve">Miller </w:t>
            </w:r>
          </w:p>
        </w:tc>
        <w:tc>
          <w:tcPr>
            <w:tcW w:w="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VIII, 18-20 </w:t>
            </w:r>
          </w:p>
        </w:tc>
        <w:tc>
          <w:tcPr>
            <w:tcW w:w="583"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18-21 </w:t>
            </w:r>
          </w:p>
        </w:tc>
        <w:tc>
          <w:tcPr>
            <w:tcW w:w="74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11-13+2 </w:t>
            </w:r>
          </w:p>
        </w:tc>
        <w:tc>
          <w:tcPr>
            <w:tcW w:w="43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1-5 </w:t>
            </w:r>
          </w:p>
        </w:tc>
        <w:tc>
          <w:tcPr>
            <w:tcW w:w="102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5-7+19-26 </w:t>
            </w:r>
          </w:p>
        </w:tc>
        <w:tc>
          <w:tcPr>
            <w:tcW w:w="1210"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4-5/2 : 4-5/2 </w:t>
            </w:r>
          </w:p>
        </w:tc>
        <w:tc>
          <w:tcPr>
            <w:tcW w:w="273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81"/>
              <w:jc w:val="center"/>
              <w:rPr>
                <w:rFonts w:ascii="Times New Roman" w:hAnsi="Times New Roman"/>
                <w:sz w:val="15"/>
                <w:szCs w:val="15"/>
                <w:lang w:val="en-US"/>
              </w:rPr>
            </w:pPr>
            <w:r w:rsidRPr="00781E6B">
              <w:rPr>
                <w:rFonts w:ascii="Times New Roman" w:hAnsi="Times New Roman"/>
                <w:sz w:val="15"/>
                <w:szCs w:val="15"/>
                <w:lang w:val="en-US"/>
              </w:rPr>
              <w:t xml:space="preserve">12-13/5 : 12-13/5 </w:t>
            </w:r>
          </w:p>
        </w:tc>
      </w:tr>
      <w:tr w:rsidR="003F2F94" w:rsidRPr="00781E6B" w:rsidTr="003F2F94">
        <w:trPr>
          <w:trHeight w:hRule="exact" w:val="259"/>
        </w:trPr>
        <w:tc>
          <w:tcPr>
            <w:tcW w:w="147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 xml:space="preserve">Holotipo 198124 USNM </w:t>
            </w:r>
          </w:p>
        </w:tc>
        <w:tc>
          <w:tcPr>
            <w:tcW w:w="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583"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74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43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02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6+21 </w:t>
            </w:r>
          </w:p>
        </w:tc>
        <w:tc>
          <w:tcPr>
            <w:tcW w:w="1210"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4/2: 4/2 </w:t>
            </w:r>
          </w:p>
        </w:tc>
        <w:tc>
          <w:tcPr>
            <w:tcW w:w="273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81"/>
              <w:jc w:val="center"/>
              <w:rPr>
                <w:rFonts w:ascii="Times New Roman" w:hAnsi="Times New Roman"/>
                <w:sz w:val="15"/>
                <w:szCs w:val="15"/>
                <w:lang w:val="en-US"/>
              </w:rPr>
            </w:pPr>
            <w:r w:rsidRPr="00781E6B">
              <w:rPr>
                <w:rFonts w:ascii="Times New Roman" w:hAnsi="Times New Roman"/>
                <w:sz w:val="15"/>
                <w:szCs w:val="15"/>
                <w:lang w:val="en-US"/>
              </w:rPr>
              <w:t xml:space="preserve">12/5 : 12/5 </w:t>
            </w:r>
          </w:p>
        </w:tc>
      </w:tr>
      <w:tr w:rsidR="003F2F94" w:rsidRPr="00781E6B" w:rsidTr="003F2F94">
        <w:trPr>
          <w:trHeight w:hRule="exact" w:val="259"/>
        </w:trPr>
        <w:tc>
          <w:tcPr>
            <w:tcW w:w="147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 xml:space="preserve">Caribe colombiano </w:t>
            </w:r>
          </w:p>
        </w:tc>
        <w:tc>
          <w:tcPr>
            <w:tcW w:w="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VIII,17-21 </w:t>
            </w:r>
          </w:p>
        </w:tc>
        <w:tc>
          <w:tcPr>
            <w:tcW w:w="583"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17-20 </w:t>
            </w:r>
          </w:p>
        </w:tc>
        <w:tc>
          <w:tcPr>
            <w:tcW w:w="74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12+2 </w:t>
            </w:r>
          </w:p>
        </w:tc>
        <w:tc>
          <w:tcPr>
            <w:tcW w:w="43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1-5 </w:t>
            </w:r>
          </w:p>
        </w:tc>
        <w:tc>
          <w:tcPr>
            <w:tcW w:w="102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5+20-24 </w:t>
            </w:r>
          </w:p>
        </w:tc>
        <w:tc>
          <w:tcPr>
            <w:tcW w:w="1210"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4-5/2-3 : 3-4/2 </w:t>
            </w:r>
          </w:p>
        </w:tc>
        <w:tc>
          <w:tcPr>
            <w:tcW w:w="273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81"/>
              <w:jc w:val="center"/>
              <w:rPr>
                <w:rFonts w:ascii="Times New Roman" w:hAnsi="Times New Roman"/>
                <w:sz w:val="15"/>
                <w:szCs w:val="15"/>
                <w:lang w:val="en-US"/>
              </w:rPr>
            </w:pPr>
            <w:r w:rsidRPr="00781E6B">
              <w:rPr>
                <w:rFonts w:ascii="Times New Roman" w:hAnsi="Times New Roman"/>
                <w:sz w:val="15"/>
                <w:szCs w:val="15"/>
                <w:lang w:val="en-US"/>
              </w:rPr>
              <w:t xml:space="preserve">11-14/4-6: 9,11-13,15/4-5 </w:t>
            </w:r>
          </w:p>
        </w:tc>
      </w:tr>
      <w:tr w:rsidR="003F2F94" w:rsidRPr="00781E6B" w:rsidTr="003F2F94">
        <w:trPr>
          <w:trHeight w:hRule="exact" w:val="259"/>
        </w:trPr>
        <w:tc>
          <w:tcPr>
            <w:tcW w:w="147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583"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74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43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02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210"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273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r>
      <w:tr w:rsidR="003F2F94" w:rsidRPr="00781E6B" w:rsidTr="003F2F94">
        <w:trPr>
          <w:trHeight w:hRule="exact" w:val="259"/>
        </w:trPr>
        <w:tc>
          <w:tcPr>
            <w:tcW w:w="147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rPr>
                <w:rFonts w:ascii="Times New Roman" w:hAnsi="Times New Roman"/>
                <w:i/>
                <w:iCs/>
                <w:sz w:val="15"/>
                <w:szCs w:val="15"/>
                <w:lang w:val="en-US"/>
              </w:rPr>
            </w:pPr>
            <w:r w:rsidRPr="00781E6B">
              <w:rPr>
                <w:rFonts w:ascii="Times New Roman" w:hAnsi="Times New Roman"/>
                <w:i/>
                <w:iCs/>
                <w:sz w:val="15"/>
                <w:szCs w:val="15"/>
                <w:lang w:val="en-US"/>
              </w:rPr>
              <w:t xml:space="preserve">P.longispatha </w:t>
            </w:r>
          </w:p>
        </w:tc>
        <w:tc>
          <w:tcPr>
            <w:tcW w:w="1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 xml:space="preserve">Snelson </w:t>
            </w:r>
          </w:p>
        </w:tc>
        <w:tc>
          <w:tcPr>
            <w:tcW w:w="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583"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74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43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02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21-23 </w:t>
            </w:r>
          </w:p>
        </w:tc>
        <w:tc>
          <w:tcPr>
            <w:tcW w:w="1210"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2/2 : 2/2 </w:t>
            </w:r>
          </w:p>
        </w:tc>
        <w:tc>
          <w:tcPr>
            <w:tcW w:w="273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81"/>
              <w:jc w:val="center"/>
              <w:rPr>
                <w:rFonts w:ascii="Times New Roman" w:hAnsi="Times New Roman"/>
                <w:sz w:val="15"/>
                <w:szCs w:val="15"/>
                <w:lang w:val="en-US"/>
              </w:rPr>
            </w:pPr>
            <w:r w:rsidRPr="00781E6B">
              <w:rPr>
                <w:rFonts w:ascii="Times New Roman" w:hAnsi="Times New Roman"/>
                <w:sz w:val="15"/>
                <w:szCs w:val="15"/>
                <w:lang w:val="en-US"/>
              </w:rPr>
              <w:t xml:space="preserve">12-13/5 : 12-13/5 </w:t>
            </w:r>
          </w:p>
        </w:tc>
      </w:tr>
      <w:tr w:rsidR="003F2F94" w:rsidRPr="00781E6B" w:rsidTr="003F2F94">
        <w:trPr>
          <w:trHeight w:hRule="exact" w:val="264"/>
        </w:trPr>
        <w:tc>
          <w:tcPr>
            <w:tcW w:w="147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 xml:space="preserve">Holotipo 93186 USNM </w:t>
            </w:r>
          </w:p>
        </w:tc>
        <w:tc>
          <w:tcPr>
            <w:tcW w:w="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583"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74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43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02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4+16 </w:t>
            </w:r>
          </w:p>
        </w:tc>
        <w:tc>
          <w:tcPr>
            <w:tcW w:w="1210"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2/2: 2/2 </w:t>
            </w:r>
          </w:p>
        </w:tc>
        <w:tc>
          <w:tcPr>
            <w:tcW w:w="273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81"/>
              <w:jc w:val="center"/>
              <w:rPr>
                <w:rFonts w:ascii="Times New Roman" w:hAnsi="Times New Roman"/>
                <w:sz w:val="15"/>
                <w:szCs w:val="15"/>
                <w:lang w:val="en-US"/>
              </w:rPr>
            </w:pPr>
            <w:r w:rsidRPr="00781E6B">
              <w:rPr>
                <w:rFonts w:ascii="Times New Roman" w:hAnsi="Times New Roman"/>
                <w:sz w:val="15"/>
                <w:szCs w:val="15"/>
                <w:lang w:val="en-US"/>
              </w:rPr>
              <w:t xml:space="preserve">14/5 : 12/5 </w:t>
            </w:r>
          </w:p>
        </w:tc>
      </w:tr>
      <w:tr w:rsidR="003F2F94" w:rsidRPr="00781E6B" w:rsidTr="003F2F94">
        <w:trPr>
          <w:trHeight w:hRule="exact" w:val="259"/>
        </w:trPr>
        <w:tc>
          <w:tcPr>
            <w:tcW w:w="147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 xml:space="preserve">Paratipo 46031 USNM </w:t>
            </w:r>
          </w:p>
        </w:tc>
        <w:tc>
          <w:tcPr>
            <w:tcW w:w="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583"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74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43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02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4+17 </w:t>
            </w:r>
          </w:p>
        </w:tc>
        <w:tc>
          <w:tcPr>
            <w:tcW w:w="1210"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2/2: 2/2 </w:t>
            </w:r>
          </w:p>
        </w:tc>
        <w:tc>
          <w:tcPr>
            <w:tcW w:w="273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81"/>
              <w:jc w:val="center"/>
              <w:rPr>
                <w:rFonts w:ascii="Times New Roman" w:hAnsi="Times New Roman"/>
                <w:sz w:val="15"/>
                <w:szCs w:val="15"/>
                <w:lang w:val="en-US"/>
              </w:rPr>
            </w:pPr>
            <w:r w:rsidRPr="00781E6B">
              <w:rPr>
                <w:rFonts w:ascii="Times New Roman" w:hAnsi="Times New Roman"/>
                <w:sz w:val="15"/>
                <w:szCs w:val="15"/>
                <w:lang w:val="en-US"/>
              </w:rPr>
              <w:t xml:space="preserve">13/5 : 14/6 </w:t>
            </w:r>
          </w:p>
        </w:tc>
      </w:tr>
      <w:tr w:rsidR="003F2F94" w:rsidRPr="00781E6B" w:rsidTr="003F2F94">
        <w:trPr>
          <w:trHeight w:hRule="exact" w:val="253"/>
        </w:trPr>
        <w:tc>
          <w:tcPr>
            <w:tcW w:w="147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 xml:space="preserve">Caribe colombiano </w:t>
            </w:r>
          </w:p>
        </w:tc>
        <w:tc>
          <w:tcPr>
            <w:tcW w:w="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VIII, I 8 </w:t>
            </w:r>
          </w:p>
        </w:tc>
        <w:tc>
          <w:tcPr>
            <w:tcW w:w="583"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17-18 </w:t>
            </w:r>
          </w:p>
        </w:tc>
        <w:tc>
          <w:tcPr>
            <w:tcW w:w="74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12+2 </w:t>
            </w:r>
          </w:p>
        </w:tc>
        <w:tc>
          <w:tcPr>
            <w:tcW w:w="43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1-5 </w:t>
            </w:r>
          </w:p>
        </w:tc>
        <w:tc>
          <w:tcPr>
            <w:tcW w:w="102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4-5+15-19 </w:t>
            </w:r>
          </w:p>
        </w:tc>
        <w:tc>
          <w:tcPr>
            <w:tcW w:w="1210"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1-2/2: 2/2 </w:t>
            </w:r>
          </w:p>
        </w:tc>
        <w:tc>
          <w:tcPr>
            <w:tcW w:w="273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81"/>
              <w:jc w:val="center"/>
              <w:rPr>
                <w:rFonts w:ascii="Times New Roman" w:hAnsi="Times New Roman"/>
                <w:sz w:val="15"/>
                <w:szCs w:val="15"/>
                <w:lang w:val="en-US"/>
              </w:rPr>
            </w:pPr>
            <w:r w:rsidRPr="00781E6B">
              <w:rPr>
                <w:rFonts w:ascii="Times New Roman" w:hAnsi="Times New Roman"/>
                <w:sz w:val="15"/>
                <w:szCs w:val="15"/>
                <w:lang w:val="en-US"/>
              </w:rPr>
              <w:t xml:space="preserve">12-14/5: 11-14/5 </w:t>
            </w:r>
          </w:p>
        </w:tc>
      </w:tr>
      <w:tr w:rsidR="003F2F94" w:rsidRPr="00781E6B" w:rsidTr="003F2F94">
        <w:trPr>
          <w:trHeight w:hRule="exact" w:val="259"/>
        </w:trPr>
        <w:tc>
          <w:tcPr>
            <w:tcW w:w="147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583"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74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43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02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210"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273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r>
      <w:tr w:rsidR="003F2F94" w:rsidRPr="00781E6B" w:rsidTr="003F2F94">
        <w:trPr>
          <w:trHeight w:hRule="exact" w:val="259"/>
        </w:trPr>
        <w:tc>
          <w:tcPr>
            <w:tcW w:w="147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i/>
                <w:iCs/>
                <w:sz w:val="15"/>
                <w:szCs w:val="15"/>
                <w:lang w:val="en-US"/>
              </w:rPr>
              <w:t xml:space="preserve">Miniatum </w:t>
            </w:r>
            <w:r w:rsidRPr="00781E6B">
              <w:rPr>
                <w:rFonts w:ascii="Times New Roman" w:hAnsi="Times New Roman"/>
                <w:sz w:val="15"/>
                <w:szCs w:val="15"/>
                <w:lang w:val="en-US"/>
              </w:rPr>
              <w:t xml:space="preserve">n=15 </w:t>
            </w:r>
          </w:p>
        </w:tc>
        <w:tc>
          <w:tcPr>
            <w:tcW w:w="1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 xml:space="preserve">Cervigón </w:t>
            </w:r>
          </w:p>
        </w:tc>
        <w:tc>
          <w:tcPr>
            <w:tcW w:w="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VIII, 18 </w:t>
            </w:r>
          </w:p>
        </w:tc>
        <w:tc>
          <w:tcPr>
            <w:tcW w:w="583"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19 </w:t>
            </w:r>
          </w:p>
        </w:tc>
        <w:tc>
          <w:tcPr>
            <w:tcW w:w="74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12 </w:t>
            </w:r>
          </w:p>
        </w:tc>
        <w:tc>
          <w:tcPr>
            <w:tcW w:w="43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02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5+18 </w:t>
            </w:r>
          </w:p>
        </w:tc>
        <w:tc>
          <w:tcPr>
            <w:tcW w:w="1210"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2/2: 2/2 </w:t>
            </w:r>
          </w:p>
        </w:tc>
        <w:tc>
          <w:tcPr>
            <w:tcW w:w="273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81"/>
              <w:jc w:val="center"/>
              <w:rPr>
                <w:rFonts w:ascii="Times New Roman" w:hAnsi="Times New Roman"/>
                <w:sz w:val="15"/>
                <w:szCs w:val="15"/>
                <w:lang w:val="en-US"/>
              </w:rPr>
            </w:pPr>
            <w:r w:rsidRPr="00781E6B">
              <w:rPr>
                <w:rFonts w:ascii="Times New Roman" w:hAnsi="Times New Roman"/>
                <w:sz w:val="15"/>
                <w:szCs w:val="15"/>
                <w:lang w:val="en-US"/>
              </w:rPr>
              <w:t xml:space="preserve">9/4: 9/4 </w:t>
            </w:r>
          </w:p>
        </w:tc>
      </w:tr>
      <w:tr w:rsidR="003F2F94" w:rsidRPr="00781E6B" w:rsidTr="003F2F94">
        <w:trPr>
          <w:trHeight w:hRule="exact" w:val="259"/>
        </w:trPr>
        <w:tc>
          <w:tcPr>
            <w:tcW w:w="147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 xml:space="preserve">Snelson </w:t>
            </w:r>
          </w:p>
        </w:tc>
        <w:tc>
          <w:tcPr>
            <w:tcW w:w="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583"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74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43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02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21-25 </w:t>
            </w:r>
          </w:p>
        </w:tc>
        <w:tc>
          <w:tcPr>
            <w:tcW w:w="1210"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2/2: 2/2 </w:t>
            </w:r>
          </w:p>
        </w:tc>
        <w:tc>
          <w:tcPr>
            <w:tcW w:w="273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81"/>
              <w:jc w:val="center"/>
              <w:rPr>
                <w:rFonts w:ascii="Times New Roman" w:hAnsi="Times New Roman"/>
                <w:i/>
                <w:iCs/>
                <w:w w:val="87"/>
                <w:sz w:val="15"/>
                <w:szCs w:val="15"/>
                <w:lang w:val="en-US"/>
              </w:rPr>
            </w:pPr>
            <w:r w:rsidRPr="00781E6B">
              <w:rPr>
                <w:rFonts w:ascii="Times New Roman" w:hAnsi="Times New Roman"/>
                <w:sz w:val="15"/>
                <w:szCs w:val="15"/>
                <w:lang w:val="en-US"/>
              </w:rPr>
              <w:t xml:space="preserve">8-1114-5 : </w:t>
            </w:r>
            <w:r w:rsidRPr="00781E6B">
              <w:rPr>
                <w:rFonts w:ascii="Times New Roman" w:hAnsi="Times New Roman"/>
                <w:i/>
                <w:iCs/>
                <w:w w:val="87"/>
                <w:sz w:val="15"/>
                <w:szCs w:val="15"/>
                <w:lang w:val="en-US"/>
              </w:rPr>
              <w:t xml:space="preserve">8-1114/5 </w:t>
            </w:r>
          </w:p>
        </w:tc>
      </w:tr>
      <w:tr w:rsidR="003F2F94" w:rsidRPr="00781E6B" w:rsidTr="003F2F94">
        <w:trPr>
          <w:trHeight w:hRule="exact" w:val="264"/>
        </w:trPr>
        <w:tc>
          <w:tcPr>
            <w:tcW w:w="147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 xml:space="preserve">Caribe colombiano </w:t>
            </w:r>
          </w:p>
        </w:tc>
        <w:tc>
          <w:tcPr>
            <w:tcW w:w="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VIII,17-19 </w:t>
            </w:r>
          </w:p>
        </w:tc>
        <w:tc>
          <w:tcPr>
            <w:tcW w:w="583"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17-19 </w:t>
            </w:r>
          </w:p>
        </w:tc>
        <w:tc>
          <w:tcPr>
            <w:tcW w:w="74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12+2 </w:t>
            </w:r>
          </w:p>
        </w:tc>
        <w:tc>
          <w:tcPr>
            <w:tcW w:w="43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1-5 </w:t>
            </w:r>
          </w:p>
        </w:tc>
        <w:tc>
          <w:tcPr>
            <w:tcW w:w="102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5-6+16-20 </w:t>
            </w:r>
          </w:p>
        </w:tc>
        <w:tc>
          <w:tcPr>
            <w:tcW w:w="1210"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2-3/2 : 2-3/2 </w:t>
            </w:r>
          </w:p>
        </w:tc>
        <w:tc>
          <w:tcPr>
            <w:tcW w:w="273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81"/>
              <w:jc w:val="center"/>
              <w:rPr>
                <w:rFonts w:ascii="Times New Roman" w:hAnsi="Times New Roman"/>
                <w:sz w:val="15"/>
                <w:szCs w:val="15"/>
                <w:lang w:val="en-US"/>
              </w:rPr>
            </w:pPr>
            <w:r w:rsidRPr="00781E6B">
              <w:rPr>
                <w:rFonts w:ascii="Times New Roman" w:hAnsi="Times New Roman"/>
                <w:sz w:val="15"/>
                <w:szCs w:val="15"/>
                <w:lang w:val="en-US"/>
              </w:rPr>
              <w:t xml:space="preserve">8-9/4 : 8-9/4 </w:t>
            </w:r>
          </w:p>
        </w:tc>
      </w:tr>
      <w:tr w:rsidR="003F2F94" w:rsidRPr="00781E6B" w:rsidTr="003F2F94">
        <w:trPr>
          <w:trHeight w:hRule="exact" w:val="264"/>
        </w:trPr>
        <w:tc>
          <w:tcPr>
            <w:tcW w:w="147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583"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74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43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02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210"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273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r>
      <w:tr w:rsidR="003F2F94" w:rsidRPr="00781E6B" w:rsidTr="003F2F94">
        <w:trPr>
          <w:trHeight w:hRule="exact" w:val="259"/>
        </w:trPr>
        <w:tc>
          <w:tcPr>
            <w:tcW w:w="147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i/>
                <w:iCs/>
                <w:sz w:val="15"/>
                <w:szCs w:val="15"/>
                <w:lang w:val="en-US"/>
              </w:rPr>
              <w:t xml:space="preserve">P. truncatum </w:t>
            </w:r>
            <w:r w:rsidRPr="00781E6B">
              <w:rPr>
                <w:rFonts w:ascii="Times New Roman" w:hAnsi="Times New Roman"/>
                <w:sz w:val="15"/>
                <w:szCs w:val="15"/>
                <w:lang w:val="en-US"/>
              </w:rPr>
              <w:t xml:space="preserve">n=6 </w:t>
            </w:r>
          </w:p>
        </w:tc>
        <w:tc>
          <w:tcPr>
            <w:tcW w:w="1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 xml:space="preserve">Snelson </w:t>
            </w:r>
          </w:p>
        </w:tc>
        <w:tc>
          <w:tcPr>
            <w:tcW w:w="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583"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74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43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02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25-29 </w:t>
            </w:r>
          </w:p>
        </w:tc>
        <w:tc>
          <w:tcPr>
            <w:tcW w:w="1210"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5/3 : 5/3 </w:t>
            </w:r>
          </w:p>
        </w:tc>
        <w:tc>
          <w:tcPr>
            <w:tcW w:w="273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81"/>
              <w:jc w:val="center"/>
              <w:rPr>
                <w:rFonts w:ascii="Times New Roman" w:hAnsi="Times New Roman"/>
                <w:sz w:val="15"/>
                <w:szCs w:val="15"/>
                <w:lang w:val="en-US"/>
              </w:rPr>
            </w:pPr>
            <w:r w:rsidRPr="00781E6B">
              <w:rPr>
                <w:rFonts w:ascii="Times New Roman" w:hAnsi="Times New Roman"/>
                <w:sz w:val="15"/>
                <w:szCs w:val="15"/>
                <w:lang w:val="en-US"/>
              </w:rPr>
              <w:t xml:space="preserve">17-20/6 : 17-20/6 </w:t>
            </w:r>
          </w:p>
        </w:tc>
      </w:tr>
      <w:tr w:rsidR="003F2F94" w:rsidRPr="00781E6B" w:rsidTr="003F2F94">
        <w:trPr>
          <w:trHeight w:hRule="exact" w:val="259"/>
        </w:trPr>
        <w:tc>
          <w:tcPr>
            <w:tcW w:w="147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 xml:space="preserve">Uyeno </w:t>
            </w:r>
          </w:p>
        </w:tc>
        <w:tc>
          <w:tcPr>
            <w:tcW w:w="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VIII, 19 </w:t>
            </w:r>
          </w:p>
        </w:tc>
        <w:tc>
          <w:tcPr>
            <w:tcW w:w="583"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19 </w:t>
            </w:r>
          </w:p>
        </w:tc>
        <w:tc>
          <w:tcPr>
            <w:tcW w:w="74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12+2 </w:t>
            </w:r>
          </w:p>
        </w:tc>
        <w:tc>
          <w:tcPr>
            <w:tcW w:w="43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1,5 </w:t>
            </w:r>
          </w:p>
        </w:tc>
        <w:tc>
          <w:tcPr>
            <w:tcW w:w="102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3-4+21-22 </w:t>
            </w:r>
          </w:p>
        </w:tc>
        <w:tc>
          <w:tcPr>
            <w:tcW w:w="1210"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jc w:val="center"/>
              <w:rPr>
                <w:rFonts w:ascii="Times New Roman" w:hAnsi="Times New Roman"/>
                <w:w w:val="78"/>
                <w:sz w:val="26"/>
                <w:szCs w:val="26"/>
                <w:lang w:val="en-US"/>
              </w:rPr>
            </w:pPr>
            <w:r w:rsidRPr="00781E6B">
              <w:rPr>
                <w:rFonts w:ascii="Times New Roman" w:hAnsi="Times New Roman"/>
                <w:w w:val="78"/>
                <w:sz w:val="26"/>
                <w:szCs w:val="26"/>
                <w:lang w:val="en-US"/>
              </w:rPr>
              <w:t xml:space="preserve">• </w:t>
            </w:r>
          </w:p>
        </w:tc>
        <w:tc>
          <w:tcPr>
            <w:tcW w:w="273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81"/>
              <w:jc w:val="center"/>
              <w:rPr>
                <w:rFonts w:ascii="Times New Roman" w:hAnsi="Times New Roman"/>
                <w:sz w:val="15"/>
                <w:szCs w:val="15"/>
                <w:lang w:val="en-US"/>
              </w:rPr>
            </w:pPr>
            <w:r w:rsidRPr="00781E6B">
              <w:rPr>
                <w:rFonts w:ascii="Times New Roman" w:hAnsi="Times New Roman"/>
                <w:sz w:val="15"/>
                <w:szCs w:val="15"/>
                <w:lang w:val="en-US"/>
              </w:rPr>
              <w:t xml:space="preserve">*Barbicelos totales 22-24 </w:t>
            </w:r>
          </w:p>
        </w:tc>
      </w:tr>
      <w:tr w:rsidR="003F2F94" w:rsidRPr="00781E6B" w:rsidTr="003F2F94">
        <w:trPr>
          <w:trHeight w:hRule="exact" w:val="259"/>
        </w:trPr>
        <w:tc>
          <w:tcPr>
            <w:tcW w:w="147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 xml:space="preserve">Holotipo 1J7172USNM </w:t>
            </w:r>
          </w:p>
        </w:tc>
        <w:tc>
          <w:tcPr>
            <w:tcW w:w="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583"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74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43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02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210"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5/3 : 5/3 </w:t>
            </w:r>
          </w:p>
        </w:tc>
        <w:tc>
          <w:tcPr>
            <w:tcW w:w="273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81"/>
              <w:jc w:val="center"/>
              <w:rPr>
                <w:rFonts w:ascii="Times New Roman" w:hAnsi="Times New Roman"/>
                <w:sz w:val="15"/>
                <w:szCs w:val="15"/>
                <w:lang w:val="en-US"/>
              </w:rPr>
            </w:pPr>
            <w:r w:rsidRPr="00781E6B">
              <w:rPr>
                <w:rFonts w:ascii="Times New Roman" w:hAnsi="Times New Roman"/>
                <w:sz w:val="15"/>
                <w:szCs w:val="15"/>
                <w:lang w:val="en-US"/>
              </w:rPr>
              <w:t xml:space="preserve">19/6 : mal estado </w:t>
            </w:r>
          </w:p>
        </w:tc>
      </w:tr>
      <w:tr w:rsidR="003F2F94" w:rsidRPr="00781E6B" w:rsidTr="003F2F94">
        <w:trPr>
          <w:trHeight w:hRule="exact" w:val="259"/>
        </w:trPr>
        <w:tc>
          <w:tcPr>
            <w:tcW w:w="147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jc w:val="center"/>
              <w:rPr>
                <w:rFonts w:ascii="Times New Roman" w:hAnsi="Times New Roman"/>
                <w:sz w:val="15"/>
                <w:szCs w:val="15"/>
                <w:lang w:val="en-US"/>
              </w:rPr>
            </w:pPr>
          </w:p>
        </w:tc>
        <w:tc>
          <w:tcPr>
            <w:tcW w:w="1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 xml:space="preserve">Caribe colombiano </w:t>
            </w:r>
          </w:p>
        </w:tc>
        <w:tc>
          <w:tcPr>
            <w:tcW w:w="88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VIII,17-19 </w:t>
            </w:r>
          </w:p>
        </w:tc>
        <w:tc>
          <w:tcPr>
            <w:tcW w:w="583"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18-19 </w:t>
            </w:r>
          </w:p>
        </w:tc>
        <w:tc>
          <w:tcPr>
            <w:tcW w:w="74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12+2 </w:t>
            </w:r>
          </w:p>
        </w:tc>
        <w:tc>
          <w:tcPr>
            <w:tcW w:w="437"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1-5 </w:t>
            </w:r>
          </w:p>
        </w:tc>
        <w:tc>
          <w:tcPr>
            <w:tcW w:w="1021"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5+23 </w:t>
            </w:r>
          </w:p>
        </w:tc>
        <w:tc>
          <w:tcPr>
            <w:tcW w:w="1210"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4-5+4-5 </w:t>
            </w:r>
          </w:p>
        </w:tc>
        <w:tc>
          <w:tcPr>
            <w:tcW w:w="2736" w:type="dxa"/>
            <w:tcBorders>
              <w:top w:val="single" w:sz="4" w:space="0" w:color="auto"/>
              <w:left w:val="single" w:sz="4" w:space="0" w:color="auto"/>
              <w:bottom w:val="single" w:sz="4" w:space="0" w:color="auto"/>
              <w:right w:val="single" w:sz="4" w:space="0" w:color="auto"/>
            </w:tcBorders>
            <w:vAlign w:val="center"/>
          </w:tcPr>
          <w:p w:rsidR="003F2F94" w:rsidRPr="00781E6B" w:rsidRDefault="003F2F94" w:rsidP="003F2F94">
            <w:pPr>
              <w:widowControl w:val="0"/>
              <w:autoSpaceDE w:val="0"/>
              <w:autoSpaceDN w:val="0"/>
              <w:adjustRightInd w:val="0"/>
              <w:spacing w:after="0" w:line="240" w:lineRule="auto"/>
              <w:ind w:left="81"/>
              <w:jc w:val="center"/>
              <w:rPr>
                <w:rFonts w:ascii="Times New Roman" w:hAnsi="Times New Roman"/>
                <w:sz w:val="15"/>
                <w:szCs w:val="15"/>
                <w:lang w:val="en-US"/>
              </w:rPr>
            </w:pPr>
            <w:r w:rsidRPr="00781E6B">
              <w:rPr>
                <w:rFonts w:ascii="Times New Roman" w:hAnsi="Times New Roman"/>
                <w:sz w:val="15"/>
                <w:szCs w:val="15"/>
                <w:lang w:val="en-US"/>
              </w:rPr>
              <w:t xml:space="preserve">14,18-21 + 15,19-21 </w:t>
            </w:r>
          </w:p>
        </w:tc>
      </w:tr>
    </w:tbl>
    <w:p w:rsidR="00741EEE" w:rsidRPr="00781E6B" w:rsidRDefault="00741EEE" w:rsidP="00741EEE">
      <w:pPr>
        <w:widowControl w:val="0"/>
        <w:autoSpaceDE w:val="0"/>
        <w:autoSpaceDN w:val="0"/>
        <w:adjustRightInd w:val="0"/>
        <w:spacing w:after="0" w:line="211" w:lineRule="exact"/>
        <w:jc w:val="right"/>
        <w:rPr>
          <w:rFonts w:ascii="Times New Roman" w:hAnsi="Times New Roman"/>
          <w:b/>
          <w:bCs/>
          <w:i/>
          <w:iCs/>
          <w:sz w:val="20"/>
          <w:szCs w:val="20"/>
          <w:lang w:val="en-US"/>
        </w:rPr>
      </w:pPr>
    </w:p>
    <w:p w:rsidR="00741EEE" w:rsidRPr="00781E6B" w:rsidRDefault="00741EEE" w:rsidP="00741EEE">
      <w:pPr>
        <w:widowControl w:val="0"/>
        <w:autoSpaceDE w:val="0"/>
        <w:autoSpaceDN w:val="0"/>
        <w:adjustRightInd w:val="0"/>
        <w:spacing w:after="0" w:line="211" w:lineRule="exact"/>
        <w:jc w:val="right"/>
        <w:rPr>
          <w:rFonts w:ascii="Times New Roman" w:hAnsi="Times New Roman"/>
          <w:b/>
          <w:bCs/>
          <w:i/>
          <w:iCs/>
          <w:sz w:val="20"/>
          <w:szCs w:val="20"/>
          <w:lang w:val="en-US"/>
        </w:rPr>
      </w:pPr>
    </w:p>
    <w:p w:rsidR="00741EEE" w:rsidRPr="00781E6B" w:rsidRDefault="00741EEE" w:rsidP="00741EEE">
      <w:pPr>
        <w:widowControl w:val="0"/>
        <w:autoSpaceDE w:val="0"/>
        <w:autoSpaceDN w:val="0"/>
        <w:adjustRightInd w:val="0"/>
        <w:spacing w:after="0" w:line="211" w:lineRule="exact"/>
        <w:rPr>
          <w:rFonts w:ascii="Times New Roman" w:hAnsi="Times New Roman"/>
          <w:b/>
          <w:bCs/>
          <w:iCs/>
          <w:sz w:val="20"/>
          <w:szCs w:val="20"/>
        </w:rPr>
      </w:pPr>
    </w:p>
    <w:p w:rsidR="00741EEE" w:rsidRPr="00781E6B" w:rsidRDefault="00741EEE" w:rsidP="00741EEE">
      <w:pPr>
        <w:rPr>
          <w:rFonts w:ascii="Times New Roman" w:hAnsi="Times New Roman"/>
        </w:rPr>
      </w:pPr>
    </w:p>
    <w:p w:rsidR="00741EEE" w:rsidRPr="00781E6B" w:rsidRDefault="00741EEE" w:rsidP="00741EEE">
      <w:pPr>
        <w:rPr>
          <w:rFonts w:ascii="Times New Roman" w:hAnsi="Times New Roman"/>
        </w:rPr>
      </w:pPr>
    </w:p>
    <w:p w:rsidR="00741EEE" w:rsidRPr="00781E6B" w:rsidRDefault="00741EEE" w:rsidP="00741EEE">
      <w:pPr>
        <w:framePr w:w="1027" w:h="201" w:wrap="auto" w:hAnchor="margin" w:x="11967" w:y="8703"/>
        <w:widowControl w:val="0"/>
        <w:autoSpaceDE w:val="0"/>
        <w:autoSpaceDN w:val="0"/>
        <w:adjustRightInd w:val="0"/>
        <w:spacing w:after="0" w:line="196" w:lineRule="exact"/>
        <w:rPr>
          <w:rFonts w:ascii="Times New Roman" w:hAnsi="Times New Roman"/>
          <w:sz w:val="19"/>
          <w:szCs w:val="19"/>
          <w:lang w:val="en-US"/>
        </w:rPr>
      </w:pPr>
      <w:r w:rsidRPr="00781E6B">
        <w:rPr>
          <w:rFonts w:ascii="Times New Roman" w:hAnsi="Times New Roman"/>
          <w:sz w:val="19"/>
          <w:szCs w:val="19"/>
          <w:lang w:val="en-US"/>
        </w:rPr>
        <w:t xml:space="preserve">Anexo A. 48 </w:t>
      </w:r>
    </w:p>
    <w:p w:rsidR="00741EEE" w:rsidRPr="00781E6B" w:rsidRDefault="00741EEE" w:rsidP="00741EEE">
      <w:pPr>
        <w:framePr w:wrap="auto" w:vAnchor="page" w:hAnchor="page" w:x="9554" w:y="14723"/>
        <w:rPr>
          <w:rFonts w:ascii="Times New Roman" w:hAnsi="Times New Roman"/>
          <w:lang w:val="en-US"/>
        </w:rPr>
      </w:pPr>
      <w:r w:rsidRPr="00781E6B">
        <w:rPr>
          <w:rFonts w:ascii="Times New Roman" w:hAnsi="Times New Roman"/>
          <w:lang w:val="en-US"/>
        </w:rPr>
        <w:t xml:space="preserve">Anexo A. 48 </w:t>
      </w:r>
    </w:p>
    <w:p w:rsidR="00741EEE" w:rsidRPr="00781E6B" w:rsidRDefault="00741EEE" w:rsidP="00741EEE">
      <w:pPr>
        <w:rPr>
          <w:rFonts w:ascii="Times New Roman" w:hAnsi="Times New Roman"/>
        </w:rPr>
      </w:pPr>
    </w:p>
    <w:p w:rsidR="00741EEE" w:rsidRPr="00781E6B" w:rsidRDefault="00741EEE" w:rsidP="00741EEE">
      <w:pPr>
        <w:rPr>
          <w:rFonts w:ascii="Times New Roman" w:hAnsi="Times New Roman"/>
        </w:rPr>
      </w:pPr>
    </w:p>
    <w:p w:rsidR="00741EEE" w:rsidRPr="00781E6B" w:rsidRDefault="00741EEE" w:rsidP="00741EEE">
      <w:pPr>
        <w:rPr>
          <w:rFonts w:ascii="Times New Roman" w:hAnsi="Times New Roman"/>
        </w:rPr>
      </w:pPr>
    </w:p>
    <w:p w:rsidR="00741EEE" w:rsidRPr="00781E6B" w:rsidRDefault="00741EEE" w:rsidP="00741EEE">
      <w:pPr>
        <w:rPr>
          <w:rFonts w:ascii="Times New Roman" w:hAnsi="Times New Roman"/>
        </w:rPr>
      </w:pPr>
    </w:p>
    <w:p w:rsidR="00741EEE" w:rsidRPr="00781E6B" w:rsidRDefault="00741EEE" w:rsidP="00741EEE">
      <w:pPr>
        <w:rPr>
          <w:rFonts w:ascii="Times New Roman" w:hAnsi="Times New Roman"/>
        </w:rPr>
      </w:pPr>
    </w:p>
    <w:p w:rsidR="003F2F94" w:rsidRPr="00781E6B" w:rsidRDefault="003F2F94" w:rsidP="003F2F94">
      <w:pPr>
        <w:framePr w:w="1718" w:h="230" w:wrap="auto" w:vAnchor="page" w:hAnchor="page" w:x="781" w:y="14596"/>
        <w:widowControl w:val="0"/>
        <w:autoSpaceDE w:val="0"/>
        <w:autoSpaceDN w:val="0"/>
        <w:adjustRightInd w:val="0"/>
        <w:spacing w:after="0" w:line="220" w:lineRule="exact"/>
        <w:ind w:left="4"/>
        <w:rPr>
          <w:rFonts w:ascii="Times New Roman" w:hAnsi="Times New Roman"/>
          <w:i/>
          <w:iCs/>
          <w:sz w:val="21"/>
          <w:szCs w:val="21"/>
          <w:lang w:val="en-US"/>
        </w:rPr>
      </w:pPr>
      <w:r w:rsidRPr="00781E6B">
        <w:rPr>
          <w:rFonts w:ascii="Times New Roman" w:hAnsi="Times New Roman"/>
          <w:sz w:val="21"/>
          <w:szCs w:val="21"/>
          <w:lang w:val="en-US"/>
        </w:rPr>
        <w:t xml:space="preserve">Genera </w:t>
      </w:r>
      <w:r w:rsidRPr="00781E6B">
        <w:rPr>
          <w:rFonts w:ascii="Times New Roman" w:hAnsi="Times New Roman"/>
          <w:i/>
          <w:iCs/>
          <w:sz w:val="21"/>
          <w:szCs w:val="21"/>
          <w:lang w:val="en-US"/>
        </w:rPr>
        <w:t xml:space="preserve">Peristedion </w:t>
      </w:r>
    </w:p>
    <w:p w:rsidR="00741EEE" w:rsidRPr="00781E6B" w:rsidRDefault="00741EEE" w:rsidP="00741EEE">
      <w:pPr>
        <w:rPr>
          <w:rFonts w:ascii="Times New Roman" w:hAnsi="Times New Roman"/>
        </w:rPr>
      </w:pPr>
    </w:p>
    <w:p w:rsidR="00741EEE" w:rsidRPr="00781E6B" w:rsidRDefault="00741EEE" w:rsidP="00741EEE">
      <w:pPr>
        <w:rPr>
          <w:rFonts w:ascii="Times New Roman" w:hAnsi="Times New Roman"/>
        </w:rPr>
      </w:pPr>
    </w:p>
    <w:p w:rsidR="00741EEE" w:rsidRPr="00781E6B" w:rsidRDefault="00741EEE" w:rsidP="00741EEE">
      <w:pPr>
        <w:rPr>
          <w:rFonts w:ascii="Times New Roman" w:hAnsi="Times New Roman"/>
        </w:rPr>
      </w:pPr>
      <w:r w:rsidRPr="00781E6B">
        <w:rPr>
          <w:rFonts w:ascii="Times New Roman" w:hAnsi="Times New Roman"/>
        </w:rPr>
        <w:t xml:space="preserve">Anexo A 49 </w:t>
      </w:r>
      <w:r w:rsidR="008E45A6" w:rsidRPr="00781E6B">
        <w:rPr>
          <w:rFonts w:ascii="Times New Roman" w:hAnsi="Times New Roman"/>
        </w:rPr>
        <w:t>Morfometría</w:t>
      </w:r>
      <w:r w:rsidRPr="00781E6B">
        <w:rPr>
          <w:rFonts w:ascii="Times New Roman" w:hAnsi="Times New Roman"/>
        </w:rPr>
        <w:t xml:space="preserve"> y </w:t>
      </w:r>
      <w:r w:rsidR="008E45A6" w:rsidRPr="00781E6B">
        <w:rPr>
          <w:rFonts w:ascii="Times New Roman" w:hAnsi="Times New Roman"/>
        </w:rPr>
        <w:t>Merística</w:t>
      </w:r>
      <w:r w:rsidRPr="00781E6B">
        <w:rPr>
          <w:rFonts w:ascii="Times New Roman" w:hAnsi="Times New Roman"/>
        </w:rPr>
        <w:t xml:space="preserve"> de la familia Percophidae </w:t>
      </w:r>
    </w:p>
    <w:tbl>
      <w:tblPr>
        <w:tblW w:w="11302" w:type="dxa"/>
        <w:tblInd w:w="-1241" w:type="dxa"/>
        <w:tblLayout w:type="fixed"/>
        <w:tblCellMar>
          <w:left w:w="0" w:type="dxa"/>
          <w:right w:w="0" w:type="dxa"/>
        </w:tblCellMar>
        <w:tblLook w:val="0000" w:firstRow="0" w:lastRow="0" w:firstColumn="0" w:lastColumn="0" w:noHBand="0" w:noVBand="0"/>
      </w:tblPr>
      <w:tblGrid>
        <w:gridCol w:w="1143"/>
        <w:gridCol w:w="1421"/>
        <w:gridCol w:w="687"/>
        <w:gridCol w:w="907"/>
        <w:gridCol w:w="670"/>
        <w:gridCol w:w="756"/>
        <w:gridCol w:w="767"/>
        <w:gridCol w:w="727"/>
        <w:gridCol w:w="665"/>
        <w:gridCol w:w="715"/>
        <w:gridCol w:w="635"/>
        <w:gridCol w:w="741"/>
        <w:gridCol w:w="684"/>
        <w:gridCol w:w="784"/>
      </w:tblGrid>
      <w:tr w:rsidR="00741EEE" w:rsidRPr="00781E6B" w:rsidTr="00E448D6">
        <w:trPr>
          <w:trHeight w:hRule="exact" w:val="301"/>
        </w:trPr>
        <w:tc>
          <w:tcPr>
            <w:tcW w:w="1143"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 xml:space="preserve">Especie </w:t>
            </w:r>
          </w:p>
        </w:tc>
        <w:tc>
          <w:tcPr>
            <w:tcW w:w="142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7"/>
              <w:rPr>
                <w:rFonts w:ascii="Times New Roman" w:hAnsi="Times New Roman"/>
                <w:sz w:val="15"/>
                <w:szCs w:val="15"/>
                <w:lang w:val="en-US"/>
              </w:rPr>
            </w:pPr>
            <w:r w:rsidRPr="00781E6B">
              <w:rPr>
                <w:rFonts w:ascii="Times New Roman" w:hAnsi="Times New Roman"/>
                <w:sz w:val="15"/>
                <w:szCs w:val="15"/>
                <w:lang w:val="en-US"/>
              </w:rPr>
              <w:t xml:space="preserve">Localidad </w:t>
            </w:r>
          </w:p>
        </w:tc>
        <w:tc>
          <w:tcPr>
            <w:tcW w:w="3020" w:type="dxa"/>
            <w:gridSpan w:val="4"/>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316"/>
              <w:rPr>
                <w:rFonts w:ascii="Times New Roman" w:hAnsi="Times New Roman"/>
                <w:sz w:val="15"/>
                <w:szCs w:val="15"/>
              </w:rPr>
            </w:pPr>
            <w:r w:rsidRPr="00781E6B">
              <w:rPr>
                <w:rFonts w:ascii="Times New Roman" w:hAnsi="Times New Roman"/>
                <w:sz w:val="15"/>
                <w:szCs w:val="15"/>
              </w:rPr>
              <w:t xml:space="preserve">Longitud Estandar Altura del cuerpo </w:t>
            </w:r>
          </w:p>
        </w:tc>
        <w:tc>
          <w:tcPr>
            <w:tcW w:w="1494" w:type="dxa"/>
            <w:gridSpan w:val="2"/>
            <w:tcBorders>
              <w:top w:val="single" w:sz="4" w:space="0" w:color="auto"/>
              <w:left w:val="single" w:sz="4" w:space="0" w:color="auto"/>
              <w:bottom w:val="single" w:sz="4" w:space="0" w:color="auto"/>
              <w:right w:val="single" w:sz="4" w:space="0" w:color="auto"/>
            </w:tcBorders>
            <w:vAlign w:val="center"/>
          </w:tcPr>
          <w:p w:rsidR="00741EEE" w:rsidRPr="00781E6B" w:rsidRDefault="008E45A6" w:rsidP="00741EEE">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Altura pedú</w:t>
            </w:r>
            <w:r w:rsidR="00741EEE" w:rsidRPr="00781E6B">
              <w:rPr>
                <w:rFonts w:ascii="Times New Roman" w:hAnsi="Times New Roman"/>
                <w:sz w:val="15"/>
                <w:szCs w:val="15"/>
                <w:lang w:val="en-US"/>
              </w:rPr>
              <w:t xml:space="preserve">n. caudal </w:t>
            </w:r>
          </w:p>
        </w:tc>
        <w:tc>
          <w:tcPr>
            <w:tcW w:w="1380" w:type="dxa"/>
            <w:gridSpan w:val="2"/>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right="9"/>
              <w:jc w:val="right"/>
              <w:rPr>
                <w:rFonts w:ascii="Times New Roman" w:hAnsi="Times New Roman"/>
                <w:sz w:val="15"/>
                <w:szCs w:val="15"/>
                <w:lang w:val="en-US"/>
              </w:rPr>
            </w:pPr>
            <w:r w:rsidRPr="00781E6B">
              <w:rPr>
                <w:rFonts w:ascii="Times New Roman" w:hAnsi="Times New Roman"/>
                <w:sz w:val="15"/>
                <w:szCs w:val="15"/>
                <w:lang w:val="en-US"/>
              </w:rPr>
              <w:t xml:space="preserve">Longitud de la cabeza </w:t>
            </w:r>
          </w:p>
        </w:tc>
        <w:tc>
          <w:tcPr>
            <w:tcW w:w="1376" w:type="dxa"/>
            <w:gridSpan w:val="2"/>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right="100"/>
              <w:jc w:val="right"/>
              <w:rPr>
                <w:rFonts w:ascii="Times New Roman" w:hAnsi="Times New Roman"/>
                <w:sz w:val="15"/>
                <w:szCs w:val="15"/>
                <w:lang w:val="en-US"/>
              </w:rPr>
            </w:pPr>
            <w:r w:rsidRPr="00781E6B">
              <w:rPr>
                <w:rFonts w:ascii="Times New Roman" w:hAnsi="Times New Roman"/>
                <w:sz w:val="15"/>
                <w:szCs w:val="15"/>
                <w:lang w:val="en-US"/>
              </w:rPr>
              <w:t xml:space="preserve">Altura de la cabeza </w:t>
            </w:r>
          </w:p>
        </w:tc>
        <w:tc>
          <w:tcPr>
            <w:tcW w:w="1468" w:type="dxa"/>
            <w:gridSpan w:val="2"/>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right="134"/>
              <w:jc w:val="right"/>
              <w:rPr>
                <w:rFonts w:ascii="Times New Roman" w:hAnsi="Times New Roman"/>
                <w:sz w:val="15"/>
                <w:szCs w:val="15"/>
                <w:lang w:val="en-US"/>
              </w:rPr>
            </w:pPr>
            <w:r w:rsidRPr="00781E6B">
              <w:rPr>
                <w:rFonts w:ascii="Times New Roman" w:hAnsi="Times New Roman"/>
                <w:sz w:val="15"/>
                <w:szCs w:val="15"/>
                <w:lang w:val="en-US"/>
              </w:rPr>
              <w:t xml:space="preserve">Ancho de la cabeza </w:t>
            </w:r>
          </w:p>
        </w:tc>
      </w:tr>
      <w:tr w:rsidR="00741EEE" w:rsidRPr="00781E6B" w:rsidTr="00E448D6">
        <w:trPr>
          <w:trHeight w:hRule="exact" w:val="259"/>
        </w:trPr>
        <w:tc>
          <w:tcPr>
            <w:tcW w:w="1143"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142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68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Promedio </w:t>
            </w:r>
          </w:p>
        </w:tc>
        <w:tc>
          <w:tcPr>
            <w:tcW w:w="90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right="168"/>
              <w:jc w:val="right"/>
              <w:rPr>
                <w:rFonts w:ascii="Times New Roman" w:hAnsi="Times New Roman"/>
                <w:sz w:val="15"/>
                <w:szCs w:val="15"/>
                <w:lang w:val="en-US"/>
              </w:rPr>
            </w:pPr>
            <w:r w:rsidRPr="00781E6B">
              <w:rPr>
                <w:rFonts w:ascii="Times New Roman" w:hAnsi="Times New Roman"/>
                <w:sz w:val="15"/>
                <w:szCs w:val="15"/>
                <w:lang w:val="en-US"/>
              </w:rPr>
              <w:t xml:space="preserve">Rango' </w:t>
            </w:r>
          </w:p>
        </w:tc>
        <w:tc>
          <w:tcPr>
            <w:tcW w:w="670"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2"/>
              <w:jc w:val="center"/>
              <w:rPr>
                <w:rFonts w:ascii="Times New Roman" w:hAnsi="Times New Roman"/>
                <w:sz w:val="15"/>
                <w:szCs w:val="15"/>
                <w:lang w:val="en-US"/>
              </w:rPr>
            </w:pPr>
            <w:r w:rsidRPr="00781E6B">
              <w:rPr>
                <w:rFonts w:ascii="Times New Roman" w:hAnsi="Times New Roman"/>
                <w:sz w:val="15"/>
                <w:szCs w:val="15"/>
                <w:lang w:val="en-US"/>
              </w:rPr>
              <w:t xml:space="preserve">Promedio </w:t>
            </w:r>
          </w:p>
        </w:tc>
        <w:tc>
          <w:tcPr>
            <w:tcW w:w="75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67"/>
              <w:rPr>
                <w:rFonts w:ascii="Times New Roman" w:hAnsi="Times New Roman"/>
                <w:sz w:val="15"/>
                <w:szCs w:val="15"/>
                <w:lang w:val="en-US"/>
              </w:rPr>
            </w:pPr>
            <w:r w:rsidRPr="00781E6B">
              <w:rPr>
                <w:rFonts w:ascii="Times New Roman" w:hAnsi="Times New Roman"/>
                <w:sz w:val="15"/>
                <w:szCs w:val="15"/>
                <w:lang w:val="en-US"/>
              </w:rPr>
              <w:t xml:space="preserve">Rango </w:t>
            </w:r>
          </w:p>
        </w:tc>
        <w:tc>
          <w:tcPr>
            <w:tcW w:w="76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Promedio </w:t>
            </w:r>
          </w:p>
        </w:tc>
        <w:tc>
          <w:tcPr>
            <w:tcW w:w="72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24"/>
              <w:jc w:val="center"/>
              <w:rPr>
                <w:rFonts w:ascii="Times New Roman" w:hAnsi="Times New Roman"/>
                <w:sz w:val="15"/>
                <w:szCs w:val="15"/>
                <w:lang w:val="en-US"/>
              </w:rPr>
            </w:pPr>
            <w:r w:rsidRPr="00781E6B">
              <w:rPr>
                <w:rFonts w:ascii="Times New Roman" w:hAnsi="Times New Roman"/>
                <w:sz w:val="15"/>
                <w:szCs w:val="15"/>
                <w:lang w:val="en-US"/>
              </w:rPr>
              <w:t xml:space="preserve">Rango </w:t>
            </w:r>
          </w:p>
        </w:tc>
        <w:tc>
          <w:tcPr>
            <w:tcW w:w="66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Promedio </w:t>
            </w:r>
          </w:p>
        </w:tc>
        <w:tc>
          <w:tcPr>
            <w:tcW w:w="71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Rango </w:t>
            </w:r>
          </w:p>
        </w:tc>
        <w:tc>
          <w:tcPr>
            <w:tcW w:w="63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Promedio </w:t>
            </w:r>
          </w:p>
        </w:tc>
        <w:tc>
          <w:tcPr>
            <w:tcW w:w="74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Rango </w:t>
            </w:r>
          </w:p>
        </w:tc>
        <w:tc>
          <w:tcPr>
            <w:tcW w:w="68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Promedio </w:t>
            </w:r>
          </w:p>
        </w:tc>
        <w:tc>
          <w:tcPr>
            <w:tcW w:w="78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Rango </w:t>
            </w:r>
          </w:p>
        </w:tc>
      </w:tr>
      <w:tr w:rsidR="00741EEE" w:rsidRPr="00781E6B" w:rsidTr="00E448D6">
        <w:trPr>
          <w:trHeight w:hRule="exact" w:val="269"/>
        </w:trPr>
        <w:tc>
          <w:tcPr>
            <w:tcW w:w="1143"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8"/>
              <w:rPr>
                <w:rFonts w:ascii="Times New Roman" w:hAnsi="Times New Roman"/>
                <w:i/>
                <w:iCs/>
                <w:sz w:val="15"/>
                <w:szCs w:val="15"/>
                <w:lang w:val="en-US"/>
              </w:rPr>
            </w:pPr>
            <w:r w:rsidRPr="00781E6B">
              <w:rPr>
                <w:rFonts w:ascii="Times New Roman" w:hAnsi="Times New Roman"/>
                <w:i/>
                <w:iCs/>
                <w:sz w:val="15"/>
                <w:szCs w:val="15"/>
                <w:lang w:val="en-US"/>
              </w:rPr>
              <w:t xml:space="preserve">B.anatirostris </w:t>
            </w:r>
          </w:p>
        </w:tc>
        <w:tc>
          <w:tcPr>
            <w:tcW w:w="142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7"/>
              <w:rPr>
                <w:rFonts w:ascii="Times New Roman" w:hAnsi="Times New Roman"/>
                <w:sz w:val="15"/>
                <w:szCs w:val="15"/>
                <w:lang w:val="en-US"/>
              </w:rPr>
            </w:pPr>
            <w:r w:rsidRPr="00781E6B">
              <w:rPr>
                <w:rFonts w:ascii="Times New Roman" w:hAnsi="Times New Roman"/>
                <w:sz w:val="15"/>
                <w:szCs w:val="15"/>
                <w:lang w:val="en-US"/>
              </w:rPr>
              <w:t xml:space="preserve">Das yNelson </w:t>
            </w:r>
          </w:p>
        </w:tc>
        <w:tc>
          <w:tcPr>
            <w:tcW w:w="68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90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right="72"/>
              <w:jc w:val="right"/>
              <w:rPr>
                <w:rFonts w:ascii="Times New Roman" w:hAnsi="Times New Roman"/>
                <w:sz w:val="15"/>
                <w:szCs w:val="15"/>
                <w:lang w:val="en-US"/>
              </w:rPr>
            </w:pPr>
            <w:r w:rsidRPr="00781E6B">
              <w:rPr>
                <w:rFonts w:ascii="Times New Roman" w:hAnsi="Times New Roman"/>
                <w:sz w:val="15"/>
                <w:szCs w:val="15"/>
                <w:lang w:val="en-US"/>
              </w:rPr>
              <w:t xml:space="preserve">113.0-262.0 </w:t>
            </w:r>
          </w:p>
        </w:tc>
        <w:tc>
          <w:tcPr>
            <w:tcW w:w="670"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2"/>
              <w:jc w:val="center"/>
              <w:rPr>
                <w:rFonts w:ascii="Times New Roman" w:hAnsi="Times New Roman"/>
                <w:sz w:val="15"/>
                <w:szCs w:val="15"/>
                <w:lang w:val="en-US"/>
              </w:rPr>
            </w:pPr>
            <w:r w:rsidRPr="00781E6B">
              <w:rPr>
                <w:rFonts w:ascii="Times New Roman" w:hAnsi="Times New Roman"/>
                <w:sz w:val="15"/>
                <w:szCs w:val="15"/>
                <w:lang w:val="en-US"/>
              </w:rPr>
              <w:t xml:space="preserve">130,00 </w:t>
            </w:r>
          </w:p>
        </w:tc>
        <w:tc>
          <w:tcPr>
            <w:tcW w:w="75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196"/>
              <w:rPr>
                <w:rFonts w:ascii="Times New Roman" w:hAnsi="Times New Roman"/>
                <w:sz w:val="15"/>
                <w:szCs w:val="15"/>
                <w:lang w:val="en-US"/>
              </w:rPr>
            </w:pPr>
            <w:r w:rsidRPr="00781E6B">
              <w:rPr>
                <w:rFonts w:ascii="Times New Roman" w:hAnsi="Times New Roman"/>
                <w:sz w:val="15"/>
                <w:szCs w:val="15"/>
                <w:lang w:val="en-US"/>
              </w:rPr>
              <w:t xml:space="preserve">110-158 </w:t>
            </w:r>
          </w:p>
        </w:tc>
        <w:tc>
          <w:tcPr>
            <w:tcW w:w="76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47,00 </w:t>
            </w:r>
          </w:p>
        </w:tc>
        <w:tc>
          <w:tcPr>
            <w:tcW w:w="72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24"/>
              <w:jc w:val="center"/>
              <w:rPr>
                <w:rFonts w:ascii="Times New Roman" w:hAnsi="Times New Roman"/>
                <w:sz w:val="15"/>
                <w:szCs w:val="15"/>
                <w:lang w:val="en-US"/>
              </w:rPr>
            </w:pPr>
            <w:r w:rsidRPr="00781E6B">
              <w:rPr>
                <w:rFonts w:ascii="Times New Roman" w:hAnsi="Times New Roman"/>
                <w:sz w:val="15"/>
                <w:szCs w:val="15"/>
                <w:lang w:val="en-US"/>
              </w:rPr>
              <w:t xml:space="preserve">39-51 </w:t>
            </w:r>
          </w:p>
        </w:tc>
        <w:tc>
          <w:tcPr>
            <w:tcW w:w="66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388,00 </w:t>
            </w:r>
          </w:p>
        </w:tc>
        <w:tc>
          <w:tcPr>
            <w:tcW w:w="71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350-419 </w:t>
            </w:r>
          </w:p>
        </w:tc>
        <w:tc>
          <w:tcPr>
            <w:tcW w:w="63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108,00 </w:t>
            </w:r>
          </w:p>
        </w:tc>
        <w:tc>
          <w:tcPr>
            <w:tcW w:w="74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95-126 </w:t>
            </w:r>
          </w:p>
        </w:tc>
        <w:tc>
          <w:tcPr>
            <w:tcW w:w="68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141,00 </w:t>
            </w:r>
          </w:p>
        </w:tc>
        <w:tc>
          <w:tcPr>
            <w:tcW w:w="78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123-160 </w:t>
            </w:r>
          </w:p>
        </w:tc>
      </w:tr>
      <w:tr w:rsidR="00741EEE" w:rsidRPr="00781E6B" w:rsidTr="00E448D6">
        <w:trPr>
          <w:trHeight w:hRule="exact" w:val="259"/>
        </w:trPr>
        <w:tc>
          <w:tcPr>
            <w:tcW w:w="1143"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 xml:space="preserve">n=76 </w:t>
            </w:r>
          </w:p>
        </w:tc>
        <w:tc>
          <w:tcPr>
            <w:tcW w:w="142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7"/>
              <w:rPr>
                <w:rFonts w:ascii="Times New Roman" w:hAnsi="Times New Roman"/>
                <w:sz w:val="15"/>
                <w:szCs w:val="15"/>
                <w:lang w:val="en-US"/>
              </w:rPr>
            </w:pPr>
            <w:r w:rsidRPr="00781E6B">
              <w:rPr>
                <w:rFonts w:ascii="Times New Roman" w:hAnsi="Times New Roman"/>
                <w:sz w:val="15"/>
                <w:szCs w:val="15"/>
                <w:lang w:val="en-US"/>
              </w:rPr>
              <w:t xml:space="preserve">Thompson y Suttkus </w:t>
            </w:r>
          </w:p>
        </w:tc>
        <w:tc>
          <w:tcPr>
            <w:tcW w:w="68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90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r w:rsidRPr="00781E6B">
              <w:rPr>
                <w:rFonts w:ascii="Times New Roman" w:hAnsi="Times New Roman"/>
                <w:sz w:val="15"/>
                <w:szCs w:val="15"/>
                <w:lang w:val="en-US"/>
              </w:rPr>
              <w:t xml:space="preserve">65.8-246.0 </w:t>
            </w:r>
          </w:p>
        </w:tc>
        <w:tc>
          <w:tcPr>
            <w:tcW w:w="670"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75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196"/>
              <w:rPr>
                <w:rFonts w:ascii="Times New Roman" w:hAnsi="Times New Roman"/>
                <w:sz w:val="15"/>
                <w:szCs w:val="15"/>
                <w:lang w:val="en-US"/>
              </w:rPr>
            </w:pPr>
            <w:r w:rsidRPr="00781E6B">
              <w:rPr>
                <w:rFonts w:ascii="Times New Roman" w:hAnsi="Times New Roman"/>
                <w:sz w:val="15"/>
                <w:szCs w:val="15"/>
                <w:lang w:val="en-US"/>
              </w:rPr>
              <w:t xml:space="preserve">108-171 </w:t>
            </w:r>
          </w:p>
        </w:tc>
        <w:tc>
          <w:tcPr>
            <w:tcW w:w="76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72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24"/>
              <w:jc w:val="center"/>
              <w:rPr>
                <w:rFonts w:ascii="Times New Roman" w:hAnsi="Times New Roman"/>
                <w:sz w:val="15"/>
                <w:szCs w:val="15"/>
                <w:lang w:val="en-US"/>
              </w:rPr>
            </w:pPr>
            <w:r w:rsidRPr="00781E6B">
              <w:rPr>
                <w:rFonts w:ascii="Times New Roman" w:hAnsi="Times New Roman"/>
                <w:sz w:val="15"/>
                <w:szCs w:val="15"/>
                <w:lang w:val="en-US"/>
              </w:rPr>
              <w:t xml:space="preserve">48 - 59 </w:t>
            </w:r>
          </w:p>
        </w:tc>
        <w:tc>
          <w:tcPr>
            <w:tcW w:w="66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71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329-426 </w:t>
            </w:r>
          </w:p>
        </w:tc>
        <w:tc>
          <w:tcPr>
            <w:tcW w:w="63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74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97-139 </w:t>
            </w:r>
          </w:p>
        </w:tc>
        <w:tc>
          <w:tcPr>
            <w:tcW w:w="68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78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133-172 </w:t>
            </w:r>
          </w:p>
        </w:tc>
      </w:tr>
      <w:tr w:rsidR="00741EEE" w:rsidRPr="00781E6B" w:rsidTr="00E448D6">
        <w:trPr>
          <w:trHeight w:hRule="exact" w:val="264"/>
        </w:trPr>
        <w:tc>
          <w:tcPr>
            <w:tcW w:w="1143"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1421" w:type="dxa"/>
            <w:tcBorders>
              <w:top w:val="single" w:sz="4" w:space="0" w:color="auto"/>
              <w:left w:val="single" w:sz="4" w:space="0" w:color="auto"/>
              <w:bottom w:val="single" w:sz="4" w:space="0" w:color="auto"/>
              <w:right w:val="single" w:sz="4" w:space="0" w:color="auto"/>
            </w:tcBorders>
            <w:vAlign w:val="center"/>
          </w:tcPr>
          <w:p w:rsidR="00741EEE" w:rsidRPr="00781E6B" w:rsidRDefault="008E45A6" w:rsidP="00741EEE">
            <w:pPr>
              <w:widowControl w:val="0"/>
              <w:autoSpaceDE w:val="0"/>
              <w:autoSpaceDN w:val="0"/>
              <w:adjustRightInd w:val="0"/>
              <w:spacing w:after="0" w:line="240" w:lineRule="auto"/>
              <w:ind w:left="57"/>
              <w:rPr>
                <w:rFonts w:ascii="Times New Roman" w:hAnsi="Times New Roman"/>
                <w:sz w:val="15"/>
                <w:szCs w:val="15"/>
                <w:lang w:val="en-US"/>
              </w:rPr>
            </w:pPr>
            <w:r w:rsidRPr="00781E6B">
              <w:rPr>
                <w:rFonts w:ascii="Times New Roman" w:hAnsi="Times New Roman"/>
                <w:sz w:val="15"/>
                <w:szCs w:val="15"/>
                <w:lang w:val="en-US"/>
              </w:rPr>
              <w:t>I</w:t>
            </w:r>
            <w:r w:rsidR="00741EEE" w:rsidRPr="00781E6B">
              <w:rPr>
                <w:rFonts w:ascii="Times New Roman" w:hAnsi="Times New Roman"/>
                <w:sz w:val="15"/>
                <w:szCs w:val="15"/>
                <w:lang w:val="en-US"/>
              </w:rPr>
              <w:t xml:space="preserve">NY-MAC I </w:t>
            </w:r>
          </w:p>
        </w:tc>
        <w:tc>
          <w:tcPr>
            <w:tcW w:w="68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145,40 </w:t>
            </w:r>
          </w:p>
        </w:tc>
        <w:tc>
          <w:tcPr>
            <w:tcW w:w="90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right="72"/>
              <w:jc w:val="right"/>
              <w:rPr>
                <w:rFonts w:ascii="Times New Roman" w:hAnsi="Times New Roman"/>
                <w:sz w:val="15"/>
                <w:szCs w:val="15"/>
                <w:lang w:val="en-US"/>
              </w:rPr>
            </w:pPr>
            <w:r w:rsidRPr="00781E6B">
              <w:rPr>
                <w:rFonts w:ascii="Times New Roman" w:hAnsi="Times New Roman"/>
                <w:sz w:val="15"/>
                <w:szCs w:val="15"/>
                <w:lang w:val="en-US"/>
              </w:rPr>
              <w:t xml:space="preserve">61.0 - 274.0 </w:t>
            </w:r>
          </w:p>
        </w:tc>
        <w:tc>
          <w:tcPr>
            <w:tcW w:w="670"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2"/>
              <w:jc w:val="center"/>
              <w:rPr>
                <w:rFonts w:ascii="Times New Roman" w:hAnsi="Times New Roman"/>
                <w:sz w:val="15"/>
                <w:szCs w:val="15"/>
                <w:lang w:val="en-US"/>
              </w:rPr>
            </w:pPr>
            <w:r w:rsidRPr="00781E6B">
              <w:rPr>
                <w:rFonts w:ascii="Times New Roman" w:hAnsi="Times New Roman"/>
                <w:sz w:val="15"/>
                <w:szCs w:val="15"/>
                <w:lang w:val="en-US"/>
              </w:rPr>
              <w:t xml:space="preserve">117,00 </w:t>
            </w:r>
          </w:p>
        </w:tc>
        <w:tc>
          <w:tcPr>
            <w:tcW w:w="75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196"/>
              <w:rPr>
                <w:rFonts w:ascii="Times New Roman" w:hAnsi="Times New Roman"/>
                <w:sz w:val="15"/>
                <w:szCs w:val="15"/>
                <w:lang w:val="en-US"/>
              </w:rPr>
            </w:pPr>
            <w:r w:rsidRPr="00781E6B">
              <w:rPr>
                <w:rFonts w:ascii="Times New Roman" w:hAnsi="Times New Roman"/>
                <w:sz w:val="15"/>
                <w:szCs w:val="15"/>
                <w:lang w:val="en-US"/>
              </w:rPr>
              <w:t xml:space="preserve">80-144 </w:t>
            </w:r>
          </w:p>
        </w:tc>
        <w:tc>
          <w:tcPr>
            <w:tcW w:w="76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49,40 </w:t>
            </w:r>
          </w:p>
        </w:tc>
        <w:tc>
          <w:tcPr>
            <w:tcW w:w="72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24"/>
              <w:jc w:val="center"/>
              <w:rPr>
                <w:rFonts w:ascii="Times New Roman" w:hAnsi="Times New Roman"/>
                <w:sz w:val="15"/>
                <w:szCs w:val="15"/>
                <w:lang w:val="en-US"/>
              </w:rPr>
            </w:pPr>
            <w:r w:rsidRPr="00781E6B">
              <w:rPr>
                <w:rFonts w:ascii="Times New Roman" w:hAnsi="Times New Roman"/>
                <w:sz w:val="15"/>
                <w:szCs w:val="15"/>
                <w:lang w:val="en-US"/>
              </w:rPr>
              <w:t xml:space="preserve">39 - 61 </w:t>
            </w:r>
          </w:p>
        </w:tc>
        <w:tc>
          <w:tcPr>
            <w:tcW w:w="66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385,10 </w:t>
            </w:r>
          </w:p>
        </w:tc>
        <w:tc>
          <w:tcPr>
            <w:tcW w:w="71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310-418 </w:t>
            </w:r>
          </w:p>
        </w:tc>
        <w:tc>
          <w:tcPr>
            <w:tcW w:w="63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111,30 </w:t>
            </w:r>
          </w:p>
        </w:tc>
        <w:tc>
          <w:tcPr>
            <w:tcW w:w="74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82-153 </w:t>
            </w:r>
          </w:p>
        </w:tc>
        <w:tc>
          <w:tcPr>
            <w:tcW w:w="68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150,00 </w:t>
            </w:r>
          </w:p>
        </w:tc>
        <w:tc>
          <w:tcPr>
            <w:tcW w:w="78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110-206 </w:t>
            </w:r>
          </w:p>
        </w:tc>
      </w:tr>
      <w:tr w:rsidR="00741EEE" w:rsidRPr="00781E6B" w:rsidTr="00E448D6">
        <w:trPr>
          <w:trHeight w:hRule="exact" w:val="264"/>
        </w:trPr>
        <w:tc>
          <w:tcPr>
            <w:tcW w:w="1143" w:type="dxa"/>
            <w:tcBorders>
              <w:top w:val="single" w:sz="4" w:space="0" w:color="auto"/>
              <w:left w:val="single" w:sz="4" w:space="0" w:color="auto"/>
              <w:bottom w:val="single" w:sz="4" w:space="0" w:color="auto"/>
              <w:right w:val="single" w:sz="4" w:space="0" w:color="auto"/>
            </w:tcBorders>
            <w:vAlign w:val="center"/>
          </w:tcPr>
          <w:p w:rsidR="00741EEE" w:rsidRPr="00781E6B" w:rsidRDefault="008E45A6" w:rsidP="00741EEE">
            <w:pPr>
              <w:widowControl w:val="0"/>
              <w:autoSpaceDE w:val="0"/>
              <w:autoSpaceDN w:val="0"/>
              <w:adjustRightInd w:val="0"/>
              <w:spacing w:after="0" w:line="240" w:lineRule="auto"/>
              <w:ind w:left="48"/>
              <w:rPr>
                <w:rFonts w:ascii="Times New Roman" w:hAnsi="Times New Roman"/>
                <w:i/>
                <w:iCs/>
                <w:sz w:val="15"/>
                <w:szCs w:val="15"/>
                <w:lang w:val="en-US"/>
              </w:rPr>
            </w:pPr>
            <w:r w:rsidRPr="00781E6B">
              <w:rPr>
                <w:rFonts w:ascii="Times New Roman" w:hAnsi="Times New Roman"/>
                <w:i/>
                <w:iCs/>
                <w:sz w:val="15"/>
                <w:szCs w:val="15"/>
                <w:lang w:val="en-US"/>
              </w:rPr>
              <w:t>B. ocell</w:t>
            </w:r>
            <w:r w:rsidR="00741EEE" w:rsidRPr="00781E6B">
              <w:rPr>
                <w:rFonts w:ascii="Times New Roman" w:hAnsi="Times New Roman"/>
                <w:i/>
                <w:iCs/>
                <w:sz w:val="15"/>
                <w:szCs w:val="15"/>
                <w:lang w:val="en-US"/>
              </w:rPr>
              <w:t xml:space="preserve">atus </w:t>
            </w:r>
          </w:p>
        </w:tc>
        <w:tc>
          <w:tcPr>
            <w:tcW w:w="142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7"/>
              <w:rPr>
                <w:rFonts w:ascii="Times New Roman" w:hAnsi="Times New Roman"/>
                <w:sz w:val="15"/>
                <w:szCs w:val="15"/>
                <w:lang w:val="en-US"/>
              </w:rPr>
            </w:pPr>
            <w:r w:rsidRPr="00781E6B">
              <w:rPr>
                <w:rFonts w:ascii="Times New Roman" w:hAnsi="Times New Roman"/>
                <w:sz w:val="15"/>
                <w:szCs w:val="15"/>
                <w:lang w:val="en-US"/>
              </w:rPr>
              <w:t xml:space="preserve">Thompson y Suttkus </w:t>
            </w:r>
          </w:p>
        </w:tc>
        <w:tc>
          <w:tcPr>
            <w:tcW w:w="68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90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r w:rsidRPr="00781E6B">
              <w:rPr>
                <w:rFonts w:ascii="Times New Roman" w:hAnsi="Times New Roman"/>
                <w:sz w:val="15"/>
                <w:szCs w:val="15"/>
                <w:lang w:val="en-US"/>
              </w:rPr>
              <w:t xml:space="preserve">84.6-217.4 </w:t>
            </w:r>
          </w:p>
        </w:tc>
        <w:tc>
          <w:tcPr>
            <w:tcW w:w="670"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75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196"/>
              <w:rPr>
                <w:rFonts w:ascii="Times New Roman" w:hAnsi="Times New Roman"/>
                <w:sz w:val="15"/>
                <w:szCs w:val="15"/>
                <w:lang w:val="en-US"/>
              </w:rPr>
            </w:pPr>
            <w:r w:rsidRPr="00781E6B">
              <w:rPr>
                <w:rFonts w:ascii="Times New Roman" w:hAnsi="Times New Roman"/>
                <w:sz w:val="15"/>
                <w:szCs w:val="15"/>
                <w:lang w:val="en-US"/>
              </w:rPr>
              <w:t xml:space="preserve">91-121 </w:t>
            </w:r>
          </w:p>
        </w:tc>
        <w:tc>
          <w:tcPr>
            <w:tcW w:w="76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72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24"/>
              <w:jc w:val="center"/>
              <w:rPr>
                <w:rFonts w:ascii="Times New Roman" w:hAnsi="Times New Roman"/>
                <w:sz w:val="15"/>
                <w:szCs w:val="15"/>
                <w:lang w:val="en-US"/>
              </w:rPr>
            </w:pPr>
            <w:r w:rsidRPr="00781E6B">
              <w:rPr>
                <w:rFonts w:ascii="Times New Roman" w:hAnsi="Times New Roman"/>
                <w:sz w:val="15"/>
                <w:szCs w:val="15"/>
                <w:lang w:val="en-US"/>
              </w:rPr>
              <w:t xml:space="preserve">44 - 58 </w:t>
            </w:r>
          </w:p>
        </w:tc>
        <w:tc>
          <w:tcPr>
            <w:tcW w:w="66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71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349-387 </w:t>
            </w:r>
          </w:p>
        </w:tc>
        <w:tc>
          <w:tcPr>
            <w:tcW w:w="63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74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92-117 </w:t>
            </w:r>
          </w:p>
        </w:tc>
        <w:tc>
          <w:tcPr>
            <w:tcW w:w="68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78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139-157 </w:t>
            </w:r>
          </w:p>
        </w:tc>
      </w:tr>
      <w:tr w:rsidR="00741EEE" w:rsidRPr="00781E6B" w:rsidTr="00E448D6">
        <w:trPr>
          <w:trHeight w:hRule="exact" w:val="259"/>
        </w:trPr>
        <w:tc>
          <w:tcPr>
            <w:tcW w:w="1143"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 xml:space="preserve">n=5 </w:t>
            </w:r>
          </w:p>
        </w:tc>
        <w:tc>
          <w:tcPr>
            <w:tcW w:w="1421" w:type="dxa"/>
            <w:tcBorders>
              <w:top w:val="single" w:sz="4" w:space="0" w:color="auto"/>
              <w:left w:val="single" w:sz="4" w:space="0" w:color="auto"/>
              <w:bottom w:val="single" w:sz="4" w:space="0" w:color="auto"/>
              <w:right w:val="single" w:sz="4" w:space="0" w:color="auto"/>
            </w:tcBorders>
            <w:vAlign w:val="center"/>
          </w:tcPr>
          <w:p w:rsidR="00741EEE" w:rsidRPr="00781E6B" w:rsidRDefault="008E45A6" w:rsidP="00741EEE">
            <w:pPr>
              <w:widowControl w:val="0"/>
              <w:autoSpaceDE w:val="0"/>
              <w:autoSpaceDN w:val="0"/>
              <w:adjustRightInd w:val="0"/>
              <w:spacing w:after="0" w:line="240" w:lineRule="auto"/>
              <w:ind w:left="57"/>
              <w:rPr>
                <w:rFonts w:ascii="Times New Roman" w:hAnsi="Times New Roman"/>
                <w:sz w:val="15"/>
                <w:szCs w:val="15"/>
                <w:lang w:val="en-US"/>
              </w:rPr>
            </w:pPr>
            <w:r w:rsidRPr="00781E6B">
              <w:rPr>
                <w:rFonts w:ascii="Times New Roman" w:hAnsi="Times New Roman"/>
                <w:sz w:val="15"/>
                <w:szCs w:val="15"/>
                <w:lang w:val="en-US"/>
              </w:rPr>
              <w:t>I</w:t>
            </w:r>
            <w:r w:rsidR="00741EEE" w:rsidRPr="00781E6B">
              <w:rPr>
                <w:rFonts w:ascii="Times New Roman" w:hAnsi="Times New Roman"/>
                <w:sz w:val="15"/>
                <w:szCs w:val="15"/>
                <w:lang w:val="en-US"/>
              </w:rPr>
              <w:t xml:space="preserve">NV-MACI </w:t>
            </w:r>
          </w:p>
        </w:tc>
        <w:tc>
          <w:tcPr>
            <w:tcW w:w="68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156,50 </w:t>
            </w:r>
          </w:p>
        </w:tc>
        <w:tc>
          <w:tcPr>
            <w:tcW w:w="90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r w:rsidRPr="00781E6B">
              <w:rPr>
                <w:rFonts w:ascii="Times New Roman" w:hAnsi="Times New Roman"/>
                <w:sz w:val="15"/>
                <w:szCs w:val="15"/>
                <w:lang w:val="en-US"/>
              </w:rPr>
              <w:t xml:space="preserve">97.7-213.0 </w:t>
            </w:r>
          </w:p>
        </w:tc>
        <w:tc>
          <w:tcPr>
            <w:tcW w:w="670"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2"/>
              <w:jc w:val="center"/>
              <w:rPr>
                <w:rFonts w:ascii="Times New Roman" w:hAnsi="Times New Roman"/>
                <w:sz w:val="15"/>
                <w:szCs w:val="15"/>
                <w:lang w:val="en-US"/>
              </w:rPr>
            </w:pPr>
            <w:r w:rsidRPr="00781E6B">
              <w:rPr>
                <w:rFonts w:ascii="Times New Roman" w:hAnsi="Times New Roman"/>
                <w:sz w:val="15"/>
                <w:szCs w:val="15"/>
                <w:lang w:val="en-US"/>
              </w:rPr>
              <w:t xml:space="preserve">94,00 </w:t>
            </w:r>
          </w:p>
        </w:tc>
        <w:tc>
          <w:tcPr>
            <w:tcW w:w="75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196"/>
              <w:rPr>
                <w:rFonts w:ascii="Times New Roman" w:hAnsi="Times New Roman"/>
                <w:sz w:val="15"/>
                <w:szCs w:val="15"/>
                <w:lang w:val="en-US"/>
              </w:rPr>
            </w:pPr>
            <w:r w:rsidRPr="00781E6B">
              <w:rPr>
                <w:rFonts w:ascii="Times New Roman" w:hAnsi="Times New Roman"/>
                <w:sz w:val="15"/>
                <w:szCs w:val="15"/>
                <w:lang w:val="en-US"/>
              </w:rPr>
              <w:t xml:space="preserve">83-102 </w:t>
            </w:r>
          </w:p>
        </w:tc>
        <w:tc>
          <w:tcPr>
            <w:tcW w:w="76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40,40 </w:t>
            </w:r>
          </w:p>
        </w:tc>
        <w:tc>
          <w:tcPr>
            <w:tcW w:w="72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24"/>
              <w:jc w:val="center"/>
              <w:rPr>
                <w:rFonts w:ascii="Times New Roman" w:hAnsi="Times New Roman"/>
                <w:sz w:val="15"/>
                <w:szCs w:val="15"/>
                <w:lang w:val="en-US"/>
              </w:rPr>
            </w:pPr>
            <w:r w:rsidRPr="00781E6B">
              <w:rPr>
                <w:rFonts w:ascii="Times New Roman" w:hAnsi="Times New Roman"/>
                <w:sz w:val="15"/>
                <w:szCs w:val="15"/>
                <w:lang w:val="en-US"/>
              </w:rPr>
              <w:t xml:space="preserve">37 - 48 </w:t>
            </w:r>
          </w:p>
        </w:tc>
        <w:tc>
          <w:tcPr>
            <w:tcW w:w="66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342,00 </w:t>
            </w:r>
          </w:p>
        </w:tc>
        <w:tc>
          <w:tcPr>
            <w:tcW w:w="71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317-386 </w:t>
            </w:r>
          </w:p>
        </w:tc>
        <w:tc>
          <w:tcPr>
            <w:tcW w:w="63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99,00 </w:t>
            </w:r>
          </w:p>
        </w:tc>
        <w:tc>
          <w:tcPr>
            <w:tcW w:w="74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93-107 </w:t>
            </w:r>
          </w:p>
        </w:tc>
        <w:tc>
          <w:tcPr>
            <w:tcW w:w="68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124,00 </w:t>
            </w:r>
          </w:p>
        </w:tc>
        <w:tc>
          <w:tcPr>
            <w:tcW w:w="78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103-157 </w:t>
            </w:r>
          </w:p>
        </w:tc>
      </w:tr>
      <w:tr w:rsidR="00741EEE" w:rsidRPr="00781E6B" w:rsidTr="00E448D6">
        <w:trPr>
          <w:trHeight w:hRule="exact" w:val="264"/>
        </w:trPr>
        <w:tc>
          <w:tcPr>
            <w:tcW w:w="1143"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8"/>
              <w:rPr>
                <w:rFonts w:ascii="Times New Roman" w:hAnsi="Times New Roman"/>
                <w:i/>
                <w:iCs/>
                <w:sz w:val="15"/>
                <w:szCs w:val="15"/>
                <w:lang w:val="en-US"/>
              </w:rPr>
            </w:pPr>
            <w:r w:rsidRPr="00781E6B">
              <w:rPr>
                <w:rFonts w:ascii="Times New Roman" w:hAnsi="Times New Roman"/>
                <w:i/>
                <w:iCs/>
                <w:sz w:val="15"/>
                <w:szCs w:val="15"/>
                <w:lang w:val="en-US"/>
              </w:rPr>
              <w:t xml:space="preserve">B.spJ </w:t>
            </w:r>
          </w:p>
        </w:tc>
        <w:tc>
          <w:tcPr>
            <w:tcW w:w="142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7"/>
              <w:rPr>
                <w:rFonts w:ascii="Times New Roman" w:hAnsi="Times New Roman"/>
                <w:sz w:val="15"/>
                <w:szCs w:val="15"/>
                <w:lang w:val="en-US"/>
              </w:rPr>
            </w:pPr>
            <w:r w:rsidRPr="00781E6B">
              <w:rPr>
                <w:rFonts w:ascii="Times New Roman" w:hAnsi="Times New Roman"/>
                <w:sz w:val="15"/>
                <w:szCs w:val="15"/>
                <w:lang w:val="en-US"/>
              </w:rPr>
              <w:t xml:space="preserve">Thompson y Suttkus </w:t>
            </w:r>
          </w:p>
        </w:tc>
        <w:tc>
          <w:tcPr>
            <w:tcW w:w="68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90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r w:rsidRPr="00781E6B">
              <w:rPr>
                <w:rFonts w:ascii="Times New Roman" w:hAnsi="Times New Roman"/>
                <w:sz w:val="15"/>
                <w:szCs w:val="15"/>
                <w:lang w:val="en-US"/>
              </w:rPr>
              <w:t xml:space="preserve">77.3-190.0 </w:t>
            </w:r>
          </w:p>
        </w:tc>
        <w:tc>
          <w:tcPr>
            <w:tcW w:w="670"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75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196"/>
              <w:rPr>
                <w:rFonts w:ascii="Times New Roman" w:hAnsi="Times New Roman"/>
                <w:sz w:val="15"/>
                <w:szCs w:val="15"/>
                <w:lang w:val="en-US"/>
              </w:rPr>
            </w:pPr>
            <w:r w:rsidRPr="00781E6B">
              <w:rPr>
                <w:rFonts w:ascii="Times New Roman" w:hAnsi="Times New Roman"/>
                <w:sz w:val="15"/>
                <w:szCs w:val="15"/>
                <w:lang w:val="en-US"/>
              </w:rPr>
              <w:t xml:space="preserve">121-167 </w:t>
            </w:r>
          </w:p>
        </w:tc>
        <w:tc>
          <w:tcPr>
            <w:tcW w:w="76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72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24"/>
              <w:jc w:val="center"/>
              <w:rPr>
                <w:rFonts w:ascii="Times New Roman" w:hAnsi="Times New Roman"/>
                <w:sz w:val="15"/>
                <w:szCs w:val="15"/>
                <w:lang w:val="en-US"/>
              </w:rPr>
            </w:pPr>
            <w:r w:rsidRPr="00781E6B">
              <w:rPr>
                <w:rFonts w:ascii="Times New Roman" w:hAnsi="Times New Roman"/>
                <w:sz w:val="15"/>
                <w:szCs w:val="15"/>
                <w:lang w:val="en-US"/>
              </w:rPr>
              <w:t xml:space="preserve">51 - 67 </w:t>
            </w:r>
          </w:p>
        </w:tc>
        <w:tc>
          <w:tcPr>
            <w:tcW w:w="66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71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351-398 </w:t>
            </w:r>
          </w:p>
        </w:tc>
        <w:tc>
          <w:tcPr>
            <w:tcW w:w="63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74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109-156 </w:t>
            </w:r>
          </w:p>
        </w:tc>
        <w:tc>
          <w:tcPr>
            <w:tcW w:w="68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78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133-191 </w:t>
            </w:r>
          </w:p>
        </w:tc>
      </w:tr>
      <w:tr w:rsidR="00741EEE" w:rsidRPr="00781E6B" w:rsidTr="00E448D6">
        <w:trPr>
          <w:trHeight w:hRule="exact" w:val="264"/>
        </w:trPr>
        <w:tc>
          <w:tcPr>
            <w:tcW w:w="1143"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i/>
                <w:iCs/>
                <w:sz w:val="15"/>
                <w:szCs w:val="15"/>
                <w:lang w:val="en-US"/>
              </w:rPr>
              <w:t xml:space="preserve">(raneyi) </w:t>
            </w:r>
            <w:r w:rsidRPr="00781E6B">
              <w:rPr>
                <w:rFonts w:ascii="Times New Roman" w:hAnsi="Times New Roman"/>
                <w:sz w:val="15"/>
                <w:szCs w:val="15"/>
                <w:lang w:val="en-US"/>
              </w:rPr>
              <w:t xml:space="preserve">n=4 </w:t>
            </w:r>
          </w:p>
        </w:tc>
        <w:tc>
          <w:tcPr>
            <w:tcW w:w="1421" w:type="dxa"/>
            <w:tcBorders>
              <w:top w:val="single" w:sz="4" w:space="0" w:color="auto"/>
              <w:left w:val="single" w:sz="4" w:space="0" w:color="auto"/>
              <w:bottom w:val="single" w:sz="4" w:space="0" w:color="auto"/>
              <w:right w:val="single" w:sz="4" w:space="0" w:color="auto"/>
            </w:tcBorders>
            <w:vAlign w:val="center"/>
          </w:tcPr>
          <w:p w:rsidR="00741EEE" w:rsidRPr="00781E6B" w:rsidRDefault="008E45A6" w:rsidP="00741EEE">
            <w:pPr>
              <w:widowControl w:val="0"/>
              <w:autoSpaceDE w:val="0"/>
              <w:autoSpaceDN w:val="0"/>
              <w:adjustRightInd w:val="0"/>
              <w:spacing w:after="0" w:line="240" w:lineRule="auto"/>
              <w:ind w:left="57"/>
              <w:rPr>
                <w:rFonts w:ascii="Times New Roman" w:hAnsi="Times New Roman"/>
                <w:sz w:val="15"/>
                <w:szCs w:val="15"/>
                <w:lang w:val="en-US"/>
              </w:rPr>
            </w:pPr>
            <w:r w:rsidRPr="00781E6B">
              <w:rPr>
                <w:rFonts w:ascii="Times New Roman" w:hAnsi="Times New Roman"/>
                <w:sz w:val="15"/>
                <w:szCs w:val="15"/>
                <w:lang w:val="en-US"/>
              </w:rPr>
              <w:t>I</w:t>
            </w:r>
            <w:r w:rsidR="00741EEE" w:rsidRPr="00781E6B">
              <w:rPr>
                <w:rFonts w:ascii="Times New Roman" w:hAnsi="Times New Roman"/>
                <w:sz w:val="15"/>
                <w:szCs w:val="15"/>
                <w:lang w:val="en-US"/>
              </w:rPr>
              <w:t xml:space="preserve">NV-MAC I </w:t>
            </w:r>
          </w:p>
        </w:tc>
        <w:tc>
          <w:tcPr>
            <w:tcW w:w="68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133,00 </w:t>
            </w:r>
          </w:p>
        </w:tc>
        <w:tc>
          <w:tcPr>
            <w:tcW w:w="90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right="72"/>
              <w:jc w:val="right"/>
              <w:rPr>
                <w:rFonts w:ascii="Times New Roman" w:hAnsi="Times New Roman"/>
                <w:sz w:val="15"/>
                <w:szCs w:val="15"/>
                <w:lang w:val="en-US"/>
              </w:rPr>
            </w:pPr>
            <w:r w:rsidRPr="00781E6B">
              <w:rPr>
                <w:rFonts w:ascii="Times New Roman" w:hAnsi="Times New Roman"/>
                <w:sz w:val="15"/>
                <w:szCs w:val="15"/>
                <w:lang w:val="en-US"/>
              </w:rPr>
              <w:t xml:space="preserve">131.5-135.8 </w:t>
            </w:r>
          </w:p>
        </w:tc>
        <w:tc>
          <w:tcPr>
            <w:tcW w:w="670"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2"/>
              <w:jc w:val="center"/>
              <w:rPr>
                <w:rFonts w:ascii="Times New Roman" w:hAnsi="Times New Roman"/>
                <w:sz w:val="15"/>
                <w:szCs w:val="15"/>
                <w:lang w:val="en-US"/>
              </w:rPr>
            </w:pPr>
            <w:r w:rsidRPr="00781E6B">
              <w:rPr>
                <w:rFonts w:ascii="Times New Roman" w:hAnsi="Times New Roman"/>
                <w:sz w:val="15"/>
                <w:szCs w:val="15"/>
                <w:lang w:val="en-US"/>
              </w:rPr>
              <w:t xml:space="preserve">115,00 </w:t>
            </w:r>
          </w:p>
        </w:tc>
        <w:tc>
          <w:tcPr>
            <w:tcW w:w="75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196"/>
              <w:rPr>
                <w:rFonts w:ascii="Times New Roman" w:hAnsi="Times New Roman"/>
                <w:sz w:val="15"/>
                <w:szCs w:val="15"/>
                <w:lang w:val="en-US"/>
              </w:rPr>
            </w:pPr>
            <w:r w:rsidRPr="00781E6B">
              <w:rPr>
                <w:rFonts w:ascii="Times New Roman" w:hAnsi="Times New Roman"/>
                <w:sz w:val="15"/>
                <w:szCs w:val="15"/>
                <w:lang w:val="en-US"/>
              </w:rPr>
              <w:t xml:space="preserve">106-123 </w:t>
            </w:r>
          </w:p>
        </w:tc>
        <w:tc>
          <w:tcPr>
            <w:tcW w:w="76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47,00 </w:t>
            </w:r>
          </w:p>
        </w:tc>
        <w:tc>
          <w:tcPr>
            <w:tcW w:w="72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24"/>
              <w:jc w:val="center"/>
              <w:rPr>
                <w:rFonts w:ascii="Times New Roman" w:hAnsi="Times New Roman"/>
                <w:sz w:val="15"/>
                <w:szCs w:val="15"/>
                <w:lang w:val="en-US"/>
              </w:rPr>
            </w:pPr>
            <w:r w:rsidRPr="00781E6B">
              <w:rPr>
                <w:rFonts w:ascii="Times New Roman" w:hAnsi="Times New Roman"/>
                <w:sz w:val="15"/>
                <w:szCs w:val="15"/>
                <w:lang w:val="en-US"/>
              </w:rPr>
              <w:t xml:space="preserve">43 - 52 </w:t>
            </w:r>
          </w:p>
        </w:tc>
        <w:tc>
          <w:tcPr>
            <w:tcW w:w="66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396,00 </w:t>
            </w:r>
          </w:p>
        </w:tc>
        <w:tc>
          <w:tcPr>
            <w:tcW w:w="71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382-410 </w:t>
            </w:r>
          </w:p>
        </w:tc>
        <w:tc>
          <w:tcPr>
            <w:tcW w:w="63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117,00 </w:t>
            </w:r>
          </w:p>
        </w:tc>
        <w:tc>
          <w:tcPr>
            <w:tcW w:w="74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103-148 </w:t>
            </w:r>
          </w:p>
        </w:tc>
        <w:tc>
          <w:tcPr>
            <w:tcW w:w="68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162,00 </w:t>
            </w:r>
          </w:p>
        </w:tc>
        <w:tc>
          <w:tcPr>
            <w:tcW w:w="78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142-180 </w:t>
            </w:r>
          </w:p>
        </w:tc>
      </w:tr>
      <w:tr w:rsidR="00741EEE" w:rsidRPr="00781E6B" w:rsidTr="00E448D6">
        <w:trPr>
          <w:trHeight w:hRule="exact" w:val="259"/>
        </w:trPr>
        <w:tc>
          <w:tcPr>
            <w:tcW w:w="1143"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8"/>
              <w:rPr>
                <w:rFonts w:ascii="Times New Roman" w:hAnsi="Times New Roman"/>
                <w:i/>
                <w:iCs/>
                <w:sz w:val="15"/>
                <w:szCs w:val="15"/>
                <w:lang w:val="en-US"/>
              </w:rPr>
            </w:pPr>
            <w:r w:rsidRPr="00781E6B">
              <w:rPr>
                <w:rFonts w:ascii="Times New Roman" w:hAnsi="Times New Roman"/>
                <w:i/>
                <w:iCs/>
                <w:sz w:val="15"/>
                <w:szCs w:val="15"/>
                <w:lang w:val="en-US"/>
              </w:rPr>
              <w:t xml:space="preserve">B.sp2 </w:t>
            </w:r>
          </w:p>
        </w:tc>
        <w:tc>
          <w:tcPr>
            <w:tcW w:w="142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7"/>
              <w:rPr>
                <w:rFonts w:ascii="Times New Roman" w:hAnsi="Times New Roman"/>
                <w:sz w:val="15"/>
                <w:szCs w:val="15"/>
                <w:lang w:val="en-US"/>
              </w:rPr>
            </w:pPr>
            <w:r w:rsidRPr="00781E6B">
              <w:rPr>
                <w:rFonts w:ascii="Times New Roman" w:hAnsi="Times New Roman"/>
                <w:sz w:val="15"/>
                <w:szCs w:val="15"/>
                <w:lang w:val="en-US"/>
              </w:rPr>
              <w:t xml:space="preserve">Das yNelson </w:t>
            </w:r>
          </w:p>
        </w:tc>
        <w:tc>
          <w:tcPr>
            <w:tcW w:w="68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90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r w:rsidRPr="00781E6B">
              <w:rPr>
                <w:rFonts w:ascii="Times New Roman" w:hAnsi="Times New Roman"/>
                <w:sz w:val="15"/>
                <w:szCs w:val="15"/>
                <w:lang w:val="en-US"/>
              </w:rPr>
              <w:t xml:space="preserve">82.5-160.0 </w:t>
            </w:r>
          </w:p>
        </w:tc>
        <w:tc>
          <w:tcPr>
            <w:tcW w:w="670"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75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196"/>
              <w:rPr>
                <w:rFonts w:ascii="Times New Roman" w:hAnsi="Times New Roman"/>
                <w:sz w:val="15"/>
                <w:szCs w:val="15"/>
                <w:lang w:val="en-US"/>
              </w:rPr>
            </w:pPr>
            <w:r w:rsidRPr="00781E6B">
              <w:rPr>
                <w:rFonts w:ascii="Times New Roman" w:hAnsi="Times New Roman"/>
                <w:sz w:val="15"/>
                <w:szCs w:val="15"/>
                <w:lang w:val="en-US"/>
              </w:rPr>
              <w:t xml:space="preserve">113-159 </w:t>
            </w:r>
          </w:p>
        </w:tc>
        <w:tc>
          <w:tcPr>
            <w:tcW w:w="76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72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24"/>
              <w:jc w:val="center"/>
              <w:rPr>
                <w:rFonts w:ascii="Times New Roman" w:hAnsi="Times New Roman"/>
                <w:sz w:val="15"/>
                <w:szCs w:val="15"/>
                <w:lang w:val="en-US"/>
              </w:rPr>
            </w:pPr>
            <w:r w:rsidRPr="00781E6B">
              <w:rPr>
                <w:rFonts w:ascii="Times New Roman" w:hAnsi="Times New Roman"/>
                <w:sz w:val="15"/>
                <w:szCs w:val="15"/>
                <w:lang w:val="en-US"/>
              </w:rPr>
              <w:t xml:space="preserve">44-54 </w:t>
            </w:r>
          </w:p>
        </w:tc>
        <w:tc>
          <w:tcPr>
            <w:tcW w:w="66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71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361-406 </w:t>
            </w:r>
          </w:p>
        </w:tc>
        <w:tc>
          <w:tcPr>
            <w:tcW w:w="63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74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101-l28 </w:t>
            </w:r>
          </w:p>
        </w:tc>
        <w:tc>
          <w:tcPr>
            <w:tcW w:w="68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78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133-170 </w:t>
            </w:r>
          </w:p>
        </w:tc>
      </w:tr>
      <w:tr w:rsidR="00741EEE" w:rsidRPr="00781E6B" w:rsidTr="00E448D6">
        <w:trPr>
          <w:trHeight w:hRule="exact" w:val="259"/>
        </w:trPr>
        <w:tc>
          <w:tcPr>
            <w:tcW w:w="1143"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i/>
                <w:iCs/>
                <w:sz w:val="15"/>
                <w:szCs w:val="15"/>
                <w:lang w:val="en-US"/>
              </w:rPr>
              <w:t xml:space="preserve">(heterurus) </w:t>
            </w:r>
            <w:r w:rsidRPr="00781E6B">
              <w:rPr>
                <w:rFonts w:ascii="Times New Roman" w:hAnsi="Times New Roman"/>
                <w:sz w:val="15"/>
                <w:szCs w:val="15"/>
                <w:lang w:val="en-US"/>
              </w:rPr>
              <w:t xml:space="preserve">n=3 </w:t>
            </w:r>
          </w:p>
        </w:tc>
        <w:tc>
          <w:tcPr>
            <w:tcW w:w="142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7"/>
              <w:rPr>
                <w:rFonts w:ascii="Times New Roman" w:hAnsi="Times New Roman"/>
                <w:sz w:val="15"/>
                <w:szCs w:val="15"/>
                <w:lang w:val="en-US"/>
              </w:rPr>
            </w:pPr>
            <w:r w:rsidRPr="00781E6B">
              <w:rPr>
                <w:rFonts w:ascii="Times New Roman" w:hAnsi="Times New Roman"/>
                <w:sz w:val="15"/>
                <w:szCs w:val="15"/>
                <w:lang w:val="en-US"/>
              </w:rPr>
              <w:t xml:space="preserve">Thompson y Suttkus </w:t>
            </w:r>
          </w:p>
        </w:tc>
        <w:tc>
          <w:tcPr>
            <w:tcW w:w="68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90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r w:rsidRPr="00781E6B">
              <w:rPr>
                <w:rFonts w:ascii="Times New Roman" w:hAnsi="Times New Roman"/>
                <w:sz w:val="15"/>
                <w:szCs w:val="15"/>
                <w:lang w:val="en-US"/>
              </w:rPr>
              <w:t xml:space="preserve">72.0-104.2 </w:t>
            </w:r>
          </w:p>
        </w:tc>
        <w:tc>
          <w:tcPr>
            <w:tcW w:w="670"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75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86"/>
              <w:jc w:val="center"/>
              <w:rPr>
                <w:rFonts w:ascii="Times New Roman" w:hAnsi="Times New Roman"/>
                <w:sz w:val="15"/>
                <w:szCs w:val="15"/>
                <w:lang w:val="en-US"/>
              </w:rPr>
            </w:pPr>
            <w:r w:rsidRPr="00781E6B">
              <w:rPr>
                <w:rFonts w:ascii="Times New Roman" w:hAnsi="Times New Roman"/>
                <w:sz w:val="15"/>
                <w:szCs w:val="15"/>
                <w:lang w:val="en-US"/>
              </w:rPr>
              <w:t xml:space="preserve">97-36 </w:t>
            </w:r>
          </w:p>
        </w:tc>
        <w:tc>
          <w:tcPr>
            <w:tcW w:w="76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72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r w:rsidRPr="00781E6B">
              <w:rPr>
                <w:rFonts w:ascii="Times New Roman" w:hAnsi="Times New Roman"/>
                <w:sz w:val="15"/>
                <w:szCs w:val="15"/>
                <w:lang w:val="en-US"/>
              </w:rPr>
              <w:t xml:space="preserve">45 - 55 </w:t>
            </w:r>
          </w:p>
        </w:tc>
        <w:tc>
          <w:tcPr>
            <w:tcW w:w="66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71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348-390 </w:t>
            </w:r>
          </w:p>
        </w:tc>
        <w:tc>
          <w:tcPr>
            <w:tcW w:w="63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74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89-116 </w:t>
            </w:r>
          </w:p>
        </w:tc>
        <w:tc>
          <w:tcPr>
            <w:tcW w:w="68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78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139-178 </w:t>
            </w:r>
          </w:p>
        </w:tc>
      </w:tr>
      <w:tr w:rsidR="00741EEE" w:rsidRPr="00781E6B" w:rsidTr="00E448D6">
        <w:trPr>
          <w:trHeight w:hRule="exact" w:val="259"/>
        </w:trPr>
        <w:tc>
          <w:tcPr>
            <w:tcW w:w="1143"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1421" w:type="dxa"/>
            <w:tcBorders>
              <w:top w:val="single" w:sz="4" w:space="0" w:color="auto"/>
              <w:left w:val="single" w:sz="4" w:space="0" w:color="auto"/>
              <w:bottom w:val="single" w:sz="4" w:space="0" w:color="auto"/>
              <w:right w:val="single" w:sz="4" w:space="0" w:color="auto"/>
            </w:tcBorders>
            <w:vAlign w:val="center"/>
          </w:tcPr>
          <w:p w:rsidR="00741EEE" w:rsidRPr="00781E6B" w:rsidRDefault="008E45A6" w:rsidP="00741EEE">
            <w:pPr>
              <w:widowControl w:val="0"/>
              <w:autoSpaceDE w:val="0"/>
              <w:autoSpaceDN w:val="0"/>
              <w:adjustRightInd w:val="0"/>
              <w:spacing w:after="0" w:line="240" w:lineRule="auto"/>
              <w:ind w:left="57"/>
              <w:rPr>
                <w:rFonts w:ascii="Times New Roman" w:hAnsi="Times New Roman"/>
                <w:sz w:val="15"/>
                <w:szCs w:val="15"/>
                <w:lang w:val="en-US"/>
              </w:rPr>
            </w:pPr>
            <w:r w:rsidRPr="00781E6B">
              <w:rPr>
                <w:rFonts w:ascii="Times New Roman" w:hAnsi="Times New Roman"/>
                <w:sz w:val="15"/>
                <w:szCs w:val="15"/>
                <w:lang w:val="en-US"/>
              </w:rPr>
              <w:t>I</w:t>
            </w:r>
            <w:r w:rsidR="00741EEE" w:rsidRPr="00781E6B">
              <w:rPr>
                <w:rFonts w:ascii="Times New Roman" w:hAnsi="Times New Roman"/>
                <w:sz w:val="15"/>
                <w:szCs w:val="15"/>
                <w:lang w:val="en-US"/>
              </w:rPr>
              <w:t xml:space="preserve">NY-MAC I </w:t>
            </w:r>
          </w:p>
        </w:tc>
        <w:tc>
          <w:tcPr>
            <w:tcW w:w="68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155,00 </w:t>
            </w:r>
          </w:p>
        </w:tc>
        <w:tc>
          <w:tcPr>
            <w:tcW w:w="90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right="72"/>
              <w:jc w:val="right"/>
              <w:rPr>
                <w:rFonts w:ascii="Times New Roman" w:hAnsi="Times New Roman"/>
                <w:sz w:val="15"/>
                <w:szCs w:val="15"/>
                <w:lang w:val="en-US"/>
              </w:rPr>
            </w:pPr>
            <w:r w:rsidRPr="00781E6B">
              <w:rPr>
                <w:rFonts w:ascii="Times New Roman" w:hAnsi="Times New Roman"/>
                <w:sz w:val="15"/>
                <w:szCs w:val="15"/>
                <w:lang w:val="en-US"/>
              </w:rPr>
              <w:t xml:space="preserve">142.8-179.0 </w:t>
            </w:r>
          </w:p>
        </w:tc>
        <w:tc>
          <w:tcPr>
            <w:tcW w:w="670"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2"/>
              <w:jc w:val="center"/>
              <w:rPr>
                <w:rFonts w:ascii="Times New Roman" w:hAnsi="Times New Roman"/>
                <w:sz w:val="15"/>
                <w:szCs w:val="15"/>
                <w:lang w:val="en-US"/>
              </w:rPr>
            </w:pPr>
            <w:r w:rsidRPr="00781E6B">
              <w:rPr>
                <w:rFonts w:ascii="Times New Roman" w:hAnsi="Times New Roman"/>
                <w:sz w:val="15"/>
                <w:szCs w:val="15"/>
                <w:lang w:val="en-US"/>
              </w:rPr>
              <w:t xml:space="preserve">98,00 </w:t>
            </w:r>
          </w:p>
        </w:tc>
        <w:tc>
          <w:tcPr>
            <w:tcW w:w="75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196"/>
              <w:rPr>
                <w:rFonts w:ascii="Times New Roman" w:hAnsi="Times New Roman"/>
                <w:sz w:val="15"/>
                <w:szCs w:val="15"/>
                <w:lang w:val="en-US"/>
              </w:rPr>
            </w:pPr>
            <w:r w:rsidRPr="00781E6B">
              <w:rPr>
                <w:rFonts w:ascii="Times New Roman" w:hAnsi="Times New Roman"/>
                <w:sz w:val="15"/>
                <w:szCs w:val="15"/>
                <w:lang w:val="en-US"/>
              </w:rPr>
              <w:t xml:space="preserve">84-114 </w:t>
            </w:r>
          </w:p>
        </w:tc>
        <w:tc>
          <w:tcPr>
            <w:tcW w:w="76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43,00 </w:t>
            </w:r>
          </w:p>
        </w:tc>
        <w:tc>
          <w:tcPr>
            <w:tcW w:w="72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24"/>
              <w:jc w:val="center"/>
              <w:rPr>
                <w:rFonts w:ascii="Times New Roman" w:hAnsi="Times New Roman"/>
                <w:sz w:val="15"/>
                <w:szCs w:val="15"/>
                <w:lang w:val="en-US"/>
              </w:rPr>
            </w:pPr>
            <w:r w:rsidRPr="00781E6B">
              <w:rPr>
                <w:rFonts w:ascii="Times New Roman" w:hAnsi="Times New Roman"/>
                <w:sz w:val="15"/>
                <w:szCs w:val="15"/>
                <w:lang w:val="en-US"/>
              </w:rPr>
              <w:t xml:space="preserve">36 - 48 </w:t>
            </w:r>
          </w:p>
        </w:tc>
        <w:tc>
          <w:tcPr>
            <w:tcW w:w="66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372,00 </w:t>
            </w:r>
          </w:p>
        </w:tc>
        <w:tc>
          <w:tcPr>
            <w:tcW w:w="71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334-420 </w:t>
            </w:r>
          </w:p>
        </w:tc>
        <w:tc>
          <w:tcPr>
            <w:tcW w:w="63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100,00 </w:t>
            </w:r>
          </w:p>
        </w:tc>
        <w:tc>
          <w:tcPr>
            <w:tcW w:w="74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89-109 </w:t>
            </w:r>
          </w:p>
        </w:tc>
        <w:tc>
          <w:tcPr>
            <w:tcW w:w="68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138,00 </w:t>
            </w:r>
          </w:p>
        </w:tc>
        <w:tc>
          <w:tcPr>
            <w:tcW w:w="78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129-149 </w:t>
            </w:r>
          </w:p>
        </w:tc>
      </w:tr>
    </w:tbl>
    <w:p w:rsidR="00741EEE" w:rsidRPr="00781E6B" w:rsidRDefault="00741EEE" w:rsidP="00741EEE">
      <w:pPr>
        <w:rPr>
          <w:rFonts w:ascii="Times New Roman" w:hAnsi="Times New Roman"/>
        </w:rPr>
      </w:pPr>
    </w:p>
    <w:tbl>
      <w:tblPr>
        <w:tblW w:w="10776" w:type="dxa"/>
        <w:tblInd w:w="-979" w:type="dxa"/>
        <w:tblLayout w:type="fixed"/>
        <w:tblCellMar>
          <w:left w:w="0" w:type="dxa"/>
          <w:right w:w="0" w:type="dxa"/>
        </w:tblCellMar>
        <w:tblLook w:val="0000" w:firstRow="0" w:lastRow="0" w:firstColumn="0" w:lastColumn="0" w:noHBand="0" w:noVBand="0"/>
      </w:tblPr>
      <w:tblGrid>
        <w:gridCol w:w="1257"/>
        <w:gridCol w:w="1555"/>
        <w:gridCol w:w="744"/>
        <w:gridCol w:w="999"/>
        <w:gridCol w:w="749"/>
        <w:gridCol w:w="811"/>
        <w:gridCol w:w="845"/>
        <w:gridCol w:w="792"/>
        <w:gridCol w:w="748"/>
        <w:gridCol w:w="768"/>
        <w:gridCol w:w="692"/>
        <w:gridCol w:w="816"/>
      </w:tblGrid>
      <w:tr w:rsidR="00741EEE" w:rsidRPr="00781E6B" w:rsidTr="00E448D6">
        <w:trPr>
          <w:trHeight w:hRule="exact" w:val="264"/>
        </w:trPr>
        <w:tc>
          <w:tcPr>
            <w:tcW w:w="125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 xml:space="preserve">Especie </w:t>
            </w:r>
          </w:p>
        </w:tc>
        <w:tc>
          <w:tcPr>
            <w:tcW w:w="155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2"/>
              <w:rPr>
                <w:rFonts w:ascii="Times New Roman" w:hAnsi="Times New Roman"/>
                <w:sz w:val="15"/>
                <w:szCs w:val="15"/>
                <w:lang w:val="en-US"/>
              </w:rPr>
            </w:pPr>
            <w:r w:rsidRPr="00781E6B">
              <w:rPr>
                <w:rFonts w:ascii="Times New Roman" w:hAnsi="Times New Roman"/>
                <w:sz w:val="15"/>
                <w:szCs w:val="15"/>
                <w:lang w:val="en-US"/>
              </w:rPr>
              <w:t xml:space="preserve">Localidad </w:t>
            </w:r>
          </w:p>
        </w:tc>
        <w:tc>
          <w:tcPr>
            <w:tcW w:w="1743" w:type="dxa"/>
            <w:gridSpan w:val="2"/>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right="158"/>
              <w:jc w:val="right"/>
              <w:rPr>
                <w:rFonts w:ascii="Times New Roman" w:hAnsi="Times New Roman"/>
                <w:sz w:val="15"/>
                <w:szCs w:val="15"/>
                <w:lang w:val="en-US"/>
              </w:rPr>
            </w:pPr>
            <w:r w:rsidRPr="00781E6B">
              <w:rPr>
                <w:rFonts w:ascii="Times New Roman" w:hAnsi="Times New Roman"/>
                <w:sz w:val="15"/>
                <w:szCs w:val="15"/>
                <w:lang w:val="en-US"/>
              </w:rPr>
              <w:t xml:space="preserve">Distancia Interorbital </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right="120"/>
              <w:jc w:val="right"/>
              <w:rPr>
                <w:rFonts w:ascii="Times New Roman" w:hAnsi="Times New Roman"/>
                <w:sz w:val="15"/>
                <w:szCs w:val="15"/>
                <w:lang w:val="en-US"/>
              </w:rPr>
            </w:pPr>
            <w:r w:rsidRPr="00781E6B">
              <w:rPr>
                <w:rFonts w:ascii="Times New Roman" w:hAnsi="Times New Roman"/>
                <w:sz w:val="15"/>
                <w:szCs w:val="15"/>
                <w:lang w:val="en-US"/>
              </w:rPr>
              <w:t xml:space="preserve">Longitud del rostro </w:t>
            </w:r>
          </w:p>
        </w:tc>
        <w:tc>
          <w:tcPr>
            <w:tcW w:w="1637" w:type="dxa"/>
            <w:gridSpan w:val="2"/>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right="249"/>
              <w:jc w:val="right"/>
              <w:rPr>
                <w:rFonts w:ascii="Times New Roman" w:hAnsi="Times New Roman"/>
                <w:sz w:val="15"/>
                <w:szCs w:val="15"/>
                <w:lang w:val="en-US"/>
              </w:rPr>
            </w:pPr>
            <w:r w:rsidRPr="00781E6B">
              <w:rPr>
                <w:rFonts w:ascii="Times New Roman" w:hAnsi="Times New Roman"/>
                <w:sz w:val="15"/>
                <w:szCs w:val="15"/>
                <w:lang w:val="en-US"/>
              </w:rPr>
              <w:t xml:space="preserve">Diametro ocular </w:t>
            </w:r>
          </w:p>
        </w:tc>
        <w:tc>
          <w:tcPr>
            <w:tcW w:w="1516" w:type="dxa"/>
            <w:gridSpan w:val="2"/>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right="158"/>
              <w:jc w:val="right"/>
              <w:rPr>
                <w:rFonts w:ascii="Times New Roman" w:hAnsi="Times New Roman"/>
                <w:sz w:val="15"/>
                <w:szCs w:val="15"/>
                <w:lang w:val="en-US"/>
              </w:rPr>
            </w:pPr>
            <w:r w:rsidRPr="00781E6B">
              <w:rPr>
                <w:rFonts w:ascii="Times New Roman" w:hAnsi="Times New Roman"/>
                <w:sz w:val="15"/>
                <w:szCs w:val="15"/>
                <w:lang w:val="en-US"/>
              </w:rPr>
              <w:t xml:space="preserve">Longitud </w:t>
            </w:r>
            <w:r w:rsidR="003B440D" w:rsidRPr="00781E6B">
              <w:rPr>
                <w:rFonts w:ascii="Times New Roman" w:hAnsi="Times New Roman"/>
                <w:sz w:val="15"/>
                <w:szCs w:val="15"/>
                <w:lang w:val="en-US"/>
              </w:rPr>
              <w:t>Maxilar</w:t>
            </w:r>
            <w:r w:rsidRPr="00781E6B">
              <w:rPr>
                <w:rFonts w:ascii="Times New Roman" w:hAnsi="Times New Roman"/>
                <w:sz w:val="15"/>
                <w:szCs w:val="15"/>
                <w:lang w:val="en-US"/>
              </w:rPr>
              <w:t xml:space="preserve"> </w:t>
            </w:r>
          </w:p>
        </w:tc>
        <w:tc>
          <w:tcPr>
            <w:tcW w:w="1508" w:type="dxa"/>
            <w:gridSpan w:val="2"/>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right="33"/>
              <w:jc w:val="right"/>
              <w:rPr>
                <w:rFonts w:ascii="Times New Roman" w:hAnsi="Times New Roman"/>
                <w:sz w:val="15"/>
                <w:szCs w:val="15"/>
                <w:lang w:val="en-US"/>
              </w:rPr>
            </w:pPr>
            <w:r w:rsidRPr="00781E6B">
              <w:rPr>
                <w:rFonts w:ascii="Times New Roman" w:hAnsi="Times New Roman"/>
                <w:sz w:val="15"/>
                <w:szCs w:val="15"/>
                <w:lang w:val="en-US"/>
              </w:rPr>
              <w:t xml:space="preserve">Longitud mandibular </w:t>
            </w:r>
          </w:p>
        </w:tc>
      </w:tr>
      <w:tr w:rsidR="00741EEE" w:rsidRPr="00781E6B" w:rsidTr="00E448D6">
        <w:trPr>
          <w:trHeight w:hRule="exact" w:val="235"/>
        </w:trPr>
        <w:tc>
          <w:tcPr>
            <w:tcW w:w="125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155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74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81"/>
              <w:jc w:val="center"/>
              <w:rPr>
                <w:rFonts w:ascii="Times New Roman" w:hAnsi="Times New Roman"/>
                <w:sz w:val="15"/>
                <w:szCs w:val="15"/>
                <w:lang w:val="en-US"/>
              </w:rPr>
            </w:pPr>
            <w:r w:rsidRPr="00781E6B">
              <w:rPr>
                <w:rFonts w:ascii="Times New Roman" w:hAnsi="Times New Roman"/>
                <w:sz w:val="15"/>
                <w:szCs w:val="15"/>
                <w:lang w:val="en-US"/>
              </w:rPr>
              <w:t xml:space="preserve">Promedio </w:t>
            </w:r>
          </w:p>
        </w:tc>
        <w:tc>
          <w:tcPr>
            <w:tcW w:w="99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2"/>
              <w:jc w:val="center"/>
              <w:rPr>
                <w:rFonts w:ascii="Times New Roman" w:hAnsi="Times New Roman"/>
                <w:sz w:val="15"/>
                <w:szCs w:val="15"/>
                <w:lang w:val="en-US"/>
              </w:rPr>
            </w:pPr>
            <w:r w:rsidRPr="00781E6B">
              <w:rPr>
                <w:rFonts w:ascii="Times New Roman" w:hAnsi="Times New Roman"/>
                <w:sz w:val="15"/>
                <w:szCs w:val="15"/>
                <w:lang w:val="en-US"/>
              </w:rPr>
              <w:t xml:space="preserve">Rango </w:t>
            </w:r>
          </w:p>
        </w:tc>
        <w:tc>
          <w:tcPr>
            <w:tcW w:w="74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Promedio </w:t>
            </w:r>
          </w:p>
        </w:tc>
        <w:tc>
          <w:tcPr>
            <w:tcW w:w="81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Rango </w:t>
            </w:r>
          </w:p>
        </w:tc>
        <w:tc>
          <w:tcPr>
            <w:tcW w:w="84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right="72"/>
              <w:jc w:val="right"/>
              <w:rPr>
                <w:rFonts w:ascii="Times New Roman" w:hAnsi="Times New Roman"/>
                <w:sz w:val="15"/>
                <w:szCs w:val="15"/>
                <w:lang w:val="en-US"/>
              </w:rPr>
            </w:pPr>
            <w:r w:rsidRPr="00781E6B">
              <w:rPr>
                <w:rFonts w:ascii="Times New Roman" w:hAnsi="Times New Roman"/>
                <w:sz w:val="15"/>
                <w:szCs w:val="15"/>
                <w:lang w:val="en-US"/>
              </w:rPr>
              <w:t xml:space="preserve">Promedio </w:t>
            </w:r>
          </w:p>
        </w:tc>
        <w:tc>
          <w:tcPr>
            <w:tcW w:w="79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Rango </w:t>
            </w:r>
          </w:p>
        </w:tc>
        <w:tc>
          <w:tcPr>
            <w:tcW w:w="74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Promedio </w:t>
            </w:r>
          </w:p>
        </w:tc>
        <w:tc>
          <w:tcPr>
            <w:tcW w:w="76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Rango </w:t>
            </w:r>
          </w:p>
        </w:tc>
        <w:tc>
          <w:tcPr>
            <w:tcW w:w="69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Promedio </w:t>
            </w:r>
          </w:p>
        </w:tc>
        <w:tc>
          <w:tcPr>
            <w:tcW w:w="8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2"/>
              <w:jc w:val="center"/>
              <w:rPr>
                <w:rFonts w:ascii="Times New Roman" w:hAnsi="Times New Roman"/>
                <w:sz w:val="15"/>
                <w:szCs w:val="15"/>
                <w:lang w:val="en-US"/>
              </w:rPr>
            </w:pPr>
            <w:r w:rsidRPr="00781E6B">
              <w:rPr>
                <w:rFonts w:ascii="Times New Roman" w:hAnsi="Times New Roman"/>
                <w:sz w:val="15"/>
                <w:szCs w:val="15"/>
                <w:lang w:val="en-US"/>
              </w:rPr>
              <w:t xml:space="preserve">Rango </w:t>
            </w:r>
          </w:p>
        </w:tc>
      </w:tr>
      <w:tr w:rsidR="00741EEE" w:rsidRPr="00781E6B" w:rsidTr="00E448D6">
        <w:trPr>
          <w:trHeight w:hRule="exact" w:val="235"/>
        </w:trPr>
        <w:tc>
          <w:tcPr>
            <w:tcW w:w="125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8"/>
              <w:rPr>
                <w:rFonts w:ascii="Times New Roman" w:hAnsi="Times New Roman"/>
                <w:i/>
                <w:iCs/>
                <w:sz w:val="15"/>
                <w:szCs w:val="15"/>
                <w:lang w:val="en-US"/>
              </w:rPr>
            </w:pPr>
            <w:r w:rsidRPr="00781E6B">
              <w:rPr>
                <w:rFonts w:ascii="Times New Roman" w:hAnsi="Times New Roman"/>
                <w:i/>
                <w:iCs/>
                <w:sz w:val="15"/>
                <w:szCs w:val="15"/>
                <w:lang w:val="en-US"/>
              </w:rPr>
              <w:t xml:space="preserve">B.anatirostris </w:t>
            </w:r>
          </w:p>
        </w:tc>
        <w:tc>
          <w:tcPr>
            <w:tcW w:w="155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2"/>
              <w:rPr>
                <w:rFonts w:ascii="Times New Roman" w:hAnsi="Times New Roman"/>
                <w:sz w:val="15"/>
                <w:szCs w:val="15"/>
                <w:lang w:val="en-US"/>
              </w:rPr>
            </w:pPr>
            <w:r w:rsidRPr="00781E6B">
              <w:rPr>
                <w:rFonts w:ascii="Times New Roman" w:hAnsi="Times New Roman"/>
                <w:sz w:val="15"/>
                <w:szCs w:val="15"/>
                <w:lang w:val="en-US"/>
              </w:rPr>
              <w:t xml:space="preserve">Das yNelson </w:t>
            </w:r>
          </w:p>
        </w:tc>
        <w:tc>
          <w:tcPr>
            <w:tcW w:w="74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81"/>
              <w:jc w:val="center"/>
              <w:rPr>
                <w:rFonts w:ascii="Times New Roman" w:hAnsi="Times New Roman"/>
                <w:sz w:val="15"/>
                <w:szCs w:val="15"/>
                <w:lang w:val="en-US"/>
              </w:rPr>
            </w:pPr>
            <w:r w:rsidRPr="00781E6B">
              <w:rPr>
                <w:rFonts w:ascii="Times New Roman" w:hAnsi="Times New Roman"/>
                <w:sz w:val="15"/>
                <w:szCs w:val="15"/>
                <w:lang w:val="en-US"/>
              </w:rPr>
              <w:t xml:space="preserve">12,50 </w:t>
            </w:r>
          </w:p>
        </w:tc>
        <w:tc>
          <w:tcPr>
            <w:tcW w:w="99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2"/>
              <w:jc w:val="center"/>
              <w:rPr>
                <w:rFonts w:ascii="Times New Roman" w:hAnsi="Times New Roman"/>
                <w:sz w:val="15"/>
                <w:szCs w:val="15"/>
                <w:lang w:val="en-US"/>
              </w:rPr>
            </w:pPr>
            <w:r w:rsidRPr="00781E6B">
              <w:rPr>
                <w:rFonts w:ascii="Times New Roman" w:hAnsi="Times New Roman"/>
                <w:sz w:val="15"/>
                <w:szCs w:val="15"/>
                <w:lang w:val="en-US"/>
              </w:rPr>
              <w:t xml:space="preserve">8.0-16.0 </w:t>
            </w:r>
          </w:p>
        </w:tc>
        <w:tc>
          <w:tcPr>
            <w:tcW w:w="74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137,00 </w:t>
            </w:r>
          </w:p>
        </w:tc>
        <w:tc>
          <w:tcPr>
            <w:tcW w:w="81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123-159 </w:t>
            </w:r>
          </w:p>
        </w:tc>
        <w:tc>
          <w:tcPr>
            <w:tcW w:w="84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79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74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76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69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8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r>
      <w:tr w:rsidR="00741EEE" w:rsidRPr="00781E6B" w:rsidTr="00E448D6">
        <w:trPr>
          <w:trHeight w:hRule="exact" w:val="235"/>
        </w:trPr>
        <w:tc>
          <w:tcPr>
            <w:tcW w:w="125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 xml:space="preserve">n=76 </w:t>
            </w:r>
          </w:p>
        </w:tc>
        <w:tc>
          <w:tcPr>
            <w:tcW w:w="155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2"/>
              <w:rPr>
                <w:rFonts w:ascii="Times New Roman" w:hAnsi="Times New Roman"/>
                <w:sz w:val="15"/>
                <w:szCs w:val="15"/>
                <w:lang w:val="en-US"/>
              </w:rPr>
            </w:pPr>
            <w:r w:rsidRPr="00781E6B">
              <w:rPr>
                <w:rFonts w:ascii="Times New Roman" w:hAnsi="Times New Roman"/>
                <w:sz w:val="15"/>
                <w:szCs w:val="15"/>
                <w:lang w:val="en-US"/>
              </w:rPr>
              <w:t xml:space="preserve">Thompson y Suttkus </w:t>
            </w:r>
          </w:p>
        </w:tc>
        <w:tc>
          <w:tcPr>
            <w:tcW w:w="74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99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2"/>
              <w:jc w:val="center"/>
              <w:rPr>
                <w:rFonts w:ascii="Times New Roman" w:hAnsi="Times New Roman"/>
                <w:sz w:val="15"/>
                <w:szCs w:val="15"/>
                <w:lang w:val="en-US"/>
              </w:rPr>
            </w:pPr>
            <w:r w:rsidRPr="00781E6B">
              <w:rPr>
                <w:rFonts w:ascii="Times New Roman" w:hAnsi="Times New Roman"/>
                <w:sz w:val="15"/>
                <w:szCs w:val="15"/>
                <w:lang w:val="en-US"/>
              </w:rPr>
              <w:t xml:space="preserve">6.0-10.0 </w:t>
            </w:r>
          </w:p>
        </w:tc>
        <w:tc>
          <w:tcPr>
            <w:tcW w:w="74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81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109-139 </w:t>
            </w:r>
          </w:p>
        </w:tc>
        <w:tc>
          <w:tcPr>
            <w:tcW w:w="84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79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76 - 105 </w:t>
            </w:r>
          </w:p>
        </w:tc>
        <w:tc>
          <w:tcPr>
            <w:tcW w:w="74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76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136-168 </w:t>
            </w:r>
          </w:p>
        </w:tc>
        <w:tc>
          <w:tcPr>
            <w:tcW w:w="69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8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2"/>
              <w:jc w:val="center"/>
              <w:rPr>
                <w:rFonts w:ascii="Times New Roman" w:hAnsi="Times New Roman"/>
                <w:sz w:val="15"/>
                <w:szCs w:val="15"/>
                <w:lang w:val="en-US"/>
              </w:rPr>
            </w:pPr>
            <w:r w:rsidRPr="00781E6B">
              <w:rPr>
                <w:rFonts w:ascii="Times New Roman" w:hAnsi="Times New Roman"/>
                <w:sz w:val="15"/>
                <w:szCs w:val="15"/>
                <w:lang w:val="en-US"/>
              </w:rPr>
              <w:t xml:space="preserve">155 - 187 </w:t>
            </w:r>
          </w:p>
        </w:tc>
      </w:tr>
      <w:tr w:rsidR="00741EEE" w:rsidRPr="00781E6B" w:rsidTr="00E448D6">
        <w:trPr>
          <w:trHeight w:hRule="exact" w:val="235"/>
        </w:trPr>
        <w:tc>
          <w:tcPr>
            <w:tcW w:w="125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155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2"/>
              <w:rPr>
                <w:rFonts w:ascii="Times New Roman" w:hAnsi="Times New Roman"/>
                <w:sz w:val="15"/>
                <w:szCs w:val="15"/>
                <w:lang w:val="en-US"/>
              </w:rPr>
            </w:pPr>
            <w:r w:rsidRPr="00781E6B">
              <w:rPr>
                <w:rFonts w:ascii="Times New Roman" w:hAnsi="Times New Roman"/>
                <w:sz w:val="15"/>
                <w:szCs w:val="15"/>
                <w:lang w:val="en-US"/>
              </w:rPr>
              <w:t xml:space="preserve">!NV-MAC I </w:t>
            </w:r>
          </w:p>
        </w:tc>
        <w:tc>
          <w:tcPr>
            <w:tcW w:w="74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81"/>
              <w:jc w:val="center"/>
              <w:rPr>
                <w:rFonts w:ascii="Times New Roman" w:hAnsi="Times New Roman"/>
                <w:sz w:val="15"/>
                <w:szCs w:val="15"/>
                <w:lang w:val="en-US"/>
              </w:rPr>
            </w:pPr>
            <w:r w:rsidRPr="00781E6B">
              <w:rPr>
                <w:rFonts w:ascii="Times New Roman" w:hAnsi="Times New Roman"/>
                <w:sz w:val="15"/>
                <w:szCs w:val="15"/>
                <w:lang w:val="en-US"/>
              </w:rPr>
              <w:t xml:space="preserve">8,20 </w:t>
            </w:r>
          </w:p>
        </w:tc>
        <w:tc>
          <w:tcPr>
            <w:tcW w:w="99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2"/>
              <w:jc w:val="center"/>
              <w:rPr>
                <w:rFonts w:ascii="Times New Roman" w:hAnsi="Times New Roman"/>
                <w:sz w:val="15"/>
                <w:szCs w:val="15"/>
                <w:lang w:val="en-US"/>
              </w:rPr>
            </w:pPr>
            <w:r w:rsidRPr="00781E6B">
              <w:rPr>
                <w:rFonts w:ascii="Times New Roman" w:hAnsi="Times New Roman"/>
                <w:sz w:val="15"/>
                <w:szCs w:val="15"/>
                <w:lang w:val="en-US"/>
              </w:rPr>
              <w:t xml:space="preserve">3.0-18.0 </w:t>
            </w:r>
          </w:p>
        </w:tc>
        <w:tc>
          <w:tcPr>
            <w:tcW w:w="74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117,00 </w:t>
            </w:r>
          </w:p>
        </w:tc>
        <w:tc>
          <w:tcPr>
            <w:tcW w:w="81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79-115 </w:t>
            </w:r>
          </w:p>
        </w:tc>
        <w:tc>
          <w:tcPr>
            <w:tcW w:w="84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right="72"/>
              <w:jc w:val="right"/>
              <w:rPr>
                <w:rFonts w:ascii="Times New Roman" w:hAnsi="Times New Roman"/>
                <w:sz w:val="15"/>
                <w:szCs w:val="15"/>
                <w:lang w:val="en-US"/>
              </w:rPr>
            </w:pPr>
            <w:r w:rsidRPr="00781E6B">
              <w:rPr>
                <w:rFonts w:ascii="Times New Roman" w:hAnsi="Times New Roman"/>
                <w:sz w:val="15"/>
                <w:szCs w:val="15"/>
                <w:lang w:val="en-US"/>
              </w:rPr>
              <w:t xml:space="preserve">107 </w:t>
            </w:r>
          </w:p>
        </w:tc>
        <w:tc>
          <w:tcPr>
            <w:tcW w:w="79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78 - 115 </w:t>
            </w:r>
          </w:p>
        </w:tc>
        <w:tc>
          <w:tcPr>
            <w:tcW w:w="74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152,00 </w:t>
            </w:r>
          </w:p>
        </w:tc>
        <w:tc>
          <w:tcPr>
            <w:tcW w:w="76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135-174 </w:t>
            </w:r>
          </w:p>
        </w:tc>
        <w:tc>
          <w:tcPr>
            <w:tcW w:w="69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163,00 </w:t>
            </w:r>
          </w:p>
        </w:tc>
        <w:tc>
          <w:tcPr>
            <w:tcW w:w="8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2"/>
              <w:jc w:val="center"/>
              <w:rPr>
                <w:rFonts w:ascii="Times New Roman" w:hAnsi="Times New Roman"/>
                <w:sz w:val="15"/>
                <w:szCs w:val="15"/>
                <w:lang w:val="en-US"/>
              </w:rPr>
            </w:pPr>
            <w:r w:rsidRPr="00781E6B">
              <w:rPr>
                <w:rFonts w:ascii="Times New Roman" w:hAnsi="Times New Roman"/>
                <w:sz w:val="15"/>
                <w:szCs w:val="15"/>
                <w:lang w:val="en-US"/>
              </w:rPr>
              <w:t xml:space="preserve">130-180 </w:t>
            </w:r>
          </w:p>
        </w:tc>
      </w:tr>
      <w:tr w:rsidR="00741EEE" w:rsidRPr="00781E6B" w:rsidTr="00E448D6">
        <w:trPr>
          <w:trHeight w:hRule="exact" w:val="235"/>
        </w:trPr>
        <w:tc>
          <w:tcPr>
            <w:tcW w:w="1257" w:type="dxa"/>
            <w:tcBorders>
              <w:top w:val="single" w:sz="4" w:space="0" w:color="auto"/>
              <w:left w:val="single" w:sz="4" w:space="0" w:color="auto"/>
              <w:bottom w:val="single" w:sz="4" w:space="0" w:color="auto"/>
              <w:right w:val="single" w:sz="4" w:space="0" w:color="auto"/>
            </w:tcBorders>
            <w:vAlign w:val="center"/>
          </w:tcPr>
          <w:p w:rsidR="00741EEE" w:rsidRPr="00781E6B" w:rsidRDefault="00FC3C4C" w:rsidP="00741EEE">
            <w:pPr>
              <w:widowControl w:val="0"/>
              <w:autoSpaceDE w:val="0"/>
              <w:autoSpaceDN w:val="0"/>
              <w:adjustRightInd w:val="0"/>
              <w:spacing w:after="0" w:line="240" w:lineRule="auto"/>
              <w:ind w:left="48"/>
              <w:rPr>
                <w:rFonts w:ascii="Times New Roman" w:hAnsi="Times New Roman"/>
                <w:i/>
                <w:iCs/>
                <w:sz w:val="15"/>
                <w:szCs w:val="15"/>
                <w:lang w:val="en-US"/>
              </w:rPr>
            </w:pPr>
            <w:r w:rsidRPr="00781E6B">
              <w:rPr>
                <w:rFonts w:ascii="Times New Roman" w:hAnsi="Times New Roman"/>
                <w:i/>
                <w:iCs/>
                <w:sz w:val="15"/>
                <w:szCs w:val="15"/>
                <w:lang w:val="en-US"/>
              </w:rPr>
              <w:t>B.ocell</w:t>
            </w:r>
            <w:r w:rsidR="00741EEE" w:rsidRPr="00781E6B">
              <w:rPr>
                <w:rFonts w:ascii="Times New Roman" w:hAnsi="Times New Roman"/>
                <w:i/>
                <w:iCs/>
                <w:sz w:val="15"/>
                <w:szCs w:val="15"/>
                <w:lang w:val="en-US"/>
              </w:rPr>
              <w:t xml:space="preserve">atus </w:t>
            </w:r>
          </w:p>
        </w:tc>
        <w:tc>
          <w:tcPr>
            <w:tcW w:w="155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2"/>
              <w:rPr>
                <w:rFonts w:ascii="Times New Roman" w:hAnsi="Times New Roman"/>
                <w:sz w:val="15"/>
                <w:szCs w:val="15"/>
                <w:lang w:val="en-US"/>
              </w:rPr>
            </w:pPr>
            <w:r w:rsidRPr="00781E6B">
              <w:rPr>
                <w:rFonts w:ascii="Times New Roman" w:hAnsi="Times New Roman"/>
                <w:sz w:val="15"/>
                <w:szCs w:val="15"/>
                <w:lang w:val="en-US"/>
              </w:rPr>
              <w:t xml:space="preserve">Thompson y Suttkus </w:t>
            </w:r>
          </w:p>
        </w:tc>
        <w:tc>
          <w:tcPr>
            <w:tcW w:w="74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99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2"/>
              <w:jc w:val="center"/>
              <w:rPr>
                <w:rFonts w:ascii="Times New Roman" w:hAnsi="Times New Roman"/>
                <w:sz w:val="15"/>
                <w:szCs w:val="15"/>
                <w:lang w:val="en-US"/>
              </w:rPr>
            </w:pPr>
            <w:r w:rsidRPr="00781E6B">
              <w:rPr>
                <w:rFonts w:ascii="Times New Roman" w:hAnsi="Times New Roman"/>
                <w:sz w:val="15"/>
                <w:szCs w:val="15"/>
                <w:lang w:val="en-US"/>
              </w:rPr>
              <w:t xml:space="preserve">5.0-10.0 </w:t>
            </w:r>
          </w:p>
        </w:tc>
        <w:tc>
          <w:tcPr>
            <w:tcW w:w="74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81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99-116 </w:t>
            </w:r>
          </w:p>
        </w:tc>
        <w:tc>
          <w:tcPr>
            <w:tcW w:w="84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79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92 - 113 </w:t>
            </w:r>
          </w:p>
        </w:tc>
        <w:tc>
          <w:tcPr>
            <w:tcW w:w="74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76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136-158 </w:t>
            </w:r>
          </w:p>
        </w:tc>
        <w:tc>
          <w:tcPr>
            <w:tcW w:w="69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8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2"/>
              <w:jc w:val="center"/>
              <w:rPr>
                <w:rFonts w:ascii="Times New Roman" w:hAnsi="Times New Roman"/>
                <w:sz w:val="15"/>
                <w:szCs w:val="15"/>
                <w:lang w:val="en-US"/>
              </w:rPr>
            </w:pPr>
            <w:r w:rsidRPr="00781E6B">
              <w:rPr>
                <w:rFonts w:ascii="Times New Roman" w:hAnsi="Times New Roman"/>
                <w:sz w:val="15"/>
                <w:szCs w:val="15"/>
                <w:lang w:val="en-US"/>
              </w:rPr>
              <w:t xml:space="preserve">147 - 170 </w:t>
            </w:r>
          </w:p>
        </w:tc>
      </w:tr>
      <w:tr w:rsidR="00741EEE" w:rsidRPr="00781E6B" w:rsidTr="00E448D6">
        <w:trPr>
          <w:trHeight w:hRule="exact" w:val="235"/>
        </w:trPr>
        <w:tc>
          <w:tcPr>
            <w:tcW w:w="125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 xml:space="preserve">n=5 </w:t>
            </w:r>
          </w:p>
        </w:tc>
        <w:tc>
          <w:tcPr>
            <w:tcW w:w="155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2"/>
              <w:rPr>
                <w:rFonts w:ascii="Times New Roman" w:hAnsi="Times New Roman"/>
                <w:sz w:val="15"/>
                <w:szCs w:val="15"/>
                <w:lang w:val="en-US"/>
              </w:rPr>
            </w:pPr>
            <w:r w:rsidRPr="00781E6B">
              <w:rPr>
                <w:rFonts w:ascii="Times New Roman" w:hAnsi="Times New Roman"/>
                <w:sz w:val="15"/>
                <w:szCs w:val="15"/>
                <w:lang w:val="en-US"/>
              </w:rPr>
              <w:t xml:space="preserve">!NV-MAC I </w:t>
            </w:r>
          </w:p>
        </w:tc>
        <w:tc>
          <w:tcPr>
            <w:tcW w:w="74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81"/>
              <w:jc w:val="center"/>
              <w:rPr>
                <w:rFonts w:ascii="Times New Roman" w:hAnsi="Times New Roman"/>
                <w:sz w:val="15"/>
                <w:szCs w:val="15"/>
                <w:lang w:val="en-US"/>
              </w:rPr>
            </w:pPr>
            <w:r w:rsidRPr="00781E6B">
              <w:rPr>
                <w:rFonts w:ascii="Times New Roman" w:hAnsi="Times New Roman"/>
                <w:sz w:val="15"/>
                <w:szCs w:val="15"/>
                <w:lang w:val="en-US"/>
              </w:rPr>
              <w:t xml:space="preserve">5,54 </w:t>
            </w:r>
          </w:p>
        </w:tc>
        <w:tc>
          <w:tcPr>
            <w:tcW w:w="99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2"/>
              <w:jc w:val="center"/>
              <w:rPr>
                <w:rFonts w:ascii="Times New Roman" w:hAnsi="Times New Roman"/>
                <w:sz w:val="15"/>
                <w:szCs w:val="15"/>
                <w:lang w:val="en-US"/>
              </w:rPr>
            </w:pPr>
            <w:r w:rsidRPr="00781E6B">
              <w:rPr>
                <w:rFonts w:ascii="Times New Roman" w:hAnsi="Times New Roman"/>
                <w:sz w:val="15"/>
                <w:szCs w:val="15"/>
                <w:lang w:val="en-US"/>
              </w:rPr>
              <w:t xml:space="preserve">5.0-7.0 </w:t>
            </w:r>
          </w:p>
        </w:tc>
        <w:tc>
          <w:tcPr>
            <w:tcW w:w="74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96,00 </w:t>
            </w:r>
          </w:p>
        </w:tc>
        <w:tc>
          <w:tcPr>
            <w:tcW w:w="81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87-105 </w:t>
            </w:r>
          </w:p>
        </w:tc>
        <w:tc>
          <w:tcPr>
            <w:tcW w:w="84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right="72"/>
              <w:jc w:val="right"/>
              <w:rPr>
                <w:rFonts w:ascii="Times New Roman" w:hAnsi="Times New Roman"/>
                <w:sz w:val="15"/>
                <w:szCs w:val="15"/>
                <w:lang w:val="en-US"/>
              </w:rPr>
            </w:pPr>
            <w:r w:rsidRPr="00781E6B">
              <w:rPr>
                <w:rFonts w:ascii="Times New Roman" w:hAnsi="Times New Roman"/>
                <w:sz w:val="15"/>
                <w:szCs w:val="15"/>
                <w:lang w:val="en-US"/>
              </w:rPr>
              <w:t xml:space="preserve">108 </w:t>
            </w:r>
          </w:p>
        </w:tc>
        <w:tc>
          <w:tcPr>
            <w:tcW w:w="79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100 - 127 </w:t>
            </w:r>
          </w:p>
        </w:tc>
        <w:tc>
          <w:tcPr>
            <w:tcW w:w="74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138,00 </w:t>
            </w:r>
          </w:p>
        </w:tc>
        <w:tc>
          <w:tcPr>
            <w:tcW w:w="76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128-150 </w:t>
            </w:r>
          </w:p>
        </w:tc>
        <w:tc>
          <w:tcPr>
            <w:tcW w:w="69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132,00 </w:t>
            </w:r>
          </w:p>
        </w:tc>
        <w:tc>
          <w:tcPr>
            <w:tcW w:w="8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2"/>
              <w:jc w:val="center"/>
              <w:rPr>
                <w:rFonts w:ascii="Times New Roman" w:hAnsi="Times New Roman"/>
                <w:sz w:val="15"/>
                <w:szCs w:val="15"/>
                <w:lang w:val="en-US"/>
              </w:rPr>
            </w:pPr>
            <w:r w:rsidRPr="00781E6B">
              <w:rPr>
                <w:rFonts w:ascii="Times New Roman" w:hAnsi="Times New Roman"/>
                <w:sz w:val="15"/>
                <w:szCs w:val="15"/>
                <w:lang w:val="en-US"/>
              </w:rPr>
              <w:t xml:space="preserve">110 - 159 </w:t>
            </w:r>
          </w:p>
        </w:tc>
      </w:tr>
      <w:tr w:rsidR="00741EEE" w:rsidRPr="00781E6B" w:rsidTr="00E448D6">
        <w:trPr>
          <w:trHeight w:hRule="exact" w:val="235"/>
        </w:trPr>
        <w:tc>
          <w:tcPr>
            <w:tcW w:w="125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8"/>
              <w:rPr>
                <w:rFonts w:ascii="Times New Roman" w:hAnsi="Times New Roman"/>
                <w:i/>
                <w:iCs/>
                <w:sz w:val="15"/>
                <w:szCs w:val="15"/>
                <w:lang w:val="en-US"/>
              </w:rPr>
            </w:pPr>
            <w:r w:rsidRPr="00781E6B">
              <w:rPr>
                <w:rFonts w:ascii="Times New Roman" w:hAnsi="Times New Roman"/>
                <w:i/>
                <w:iCs/>
                <w:sz w:val="15"/>
                <w:szCs w:val="15"/>
                <w:lang w:val="en-US"/>
              </w:rPr>
              <w:t xml:space="preserve">B.spJ </w:t>
            </w:r>
          </w:p>
        </w:tc>
        <w:tc>
          <w:tcPr>
            <w:tcW w:w="155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2"/>
              <w:rPr>
                <w:rFonts w:ascii="Times New Roman" w:hAnsi="Times New Roman"/>
                <w:sz w:val="15"/>
                <w:szCs w:val="15"/>
                <w:lang w:val="en-US"/>
              </w:rPr>
            </w:pPr>
            <w:r w:rsidRPr="00781E6B">
              <w:rPr>
                <w:rFonts w:ascii="Times New Roman" w:hAnsi="Times New Roman"/>
                <w:sz w:val="15"/>
                <w:szCs w:val="15"/>
                <w:lang w:val="en-US"/>
              </w:rPr>
              <w:t xml:space="preserve">Thompson y Suttkus </w:t>
            </w:r>
          </w:p>
        </w:tc>
        <w:tc>
          <w:tcPr>
            <w:tcW w:w="74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99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2"/>
              <w:jc w:val="center"/>
              <w:rPr>
                <w:rFonts w:ascii="Times New Roman" w:hAnsi="Times New Roman"/>
                <w:sz w:val="15"/>
                <w:szCs w:val="15"/>
                <w:lang w:val="en-US"/>
              </w:rPr>
            </w:pPr>
            <w:r w:rsidRPr="00781E6B">
              <w:rPr>
                <w:rFonts w:ascii="Times New Roman" w:hAnsi="Times New Roman"/>
                <w:sz w:val="15"/>
                <w:szCs w:val="15"/>
                <w:lang w:val="en-US"/>
              </w:rPr>
              <w:t xml:space="preserve">7.0-12.0 </w:t>
            </w:r>
          </w:p>
        </w:tc>
        <w:tc>
          <w:tcPr>
            <w:tcW w:w="74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81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106-124 </w:t>
            </w:r>
          </w:p>
        </w:tc>
        <w:tc>
          <w:tcPr>
            <w:tcW w:w="84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79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74 - 103 </w:t>
            </w:r>
          </w:p>
        </w:tc>
        <w:tc>
          <w:tcPr>
            <w:tcW w:w="74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76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140-160 </w:t>
            </w:r>
          </w:p>
        </w:tc>
        <w:tc>
          <w:tcPr>
            <w:tcW w:w="69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8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2"/>
              <w:jc w:val="center"/>
              <w:rPr>
                <w:rFonts w:ascii="Times New Roman" w:hAnsi="Times New Roman"/>
                <w:sz w:val="15"/>
                <w:szCs w:val="15"/>
                <w:lang w:val="en-US"/>
              </w:rPr>
            </w:pPr>
            <w:r w:rsidRPr="00781E6B">
              <w:rPr>
                <w:rFonts w:ascii="Times New Roman" w:hAnsi="Times New Roman"/>
                <w:sz w:val="15"/>
                <w:szCs w:val="15"/>
                <w:lang w:val="en-US"/>
              </w:rPr>
              <w:t xml:space="preserve">158 - 187 </w:t>
            </w:r>
          </w:p>
        </w:tc>
      </w:tr>
      <w:tr w:rsidR="00741EEE" w:rsidRPr="00781E6B" w:rsidTr="00E448D6">
        <w:trPr>
          <w:trHeight w:hRule="exact" w:val="235"/>
        </w:trPr>
        <w:tc>
          <w:tcPr>
            <w:tcW w:w="125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i/>
                <w:iCs/>
                <w:sz w:val="15"/>
                <w:szCs w:val="15"/>
                <w:lang w:val="en-US"/>
              </w:rPr>
              <w:t xml:space="preserve">(raneyi) </w:t>
            </w:r>
            <w:r w:rsidRPr="00781E6B">
              <w:rPr>
                <w:rFonts w:ascii="Times New Roman" w:hAnsi="Times New Roman"/>
                <w:sz w:val="15"/>
                <w:szCs w:val="15"/>
                <w:lang w:val="en-US"/>
              </w:rPr>
              <w:t xml:space="preserve">n=4 </w:t>
            </w:r>
          </w:p>
        </w:tc>
        <w:tc>
          <w:tcPr>
            <w:tcW w:w="155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2"/>
              <w:rPr>
                <w:rFonts w:ascii="Times New Roman" w:hAnsi="Times New Roman"/>
                <w:sz w:val="15"/>
                <w:szCs w:val="15"/>
                <w:lang w:val="en-US"/>
              </w:rPr>
            </w:pPr>
            <w:r w:rsidRPr="00781E6B">
              <w:rPr>
                <w:rFonts w:ascii="Times New Roman" w:hAnsi="Times New Roman"/>
                <w:sz w:val="15"/>
                <w:szCs w:val="15"/>
                <w:lang w:val="en-US"/>
              </w:rPr>
              <w:t xml:space="preserve">!NV-MACI </w:t>
            </w:r>
          </w:p>
        </w:tc>
        <w:tc>
          <w:tcPr>
            <w:tcW w:w="74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81"/>
              <w:jc w:val="center"/>
              <w:rPr>
                <w:rFonts w:ascii="Times New Roman" w:hAnsi="Times New Roman"/>
                <w:sz w:val="15"/>
                <w:szCs w:val="15"/>
                <w:lang w:val="en-US"/>
              </w:rPr>
            </w:pPr>
            <w:r w:rsidRPr="00781E6B">
              <w:rPr>
                <w:rFonts w:ascii="Times New Roman" w:hAnsi="Times New Roman"/>
                <w:sz w:val="15"/>
                <w:szCs w:val="15"/>
                <w:lang w:val="en-US"/>
              </w:rPr>
              <w:t xml:space="preserve">6,00 </w:t>
            </w:r>
          </w:p>
        </w:tc>
        <w:tc>
          <w:tcPr>
            <w:tcW w:w="99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2"/>
              <w:jc w:val="center"/>
              <w:rPr>
                <w:rFonts w:ascii="Times New Roman" w:hAnsi="Times New Roman"/>
                <w:sz w:val="15"/>
                <w:szCs w:val="15"/>
                <w:lang w:val="en-US"/>
              </w:rPr>
            </w:pPr>
            <w:r w:rsidRPr="00781E6B">
              <w:rPr>
                <w:rFonts w:ascii="Times New Roman" w:hAnsi="Times New Roman"/>
                <w:sz w:val="15"/>
                <w:szCs w:val="15"/>
                <w:lang w:val="en-US"/>
              </w:rPr>
              <w:t xml:space="preserve">6,00 </w:t>
            </w:r>
          </w:p>
        </w:tc>
        <w:tc>
          <w:tcPr>
            <w:tcW w:w="74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112,00 </w:t>
            </w:r>
          </w:p>
        </w:tc>
        <w:tc>
          <w:tcPr>
            <w:tcW w:w="81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110-114 </w:t>
            </w:r>
          </w:p>
        </w:tc>
        <w:tc>
          <w:tcPr>
            <w:tcW w:w="84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right="72"/>
              <w:jc w:val="right"/>
              <w:rPr>
                <w:rFonts w:ascii="Times New Roman" w:hAnsi="Times New Roman"/>
                <w:sz w:val="15"/>
                <w:szCs w:val="15"/>
                <w:lang w:val="en-US"/>
              </w:rPr>
            </w:pPr>
            <w:r w:rsidRPr="00781E6B">
              <w:rPr>
                <w:rFonts w:ascii="Times New Roman" w:hAnsi="Times New Roman"/>
                <w:sz w:val="15"/>
                <w:szCs w:val="15"/>
                <w:lang w:val="en-US"/>
              </w:rPr>
              <w:t xml:space="preserve">132 </w:t>
            </w:r>
          </w:p>
        </w:tc>
        <w:tc>
          <w:tcPr>
            <w:tcW w:w="79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124 - 140 </w:t>
            </w:r>
          </w:p>
        </w:tc>
        <w:tc>
          <w:tcPr>
            <w:tcW w:w="74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158,00 </w:t>
            </w:r>
          </w:p>
        </w:tc>
        <w:tc>
          <w:tcPr>
            <w:tcW w:w="76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155-162 </w:t>
            </w:r>
          </w:p>
        </w:tc>
        <w:tc>
          <w:tcPr>
            <w:tcW w:w="69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169,00 </w:t>
            </w:r>
          </w:p>
        </w:tc>
        <w:tc>
          <w:tcPr>
            <w:tcW w:w="8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2"/>
              <w:jc w:val="center"/>
              <w:rPr>
                <w:rFonts w:ascii="Times New Roman" w:hAnsi="Times New Roman"/>
                <w:sz w:val="15"/>
                <w:szCs w:val="15"/>
                <w:lang w:val="en-US"/>
              </w:rPr>
            </w:pPr>
            <w:r w:rsidRPr="00781E6B">
              <w:rPr>
                <w:rFonts w:ascii="Times New Roman" w:hAnsi="Times New Roman"/>
                <w:sz w:val="15"/>
                <w:szCs w:val="15"/>
                <w:lang w:val="en-US"/>
              </w:rPr>
              <w:t xml:space="preserve">163 -173 </w:t>
            </w:r>
          </w:p>
        </w:tc>
      </w:tr>
      <w:tr w:rsidR="00741EEE" w:rsidRPr="00781E6B" w:rsidTr="00E448D6">
        <w:trPr>
          <w:trHeight w:hRule="exact" w:val="235"/>
        </w:trPr>
        <w:tc>
          <w:tcPr>
            <w:tcW w:w="125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8"/>
              <w:rPr>
                <w:rFonts w:ascii="Times New Roman" w:hAnsi="Times New Roman"/>
                <w:i/>
                <w:iCs/>
                <w:sz w:val="15"/>
                <w:szCs w:val="15"/>
                <w:lang w:val="en-US"/>
              </w:rPr>
            </w:pPr>
            <w:r w:rsidRPr="00781E6B">
              <w:rPr>
                <w:rFonts w:ascii="Times New Roman" w:hAnsi="Times New Roman"/>
                <w:i/>
                <w:iCs/>
                <w:sz w:val="15"/>
                <w:szCs w:val="15"/>
                <w:lang w:val="en-US"/>
              </w:rPr>
              <w:t xml:space="preserve">B.sp2 </w:t>
            </w:r>
          </w:p>
        </w:tc>
        <w:tc>
          <w:tcPr>
            <w:tcW w:w="155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2"/>
              <w:rPr>
                <w:rFonts w:ascii="Times New Roman" w:hAnsi="Times New Roman"/>
                <w:sz w:val="15"/>
                <w:szCs w:val="15"/>
                <w:lang w:val="en-US"/>
              </w:rPr>
            </w:pPr>
            <w:r w:rsidRPr="00781E6B">
              <w:rPr>
                <w:rFonts w:ascii="Times New Roman" w:hAnsi="Times New Roman"/>
                <w:sz w:val="15"/>
                <w:szCs w:val="15"/>
                <w:lang w:val="en-US"/>
              </w:rPr>
              <w:t xml:space="preserve">Das y Nelson </w:t>
            </w:r>
          </w:p>
        </w:tc>
        <w:tc>
          <w:tcPr>
            <w:tcW w:w="74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99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2"/>
              <w:jc w:val="center"/>
              <w:rPr>
                <w:rFonts w:ascii="Times New Roman" w:hAnsi="Times New Roman"/>
                <w:sz w:val="15"/>
                <w:szCs w:val="15"/>
                <w:lang w:val="en-US"/>
              </w:rPr>
            </w:pPr>
            <w:r w:rsidRPr="00781E6B">
              <w:rPr>
                <w:rFonts w:ascii="Times New Roman" w:hAnsi="Times New Roman"/>
                <w:sz w:val="15"/>
                <w:szCs w:val="15"/>
                <w:lang w:val="en-US"/>
              </w:rPr>
              <w:t xml:space="preserve">6.0-11.0 </w:t>
            </w:r>
          </w:p>
        </w:tc>
        <w:tc>
          <w:tcPr>
            <w:tcW w:w="74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81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112-132 </w:t>
            </w:r>
          </w:p>
        </w:tc>
        <w:tc>
          <w:tcPr>
            <w:tcW w:w="84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79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74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76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69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8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r>
      <w:tr w:rsidR="00741EEE" w:rsidRPr="00781E6B" w:rsidTr="00E448D6">
        <w:trPr>
          <w:trHeight w:hRule="exact" w:val="235"/>
        </w:trPr>
        <w:tc>
          <w:tcPr>
            <w:tcW w:w="125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i/>
                <w:iCs/>
                <w:sz w:val="15"/>
                <w:szCs w:val="15"/>
                <w:lang w:val="en-US"/>
              </w:rPr>
              <w:t xml:space="preserve">(heterurus) </w:t>
            </w:r>
            <w:r w:rsidRPr="00781E6B">
              <w:rPr>
                <w:rFonts w:ascii="Times New Roman" w:hAnsi="Times New Roman"/>
                <w:sz w:val="15"/>
                <w:szCs w:val="15"/>
                <w:lang w:val="en-US"/>
              </w:rPr>
              <w:t xml:space="preserve">n=3 </w:t>
            </w:r>
          </w:p>
        </w:tc>
        <w:tc>
          <w:tcPr>
            <w:tcW w:w="155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2"/>
              <w:rPr>
                <w:rFonts w:ascii="Times New Roman" w:hAnsi="Times New Roman"/>
                <w:sz w:val="15"/>
                <w:szCs w:val="15"/>
                <w:lang w:val="en-US"/>
              </w:rPr>
            </w:pPr>
            <w:r w:rsidRPr="00781E6B">
              <w:rPr>
                <w:rFonts w:ascii="Times New Roman" w:hAnsi="Times New Roman"/>
                <w:sz w:val="15"/>
                <w:szCs w:val="15"/>
                <w:lang w:val="en-US"/>
              </w:rPr>
              <w:t xml:space="preserve">Thompson y Suttkus </w:t>
            </w:r>
          </w:p>
        </w:tc>
        <w:tc>
          <w:tcPr>
            <w:tcW w:w="74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99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2"/>
              <w:jc w:val="center"/>
              <w:rPr>
                <w:rFonts w:ascii="Times New Roman" w:hAnsi="Times New Roman"/>
                <w:sz w:val="15"/>
                <w:szCs w:val="15"/>
                <w:lang w:val="en-US"/>
              </w:rPr>
            </w:pPr>
            <w:r w:rsidRPr="00781E6B">
              <w:rPr>
                <w:rFonts w:ascii="Times New Roman" w:hAnsi="Times New Roman"/>
                <w:sz w:val="15"/>
                <w:szCs w:val="15"/>
                <w:lang w:val="en-US"/>
              </w:rPr>
              <w:t xml:space="preserve">6.0-10.0 </w:t>
            </w:r>
          </w:p>
        </w:tc>
        <w:tc>
          <w:tcPr>
            <w:tcW w:w="74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81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90 -116 </w:t>
            </w:r>
          </w:p>
        </w:tc>
        <w:tc>
          <w:tcPr>
            <w:tcW w:w="84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79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88 - 116 </w:t>
            </w:r>
          </w:p>
        </w:tc>
        <w:tc>
          <w:tcPr>
            <w:tcW w:w="74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76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133-149 </w:t>
            </w:r>
          </w:p>
        </w:tc>
        <w:tc>
          <w:tcPr>
            <w:tcW w:w="69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8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2"/>
              <w:jc w:val="center"/>
              <w:rPr>
                <w:rFonts w:ascii="Times New Roman" w:hAnsi="Times New Roman"/>
                <w:sz w:val="15"/>
                <w:szCs w:val="15"/>
                <w:lang w:val="en-US"/>
              </w:rPr>
            </w:pPr>
            <w:r w:rsidRPr="00781E6B">
              <w:rPr>
                <w:rFonts w:ascii="Times New Roman" w:hAnsi="Times New Roman"/>
                <w:sz w:val="15"/>
                <w:szCs w:val="15"/>
                <w:lang w:val="en-US"/>
              </w:rPr>
              <w:t xml:space="preserve">142 - 161 </w:t>
            </w:r>
          </w:p>
        </w:tc>
      </w:tr>
      <w:tr w:rsidR="00741EEE" w:rsidRPr="00781E6B" w:rsidTr="00E448D6">
        <w:trPr>
          <w:trHeight w:hRule="exact" w:val="235"/>
        </w:trPr>
        <w:tc>
          <w:tcPr>
            <w:tcW w:w="1257"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155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2"/>
              <w:rPr>
                <w:rFonts w:ascii="Times New Roman" w:hAnsi="Times New Roman"/>
                <w:sz w:val="15"/>
                <w:szCs w:val="15"/>
                <w:lang w:val="en-US"/>
              </w:rPr>
            </w:pPr>
            <w:r w:rsidRPr="00781E6B">
              <w:rPr>
                <w:rFonts w:ascii="Times New Roman" w:hAnsi="Times New Roman"/>
                <w:sz w:val="15"/>
                <w:szCs w:val="15"/>
                <w:lang w:val="en-US"/>
              </w:rPr>
              <w:t xml:space="preserve">!NY-MAC I </w:t>
            </w:r>
          </w:p>
        </w:tc>
        <w:tc>
          <w:tcPr>
            <w:tcW w:w="74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81"/>
              <w:jc w:val="center"/>
              <w:rPr>
                <w:rFonts w:ascii="Times New Roman" w:hAnsi="Times New Roman"/>
                <w:sz w:val="15"/>
                <w:szCs w:val="15"/>
                <w:lang w:val="en-US"/>
              </w:rPr>
            </w:pPr>
            <w:r w:rsidRPr="00781E6B">
              <w:rPr>
                <w:rFonts w:ascii="Times New Roman" w:hAnsi="Times New Roman"/>
                <w:sz w:val="15"/>
                <w:szCs w:val="15"/>
                <w:lang w:val="en-US"/>
              </w:rPr>
              <w:t xml:space="preserve">8,00 </w:t>
            </w:r>
          </w:p>
        </w:tc>
        <w:tc>
          <w:tcPr>
            <w:tcW w:w="99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2"/>
              <w:jc w:val="center"/>
              <w:rPr>
                <w:rFonts w:ascii="Times New Roman" w:hAnsi="Times New Roman"/>
                <w:sz w:val="15"/>
                <w:szCs w:val="15"/>
                <w:lang w:val="en-US"/>
              </w:rPr>
            </w:pPr>
            <w:r w:rsidRPr="00781E6B">
              <w:rPr>
                <w:rFonts w:ascii="Times New Roman" w:hAnsi="Times New Roman"/>
                <w:sz w:val="15"/>
                <w:szCs w:val="15"/>
                <w:lang w:val="en-US"/>
              </w:rPr>
              <w:t xml:space="preserve">6.0-10.0 </w:t>
            </w:r>
          </w:p>
        </w:tc>
        <w:tc>
          <w:tcPr>
            <w:tcW w:w="74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102,00 </w:t>
            </w:r>
          </w:p>
        </w:tc>
        <w:tc>
          <w:tcPr>
            <w:tcW w:w="811"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94-110 </w:t>
            </w:r>
          </w:p>
        </w:tc>
        <w:tc>
          <w:tcPr>
            <w:tcW w:w="845"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right="72"/>
              <w:jc w:val="right"/>
              <w:rPr>
                <w:rFonts w:ascii="Times New Roman" w:hAnsi="Times New Roman"/>
                <w:sz w:val="15"/>
                <w:szCs w:val="15"/>
                <w:lang w:val="en-US"/>
              </w:rPr>
            </w:pPr>
            <w:r w:rsidRPr="00781E6B">
              <w:rPr>
                <w:rFonts w:ascii="Times New Roman" w:hAnsi="Times New Roman"/>
                <w:sz w:val="15"/>
                <w:szCs w:val="15"/>
                <w:lang w:val="en-US"/>
              </w:rPr>
              <w:t xml:space="preserve">118 </w:t>
            </w:r>
          </w:p>
        </w:tc>
        <w:tc>
          <w:tcPr>
            <w:tcW w:w="79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108 - 128 </w:t>
            </w:r>
          </w:p>
        </w:tc>
        <w:tc>
          <w:tcPr>
            <w:tcW w:w="74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150,00 </w:t>
            </w:r>
          </w:p>
        </w:tc>
        <w:tc>
          <w:tcPr>
            <w:tcW w:w="768"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135-163 </w:t>
            </w:r>
          </w:p>
        </w:tc>
        <w:tc>
          <w:tcPr>
            <w:tcW w:w="692"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164,00 </w:t>
            </w:r>
          </w:p>
        </w:tc>
        <w:tc>
          <w:tcPr>
            <w:tcW w:w="8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2"/>
              <w:jc w:val="center"/>
              <w:rPr>
                <w:rFonts w:ascii="Times New Roman" w:hAnsi="Times New Roman"/>
                <w:sz w:val="15"/>
                <w:szCs w:val="15"/>
                <w:lang w:val="en-US"/>
              </w:rPr>
            </w:pPr>
            <w:r w:rsidRPr="00781E6B">
              <w:rPr>
                <w:rFonts w:ascii="Times New Roman" w:hAnsi="Times New Roman"/>
                <w:sz w:val="15"/>
                <w:szCs w:val="15"/>
                <w:lang w:val="en-US"/>
              </w:rPr>
              <w:t xml:space="preserve">148 -174 </w:t>
            </w:r>
          </w:p>
        </w:tc>
      </w:tr>
    </w:tbl>
    <w:p w:rsidR="00741EEE" w:rsidRPr="00781E6B" w:rsidRDefault="00741EEE" w:rsidP="00741EEE">
      <w:pPr>
        <w:rPr>
          <w:rFonts w:ascii="Times New Roman" w:hAnsi="Times New Roman"/>
        </w:rPr>
      </w:pPr>
    </w:p>
    <w:tbl>
      <w:tblPr>
        <w:tblW w:w="0" w:type="auto"/>
        <w:tblInd w:w="-1016" w:type="dxa"/>
        <w:tblLayout w:type="fixed"/>
        <w:tblCellMar>
          <w:left w:w="0" w:type="dxa"/>
          <w:right w:w="0" w:type="dxa"/>
        </w:tblCellMar>
        <w:tblLook w:val="0000" w:firstRow="0" w:lastRow="0" w:firstColumn="0" w:lastColumn="0" w:noHBand="0" w:noVBand="0"/>
      </w:tblPr>
      <w:tblGrid>
        <w:gridCol w:w="1243"/>
        <w:gridCol w:w="1550"/>
        <w:gridCol w:w="749"/>
        <w:gridCol w:w="979"/>
        <w:gridCol w:w="754"/>
        <w:gridCol w:w="816"/>
        <w:gridCol w:w="830"/>
      </w:tblGrid>
      <w:tr w:rsidR="00741EEE" w:rsidRPr="00781E6B" w:rsidTr="00E448D6">
        <w:trPr>
          <w:trHeight w:hRule="exact" w:val="230"/>
        </w:trPr>
        <w:tc>
          <w:tcPr>
            <w:tcW w:w="1243"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14"/>
              <w:jc w:val="center"/>
              <w:rPr>
                <w:rFonts w:ascii="Times New Roman" w:hAnsi="Times New Roman"/>
                <w:sz w:val="15"/>
                <w:szCs w:val="15"/>
                <w:lang w:val="en-US"/>
              </w:rPr>
            </w:pPr>
            <w:r w:rsidRPr="00781E6B">
              <w:rPr>
                <w:rFonts w:ascii="Times New Roman" w:hAnsi="Times New Roman"/>
                <w:sz w:val="15"/>
                <w:szCs w:val="15"/>
                <w:lang w:val="en-US"/>
              </w:rPr>
              <w:t xml:space="preserve">Especie </w:t>
            </w:r>
          </w:p>
        </w:tc>
        <w:tc>
          <w:tcPr>
            <w:tcW w:w="1550"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Localidad </w:t>
            </w:r>
          </w:p>
        </w:tc>
        <w:tc>
          <w:tcPr>
            <w:tcW w:w="74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AD </w:t>
            </w:r>
          </w:p>
        </w:tc>
        <w:tc>
          <w:tcPr>
            <w:tcW w:w="97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right="302"/>
              <w:jc w:val="right"/>
              <w:rPr>
                <w:rFonts w:ascii="Times New Roman" w:hAnsi="Times New Roman"/>
                <w:sz w:val="15"/>
                <w:szCs w:val="15"/>
                <w:lang w:val="en-US"/>
              </w:rPr>
            </w:pPr>
            <w:r w:rsidRPr="00781E6B">
              <w:rPr>
                <w:rFonts w:ascii="Times New Roman" w:hAnsi="Times New Roman"/>
                <w:sz w:val="15"/>
                <w:szCs w:val="15"/>
                <w:lang w:val="en-US"/>
              </w:rPr>
              <w:t xml:space="preserve">AA </w:t>
            </w:r>
          </w:p>
        </w:tc>
        <w:tc>
          <w:tcPr>
            <w:tcW w:w="75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right="182"/>
              <w:jc w:val="right"/>
              <w:rPr>
                <w:rFonts w:ascii="Times New Roman" w:hAnsi="Times New Roman"/>
                <w:sz w:val="15"/>
                <w:szCs w:val="15"/>
                <w:lang w:val="en-US"/>
              </w:rPr>
            </w:pPr>
            <w:r w:rsidRPr="00781E6B">
              <w:rPr>
                <w:rFonts w:ascii="Times New Roman" w:hAnsi="Times New Roman"/>
                <w:sz w:val="15"/>
                <w:szCs w:val="15"/>
                <w:lang w:val="en-US"/>
              </w:rPr>
              <w:t xml:space="preserve">API </w:t>
            </w:r>
          </w:p>
        </w:tc>
        <w:tc>
          <w:tcPr>
            <w:tcW w:w="8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right="225"/>
              <w:jc w:val="right"/>
              <w:rPr>
                <w:rFonts w:ascii="Times New Roman" w:hAnsi="Times New Roman"/>
                <w:sz w:val="15"/>
                <w:szCs w:val="15"/>
                <w:lang w:val="en-US"/>
              </w:rPr>
            </w:pPr>
            <w:r w:rsidRPr="00781E6B">
              <w:rPr>
                <w:rFonts w:ascii="Times New Roman" w:hAnsi="Times New Roman"/>
                <w:sz w:val="15"/>
                <w:szCs w:val="15"/>
                <w:lang w:val="en-US"/>
              </w:rPr>
              <w:t xml:space="preserve">BR </w:t>
            </w:r>
          </w:p>
        </w:tc>
        <w:tc>
          <w:tcPr>
            <w:tcW w:w="830"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right="240"/>
              <w:jc w:val="right"/>
              <w:rPr>
                <w:rFonts w:ascii="Times New Roman" w:hAnsi="Times New Roman"/>
                <w:sz w:val="15"/>
                <w:szCs w:val="15"/>
                <w:lang w:val="en-US"/>
              </w:rPr>
            </w:pPr>
            <w:r w:rsidRPr="00781E6B">
              <w:rPr>
                <w:rFonts w:ascii="Times New Roman" w:hAnsi="Times New Roman"/>
                <w:sz w:val="15"/>
                <w:szCs w:val="15"/>
                <w:lang w:val="en-US"/>
              </w:rPr>
              <w:t xml:space="preserve">LL </w:t>
            </w:r>
          </w:p>
        </w:tc>
      </w:tr>
      <w:tr w:rsidR="00741EEE" w:rsidRPr="00781E6B" w:rsidTr="00E448D6">
        <w:trPr>
          <w:trHeight w:hRule="exact" w:val="240"/>
        </w:trPr>
        <w:tc>
          <w:tcPr>
            <w:tcW w:w="1243"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28"/>
              <w:rPr>
                <w:rFonts w:ascii="Times New Roman" w:hAnsi="Times New Roman"/>
                <w:i/>
                <w:iCs/>
                <w:sz w:val="15"/>
                <w:szCs w:val="15"/>
                <w:lang w:val="en-US"/>
              </w:rPr>
            </w:pPr>
            <w:r w:rsidRPr="00781E6B">
              <w:rPr>
                <w:rFonts w:ascii="Times New Roman" w:hAnsi="Times New Roman"/>
                <w:i/>
                <w:iCs/>
                <w:sz w:val="15"/>
                <w:szCs w:val="15"/>
                <w:lang w:val="en-US"/>
              </w:rPr>
              <w:t xml:space="preserve">B.anatirostris </w:t>
            </w:r>
          </w:p>
        </w:tc>
        <w:tc>
          <w:tcPr>
            <w:tcW w:w="1550"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38"/>
              <w:rPr>
                <w:rFonts w:ascii="Times New Roman" w:hAnsi="Times New Roman"/>
                <w:sz w:val="15"/>
                <w:szCs w:val="15"/>
                <w:lang w:val="en-US"/>
              </w:rPr>
            </w:pPr>
            <w:r w:rsidRPr="00781E6B">
              <w:rPr>
                <w:rFonts w:ascii="Times New Roman" w:hAnsi="Times New Roman"/>
                <w:sz w:val="15"/>
                <w:szCs w:val="15"/>
                <w:lang w:val="en-US"/>
              </w:rPr>
              <w:t xml:space="preserve">Das yNelson </w:t>
            </w:r>
          </w:p>
        </w:tc>
        <w:tc>
          <w:tcPr>
            <w:tcW w:w="74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VI,14-15 </w:t>
            </w:r>
          </w:p>
        </w:tc>
        <w:tc>
          <w:tcPr>
            <w:tcW w:w="97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17-18 </w:t>
            </w:r>
          </w:p>
        </w:tc>
        <w:tc>
          <w:tcPr>
            <w:tcW w:w="75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23-26 </w:t>
            </w:r>
          </w:p>
        </w:tc>
        <w:tc>
          <w:tcPr>
            <w:tcW w:w="8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4-6+12-15 </w:t>
            </w:r>
          </w:p>
        </w:tc>
        <w:tc>
          <w:tcPr>
            <w:tcW w:w="830"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60,62-68 </w:t>
            </w:r>
          </w:p>
        </w:tc>
      </w:tr>
      <w:tr w:rsidR="00741EEE" w:rsidRPr="00781E6B" w:rsidTr="00E448D6">
        <w:trPr>
          <w:trHeight w:hRule="exact" w:val="235"/>
        </w:trPr>
        <w:tc>
          <w:tcPr>
            <w:tcW w:w="1243"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28"/>
              <w:rPr>
                <w:rFonts w:ascii="Times New Roman" w:hAnsi="Times New Roman"/>
                <w:sz w:val="15"/>
                <w:szCs w:val="15"/>
                <w:lang w:val="en-US"/>
              </w:rPr>
            </w:pPr>
            <w:r w:rsidRPr="00781E6B">
              <w:rPr>
                <w:rFonts w:ascii="Times New Roman" w:hAnsi="Times New Roman"/>
                <w:sz w:val="15"/>
                <w:szCs w:val="15"/>
                <w:lang w:val="en-US"/>
              </w:rPr>
              <w:t xml:space="preserve">n=76 </w:t>
            </w:r>
          </w:p>
        </w:tc>
        <w:tc>
          <w:tcPr>
            <w:tcW w:w="1550"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38"/>
              <w:rPr>
                <w:rFonts w:ascii="Times New Roman" w:hAnsi="Times New Roman"/>
                <w:sz w:val="15"/>
                <w:szCs w:val="15"/>
                <w:lang w:val="en-US"/>
              </w:rPr>
            </w:pPr>
            <w:r w:rsidRPr="00781E6B">
              <w:rPr>
                <w:rFonts w:ascii="Times New Roman" w:hAnsi="Times New Roman"/>
                <w:sz w:val="15"/>
                <w:szCs w:val="15"/>
                <w:lang w:val="en-US"/>
              </w:rPr>
              <w:t xml:space="preserve">Tompson y Suttkus </w:t>
            </w:r>
          </w:p>
        </w:tc>
        <w:tc>
          <w:tcPr>
            <w:tcW w:w="74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VI,14-15 </w:t>
            </w:r>
          </w:p>
        </w:tc>
        <w:tc>
          <w:tcPr>
            <w:tcW w:w="97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17-19 </w:t>
            </w:r>
          </w:p>
        </w:tc>
        <w:tc>
          <w:tcPr>
            <w:tcW w:w="75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25-29 </w:t>
            </w:r>
          </w:p>
        </w:tc>
        <w:tc>
          <w:tcPr>
            <w:tcW w:w="8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4-6+14-16 </w:t>
            </w:r>
          </w:p>
        </w:tc>
        <w:tc>
          <w:tcPr>
            <w:tcW w:w="830"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58-69 </w:t>
            </w:r>
          </w:p>
        </w:tc>
      </w:tr>
      <w:tr w:rsidR="00741EEE" w:rsidRPr="00781E6B" w:rsidTr="00E448D6">
        <w:trPr>
          <w:trHeight w:hRule="exact" w:val="235"/>
        </w:trPr>
        <w:tc>
          <w:tcPr>
            <w:tcW w:w="1243"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1550"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38"/>
              <w:rPr>
                <w:rFonts w:ascii="Times New Roman" w:hAnsi="Times New Roman"/>
                <w:sz w:val="15"/>
                <w:szCs w:val="15"/>
                <w:lang w:val="en-US"/>
              </w:rPr>
            </w:pPr>
            <w:r w:rsidRPr="00781E6B">
              <w:rPr>
                <w:rFonts w:ascii="Times New Roman" w:hAnsi="Times New Roman"/>
                <w:sz w:val="15"/>
                <w:szCs w:val="15"/>
                <w:lang w:val="en-US"/>
              </w:rPr>
              <w:t xml:space="preserve">Caribe colombiano </w:t>
            </w:r>
          </w:p>
        </w:tc>
        <w:tc>
          <w:tcPr>
            <w:tcW w:w="74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VI,14-15 </w:t>
            </w:r>
          </w:p>
        </w:tc>
        <w:tc>
          <w:tcPr>
            <w:tcW w:w="97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17-18 </w:t>
            </w:r>
          </w:p>
        </w:tc>
        <w:tc>
          <w:tcPr>
            <w:tcW w:w="75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26-28 </w:t>
            </w:r>
          </w:p>
        </w:tc>
        <w:tc>
          <w:tcPr>
            <w:tcW w:w="8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4-5+14-16 </w:t>
            </w:r>
          </w:p>
        </w:tc>
        <w:tc>
          <w:tcPr>
            <w:tcW w:w="830"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61-65 </w:t>
            </w:r>
          </w:p>
        </w:tc>
      </w:tr>
      <w:tr w:rsidR="00741EEE" w:rsidRPr="00781E6B" w:rsidTr="00E448D6">
        <w:trPr>
          <w:trHeight w:hRule="exact" w:val="235"/>
        </w:trPr>
        <w:tc>
          <w:tcPr>
            <w:tcW w:w="1243"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28"/>
              <w:rPr>
                <w:rFonts w:ascii="Times New Roman" w:hAnsi="Times New Roman"/>
                <w:i/>
                <w:iCs/>
                <w:sz w:val="15"/>
                <w:szCs w:val="15"/>
                <w:lang w:val="en-US"/>
              </w:rPr>
            </w:pPr>
            <w:r w:rsidRPr="00781E6B">
              <w:rPr>
                <w:rFonts w:ascii="Times New Roman" w:hAnsi="Times New Roman"/>
                <w:i/>
                <w:iCs/>
                <w:sz w:val="15"/>
                <w:szCs w:val="15"/>
                <w:lang w:val="en-US"/>
              </w:rPr>
              <w:t xml:space="preserve">B.ocellatus </w:t>
            </w:r>
          </w:p>
        </w:tc>
        <w:tc>
          <w:tcPr>
            <w:tcW w:w="1550"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38"/>
              <w:rPr>
                <w:rFonts w:ascii="Times New Roman" w:hAnsi="Times New Roman"/>
                <w:sz w:val="15"/>
                <w:szCs w:val="15"/>
                <w:lang w:val="en-US"/>
              </w:rPr>
            </w:pPr>
            <w:r w:rsidRPr="00781E6B">
              <w:rPr>
                <w:rFonts w:ascii="Times New Roman" w:hAnsi="Times New Roman"/>
                <w:sz w:val="15"/>
                <w:szCs w:val="15"/>
                <w:lang w:val="en-US"/>
              </w:rPr>
              <w:t xml:space="preserve">Tompson y Suttkus </w:t>
            </w:r>
          </w:p>
        </w:tc>
        <w:tc>
          <w:tcPr>
            <w:tcW w:w="74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VI,16 </w:t>
            </w:r>
          </w:p>
        </w:tc>
        <w:tc>
          <w:tcPr>
            <w:tcW w:w="97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16-19 </w:t>
            </w:r>
          </w:p>
        </w:tc>
        <w:tc>
          <w:tcPr>
            <w:tcW w:w="75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25-27 </w:t>
            </w:r>
          </w:p>
        </w:tc>
        <w:tc>
          <w:tcPr>
            <w:tcW w:w="8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r w:rsidRPr="00781E6B">
              <w:rPr>
                <w:rFonts w:ascii="Times New Roman" w:hAnsi="Times New Roman"/>
                <w:sz w:val="15"/>
                <w:szCs w:val="15"/>
                <w:lang w:val="en-US"/>
              </w:rPr>
              <w:t xml:space="preserve">4-5+14-16 </w:t>
            </w:r>
          </w:p>
        </w:tc>
        <w:tc>
          <w:tcPr>
            <w:tcW w:w="830"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55-65 </w:t>
            </w:r>
          </w:p>
        </w:tc>
      </w:tr>
      <w:tr w:rsidR="00741EEE" w:rsidRPr="00781E6B" w:rsidTr="00E448D6">
        <w:trPr>
          <w:trHeight w:hRule="exact" w:val="230"/>
        </w:trPr>
        <w:tc>
          <w:tcPr>
            <w:tcW w:w="1243"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28"/>
              <w:rPr>
                <w:rFonts w:ascii="Times New Roman" w:hAnsi="Times New Roman"/>
                <w:sz w:val="15"/>
                <w:szCs w:val="15"/>
                <w:lang w:val="en-US"/>
              </w:rPr>
            </w:pPr>
            <w:r w:rsidRPr="00781E6B">
              <w:rPr>
                <w:rFonts w:ascii="Times New Roman" w:hAnsi="Times New Roman"/>
                <w:sz w:val="15"/>
                <w:szCs w:val="15"/>
                <w:lang w:val="en-US"/>
              </w:rPr>
              <w:t xml:space="preserve">n=5 </w:t>
            </w:r>
          </w:p>
        </w:tc>
        <w:tc>
          <w:tcPr>
            <w:tcW w:w="1550"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38"/>
              <w:rPr>
                <w:rFonts w:ascii="Times New Roman" w:hAnsi="Times New Roman"/>
                <w:sz w:val="15"/>
                <w:szCs w:val="15"/>
                <w:lang w:val="en-US"/>
              </w:rPr>
            </w:pPr>
            <w:r w:rsidRPr="00781E6B">
              <w:rPr>
                <w:rFonts w:ascii="Times New Roman" w:hAnsi="Times New Roman"/>
                <w:sz w:val="15"/>
                <w:szCs w:val="15"/>
                <w:lang w:val="en-US"/>
              </w:rPr>
              <w:t xml:space="preserve">Caribe colombiano </w:t>
            </w:r>
          </w:p>
        </w:tc>
        <w:tc>
          <w:tcPr>
            <w:tcW w:w="74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VI,16-17 </w:t>
            </w:r>
          </w:p>
        </w:tc>
        <w:tc>
          <w:tcPr>
            <w:tcW w:w="97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17-18 </w:t>
            </w:r>
          </w:p>
        </w:tc>
        <w:tc>
          <w:tcPr>
            <w:tcW w:w="75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25-27 </w:t>
            </w:r>
          </w:p>
        </w:tc>
        <w:tc>
          <w:tcPr>
            <w:tcW w:w="8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right="225"/>
              <w:jc w:val="right"/>
              <w:rPr>
                <w:rFonts w:ascii="Times New Roman" w:hAnsi="Times New Roman"/>
                <w:sz w:val="15"/>
                <w:szCs w:val="15"/>
                <w:lang w:val="en-US"/>
              </w:rPr>
            </w:pPr>
            <w:r w:rsidRPr="00781E6B">
              <w:rPr>
                <w:rFonts w:ascii="Times New Roman" w:hAnsi="Times New Roman"/>
                <w:sz w:val="15"/>
                <w:szCs w:val="15"/>
                <w:lang w:val="en-US"/>
              </w:rPr>
              <w:t xml:space="preserve">5+15 </w:t>
            </w:r>
          </w:p>
        </w:tc>
        <w:tc>
          <w:tcPr>
            <w:tcW w:w="830"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55-63 </w:t>
            </w:r>
          </w:p>
        </w:tc>
      </w:tr>
      <w:tr w:rsidR="00741EEE" w:rsidRPr="00781E6B" w:rsidTr="00E448D6">
        <w:trPr>
          <w:trHeight w:hRule="exact" w:val="240"/>
        </w:trPr>
        <w:tc>
          <w:tcPr>
            <w:tcW w:w="1243"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28"/>
              <w:rPr>
                <w:rFonts w:ascii="Times New Roman" w:hAnsi="Times New Roman"/>
                <w:sz w:val="15"/>
                <w:szCs w:val="15"/>
                <w:lang w:val="en-US"/>
              </w:rPr>
            </w:pPr>
            <w:r w:rsidRPr="00781E6B">
              <w:rPr>
                <w:rFonts w:ascii="Times New Roman" w:hAnsi="Times New Roman"/>
                <w:sz w:val="15"/>
                <w:szCs w:val="15"/>
                <w:lang w:val="en-US"/>
              </w:rPr>
              <w:t xml:space="preserve">B.sp2 n= 4 </w:t>
            </w:r>
          </w:p>
        </w:tc>
        <w:tc>
          <w:tcPr>
            <w:tcW w:w="1550"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38"/>
              <w:rPr>
                <w:rFonts w:ascii="Times New Roman" w:hAnsi="Times New Roman"/>
                <w:sz w:val="15"/>
                <w:szCs w:val="15"/>
                <w:lang w:val="en-US"/>
              </w:rPr>
            </w:pPr>
            <w:r w:rsidRPr="00781E6B">
              <w:rPr>
                <w:rFonts w:ascii="Times New Roman" w:hAnsi="Times New Roman"/>
                <w:sz w:val="15"/>
                <w:szCs w:val="15"/>
                <w:lang w:val="en-US"/>
              </w:rPr>
              <w:t xml:space="preserve">Tompson y Suttkus </w:t>
            </w:r>
          </w:p>
        </w:tc>
        <w:tc>
          <w:tcPr>
            <w:tcW w:w="74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VI,16 </w:t>
            </w:r>
          </w:p>
        </w:tc>
        <w:tc>
          <w:tcPr>
            <w:tcW w:w="97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17-18 </w:t>
            </w:r>
          </w:p>
        </w:tc>
        <w:tc>
          <w:tcPr>
            <w:tcW w:w="75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25-29 </w:t>
            </w:r>
          </w:p>
        </w:tc>
        <w:tc>
          <w:tcPr>
            <w:tcW w:w="8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right="225"/>
              <w:jc w:val="right"/>
              <w:rPr>
                <w:rFonts w:ascii="Times New Roman" w:hAnsi="Times New Roman"/>
                <w:sz w:val="15"/>
                <w:szCs w:val="15"/>
                <w:lang w:val="en-US"/>
              </w:rPr>
            </w:pPr>
            <w:r w:rsidRPr="00781E6B">
              <w:rPr>
                <w:rFonts w:ascii="Times New Roman" w:hAnsi="Times New Roman"/>
                <w:sz w:val="15"/>
                <w:szCs w:val="15"/>
                <w:lang w:val="en-US"/>
              </w:rPr>
              <w:t xml:space="preserve">5+14 </w:t>
            </w:r>
          </w:p>
        </w:tc>
        <w:tc>
          <w:tcPr>
            <w:tcW w:w="830"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56-61 </w:t>
            </w:r>
          </w:p>
        </w:tc>
      </w:tr>
      <w:tr w:rsidR="00741EEE" w:rsidRPr="00781E6B" w:rsidTr="00E448D6">
        <w:trPr>
          <w:trHeight w:hRule="exact" w:val="235"/>
        </w:trPr>
        <w:tc>
          <w:tcPr>
            <w:tcW w:w="1243"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28"/>
              <w:rPr>
                <w:rFonts w:ascii="Times New Roman" w:hAnsi="Times New Roman"/>
                <w:sz w:val="15"/>
                <w:szCs w:val="15"/>
                <w:lang w:val="en-US"/>
              </w:rPr>
            </w:pPr>
            <w:r w:rsidRPr="00781E6B">
              <w:rPr>
                <w:rFonts w:ascii="Times New Roman" w:hAnsi="Times New Roman"/>
                <w:sz w:val="15"/>
                <w:szCs w:val="15"/>
                <w:lang w:val="en-US"/>
              </w:rPr>
              <w:t xml:space="preserve">(raneyi) </w:t>
            </w:r>
          </w:p>
        </w:tc>
        <w:tc>
          <w:tcPr>
            <w:tcW w:w="1550"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38"/>
              <w:rPr>
                <w:rFonts w:ascii="Times New Roman" w:hAnsi="Times New Roman"/>
                <w:sz w:val="15"/>
                <w:szCs w:val="15"/>
                <w:lang w:val="en-US"/>
              </w:rPr>
            </w:pPr>
            <w:r w:rsidRPr="00781E6B">
              <w:rPr>
                <w:rFonts w:ascii="Times New Roman" w:hAnsi="Times New Roman"/>
                <w:sz w:val="15"/>
                <w:szCs w:val="15"/>
                <w:lang w:val="en-US"/>
              </w:rPr>
              <w:t xml:space="preserve">Caribe colombiano </w:t>
            </w:r>
          </w:p>
        </w:tc>
        <w:tc>
          <w:tcPr>
            <w:tcW w:w="74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VI,16 </w:t>
            </w:r>
          </w:p>
        </w:tc>
        <w:tc>
          <w:tcPr>
            <w:tcW w:w="97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18 </w:t>
            </w:r>
          </w:p>
        </w:tc>
        <w:tc>
          <w:tcPr>
            <w:tcW w:w="75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26-27 </w:t>
            </w:r>
          </w:p>
        </w:tc>
        <w:tc>
          <w:tcPr>
            <w:tcW w:w="8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r w:rsidRPr="00781E6B">
              <w:rPr>
                <w:rFonts w:ascii="Times New Roman" w:hAnsi="Times New Roman"/>
                <w:sz w:val="15"/>
                <w:szCs w:val="15"/>
                <w:lang w:val="en-US"/>
              </w:rPr>
              <w:t xml:space="preserve">4-5+14-15 </w:t>
            </w:r>
          </w:p>
        </w:tc>
        <w:tc>
          <w:tcPr>
            <w:tcW w:w="830"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59-61 </w:t>
            </w:r>
          </w:p>
        </w:tc>
      </w:tr>
      <w:tr w:rsidR="00741EEE" w:rsidRPr="00781E6B" w:rsidTr="00E448D6">
        <w:trPr>
          <w:trHeight w:hRule="exact" w:val="235"/>
        </w:trPr>
        <w:tc>
          <w:tcPr>
            <w:tcW w:w="1243"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28"/>
              <w:rPr>
                <w:rFonts w:ascii="Times New Roman" w:hAnsi="Times New Roman"/>
                <w:sz w:val="15"/>
                <w:szCs w:val="15"/>
                <w:lang w:val="en-US"/>
              </w:rPr>
            </w:pPr>
            <w:r w:rsidRPr="00781E6B">
              <w:rPr>
                <w:rFonts w:ascii="Times New Roman" w:hAnsi="Times New Roman"/>
                <w:sz w:val="15"/>
                <w:szCs w:val="15"/>
                <w:lang w:val="en-US"/>
              </w:rPr>
              <w:t xml:space="preserve">B.spl n-3 </w:t>
            </w:r>
          </w:p>
        </w:tc>
        <w:tc>
          <w:tcPr>
            <w:tcW w:w="1550"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38"/>
              <w:rPr>
                <w:rFonts w:ascii="Times New Roman" w:hAnsi="Times New Roman"/>
                <w:sz w:val="15"/>
                <w:szCs w:val="15"/>
                <w:lang w:val="en-US"/>
              </w:rPr>
            </w:pPr>
            <w:r w:rsidRPr="00781E6B">
              <w:rPr>
                <w:rFonts w:ascii="Times New Roman" w:hAnsi="Times New Roman"/>
                <w:sz w:val="15"/>
                <w:szCs w:val="15"/>
                <w:lang w:val="en-US"/>
              </w:rPr>
              <w:t xml:space="preserve">Das yNelson </w:t>
            </w:r>
          </w:p>
        </w:tc>
        <w:tc>
          <w:tcPr>
            <w:tcW w:w="74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VI,14-15 </w:t>
            </w:r>
          </w:p>
        </w:tc>
        <w:tc>
          <w:tcPr>
            <w:tcW w:w="97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18 </w:t>
            </w:r>
          </w:p>
        </w:tc>
        <w:tc>
          <w:tcPr>
            <w:tcW w:w="75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7,21,24-2 </w:t>
            </w:r>
          </w:p>
        </w:tc>
        <w:tc>
          <w:tcPr>
            <w:tcW w:w="8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r w:rsidRPr="00781E6B">
              <w:rPr>
                <w:rFonts w:ascii="Times New Roman" w:hAnsi="Times New Roman"/>
                <w:sz w:val="15"/>
                <w:szCs w:val="15"/>
                <w:lang w:val="en-US"/>
              </w:rPr>
              <w:t xml:space="preserve">4-6+12-15 </w:t>
            </w:r>
          </w:p>
        </w:tc>
        <w:tc>
          <w:tcPr>
            <w:tcW w:w="830"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54,56-60 </w:t>
            </w:r>
          </w:p>
        </w:tc>
      </w:tr>
      <w:tr w:rsidR="00741EEE" w:rsidRPr="00781E6B" w:rsidTr="00E448D6">
        <w:trPr>
          <w:trHeight w:hRule="exact" w:val="225"/>
        </w:trPr>
        <w:tc>
          <w:tcPr>
            <w:tcW w:w="1243"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28"/>
              <w:rPr>
                <w:rFonts w:ascii="Times New Roman" w:hAnsi="Times New Roman"/>
                <w:sz w:val="15"/>
                <w:szCs w:val="15"/>
                <w:lang w:val="en-US"/>
              </w:rPr>
            </w:pPr>
            <w:r w:rsidRPr="00781E6B">
              <w:rPr>
                <w:rFonts w:ascii="Times New Roman" w:hAnsi="Times New Roman"/>
                <w:sz w:val="15"/>
                <w:szCs w:val="15"/>
                <w:lang w:val="en-US"/>
              </w:rPr>
              <w:t xml:space="preserve">(heterurus) </w:t>
            </w:r>
          </w:p>
        </w:tc>
        <w:tc>
          <w:tcPr>
            <w:tcW w:w="1550"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38"/>
              <w:rPr>
                <w:rFonts w:ascii="Times New Roman" w:hAnsi="Times New Roman"/>
                <w:sz w:val="15"/>
                <w:szCs w:val="15"/>
                <w:lang w:val="en-US"/>
              </w:rPr>
            </w:pPr>
            <w:r w:rsidRPr="00781E6B">
              <w:rPr>
                <w:rFonts w:ascii="Times New Roman" w:hAnsi="Times New Roman"/>
                <w:sz w:val="15"/>
                <w:szCs w:val="15"/>
                <w:lang w:val="en-US"/>
              </w:rPr>
              <w:t xml:space="preserve">Tompson y Suttkus </w:t>
            </w:r>
          </w:p>
        </w:tc>
        <w:tc>
          <w:tcPr>
            <w:tcW w:w="74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VI,14-16 </w:t>
            </w:r>
          </w:p>
        </w:tc>
        <w:tc>
          <w:tcPr>
            <w:tcW w:w="97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18 </w:t>
            </w:r>
          </w:p>
        </w:tc>
        <w:tc>
          <w:tcPr>
            <w:tcW w:w="75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26-27 </w:t>
            </w:r>
          </w:p>
        </w:tc>
        <w:tc>
          <w:tcPr>
            <w:tcW w:w="8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r w:rsidRPr="00781E6B">
              <w:rPr>
                <w:rFonts w:ascii="Times New Roman" w:hAnsi="Times New Roman"/>
                <w:sz w:val="15"/>
                <w:szCs w:val="15"/>
                <w:lang w:val="en-US"/>
              </w:rPr>
              <w:t xml:space="preserve">4-5+13-16 </w:t>
            </w:r>
          </w:p>
        </w:tc>
        <w:tc>
          <w:tcPr>
            <w:tcW w:w="830"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55-60 </w:t>
            </w:r>
          </w:p>
        </w:tc>
      </w:tr>
      <w:tr w:rsidR="00741EEE" w:rsidRPr="00781E6B" w:rsidTr="00E448D6">
        <w:trPr>
          <w:trHeight w:hRule="exact" w:val="225"/>
        </w:trPr>
        <w:tc>
          <w:tcPr>
            <w:tcW w:w="1243"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jc w:val="center"/>
              <w:rPr>
                <w:rFonts w:ascii="Times New Roman" w:hAnsi="Times New Roman"/>
                <w:sz w:val="15"/>
                <w:szCs w:val="15"/>
                <w:lang w:val="en-US"/>
              </w:rPr>
            </w:pPr>
          </w:p>
        </w:tc>
        <w:tc>
          <w:tcPr>
            <w:tcW w:w="1550"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38"/>
              <w:rPr>
                <w:rFonts w:ascii="Times New Roman" w:hAnsi="Times New Roman"/>
                <w:sz w:val="15"/>
                <w:szCs w:val="15"/>
                <w:lang w:val="en-US"/>
              </w:rPr>
            </w:pPr>
            <w:r w:rsidRPr="00781E6B">
              <w:rPr>
                <w:rFonts w:ascii="Times New Roman" w:hAnsi="Times New Roman"/>
                <w:sz w:val="15"/>
                <w:szCs w:val="15"/>
                <w:lang w:val="en-US"/>
              </w:rPr>
              <w:t xml:space="preserve">Caribe colombiano </w:t>
            </w:r>
          </w:p>
        </w:tc>
        <w:tc>
          <w:tcPr>
            <w:tcW w:w="74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62"/>
              <w:jc w:val="center"/>
              <w:rPr>
                <w:rFonts w:ascii="Times New Roman" w:hAnsi="Times New Roman"/>
                <w:sz w:val="15"/>
                <w:szCs w:val="15"/>
                <w:lang w:val="en-US"/>
              </w:rPr>
            </w:pPr>
            <w:r w:rsidRPr="00781E6B">
              <w:rPr>
                <w:rFonts w:ascii="Times New Roman" w:hAnsi="Times New Roman"/>
                <w:sz w:val="15"/>
                <w:szCs w:val="15"/>
                <w:lang w:val="en-US"/>
              </w:rPr>
              <w:t xml:space="preserve">VI,15-16 </w:t>
            </w:r>
          </w:p>
        </w:tc>
        <w:tc>
          <w:tcPr>
            <w:tcW w:w="979"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76"/>
              <w:jc w:val="center"/>
              <w:rPr>
                <w:rFonts w:ascii="Times New Roman" w:hAnsi="Times New Roman"/>
                <w:sz w:val="15"/>
                <w:szCs w:val="15"/>
                <w:lang w:val="en-US"/>
              </w:rPr>
            </w:pPr>
            <w:r w:rsidRPr="00781E6B">
              <w:rPr>
                <w:rFonts w:ascii="Times New Roman" w:hAnsi="Times New Roman"/>
                <w:sz w:val="15"/>
                <w:szCs w:val="15"/>
                <w:lang w:val="en-US"/>
              </w:rPr>
              <w:t xml:space="preserve">17-18 </w:t>
            </w:r>
          </w:p>
        </w:tc>
        <w:tc>
          <w:tcPr>
            <w:tcW w:w="754"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26 </w:t>
            </w:r>
          </w:p>
        </w:tc>
        <w:tc>
          <w:tcPr>
            <w:tcW w:w="816"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4-6+14 </w:t>
            </w:r>
          </w:p>
        </w:tc>
        <w:tc>
          <w:tcPr>
            <w:tcW w:w="830" w:type="dxa"/>
            <w:tcBorders>
              <w:top w:val="single" w:sz="4" w:space="0" w:color="auto"/>
              <w:left w:val="single" w:sz="4" w:space="0" w:color="auto"/>
              <w:bottom w:val="single" w:sz="4" w:space="0" w:color="auto"/>
              <w:right w:val="single" w:sz="4" w:space="0" w:color="auto"/>
            </w:tcBorders>
            <w:vAlign w:val="center"/>
          </w:tcPr>
          <w:p w:rsidR="00741EEE" w:rsidRPr="00781E6B" w:rsidRDefault="00741EEE" w:rsidP="00741EEE">
            <w:pPr>
              <w:widowControl w:val="0"/>
              <w:autoSpaceDE w:val="0"/>
              <w:autoSpaceDN w:val="0"/>
              <w:adjustRightInd w:val="0"/>
              <w:spacing w:after="0" w:line="240" w:lineRule="auto"/>
              <w:ind w:left="163"/>
              <w:rPr>
                <w:rFonts w:ascii="Times New Roman" w:hAnsi="Times New Roman"/>
                <w:sz w:val="15"/>
                <w:szCs w:val="15"/>
                <w:lang w:val="en-US"/>
              </w:rPr>
            </w:pPr>
            <w:r w:rsidRPr="00781E6B">
              <w:rPr>
                <w:rFonts w:ascii="Times New Roman" w:hAnsi="Times New Roman"/>
                <w:sz w:val="15"/>
                <w:szCs w:val="15"/>
                <w:lang w:val="en-US"/>
              </w:rPr>
              <w:t xml:space="preserve">60-66 • </w:t>
            </w:r>
          </w:p>
        </w:tc>
      </w:tr>
    </w:tbl>
    <w:p w:rsidR="00741EEE" w:rsidRDefault="00741EEE" w:rsidP="00741EEE">
      <w:pPr>
        <w:rPr>
          <w:rFonts w:ascii="Times New Roman" w:hAnsi="Times New Roman"/>
        </w:rPr>
      </w:pPr>
    </w:p>
    <w:p w:rsidR="00E448D6" w:rsidRDefault="00E448D6" w:rsidP="00741EEE">
      <w:pPr>
        <w:rPr>
          <w:rFonts w:ascii="Times New Roman" w:hAnsi="Times New Roman"/>
        </w:rPr>
      </w:pPr>
    </w:p>
    <w:p w:rsidR="00E448D6" w:rsidRPr="00781E6B" w:rsidRDefault="00E448D6" w:rsidP="00741EEE">
      <w:pPr>
        <w:rPr>
          <w:rFonts w:ascii="Times New Roman" w:hAnsi="Times New Roman"/>
        </w:rPr>
      </w:pPr>
    </w:p>
    <w:p w:rsidR="00741EEE" w:rsidRPr="00781E6B" w:rsidRDefault="00741EEE" w:rsidP="00741EEE">
      <w:pPr>
        <w:rPr>
          <w:rFonts w:ascii="Times New Roman" w:hAnsi="Times New Roman"/>
        </w:rPr>
      </w:pPr>
    </w:p>
    <w:p w:rsidR="00741EEE" w:rsidRPr="00781E6B" w:rsidRDefault="00741EEE" w:rsidP="00E448D6">
      <w:pPr>
        <w:framePr w:w="1776" w:h="249" w:wrap="auto" w:vAnchor="page" w:hAnchor="page" w:x="2266" w:y="13651"/>
        <w:widowControl w:val="0"/>
        <w:autoSpaceDE w:val="0"/>
        <w:autoSpaceDN w:val="0"/>
        <w:adjustRightInd w:val="0"/>
        <w:spacing w:after="0" w:line="206" w:lineRule="exact"/>
        <w:rPr>
          <w:rFonts w:ascii="Times New Roman" w:hAnsi="Times New Roman"/>
          <w:b/>
          <w:bCs/>
          <w:sz w:val="19"/>
          <w:szCs w:val="19"/>
          <w:lang w:val="en-US"/>
        </w:rPr>
      </w:pPr>
      <w:r w:rsidRPr="00781E6B">
        <w:rPr>
          <w:rFonts w:ascii="Times New Roman" w:hAnsi="Times New Roman"/>
          <w:b/>
          <w:bCs/>
          <w:sz w:val="19"/>
          <w:szCs w:val="19"/>
          <w:lang w:val="en-US"/>
        </w:rPr>
        <w:t xml:space="preserve">Familia Percophidae </w:t>
      </w:r>
    </w:p>
    <w:p w:rsidR="00741EEE" w:rsidRPr="00781E6B" w:rsidRDefault="00741EEE" w:rsidP="00741EEE">
      <w:pPr>
        <w:rPr>
          <w:rFonts w:ascii="Times New Roman" w:hAnsi="Times New Roman"/>
        </w:rPr>
      </w:pPr>
    </w:p>
    <w:p w:rsidR="00741EEE" w:rsidRPr="00781E6B" w:rsidRDefault="00741EEE" w:rsidP="00741EEE">
      <w:pPr>
        <w:rPr>
          <w:rFonts w:ascii="Times New Roman" w:hAnsi="Times New Roman"/>
        </w:rPr>
      </w:pPr>
    </w:p>
    <w:p w:rsidR="00741EEE" w:rsidRPr="00781E6B" w:rsidRDefault="00741EEE" w:rsidP="00741EEE">
      <w:pPr>
        <w:framePr w:w="1123" w:h="201" w:wrap="auto" w:hAnchor="margin" w:x="11713" w:y="9164"/>
        <w:widowControl w:val="0"/>
        <w:autoSpaceDE w:val="0"/>
        <w:autoSpaceDN w:val="0"/>
        <w:adjustRightInd w:val="0"/>
        <w:spacing w:after="0" w:line="182" w:lineRule="exact"/>
        <w:rPr>
          <w:rFonts w:ascii="Times New Roman" w:hAnsi="Times New Roman"/>
          <w:b/>
          <w:bCs/>
          <w:sz w:val="18"/>
          <w:szCs w:val="18"/>
          <w:lang w:val="en-US"/>
        </w:rPr>
      </w:pPr>
      <w:r w:rsidRPr="00781E6B">
        <w:rPr>
          <w:rFonts w:ascii="Times New Roman" w:hAnsi="Times New Roman"/>
          <w:b/>
          <w:bCs/>
          <w:i/>
          <w:iCs/>
          <w:sz w:val="17"/>
          <w:szCs w:val="17"/>
          <w:lang w:val="en-US"/>
        </w:rPr>
        <w:t xml:space="preserve">Anexo </w:t>
      </w:r>
      <w:r w:rsidRPr="00781E6B">
        <w:rPr>
          <w:rFonts w:ascii="Times New Roman" w:hAnsi="Times New Roman"/>
          <w:b/>
          <w:bCs/>
          <w:sz w:val="18"/>
          <w:szCs w:val="18"/>
          <w:lang w:val="en-US"/>
        </w:rPr>
        <w:t xml:space="preserve">A. 49 </w:t>
      </w:r>
    </w:p>
    <w:p w:rsidR="00741EEE" w:rsidRPr="00781E6B" w:rsidRDefault="00741EEE" w:rsidP="00741EEE">
      <w:pPr>
        <w:framePr w:wrap="auto" w:vAnchor="page" w:hAnchor="page" w:x="10037" w:y="13477"/>
        <w:rPr>
          <w:rFonts w:ascii="Times New Roman" w:hAnsi="Times New Roman"/>
          <w:bCs/>
          <w:lang w:val="en-US"/>
        </w:rPr>
      </w:pPr>
      <w:r w:rsidRPr="00781E6B">
        <w:rPr>
          <w:rFonts w:ascii="Times New Roman" w:hAnsi="Times New Roman"/>
          <w:bCs/>
          <w:i/>
          <w:iCs/>
          <w:lang w:val="en-US"/>
        </w:rPr>
        <w:t xml:space="preserve">Anexo </w:t>
      </w:r>
      <w:r w:rsidRPr="00781E6B">
        <w:rPr>
          <w:rFonts w:ascii="Times New Roman" w:hAnsi="Times New Roman"/>
          <w:bCs/>
          <w:lang w:val="en-US"/>
        </w:rPr>
        <w:t xml:space="preserve">A. 49 </w:t>
      </w:r>
    </w:p>
    <w:p w:rsidR="00741EEE" w:rsidRPr="00781E6B" w:rsidRDefault="00DC393D" w:rsidP="00DC393D">
      <w:pPr>
        <w:rPr>
          <w:rFonts w:ascii="Times New Roman" w:hAnsi="Times New Roman"/>
        </w:rPr>
      </w:pPr>
      <w:r w:rsidRPr="00781E6B">
        <w:rPr>
          <w:rFonts w:ascii="Times New Roman" w:hAnsi="Times New Roman"/>
        </w:rPr>
        <w:lastRenderedPageBreak/>
        <w:t xml:space="preserve">Anexo A. 50 Morfometría y Merística de S. </w:t>
      </w:r>
      <w:r w:rsidRPr="00781E6B">
        <w:rPr>
          <w:rFonts w:ascii="Times New Roman" w:hAnsi="Times New Roman"/>
          <w:i/>
          <w:iCs/>
        </w:rPr>
        <w:t>bellus.</w:t>
      </w:r>
    </w:p>
    <w:p w:rsidR="00741EEE" w:rsidRPr="00781E6B" w:rsidRDefault="00741EEE" w:rsidP="00741EEE">
      <w:pPr>
        <w:rPr>
          <w:rFonts w:ascii="Times New Roman" w:hAnsi="Times New Roman"/>
          <w:i/>
          <w:iCs/>
        </w:rPr>
      </w:pPr>
    </w:p>
    <w:tbl>
      <w:tblPr>
        <w:tblpPr w:leftFromText="141" w:rightFromText="141" w:vertAnchor="page" w:horzAnchor="margin" w:tblpXSpec="center" w:tblpY="2956"/>
        <w:tblW w:w="11143" w:type="dxa"/>
        <w:tblLayout w:type="fixed"/>
        <w:tblCellMar>
          <w:left w:w="0" w:type="dxa"/>
          <w:right w:w="0" w:type="dxa"/>
        </w:tblCellMar>
        <w:tblLook w:val="0000" w:firstRow="0" w:lastRow="0" w:firstColumn="0" w:lastColumn="0" w:noHBand="0" w:noVBand="0"/>
      </w:tblPr>
      <w:tblGrid>
        <w:gridCol w:w="2912"/>
        <w:gridCol w:w="592"/>
        <w:gridCol w:w="583"/>
        <w:gridCol w:w="507"/>
        <w:gridCol w:w="710"/>
        <w:gridCol w:w="524"/>
        <w:gridCol w:w="551"/>
        <w:gridCol w:w="541"/>
        <w:gridCol w:w="515"/>
        <w:gridCol w:w="551"/>
        <w:gridCol w:w="493"/>
        <w:gridCol w:w="454"/>
        <w:gridCol w:w="512"/>
        <w:gridCol w:w="658"/>
        <w:gridCol w:w="502"/>
        <w:gridCol w:w="532"/>
        <w:gridCol w:w="6"/>
      </w:tblGrid>
      <w:tr w:rsidR="00E4249C" w:rsidRPr="00781E6B" w:rsidTr="00DC393D">
        <w:trPr>
          <w:trHeight w:hRule="exact" w:val="389"/>
        </w:trPr>
        <w:tc>
          <w:tcPr>
            <w:tcW w:w="2912" w:type="dxa"/>
            <w:tcBorders>
              <w:top w:val="nil"/>
              <w:left w:val="nil"/>
              <w:bottom w:val="nil"/>
              <w:right w:val="single" w:sz="4" w:space="0" w:color="auto"/>
            </w:tcBorders>
            <w:vAlign w:val="center"/>
          </w:tcPr>
          <w:p w:rsidR="00E4249C" w:rsidRPr="00781E6B" w:rsidRDefault="00E4249C" w:rsidP="00DC393D">
            <w:pPr>
              <w:pStyle w:val="Estilo"/>
              <w:jc w:val="center"/>
              <w:rPr>
                <w:sz w:val="15"/>
                <w:szCs w:val="15"/>
              </w:rPr>
            </w:pPr>
          </w:p>
        </w:tc>
        <w:tc>
          <w:tcPr>
            <w:tcW w:w="1682" w:type="dxa"/>
            <w:gridSpan w:val="3"/>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19"/>
              <w:jc w:val="center"/>
              <w:rPr>
                <w:sz w:val="15"/>
                <w:szCs w:val="15"/>
                <w:lang w:val="en-US"/>
              </w:rPr>
            </w:pPr>
            <w:r w:rsidRPr="00781E6B">
              <w:rPr>
                <w:sz w:val="15"/>
                <w:szCs w:val="15"/>
                <w:lang w:val="en-US"/>
              </w:rPr>
              <w:t xml:space="preserve">Longitud de la cabeza </w:t>
            </w:r>
          </w:p>
        </w:tc>
        <w:tc>
          <w:tcPr>
            <w:tcW w:w="1785" w:type="dxa"/>
            <w:gridSpan w:val="3"/>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19"/>
              <w:jc w:val="center"/>
              <w:rPr>
                <w:sz w:val="15"/>
                <w:szCs w:val="15"/>
                <w:lang w:val="en-US"/>
              </w:rPr>
            </w:pPr>
            <w:r w:rsidRPr="00781E6B">
              <w:rPr>
                <w:sz w:val="15"/>
                <w:szCs w:val="15"/>
                <w:lang w:val="en-US"/>
              </w:rPr>
              <w:t xml:space="preserve">Altura del cuerpo </w:t>
            </w:r>
          </w:p>
        </w:tc>
        <w:tc>
          <w:tcPr>
            <w:tcW w:w="1607" w:type="dxa"/>
            <w:gridSpan w:val="3"/>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9"/>
              <w:jc w:val="center"/>
              <w:rPr>
                <w:sz w:val="15"/>
                <w:szCs w:val="15"/>
                <w:lang w:val="en-US"/>
              </w:rPr>
            </w:pPr>
            <w:r w:rsidRPr="00781E6B">
              <w:rPr>
                <w:sz w:val="15"/>
                <w:szCs w:val="15"/>
                <w:lang w:val="en-US"/>
              </w:rPr>
              <w:t xml:space="preserve">Ancho del cuerpo </w:t>
            </w:r>
          </w:p>
        </w:tc>
        <w:tc>
          <w:tcPr>
            <w:tcW w:w="1459" w:type="dxa"/>
            <w:gridSpan w:val="3"/>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jc w:val="center"/>
              <w:rPr>
                <w:sz w:val="15"/>
                <w:szCs w:val="15"/>
                <w:lang w:val="en-US"/>
              </w:rPr>
            </w:pPr>
            <w:r w:rsidRPr="00781E6B">
              <w:rPr>
                <w:sz w:val="15"/>
                <w:szCs w:val="15"/>
                <w:lang w:val="en-US"/>
              </w:rPr>
              <w:t xml:space="preserve">Longitud </w:t>
            </w:r>
            <w:r w:rsidR="00FC3C4C" w:rsidRPr="00781E6B">
              <w:rPr>
                <w:sz w:val="15"/>
                <w:szCs w:val="15"/>
                <w:lang w:val="en-US"/>
              </w:rPr>
              <w:t>Predorsal</w:t>
            </w:r>
            <w:r w:rsidRPr="00781E6B">
              <w:rPr>
                <w:sz w:val="15"/>
                <w:szCs w:val="15"/>
                <w:lang w:val="en-US"/>
              </w:rPr>
              <w:t xml:space="preserve"> </w:t>
            </w:r>
          </w:p>
        </w:tc>
        <w:tc>
          <w:tcPr>
            <w:tcW w:w="658" w:type="dxa"/>
            <w:tcBorders>
              <w:top w:val="single" w:sz="4" w:space="0" w:color="auto"/>
              <w:left w:val="single" w:sz="4" w:space="0" w:color="auto"/>
              <w:bottom w:val="single" w:sz="4" w:space="0" w:color="auto"/>
              <w:right w:val="nil"/>
            </w:tcBorders>
            <w:vAlign w:val="center"/>
          </w:tcPr>
          <w:p w:rsidR="00E4249C" w:rsidRPr="00781E6B" w:rsidRDefault="00E4249C" w:rsidP="00DC393D">
            <w:pPr>
              <w:pStyle w:val="Estilo"/>
              <w:jc w:val="center"/>
              <w:rPr>
                <w:sz w:val="15"/>
                <w:szCs w:val="15"/>
                <w:lang w:val="en-US"/>
              </w:rPr>
            </w:pPr>
          </w:p>
        </w:tc>
        <w:tc>
          <w:tcPr>
            <w:tcW w:w="502" w:type="dxa"/>
            <w:tcBorders>
              <w:top w:val="single" w:sz="4" w:space="0" w:color="auto"/>
              <w:left w:val="nil"/>
              <w:bottom w:val="single" w:sz="4" w:space="0" w:color="auto"/>
              <w:right w:val="nil"/>
            </w:tcBorders>
            <w:vAlign w:val="center"/>
          </w:tcPr>
          <w:p w:rsidR="00E4249C" w:rsidRPr="00781E6B" w:rsidRDefault="00E4249C" w:rsidP="00DC393D">
            <w:pPr>
              <w:pStyle w:val="Estilo"/>
              <w:ind w:left="48"/>
              <w:rPr>
                <w:sz w:val="15"/>
                <w:szCs w:val="15"/>
                <w:lang w:val="en-US"/>
              </w:rPr>
            </w:pPr>
            <w:r w:rsidRPr="00781E6B">
              <w:rPr>
                <w:sz w:val="15"/>
                <w:szCs w:val="15"/>
                <w:lang w:val="en-US"/>
              </w:rPr>
              <w:t xml:space="preserve">PP1L </w:t>
            </w:r>
          </w:p>
        </w:tc>
        <w:tc>
          <w:tcPr>
            <w:tcW w:w="538" w:type="dxa"/>
            <w:gridSpan w:val="2"/>
            <w:tcBorders>
              <w:top w:val="single" w:sz="4" w:space="0" w:color="auto"/>
              <w:left w:val="nil"/>
              <w:bottom w:val="single" w:sz="4" w:space="0" w:color="auto"/>
              <w:right w:val="single" w:sz="4" w:space="0" w:color="auto"/>
            </w:tcBorders>
            <w:vAlign w:val="center"/>
          </w:tcPr>
          <w:p w:rsidR="00E4249C" w:rsidRPr="00781E6B" w:rsidRDefault="00E4249C" w:rsidP="00DC393D">
            <w:pPr>
              <w:pStyle w:val="Estilo"/>
              <w:jc w:val="center"/>
              <w:rPr>
                <w:sz w:val="15"/>
                <w:szCs w:val="15"/>
                <w:lang w:val="en-US"/>
              </w:rPr>
            </w:pPr>
          </w:p>
        </w:tc>
      </w:tr>
      <w:tr w:rsidR="00E4249C" w:rsidRPr="00781E6B" w:rsidTr="00DC393D">
        <w:trPr>
          <w:gridAfter w:val="1"/>
          <w:wAfter w:w="6" w:type="dxa"/>
          <w:trHeight w:hRule="exact" w:val="329"/>
        </w:trPr>
        <w:tc>
          <w:tcPr>
            <w:tcW w:w="2912" w:type="dxa"/>
            <w:tcBorders>
              <w:top w:val="nil"/>
              <w:left w:val="nil"/>
              <w:bottom w:val="single" w:sz="4" w:space="0" w:color="auto"/>
              <w:right w:val="single" w:sz="4" w:space="0" w:color="auto"/>
            </w:tcBorders>
            <w:vAlign w:val="center"/>
          </w:tcPr>
          <w:p w:rsidR="00E4249C" w:rsidRPr="00781E6B" w:rsidRDefault="00E4249C" w:rsidP="00DC393D">
            <w:pPr>
              <w:pStyle w:val="Estilo"/>
              <w:jc w:val="center"/>
              <w:rPr>
                <w:sz w:val="15"/>
                <w:szCs w:val="15"/>
                <w:lang w:val="en-US"/>
              </w:rPr>
            </w:pPr>
          </w:p>
        </w:tc>
        <w:tc>
          <w:tcPr>
            <w:tcW w:w="592"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43"/>
              <w:jc w:val="center"/>
              <w:rPr>
                <w:sz w:val="15"/>
                <w:szCs w:val="15"/>
                <w:lang w:val="en-US"/>
              </w:rPr>
            </w:pPr>
            <w:r w:rsidRPr="00781E6B">
              <w:rPr>
                <w:sz w:val="15"/>
                <w:szCs w:val="15"/>
                <w:lang w:val="en-US"/>
              </w:rPr>
              <w:t xml:space="preserve">Prom </w:t>
            </w:r>
          </w:p>
        </w:tc>
        <w:tc>
          <w:tcPr>
            <w:tcW w:w="583"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33"/>
              <w:jc w:val="center"/>
              <w:rPr>
                <w:sz w:val="15"/>
                <w:szCs w:val="15"/>
                <w:lang w:val="en-US"/>
              </w:rPr>
            </w:pPr>
            <w:r w:rsidRPr="00781E6B">
              <w:rPr>
                <w:sz w:val="15"/>
                <w:szCs w:val="15"/>
                <w:lang w:val="en-US"/>
              </w:rPr>
              <w:t xml:space="preserve">Min' </w:t>
            </w:r>
          </w:p>
        </w:tc>
        <w:tc>
          <w:tcPr>
            <w:tcW w:w="507"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33"/>
              <w:jc w:val="center"/>
              <w:rPr>
                <w:sz w:val="15"/>
                <w:szCs w:val="15"/>
                <w:lang w:val="en-US"/>
              </w:rPr>
            </w:pPr>
            <w:r w:rsidRPr="00781E6B">
              <w:rPr>
                <w:sz w:val="15"/>
                <w:szCs w:val="15"/>
                <w:lang w:val="en-US"/>
              </w:rPr>
              <w:t xml:space="preserve">Max </w:t>
            </w:r>
          </w:p>
        </w:tc>
        <w:tc>
          <w:tcPr>
            <w:tcW w:w="710"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43"/>
              <w:jc w:val="center"/>
              <w:rPr>
                <w:sz w:val="15"/>
                <w:szCs w:val="15"/>
                <w:lang w:val="en-US"/>
              </w:rPr>
            </w:pPr>
            <w:r w:rsidRPr="00781E6B">
              <w:rPr>
                <w:sz w:val="15"/>
                <w:szCs w:val="15"/>
                <w:lang w:val="en-US"/>
              </w:rPr>
              <w:t xml:space="preserve">Prom </w:t>
            </w:r>
          </w:p>
        </w:tc>
        <w:tc>
          <w:tcPr>
            <w:tcW w:w="524"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129"/>
              <w:rPr>
                <w:sz w:val="15"/>
                <w:szCs w:val="15"/>
                <w:lang w:val="en-US"/>
              </w:rPr>
            </w:pPr>
            <w:r w:rsidRPr="00781E6B">
              <w:rPr>
                <w:sz w:val="15"/>
                <w:szCs w:val="15"/>
                <w:lang w:val="en-US"/>
              </w:rPr>
              <w:t xml:space="preserve">Min </w:t>
            </w:r>
          </w:p>
        </w:tc>
        <w:tc>
          <w:tcPr>
            <w:tcW w:w="551"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43"/>
              <w:jc w:val="center"/>
              <w:rPr>
                <w:sz w:val="15"/>
                <w:szCs w:val="15"/>
                <w:lang w:val="en-US"/>
              </w:rPr>
            </w:pPr>
            <w:r w:rsidRPr="00781E6B">
              <w:rPr>
                <w:sz w:val="15"/>
                <w:szCs w:val="15"/>
                <w:lang w:val="en-US"/>
              </w:rPr>
              <w:t xml:space="preserve">Max </w:t>
            </w:r>
          </w:p>
        </w:tc>
        <w:tc>
          <w:tcPr>
            <w:tcW w:w="541"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43"/>
              <w:jc w:val="center"/>
              <w:rPr>
                <w:sz w:val="15"/>
                <w:szCs w:val="15"/>
                <w:lang w:val="en-US"/>
              </w:rPr>
            </w:pPr>
            <w:r w:rsidRPr="00781E6B">
              <w:rPr>
                <w:sz w:val="15"/>
                <w:szCs w:val="15"/>
                <w:lang w:val="en-US"/>
              </w:rPr>
              <w:t xml:space="preserve">Prom </w:t>
            </w:r>
          </w:p>
        </w:tc>
        <w:tc>
          <w:tcPr>
            <w:tcW w:w="515"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168"/>
              <w:rPr>
                <w:sz w:val="15"/>
                <w:szCs w:val="15"/>
                <w:lang w:val="en-US"/>
              </w:rPr>
            </w:pPr>
            <w:r w:rsidRPr="00781E6B">
              <w:rPr>
                <w:sz w:val="15"/>
                <w:szCs w:val="15"/>
                <w:lang w:val="en-US"/>
              </w:rPr>
              <w:t xml:space="preserve">Min </w:t>
            </w:r>
          </w:p>
        </w:tc>
        <w:tc>
          <w:tcPr>
            <w:tcW w:w="551"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52"/>
              <w:jc w:val="center"/>
              <w:rPr>
                <w:sz w:val="15"/>
                <w:szCs w:val="15"/>
                <w:lang w:val="en-US"/>
              </w:rPr>
            </w:pPr>
            <w:r w:rsidRPr="00781E6B">
              <w:rPr>
                <w:sz w:val="15"/>
                <w:szCs w:val="15"/>
                <w:lang w:val="en-US"/>
              </w:rPr>
              <w:t xml:space="preserve">Max </w:t>
            </w:r>
          </w:p>
        </w:tc>
        <w:tc>
          <w:tcPr>
            <w:tcW w:w="493"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72"/>
              <w:rPr>
                <w:sz w:val="15"/>
                <w:szCs w:val="15"/>
                <w:lang w:val="en-US"/>
              </w:rPr>
            </w:pPr>
            <w:r w:rsidRPr="00781E6B">
              <w:rPr>
                <w:sz w:val="15"/>
                <w:szCs w:val="15"/>
                <w:lang w:val="en-US"/>
              </w:rPr>
              <w:t xml:space="preserve">Prom </w:t>
            </w:r>
          </w:p>
        </w:tc>
        <w:tc>
          <w:tcPr>
            <w:tcW w:w="454"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28"/>
              <w:jc w:val="center"/>
              <w:rPr>
                <w:sz w:val="15"/>
                <w:szCs w:val="15"/>
                <w:lang w:val="en-US"/>
              </w:rPr>
            </w:pPr>
            <w:r w:rsidRPr="00781E6B">
              <w:rPr>
                <w:sz w:val="15"/>
                <w:szCs w:val="15"/>
                <w:lang w:val="en-US"/>
              </w:rPr>
              <w:t xml:space="preserve">Min </w:t>
            </w:r>
          </w:p>
        </w:tc>
        <w:tc>
          <w:tcPr>
            <w:tcW w:w="512"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38"/>
              <w:jc w:val="center"/>
              <w:rPr>
                <w:sz w:val="15"/>
                <w:szCs w:val="15"/>
                <w:lang w:val="en-US"/>
              </w:rPr>
            </w:pPr>
            <w:r w:rsidRPr="00781E6B">
              <w:rPr>
                <w:sz w:val="15"/>
                <w:szCs w:val="15"/>
                <w:lang w:val="en-US"/>
              </w:rPr>
              <w:t xml:space="preserve">Max </w:t>
            </w:r>
          </w:p>
        </w:tc>
        <w:tc>
          <w:tcPr>
            <w:tcW w:w="658"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38"/>
              <w:jc w:val="center"/>
              <w:rPr>
                <w:sz w:val="15"/>
                <w:szCs w:val="15"/>
                <w:lang w:val="en-US"/>
              </w:rPr>
            </w:pPr>
            <w:r w:rsidRPr="00781E6B">
              <w:rPr>
                <w:sz w:val="15"/>
                <w:szCs w:val="15"/>
                <w:lang w:val="en-US"/>
              </w:rPr>
              <w:t xml:space="preserve">Prom </w:t>
            </w:r>
          </w:p>
        </w:tc>
        <w:tc>
          <w:tcPr>
            <w:tcW w:w="502"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right="139"/>
              <w:jc w:val="right"/>
              <w:rPr>
                <w:sz w:val="15"/>
                <w:szCs w:val="15"/>
                <w:lang w:val="en-US"/>
              </w:rPr>
            </w:pPr>
            <w:r w:rsidRPr="00781E6B">
              <w:rPr>
                <w:sz w:val="15"/>
                <w:szCs w:val="15"/>
                <w:lang w:val="en-US"/>
              </w:rPr>
              <w:t xml:space="preserve">Min </w:t>
            </w:r>
          </w:p>
        </w:tc>
        <w:tc>
          <w:tcPr>
            <w:tcW w:w="532"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43"/>
              <w:jc w:val="center"/>
              <w:rPr>
                <w:sz w:val="15"/>
                <w:szCs w:val="15"/>
                <w:lang w:val="en-US"/>
              </w:rPr>
            </w:pPr>
            <w:r w:rsidRPr="00781E6B">
              <w:rPr>
                <w:sz w:val="15"/>
                <w:szCs w:val="15"/>
                <w:lang w:val="en-US"/>
              </w:rPr>
              <w:t xml:space="preserve">Max </w:t>
            </w:r>
          </w:p>
        </w:tc>
      </w:tr>
      <w:tr w:rsidR="00E4249C" w:rsidRPr="00781E6B" w:rsidTr="00DC393D">
        <w:trPr>
          <w:gridAfter w:val="1"/>
          <w:wAfter w:w="6" w:type="dxa"/>
          <w:trHeight w:hRule="exact" w:val="336"/>
        </w:trPr>
        <w:tc>
          <w:tcPr>
            <w:tcW w:w="2912"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33"/>
              <w:rPr>
                <w:sz w:val="15"/>
                <w:szCs w:val="15"/>
                <w:lang w:val="en-US"/>
              </w:rPr>
            </w:pPr>
            <w:r w:rsidRPr="00781E6B">
              <w:rPr>
                <w:sz w:val="15"/>
                <w:szCs w:val="15"/>
                <w:lang w:val="en-US"/>
              </w:rPr>
              <w:t xml:space="preserve">Zona 1 USNM 360616,193587,186122 </w:t>
            </w:r>
          </w:p>
        </w:tc>
        <w:tc>
          <w:tcPr>
            <w:tcW w:w="592"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43"/>
              <w:jc w:val="center"/>
              <w:rPr>
                <w:sz w:val="15"/>
                <w:szCs w:val="15"/>
                <w:lang w:val="en-US"/>
              </w:rPr>
            </w:pPr>
            <w:r w:rsidRPr="00781E6B">
              <w:rPr>
                <w:sz w:val="15"/>
                <w:szCs w:val="15"/>
                <w:lang w:val="en-US"/>
              </w:rPr>
              <w:t xml:space="preserve">34,65 </w:t>
            </w:r>
          </w:p>
        </w:tc>
        <w:tc>
          <w:tcPr>
            <w:tcW w:w="583"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33"/>
              <w:jc w:val="center"/>
              <w:rPr>
                <w:sz w:val="15"/>
                <w:szCs w:val="15"/>
                <w:lang w:val="en-US"/>
              </w:rPr>
            </w:pPr>
            <w:r w:rsidRPr="00781E6B">
              <w:rPr>
                <w:sz w:val="15"/>
                <w:szCs w:val="15"/>
                <w:lang w:val="en-US"/>
              </w:rPr>
              <w:t xml:space="preserve">33,17 </w:t>
            </w:r>
          </w:p>
        </w:tc>
        <w:tc>
          <w:tcPr>
            <w:tcW w:w="507"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33"/>
              <w:jc w:val="center"/>
              <w:rPr>
                <w:sz w:val="15"/>
                <w:szCs w:val="15"/>
                <w:lang w:val="en-US"/>
              </w:rPr>
            </w:pPr>
            <w:r w:rsidRPr="00781E6B">
              <w:rPr>
                <w:sz w:val="15"/>
                <w:szCs w:val="15"/>
                <w:lang w:val="en-US"/>
              </w:rPr>
              <w:t xml:space="preserve">35,86 </w:t>
            </w:r>
          </w:p>
        </w:tc>
        <w:tc>
          <w:tcPr>
            <w:tcW w:w="710"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43"/>
              <w:jc w:val="center"/>
              <w:rPr>
                <w:sz w:val="15"/>
                <w:szCs w:val="15"/>
                <w:lang w:val="en-US"/>
              </w:rPr>
            </w:pPr>
            <w:r w:rsidRPr="00781E6B">
              <w:rPr>
                <w:sz w:val="15"/>
                <w:szCs w:val="15"/>
                <w:lang w:val="en-US"/>
              </w:rPr>
              <w:t xml:space="preserve">26,41 </w:t>
            </w:r>
          </w:p>
        </w:tc>
        <w:tc>
          <w:tcPr>
            <w:tcW w:w="524"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jc w:val="center"/>
              <w:rPr>
                <w:sz w:val="15"/>
                <w:szCs w:val="15"/>
                <w:lang w:val="en-US"/>
              </w:rPr>
            </w:pPr>
          </w:p>
        </w:tc>
        <w:tc>
          <w:tcPr>
            <w:tcW w:w="551"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jc w:val="center"/>
              <w:rPr>
                <w:sz w:val="15"/>
                <w:szCs w:val="15"/>
                <w:lang w:val="en-US"/>
              </w:rPr>
            </w:pPr>
          </w:p>
        </w:tc>
        <w:tc>
          <w:tcPr>
            <w:tcW w:w="541"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43"/>
              <w:jc w:val="center"/>
              <w:rPr>
                <w:sz w:val="15"/>
                <w:szCs w:val="15"/>
                <w:lang w:val="en-US"/>
              </w:rPr>
            </w:pPr>
            <w:r w:rsidRPr="00781E6B">
              <w:rPr>
                <w:sz w:val="15"/>
                <w:szCs w:val="15"/>
                <w:lang w:val="en-US"/>
              </w:rPr>
              <w:t xml:space="preserve">14,75 </w:t>
            </w:r>
          </w:p>
        </w:tc>
        <w:tc>
          <w:tcPr>
            <w:tcW w:w="515"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jc w:val="center"/>
              <w:rPr>
                <w:sz w:val="15"/>
                <w:szCs w:val="15"/>
                <w:lang w:val="en-US"/>
              </w:rPr>
            </w:pPr>
          </w:p>
        </w:tc>
        <w:tc>
          <w:tcPr>
            <w:tcW w:w="551"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jc w:val="center"/>
              <w:rPr>
                <w:sz w:val="15"/>
                <w:szCs w:val="15"/>
                <w:lang w:val="en-US"/>
              </w:rPr>
            </w:pPr>
          </w:p>
        </w:tc>
        <w:tc>
          <w:tcPr>
            <w:tcW w:w="493"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72"/>
              <w:rPr>
                <w:sz w:val="15"/>
                <w:szCs w:val="15"/>
                <w:lang w:val="en-US"/>
              </w:rPr>
            </w:pPr>
            <w:r w:rsidRPr="00781E6B">
              <w:rPr>
                <w:sz w:val="15"/>
                <w:szCs w:val="15"/>
                <w:lang w:val="en-US"/>
              </w:rPr>
              <w:t xml:space="preserve">36,8 </w:t>
            </w:r>
          </w:p>
        </w:tc>
        <w:tc>
          <w:tcPr>
            <w:tcW w:w="454"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jc w:val="center"/>
              <w:rPr>
                <w:sz w:val="15"/>
                <w:szCs w:val="15"/>
                <w:lang w:val="en-US"/>
              </w:rPr>
            </w:pPr>
          </w:p>
        </w:tc>
        <w:tc>
          <w:tcPr>
            <w:tcW w:w="512"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jc w:val="center"/>
              <w:rPr>
                <w:sz w:val="15"/>
                <w:szCs w:val="15"/>
                <w:lang w:val="en-US"/>
              </w:rPr>
            </w:pPr>
          </w:p>
        </w:tc>
        <w:tc>
          <w:tcPr>
            <w:tcW w:w="658"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38"/>
              <w:jc w:val="center"/>
              <w:rPr>
                <w:sz w:val="15"/>
                <w:szCs w:val="15"/>
                <w:lang w:val="en-US"/>
              </w:rPr>
            </w:pPr>
            <w:r w:rsidRPr="00781E6B">
              <w:rPr>
                <w:sz w:val="15"/>
                <w:szCs w:val="15"/>
                <w:lang w:val="en-US"/>
              </w:rPr>
              <w:t xml:space="preserve">33,43 </w:t>
            </w:r>
          </w:p>
        </w:tc>
        <w:tc>
          <w:tcPr>
            <w:tcW w:w="502"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jc w:val="center"/>
              <w:rPr>
                <w:sz w:val="15"/>
                <w:szCs w:val="15"/>
                <w:lang w:val="en-US"/>
              </w:rPr>
            </w:pPr>
          </w:p>
        </w:tc>
        <w:tc>
          <w:tcPr>
            <w:tcW w:w="532"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jc w:val="center"/>
              <w:rPr>
                <w:sz w:val="15"/>
                <w:szCs w:val="15"/>
                <w:lang w:val="en-US"/>
              </w:rPr>
            </w:pPr>
          </w:p>
        </w:tc>
      </w:tr>
      <w:tr w:rsidR="00E4249C" w:rsidRPr="00781E6B" w:rsidTr="00DC393D">
        <w:trPr>
          <w:gridAfter w:val="1"/>
          <w:wAfter w:w="6" w:type="dxa"/>
          <w:trHeight w:hRule="exact" w:val="336"/>
        </w:trPr>
        <w:tc>
          <w:tcPr>
            <w:tcW w:w="2912"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33"/>
              <w:rPr>
                <w:sz w:val="15"/>
                <w:szCs w:val="15"/>
                <w:lang w:val="en-US"/>
              </w:rPr>
            </w:pPr>
            <w:r w:rsidRPr="00781E6B">
              <w:rPr>
                <w:sz w:val="15"/>
                <w:szCs w:val="15"/>
                <w:lang w:val="en-US"/>
              </w:rPr>
              <w:t xml:space="preserve">Zona 2 USNM 229550, USNM 193588 </w:t>
            </w:r>
          </w:p>
        </w:tc>
        <w:tc>
          <w:tcPr>
            <w:tcW w:w="592"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43"/>
              <w:jc w:val="center"/>
              <w:rPr>
                <w:sz w:val="15"/>
                <w:szCs w:val="15"/>
                <w:lang w:val="en-US"/>
              </w:rPr>
            </w:pPr>
            <w:r w:rsidRPr="00781E6B">
              <w:rPr>
                <w:sz w:val="15"/>
                <w:szCs w:val="15"/>
                <w:lang w:val="en-US"/>
              </w:rPr>
              <w:t xml:space="preserve">33,80 </w:t>
            </w:r>
          </w:p>
        </w:tc>
        <w:tc>
          <w:tcPr>
            <w:tcW w:w="583"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33"/>
              <w:jc w:val="center"/>
              <w:rPr>
                <w:sz w:val="15"/>
                <w:szCs w:val="15"/>
                <w:lang w:val="en-US"/>
              </w:rPr>
            </w:pPr>
            <w:r w:rsidRPr="00781E6B">
              <w:rPr>
                <w:sz w:val="15"/>
                <w:szCs w:val="15"/>
                <w:lang w:val="en-US"/>
              </w:rPr>
              <w:t xml:space="preserve">32,18 </w:t>
            </w:r>
          </w:p>
        </w:tc>
        <w:tc>
          <w:tcPr>
            <w:tcW w:w="507"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33"/>
              <w:jc w:val="center"/>
              <w:rPr>
                <w:sz w:val="15"/>
                <w:szCs w:val="15"/>
                <w:lang w:val="en-US"/>
              </w:rPr>
            </w:pPr>
            <w:r w:rsidRPr="00781E6B">
              <w:rPr>
                <w:sz w:val="15"/>
                <w:szCs w:val="15"/>
                <w:lang w:val="en-US"/>
              </w:rPr>
              <w:t xml:space="preserve">35,35 </w:t>
            </w:r>
          </w:p>
        </w:tc>
        <w:tc>
          <w:tcPr>
            <w:tcW w:w="710"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43"/>
              <w:jc w:val="center"/>
              <w:rPr>
                <w:sz w:val="15"/>
                <w:szCs w:val="15"/>
                <w:lang w:val="en-US"/>
              </w:rPr>
            </w:pPr>
            <w:r w:rsidRPr="00781E6B">
              <w:rPr>
                <w:sz w:val="15"/>
                <w:szCs w:val="15"/>
                <w:lang w:val="en-US"/>
              </w:rPr>
              <w:t xml:space="preserve">25,86 </w:t>
            </w:r>
          </w:p>
        </w:tc>
        <w:tc>
          <w:tcPr>
            <w:tcW w:w="524"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129"/>
              <w:rPr>
                <w:sz w:val="15"/>
                <w:szCs w:val="15"/>
                <w:lang w:val="en-US"/>
              </w:rPr>
            </w:pPr>
            <w:r w:rsidRPr="00781E6B">
              <w:rPr>
                <w:sz w:val="15"/>
                <w:szCs w:val="15"/>
                <w:lang w:val="en-US"/>
              </w:rPr>
              <w:t xml:space="preserve">24,47 </w:t>
            </w:r>
          </w:p>
        </w:tc>
        <w:tc>
          <w:tcPr>
            <w:tcW w:w="551"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43"/>
              <w:jc w:val="center"/>
              <w:rPr>
                <w:sz w:val="15"/>
                <w:szCs w:val="15"/>
                <w:lang w:val="en-US"/>
              </w:rPr>
            </w:pPr>
            <w:r w:rsidRPr="00781E6B">
              <w:rPr>
                <w:sz w:val="15"/>
                <w:szCs w:val="15"/>
                <w:lang w:val="en-US"/>
              </w:rPr>
              <w:t xml:space="preserve">27,25 </w:t>
            </w:r>
          </w:p>
        </w:tc>
        <w:tc>
          <w:tcPr>
            <w:tcW w:w="541"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43"/>
              <w:jc w:val="center"/>
              <w:rPr>
                <w:sz w:val="15"/>
                <w:szCs w:val="15"/>
                <w:lang w:val="en-US"/>
              </w:rPr>
            </w:pPr>
            <w:r w:rsidRPr="00781E6B">
              <w:rPr>
                <w:sz w:val="15"/>
                <w:szCs w:val="15"/>
                <w:lang w:val="en-US"/>
              </w:rPr>
              <w:t xml:space="preserve">15,88 </w:t>
            </w:r>
          </w:p>
        </w:tc>
        <w:tc>
          <w:tcPr>
            <w:tcW w:w="515"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168"/>
              <w:rPr>
                <w:sz w:val="15"/>
                <w:szCs w:val="15"/>
                <w:lang w:val="en-US"/>
              </w:rPr>
            </w:pPr>
            <w:r w:rsidRPr="00781E6B">
              <w:rPr>
                <w:sz w:val="15"/>
                <w:szCs w:val="15"/>
                <w:lang w:val="en-US"/>
              </w:rPr>
              <w:t xml:space="preserve">15,67 </w:t>
            </w:r>
          </w:p>
        </w:tc>
        <w:tc>
          <w:tcPr>
            <w:tcW w:w="551"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52"/>
              <w:jc w:val="center"/>
              <w:rPr>
                <w:sz w:val="15"/>
                <w:szCs w:val="15"/>
                <w:lang w:val="en-US"/>
              </w:rPr>
            </w:pPr>
            <w:r w:rsidRPr="00781E6B">
              <w:rPr>
                <w:sz w:val="15"/>
                <w:szCs w:val="15"/>
                <w:lang w:val="en-US"/>
              </w:rPr>
              <w:t xml:space="preserve">16,09 </w:t>
            </w:r>
          </w:p>
        </w:tc>
        <w:tc>
          <w:tcPr>
            <w:tcW w:w="493"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72"/>
              <w:rPr>
                <w:sz w:val="15"/>
                <w:szCs w:val="15"/>
                <w:lang w:val="en-US"/>
              </w:rPr>
            </w:pPr>
            <w:r w:rsidRPr="00781E6B">
              <w:rPr>
                <w:sz w:val="15"/>
                <w:szCs w:val="15"/>
                <w:lang w:val="en-US"/>
              </w:rPr>
              <w:t xml:space="preserve">36,2 </w:t>
            </w:r>
          </w:p>
        </w:tc>
        <w:tc>
          <w:tcPr>
            <w:tcW w:w="454"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28"/>
              <w:jc w:val="center"/>
              <w:rPr>
                <w:sz w:val="15"/>
                <w:szCs w:val="15"/>
                <w:lang w:val="en-US"/>
              </w:rPr>
            </w:pPr>
            <w:r w:rsidRPr="00781E6B">
              <w:rPr>
                <w:sz w:val="15"/>
                <w:szCs w:val="15"/>
                <w:lang w:val="en-US"/>
              </w:rPr>
              <w:t xml:space="preserve">35,1 </w:t>
            </w:r>
          </w:p>
        </w:tc>
        <w:tc>
          <w:tcPr>
            <w:tcW w:w="512"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38"/>
              <w:jc w:val="center"/>
              <w:rPr>
                <w:sz w:val="15"/>
                <w:szCs w:val="15"/>
                <w:lang w:val="en-US"/>
              </w:rPr>
            </w:pPr>
            <w:r w:rsidRPr="00781E6B">
              <w:rPr>
                <w:sz w:val="15"/>
                <w:szCs w:val="15"/>
                <w:lang w:val="en-US"/>
              </w:rPr>
              <w:t xml:space="preserve">37,42 </w:t>
            </w:r>
          </w:p>
        </w:tc>
        <w:tc>
          <w:tcPr>
            <w:tcW w:w="658"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38"/>
              <w:jc w:val="center"/>
              <w:rPr>
                <w:sz w:val="15"/>
                <w:szCs w:val="15"/>
                <w:lang w:val="en-US"/>
              </w:rPr>
            </w:pPr>
            <w:r w:rsidRPr="00781E6B">
              <w:rPr>
                <w:sz w:val="15"/>
                <w:szCs w:val="15"/>
                <w:lang w:val="en-US"/>
              </w:rPr>
              <w:t xml:space="preserve">36,30 </w:t>
            </w:r>
          </w:p>
        </w:tc>
        <w:tc>
          <w:tcPr>
            <w:tcW w:w="502"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jc w:val="center"/>
              <w:rPr>
                <w:sz w:val="15"/>
                <w:szCs w:val="15"/>
                <w:lang w:val="en-US"/>
              </w:rPr>
            </w:pPr>
          </w:p>
        </w:tc>
        <w:tc>
          <w:tcPr>
            <w:tcW w:w="532"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jc w:val="center"/>
              <w:rPr>
                <w:sz w:val="15"/>
                <w:szCs w:val="15"/>
                <w:lang w:val="en-US"/>
              </w:rPr>
            </w:pPr>
          </w:p>
        </w:tc>
      </w:tr>
      <w:tr w:rsidR="00E4249C" w:rsidRPr="00781E6B" w:rsidTr="00DC393D">
        <w:trPr>
          <w:gridAfter w:val="1"/>
          <w:wAfter w:w="6" w:type="dxa"/>
          <w:trHeight w:hRule="exact" w:val="329"/>
        </w:trPr>
        <w:tc>
          <w:tcPr>
            <w:tcW w:w="2912"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33"/>
              <w:rPr>
                <w:sz w:val="15"/>
                <w:szCs w:val="15"/>
                <w:lang w:val="en-US"/>
              </w:rPr>
            </w:pPr>
            <w:r w:rsidRPr="00781E6B">
              <w:rPr>
                <w:sz w:val="15"/>
                <w:szCs w:val="15"/>
                <w:lang w:val="en-US"/>
              </w:rPr>
              <w:t xml:space="preserve">Zona 3 USNM 156955, USNM 360618 </w:t>
            </w:r>
          </w:p>
        </w:tc>
        <w:tc>
          <w:tcPr>
            <w:tcW w:w="592"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43"/>
              <w:jc w:val="center"/>
              <w:rPr>
                <w:sz w:val="15"/>
                <w:szCs w:val="15"/>
                <w:lang w:val="en-US"/>
              </w:rPr>
            </w:pPr>
            <w:r w:rsidRPr="00781E6B">
              <w:rPr>
                <w:sz w:val="15"/>
                <w:szCs w:val="15"/>
                <w:lang w:val="en-US"/>
              </w:rPr>
              <w:t xml:space="preserve">34,21 </w:t>
            </w:r>
          </w:p>
        </w:tc>
        <w:tc>
          <w:tcPr>
            <w:tcW w:w="583"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33"/>
              <w:jc w:val="center"/>
              <w:rPr>
                <w:sz w:val="15"/>
                <w:szCs w:val="15"/>
                <w:lang w:val="en-US"/>
              </w:rPr>
            </w:pPr>
            <w:r w:rsidRPr="00781E6B">
              <w:rPr>
                <w:sz w:val="15"/>
                <w:szCs w:val="15"/>
                <w:lang w:val="en-US"/>
              </w:rPr>
              <w:t xml:space="preserve">33,07 </w:t>
            </w:r>
          </w:p>
        </w:tc>
        <w:tc>
          <w:tcPr>
            <w:tcW w:w="507"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33"/>
              <w:jc w:val="center"/>
              <w:rPr>
                <w:sz w:val="15"/>
                <w:szCs w:val="15"/>
                <w:lang w:val="en-US"/>
              </w:rPr>
            </w:pPr>
            <w:r w:rsidRPr="00781E6B">
              <w:rPr>
                <w:sz w:val="15"/>
                <w:szCs w:val="15"/>
                <w:lang w:val="en-US"/>
              </w:rPr>
              <w:t xml:space="preserve">35,35 </w:t>
            </w:r>
          </w:p>
        </w:tc>
        <w:tc>
          <w:tcPr>
            <w:tcW w:w="710"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43"/>
              <w:jc w:val="center"/>
              <w:rPr>
                <w:sz w:val="15"/>
                <w:szCs w:val="15"/>
                <w:lang w:val="en-US"/>
              </w:rPr>
            </w:pPr>
            <w:r w:rsidRPr="00781E6B">
              <w:rPr>
                <w:sz w:val="15"/>
                <w:szCs w:val="15"/>
                <w:lang w:val="en-US"/>
              </w:rPr>
              <w:t xml:space="preserve">25,86 </w:t>
            </w:r>
          </w:p>
        </w:tc>
        <w:tc>
          <w:tcPr>
            <w:tcW w:w="524"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129"/>
              <w:rPr>
                <w:sz w:val="15"/>
                <w:szCs w:val="15"/>
                <w:lang w:val="en-US"/>
              </w:rPr>
            </w:pPr>
            <w:r w:rsidRPr="00781E6B">
              <w:rPr>
                <w:sz w:val="15"/>
                <w:szCs w:val="15"/>
                <w:lang w:val="en-US"/>
              </w:rPr>
              <w:t xml:space="preserve">25,68 </w:t>
            </w:r>
          </w:p>
        </w:tc>
        <w:tc>
          <w:tcPr>
            <w:tcW w:w="551"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43"/>
              <w:jc w:val="center"/>
              <w:rPr>
                <w:sz w:val="15"/>
                <w:szCs w:val="15"/>
                <w:lang w:val="en-US"/>
              </w:rPr>
            </w:pPr>
            <w:r w:rsidRPr="00781E6B">
              <w:rPr>
                <w:sz w:val="15"/>
                <w:szCs w:val="15"/>
                <w:lang w:val="en-US"/>
              </w:rPr>
              <w:t xml:space="preserve">26,04 </w:t>
            </w:r>
          </w:p>
        </w:tc>
        <w:tc>
          <w:tcPr>
            <w:tcW w:w="541"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43"/>
              <w:jc w:val="center"/>
              <w:rPr>
                <w:sz w:val="15"/>
                <w:szCs w:val="15"/>
                <w:lang w:val="en-US"/>
              </w:rPr>
            </w:pPr>
            <w:r w:rsidRPr="00781E6B">
              <w:rPr>
                <w:sz w:val="15"/>
                <w:szCs w:val="15"/>
                <w:lang w:val="en-US"/>
              </w:rPr>
              <w:t xml:space="preserve">14,44 </w:t>
            </w:r>
          </w:p>
        </w:tc>
        <w:tc>
          <w:tcPr>
            <w:tcW w:w="515"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168"/>
              <w:rPr>
                <w:sz w:val="15"/>
                <w:szCs w:val="15"/>
                <w:lang w:val="en-US"/>
              </w:rPr>
            </w:pPr>
            <w:r w:rsidRPr="00781E6B">
              <w:rPr>
                <w:sz w:val="15"/>
                <w:szCs w:val="15"/>
                <w:lang w:val="en-US"/>
              </w:rPr>
              <w:t xml:space="preserve">13,71 </w:t>
            </w:r>
          </w:p>
        </w:tc>
        <w:tc>
          <w:tcPr>
            <w:tcW w:w="551"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52"/>
              <w:jc w:val="center"/>
              <w:rPr>
                <w:sz w:val="15"/>
                <w:szCs w:val="15"/>
                <w:lang w:val="en-US"/>
              </w:rPr>
            </w:pPr>
            <w:r w:rsidRPr="00781E6B">
              <w:rPr>
                <w:sz w:val="15"/>
                <w:szCs w:val="15"/>
                <w:lang w:val="en-US"/>
              </w:rPr>
              <w:t xml:space="preserve">15,17 </w:t>
            </w:r>
          </w:p>
        </w:tc>
        <w:tc>
          <w:tcPr>
            <w:tcW w:w="493"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72"/>
              <w:rPr>
                <w:sz w:val="15"/>
                <w:szCs w:val="15"/>
                <w:lang w:val="en-US"/>
              </w:rPr>
            </w:pPr>
            <w:r w:rsidRPr="00781E6B">
              <w:rPr>
                <w:sz w:val="15"/>
                <w:szCs w:val="15"/>
                <w:lang w:val="en-US"/>
              </w:rPr>
              <w:t xml:space="preserve">36,31 </w:t>
            </w:r>
          </w:p>
        </w:tc>
        <w:tc>
          <w:tcPr>
            <w:tcW w:w="454"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28"/>
              <w:jc w:val="center"/>
              <w:rPr>
                <w:sz w:val="15"/>
                <w:szCs w:val="15"/>
                <w:lang w:val="en-US"/>
              </w:rPr>
            </w:pPr>
            <w:r w:rsidRPr="00781E6B">
              <w:rPr>
                <w:sz w:val="15"/>
                <w:szCs w:val="15"/>
                <w:lang w:val="en-US"/>
              </w:rPr>
              <w:t xml:space="preserve">35,5 </w:t>
            </w:r>
          </w:p>
        </w:tc>
        <w:tc>
          <w:tcPr>
            <w:tcW w:w="512"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38"/>
              <w:jc w:val="center"/>
              <w:rPr>
                <w:sz w:val="15"/>
                <w:szCs w:val="15"/>
                <w:lang w:val="en-US"/>
              </w:rPr>
            </w:pPr>
            <w:r w:rsidRPr="00781E6B">
              <w:rPr>
                <w:sz w:val="15"/>
                <w:szCs w:val="15"/>
                <w:lang w:val="en-US"/>
              </w:rPr>
              <w:t xml:space="preserve">37,107 </w:t>
            </w:r>
          </w:p>
        </w:tc>
        <w:tc>
          <w:tcPr>
            <w:tcW w:w="658"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38"/>
              <w:jc w:val="center"/>
              <w:rPr>
                <w:sz w:val="15"/>
                <w:szCs w:val="15"/>
                <w:lang w:val="en-US"/>
              </w:rPr>
            </w:pPr>
            <w:r w:rsidRPr="00781E6B">
              <w:rPr>
                <w:sz w:val="15"/>
                <w:szCs w:val="15"/>
                <w:lang w:val="en-US"/>
              </w:rPr>
              <w:t xml:space="preserve">33,8611 </w:t>
            </w:r>
          </w:p>
        </w:tc>
        <w:tc>
          <w:tcPr>
            <w:tcW w:w="502"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48"/>
              <w:rPr>
                <w:sz w:val="15"/>
                <w:szCs w:val="15"/>
                <w:lang w:val="en-US"/>
              </w:rPr>
            </w:pPr>
            <w:r w:rsidRPr="00781E6B">
              <w:rPr>
                <w:sz w:val="15"/>
                <w:szCs w:val="15"/>
                <w:lang w:val="en-US"/>
              </w:rPr>
              <w:t xml:space="preserve">33,634 </w:t>
            </w:r>
          </w:p>
        </w:tc>
        <w:tc>
          <w:tcPr>
            <w:tcW w:w="532"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43"/>
              <w:jc w:val="center"/>
              <w:rPr>
                <w:sz w:val="15"/>
                <w:szCs w:val="15"/>
                <w:lang w:val="en-US"/>
              </w:rPr>
            </w:pPr>
            <w:r w:rsidRPr="00781E6B">
              <w:rPr>
                <w:sz w:val="15"/>
                <w:szCs w:val="15"/>
                <w:lang w:val="en-US"/>
              </w:rPr>
              <w:t xml:space="preserve">34,088 </w:t>
            </w:r>
          </w:p>
        </w:tc>
      </w:tr>
      <w:tr w:rsidR="00E4249C" w:rsidRPr="00781E6B" w:rsidTr="00DC393D">
        <w:trPr>
          <w:gridAfter w:val="1"/>
          <w:wAfter w:w="6" w:type="dxa"/>
          <w:trHeight w:hRule="exact" w:val="336"/>
        </w:trPr>
        <w:tc>
          <w:tcPr>
            <w:tcW w:w="2912"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33"/>
              <w:rPr>
                <w:sz w:val="15"/>
                <w:szCs w:val="15"/>
                <w:lang w:val="en-US"/>
              </w:rPr>
            </w:pPr>
            <w:r w:rsidRPr="00781E6B">
              <w:rPr>
                <w:sz w:val="15"/>
                <w:szCs w:val="15"/>
                <w:lang w:val="en-US"/>
              </w:rPr>
              <w:t xml:space="preserve">zona 5 USNM 360617, USNM 218918 </w:t>
            </w:r>
          </w:p>
        </w:tc>
        <w:tc>
          <w:tcPr>
            <w:tcW w:w="592"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43"/>
              <w:jc w:val="center"/>
              <w:rPr>
                <w:sz w:val="15"/>
                <w:szCs w:val="15"/>
                <w:lang w:val="en-US"/>
              </w:rPr>
            </w:pPr>
            <w:r w:rsidRPr="00781E6B">
              <w:rPr>
                <w:sz w:val="15"/>
                <w:szCs w:val="15"/>
                <w:lang w:val="en-US"/>
              </w:rPr>
              <w:t xml:space="preserve">33,95 </w:t>
            </w:r>
          </w:p>
        </w:tc>
        <w:tc>
          <w:tcPr>
            <w:tcW w:w="583"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33"/>
              <w:jc w:val="center"/>
              <w:rPr>
                <w:sz w:val="15"/>
                <w:szCs w:val="15"/>
                <w:lang w:val="en-US"/>
              </w:rPr>
            </w:pPr>
            <w:r w:rsidRPr="00781E6B">
              <w:rPr>
                <w:sz w:val="15"/>
                <w:szCs w:val="15"/>
                <w:lang w:val="en-US"/>
              </w:rPr>
              <w:t xml:space="preserve">32,33 </w:t>
            </w:r>
          </w:p>
        </w:tc>
        <w:tc>
          <w:tcPr>
            <w:tcW w:w="507"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33"/>
              <w:jc w:val="center"/>
              <w:rPr>
                <w:sz w:val="15"/>
                <w:szCs w:val="15"/>
                <w:lang w:val="en-US"/>
              </w:rPr>
            </w:pPr>
            <w:r w:rsidRPr="00781E6B">
              <w:rPr>
                <w:sz w:val="15"/>
                <w:szCs w:val="15"/>
                <w:lang w:val="en-US"/>
              </w:rPr>
              <w:t xml:space="preserve">35,58 </w:t>
            </w:r>
          </w:p>
        </w:tc>
        <w:tc>
          <w:tcPr>
            <w:tcW w:w="710"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43"/>
              <w:jc w:val="center"/>
              <w:rPr>
                <w:sz w:val="15"/>
                <w:szCs w:val="15"/>
                <w:lang w:val="en-US"/>
              </w:rPr>
            </w:pPr>
            <w:r w:rsidRPr="00781E6B">
              <w:rPr>
                <w:sz w:val="15"/>
                <w:szCs w:val="15"/>
                <w:lang w:val="en-US"/>
              </w:rPr>
              <w:t xml:space="preserve">23,00 </w:t>
            </w:r>
          </w:p>
        </w:tc>
        <w:tc>
          <w:tcPr>
            <w:tcW w:w="524"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129"/>
              <w:rPr>
                <w:sz w:val="15"/>
                <w:szCs w:val="15"/>
                <w:lang w:val="en-US"/>
              </w:rPr>
            </w:pPr>
            <w:r w:rsidRPr="00781E6B">
              <w:rPr>
                <w:sz w:val="15"/>
                <w:szCs w:val="15"/>
                <w:lang w:val="en-US"/>
              </w:rPr>
              <w:t xml:space="preserve">22,52 </w:t>
            </w:r>
          </w:p>
        </w:tc>
        <w:tc>
          <w:tcPr>
            <w:tcW w:w="551"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43"/>
              <w:jc w:val="center"/>
              <w:rPr>
                <w:sz w:val="15"/>
                <w:szCs w:val="15"/>
                <w:lang w:val="en-US"/>
              </w:rPr>
            </w:pPr>
            <w:r w:rsidRPr="00781E6B">
              <w:rPr>
                <w:sz w:val="15"/>
                <w:szCs w:val="15"/>
                <w:lang w:val="en-US"/>
              </w:rPr>
              <w:t xml:space="preserve">23,49 </w:t>
            </w:r>
          </w:p>
        </w:tc>
        <w:tc>
          <w:tcPr>
            <w:tcW w:w="541"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43"/>
              <w:jc w:val="center"/>
              <w:rPr>
                <w:sz w:val="15"/>
                <w:szCs w:val="15"/>
                <w:lang w:val="en-US"/>
              </w:rPr>
            </w:pPr>
            <w:r w:rsidRPr="00781E6B">
              <w:rPr>
                <w:sz w:val="15"/>
                <w:szCs w:val="15"/>
                <w:lang w:val="en-US"/>
              </w:rPr>
              <w:t xml:space="preserve">12,19 </w:t>
            </w:r>
          </w:p>
        </w:tc>
        <w:tc>
          <w:tcPr>
            <w:tcW w:w="515"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168"/>
              <w:rPr>
                <w:sz w:val="15"/>
                <w:szCs w:val="15"/>
                <w:lang w:val="en-US"/>
              </w:rPr>
            </w:pPr>
            <w:r w:rsidRPr="00781E6B">
              <w:rPr>
                <w:sz w:val="15"/>
                <w:szCs w:val="15"/>
                <w:lang w:val="en-US"/>
              </w:rPr>
              <w:t xml:space="preserve">11,23 </w:t>
            </w:r>
          </w:p>
        </w:tc>
        <w:tc>
          <w:tcPr>
            <w:tcW w:w="551"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52"/>
              <w:jc w:val="center"/>
              <w:rPr>
                <w:sz w:val="15"/>
                <w:szCs w:val="15"/>
                <w:lang w:val="en-US"/>
              </w:rPr>
            </w:pPr>
            <w:r w:rsidRPr="00781E6B">
              <w:rPr>
                <w:sz w:val="15"/>
                <w:szCs w:val="15"/>
                <w:lang w:val="en-US"/>
              </w:rPr>
              <w:t xml:space="preserve">13,15 </w:t>
            </w:r>
          </w:p>
        </w:tc>
        <w:tc>
          <w:tcPr>
            <w:tcW w:w="493"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72"/>
              <w:rPr>
                <w:sz w:val="15"/>
                <w:szCs w:val="15"/>
                <w:lang w:val="en-US"/>
              </w:rPr>
            </w:pPr>
            <w:r w:rsidRPr="00781E6B">
              <w:rPr>
                <w:sz w:val="15"/>
                <w:szCs w:val="15"/>
                <w:lang w:val="en-US"/>
              </w:rPr>
              <w:t xml:space="preserve">37,449 </w:t>
            </w:r>
          </w:p>
        </w:tc>
        <w:tc>
          <w:tcPr>
            <w:tcW w:w="454"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28"/>
              <w:jc w:val="center"/>
              <w:rPr>
                <w:sz w:val="15"/>
                <w:szCs w:val="15"/>
                <w:lang w:val="en-US"/>
              </w:rPr>
            </w:pPr>
            <w:r w:rsidRPr="00781E6B">
              <w:rPr>
                <w:sz w:val="15"/>
                <w:szCs w:val="15"/>
                <w:lang w:val="en-US"/>
              </w:rPr>
              <w:t xml:space="preserve">36,9 </w:t>
            </w:r>
          </w:p>
        </w:tc>
        <w:tc>
          <w:tcPr>
            <w:tcW w:w="512"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38"/>
              <w:jc w:val="center"/>
              <w:rPr>
                <w:sz w:val="15"/>
                <w:szCs w:val="15"/>
                <w:lang w:val="en-US"/>
              </w:rPr>
            </w:pPr>
            <w:r w:rsidRPr="00781E6B">
              <w:rPr>
                <w:sz w:val="15"/>
                <w:szCs w:val="15"/>
                <w:lang w:val="en-US"/>
              </w:rPr>
              <w:t xml:space="preserve">37,997 </w:t>
            </w:r>
          </w:p>
        </w:tc>
        <w:tc>
          <w:tcPr>
            <w:tcW w:w="658"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38"/>
              <w:jc w:val="center"/>
              <w:rPr>
                <w:sz w:val="15"/>
                <w:szCs w:val="15"/>
                <w:lang w:val="en-US"/>
              </w:rPr>
            </w:pPr>
            <w:r w:rsidRPr="00781E6B">
              <w:rPr>
                <w:sz w:val="15"/>
                <w:szCs w:val="15"/>
                <w:lang w:val="en-US"/>
              </w:rPr>
              <w:t xml:space="preserve">34,80456 </w:t>
            </w:r>
          </w:p>
        </w:tc>
        <w:tc>
          <w:tcPr>
            <w:tcW w:w="502"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48"/>
              <w:rPr>
                <w:sz w:val="15"/>
                <w:szCs w:val="15"/>
                <w:lang w:val="en-US"/>
              </w:rPr>
            </w:pPr>
            <w:r w:rsidRPr="00781E6B">
              <w:rPr>
                <w:sz w:val="15"/>
                <w:szCs w:val="15"/>
                <w:lang w:val="en-US"/>
              </w:rPr>
              <w:t xml:space="preserve">34,715 </w:t>
            </w:r>
          </w:p>
        </w:tc>
        <w:tc>
          <w:tcPr>
            <w:tcW w:w="532"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43"/>
              <w:jc w:val="center"/>
              <w:rPr>
                <w:sz w:val="15"/>
                <w:szCs w:val="15"/>
                <w:lang w:val="en-US"/>
              </w:rPr>
            </w:pPr>
            <w:r w:rsidRPr="00781E6B">
              <w:rPr>
                <w:sz w:val="15"/>
                <w:szCs w:val="15"/>
                <w:lang w:val="en-US"/>
              </w:rPr>
              <w:t xml:space="preserve">34,894 </w:t>
            </w:r>
          </w:p>
        </w:tc>
      </w:tr>
      <w:tr w:rsidR="00E4249C" w:rsidRPr="00781E6B" w:rsidTr="00DC393D">
        <w:trPr>
          <w:gridAfter w:val="1"/>
          <w:wAfter w:w="6" w:type="dxa"/>
          <w:trHeight w:hRule="exact" w:val="324"/>
        </w:trPr>
        <w:tc>
          <w:tcPr>
            <w:tcW w:w="2912"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33"/>
              <w:rPr>
                <w:sz w:val="15"/>
                <w:szCs w:val="15"/>
                <w:lang w:val="en-US"/>
              </w:rPr>
            </w:pPr>
            <w:r w:rsidRPr="00781E6B">
              <w:rPr>
                <w:sz w:val="15"/>
                <w:szCs w:val="15"/>
                <w:lang w:val="en-US"/>
              </w:rPr>
              <w:t xml:space="preserve">Colombia </w:t>
            </w:r>
          </w:p>
        </w:tc>
        <w:tc>
          <w:tcPr>
            <w:tcW w:w="592"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43"/>
              <w:jc w:val="center"/>
              <w:rPr>
                <w:sz w:val="15"/>
                <w:szCs w:val="15"/>
                <w:lang w:val="en-US"/>
              </w:rPr>
            </w:pPr>
            <w:r w:rsidRPr="00781E6B">
              <w:rPr>
                <w:sz w:val="15"/>
                <w:szCs w:val="15"/>
                <w:lang w:val="en-US"/>
              </w:rPr>
              <w:t xml:space="preserve">33,73 </w:t>
            </w:r>
          </w:p>
        </w:tc>
        <w:tc>
          <w:tcPr>
            <w:tcW w:w="583"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33"/>
              <w:jc w:val="center"/>
              <w:rPr>
                <w:sz w:val="15"/>
                <w:szCs w:val="15"/>
                <w:lang w:val="en-US"/>
              </w:rPr>
            </w:pPr>
            <w:r w:rsidRPr="00781E6B">
              <w:rPr>
                <w:sz w:val="15"/>
                <w:szCs w:val="15"/>
                <w:lang w:val="en-US"/>
              </w:rPr>
              <w:t xml:space="preserve">25,25 </w:t>
            </w:r>
          </w:p>
        </w:tc>
        <w:tc>
          <w:tcPr>
            <w:tcW w:w="507"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33"/>
              <w:jc w:val="center"/>
              <w:rPr>
                <w:sz w:val="15"/>
                <w:szCs w:val="15"/>
                <w:lang w:val="en-US"/>
              </w:rPr>
            </w:pPr>
            <w:r w:rsidRPr="00781E6B">
              <w:rPr>
                <w:sz w:val="15"/>
                <w:szCs w:val="15"/>
                <w:lang w:val="en-US"/>
              </w:rPr>
              <w:t xml:space="preserve">36,42 </w:t>
            </w:r>
          </w:p>
        </w:tc>
        <w:tc>
          <w:tcPr>
            <w:tcW w:w="710"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43"/>
              <w:jc w:val="center"/>
              <w:rPr>
                <w:sz w:val="15"/>
                <w:szCs w:val="15"/>
                <w:lang w:val="en-US"/>
              </w:rPr>
            </w:pPr>
            <w:r w:rsidRPr="00781E6B">
              <w:rPr>
                <w:sz w:val="15"/>
                <w:szCs w:val="15"/>
                <w:lang w:val="en-US"/>
              </w:rPr>
              <w:t xml:space="preserve">25,76 </w:t>
            </w:r>
          </w:p>
        </w:tc>
        <w:tc>
          <w:tcPr>
            <w:tcW w:w="524"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129"/>
              <w:rPr>
                <w:sz w:val="15"/>
                <w:szCs w:val="15"/>
                <w:lang w:val="en-US"/>
              </w:rPr>
            </w:pPr>
            <w:r w:rsidRPr="00781E6B">
              <w:rPr>
                <w:sz w:val="15"/>
                <w:szCs w:val="15"/>
                <w:lang w:val="en-US"/>
              </w:rPr>
              <w:t xml:space="preserve">19,51 </w:t>
            </w:r>
          </w:p>
        </w:tc>
        <w:tc>
          <w:tcPr>
            <w:tcW w:w="551"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43"/>
              <w:jc w:val="center"/>
              <w:rPr>
                <w:sz w:val="15"/>
                <w:szCs w:val="15"/>
                <w:lang w:val="en-US"/>
              </w:rPr>
            </w:pPr>
            <w:r w:rsidRPr="00781E6B">
              <w:rPr>
                <w:sz w:val="15"/>
                <w:szCs w:val="15"/>
                <w:lang w:val="en-US"/>
              </w:rPr>
              <w:t xml:space="preserve">29,72 </w:t>
            </w:r>
          </w:p>
        </w:tc>
        <w:tc>
          <w:tcPr>
            <w:tcW w:w="541"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43"/>
              <w:jc w:val="center"/>
              <w:rPr>
                <w:sz w:val="15"/>
                <w:szCs w:val="15"/>
                <w:lang w:val="en-US"/>
              </w:rPr>
            </w:pPr>
            <w:r w:rsidRPr="00781E6B">
              <w:rPr>
                <w:sz w:val="15"/>
                <w:szCs w:val="15"/>
                <w:lang w:val="en-US"/>
              </w:rPr>
              <w:t xml:space="preserve">14,73 </w:t>
            </w:r>
          </w:p>
        </w:tc>
        <w:tc>
          <w:tcPr>
            <w:tcW w:w="515"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168"/>
              <w:rPr>
                <w:sz w:val="15"/>
                <w:szCs w:val="15"/>
                <w:lang w:val="en-US"/>
              </w:rPr>
            </w:pPr>
            <w:r w:rsidRPr="00781E6B">
              <w:rPr>
                <w:sz w:val="15"/>
                <w:szCs w:val="15"/>
                <w:lang w:val="en-US"/>
              </w:rPr>
              <w:t xml:space="preserve">12,38 </w:t>
            </w:r>
          </w:p>
        </w:tc>
        <w:tc>
          <w:tcPr>
            <w:tcW w:w="551"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52"/>
              <w:jc w:val="center"/>
              <w:rPr>
                <w:sz w:val="15"/>
                <w:szCs w:val="15"/>
                <w:lang w:val="en-US"/>
              </w:rPr>
            </w:pPr>
            <w:r w:rsidRPr="00781E6B">
              <w:rPr>
                <w:sz w:val="15"/>
                <w:szCs w:val="15"/>
                <w:lang w:val="en-US"/>
              </w:rPr>
              <w:t xml:space="preserve">16,87 </w:t>
            </w:r>
          </w:p>
        </w:tc>
        <w:tc>
          <w:tcPr>
            <w:tcW w:w="493"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72"/>
              <w:rPr>
                <w:sz w:val="15"/>
                <w:szCs w:val="15"/>
                <w:lang w:val="en-US"/>
              </w:rPr>
            </w:pPr>
            <w:r w:rsidRPr="00781E6B">
              <w:rPr>
                <w:sz w:val="15"/>
                <w:szCs w:val="15"/>
                <w:lang w:val="en-US"/>
              </w:rPr>
              <w:t xml:space="preserve">37,608 </w:t>
            </w:r>
          </w:p>
        </w:tc>
        <w:tc>
          <w:tcPr>
            <w:tcW w:w="454"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28"/>
              <w:jc w:val="center"/>
              <w:rPr>
                <w:sz w:val="15"/>
                <w:szCs w:val="15"/>
                <w:lang w:val="en-US"/>
              </w:rPr>
            </w:pPr>
            <w:r w:rsidRPr="00781E6B">
              <w:rPr>
                <w:sz w:val="15"/>
                <w:szCs w:val="15"/>
                <w:lang w:val="en-US"/>
              </w:rPr>
              <w:t xml:space="preserve">28,9 </w:t>
            </w:r>
          </w:p>
        </w:tc>
        <w:tc>
          <w:tcPr>
            <w:tcW w:w="512"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38"/>
              <w:jc w:val="center"/>
              <w:rPr>
                <w:sz w:val="15"/>
                <w:szCs w:val="15"/>
                <w:lang w:val="en-US"/>
              </w:rPr>
            </w:pPr>
            <w:r w:rsidRPr="00781E6B">
              <w:rPr>
                <w:sz w:val="15"/>
                <w:szCs w:val="15"/>
                <w:lang w:val="en-US"/>
              </w:rPr>
              <w:t xml:space="preserve">39,689 </w:t>
            </w:r>
          </w:p>
        </w:tc>
        <w:tc>
          <w:tcPr>
            <w:tcW w:w="658"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38"/>
              <w:jc w:val="center"/>
              <w:rPr>
                <w:sz w:val="15"/>
                <w:szCs w:val="15"/>
                <w:lang w:val="en-US"/>
              </w:rPr>
            </w:pPr>
            <w:r w:rsidRPr="00781E6B">
              <w:rPr>
                <w:sz w:val="15"/>
                <w:szCs w:val="15"/>
                <w:lang w:val="en-US"/>
              </w:rPr>
              <w:t xml:space="preserve">36,54225 </w:t>
            </w:r>
          </w:p>
        </w:tc>
        <w:tc>
          <w:tcPr>
            <w:tcW w:w="502"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48"/>
              <w:rPr>
                <w:sz w:val="15"/>
                <w:szCs w:val="15"/>
                <w:lang w:val="en-US"/>
              </w:rPr>
            </w:pPr>
            <w:r w:rsidRPr="00781E6B">
              <w:rPr>
                <w:sz w:val="15"/>
                <w:szCs w:val="15"/>
                <w:lang w:val="en-US"/>
              </w:rPr>
              <w:t xml:space="preserve">29,094 </w:t>
            </w:r>
          </w:p>
        </w:tc>
        <w:tc>
          <w:tcPr>
            <w:tcW w:w="532"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DC393D">
            <w:pPr>
              <w:pStyle w:val="Estilo"/>
              <w:ind w:left="43"/>
              <w:jc w:val="center"/>
              <w:rPr>
                <w:sz w:val="15"/>
                <w:szCs w:val="15"/>
                <w:lang w:val="en-US"/>
              </w:rPr>
            </w:pPr>
            <w:r w:rsidRPr="00781E6B">
              <w:rPr>
                <w:sz w:val="15"/>
                <w:szCs w:val="15"/>
                <w:lang w:val="en-US"/>
              </w:rPr>
              <w:t xml:space="preserve">40,629 </w:t>
            </w:r>
          </w:p>
        </w:tc>
      </w:tr>
    </w:tbl>
    <w:p w:rsidR="00741EEE" w:rsidRPr="00781E6B" w:rsidRDefault="00741EEE" w:rsidP="00741EEE">
      <w:pPr>
        <w:rPr>
          <w:rFonts w:ascii="Times New Roman" w:hAnsi="Times New Roman"/>
        </w:rPr>
      </w:pPr>
    </w:p>
    <w:p w:rsidR="00741EEE" w:rsidRPr="00781E6B" w:rsidRDefault="00741EEE" w:rsidP="00741EEE">
      <w:pPr>
        <w:rPr>
          <w:rFonts w:ascii="Times New Roman" w:hAnsi="Times New Roman"/>
        </w:rPr>
      </w:pPr>
    </w:p>
    <w:tbl>
      <w:tblPr>
        <w:tblW w:w="11052" w:type="dxa"/>
        <w:tblInd w:w="-1109" w:type="dxa"/>
        <w:tblLayout w:type="fixed"/>
        <w:tblCellMar>
          <w:left w:w="0" w:type="dxa"/>
          <w:right w:w="0" w:type="dxa"/>
        </w:tblCellMar>
        <w:tblLook w:val="0000" w:firstRow="0" w:lastRow="0" w:firstColumn="0" w:lastColumn="0" w:noHBand="0" w:noVBand="0"/>
      </w:tblPr>
      <w:tblGrid>
        <w:gridCol w:w="2892"/>
        <w:gridCol w:w="589"/>
        <w:gridCol w:w="575"/>
        <w:gridCol w:w="502"/>
        <w:gridCol w:w="709"/>
        <w:gridCol w:w="520"/>
        <w:gridCol w:w="537"/>
        <w:gridCol w:w="546"/>
        <w:gridCol w:w="506"/>
        <w:gridCol w:w="547"/>
        <w:gridCol w:w="485"/>
        <w:gridCol w:w="460"/>
        <w:gridCol w:w="503"/>
        <w:gridCol w:w="653"/>
        <w:gridCol w:w="494"/>
        <w:gridCol w:w="534"/>
      </w:tblGrid>
      <w:tr w:rsidR="00E4249C" w:rsidRPr="00781E6B" w:rsidTr="00DC393D">
        <w:trPr>
          <w:trHeight w:hRule="exact" w:val="307"/>
        </w:trPr>
        <w:tc>
          <w:tcPr>
            <w:tcW w:w="2892" w:type="dxa"/>
            <w:tcBorders>
              <w:top w:val="nil"/>
              <w:left w:val="nil"/>
              <w:bottom w:val="nil"/>
              <w:right w:val="single" w:sz="4" w:space="0" w:color="auto"/>
            </w:tcBorders>
            <w:vAlign w:val="center"/>
          </w:tcPr>
          <w:p w:rsidR="00E4249C" w:rsidRPr="00781E6B" w:rsidRDefault="00E4249C" w:rsidP="00E4249C">
            <w:pPr>
              <w:pStyle w:val="Estilo"/>
              <w:jc w:val="center"/>
              <w:rPr>
                <w:sz w:val="15"/>
                <w:szCs w:val="15"/>
                <w:lang w:val="en-US"/>
              </w:rPr>
            </w:pPr>
          </w:p>
        </w:tc>
        <w:tc>
          <w:tcPr>
            <w:tcW w:w="589" w:type="dxa"/>
            <w:tcBorders>
              <w:top w:val="single" w:sz="4" w:space="0" w:color="auto"/>
              <w:left w:val="single" w:sz="4" w:space="0" w:color="auto"/>
              <w:bottom w:val="single" w:sz="4" w:space="0" w:color="auto"/>
              <w:right w:val="nil"/>
            </w:tcBorders>
            <w:vAlign w:val="center"/>
          </w:tcPr>
          <w:p w:rsidR="00E4249C" w:rsidRPr="00781E6B" w:rsidRDefault="00E4249C" w:rsidP="00E4249C">
            <w:pPr>
              <w:pStyle w:val="Estilo"/>
              <w:jc w:val="center"/>
              <w:rPr>
                <w:sz w:val="15"/>
                <w:szCs w:val="15"/>
                <w:lang w:val="en-US"/>
              </w:rPr>
            </w:pPr>
          </w:p>
        </w:tc>
        <w:tc>
          <w:tcPr>
            <w:tcW w:w="575" w:type="dxa"/>
            <w:tcBorders>
              <w:top w:val="single" w:sz="4" w:space="0" w:color="auto"/>
              <w:left w:val="nil"/>
              <w:bottom w:val="single" w:sz="4" w:space="0" w:color="auto"/>
              <w:right w:val="nil"/>
            </w:tcBorders>
            <w:vAlign w:val="center"/>
          </w:tcPr>
          <w:p w:rsidR="00E4249C" w:rsidRPr="00781E6B" w:rsidRDefault="00E4249C" w:rsidP="00E4249C">
            <w:pPr>
              <w:pStyle w:val="Estilo"/>
              <w:ind w:left="91"/>
              <w:rPr>
                <w:sz w:val="15"/>
                <w:szCs w:val="15"/>
                <w:lang w:val="en-US"/>
              </w:rPr>
            </w:pPr>
            <w:r w:rsidRPr="00781E6B">
              <w:rPr>
                <w:sz w:val="15"/>
                <w:szCs w:val="15"/>
                <w:lang w:val="en-US"/>
              </w:rPr>
              <w:t xml:space="preserve">PP2L </w:t>
            </w:r>
          </w:p>
        </w:tc>
        <w:tc>
          <w:tcPr>
            <w:tcW w:w="502" w:type="dxa"/>
            <w:tcBorders>
              <w:top w:val="single" w:sz="4" w:space="0" w:color="auto"/>
              <w:left w:val="nil"/>
              <w:bottom w:val="single" w:sz="4" w:space="0" w:color="auto"/>
              <w:right w:val="single" w:sz="4" w:space="0" w:color="auto"/>
            </w:tcBorders>
            <w:vAlign w:val="center"/>
          </w:tcPr>
          <w:p w:rsidR="00E4249C" w:rsidRPr="00781E6B" w:rsidRDefault="00E4249C" w:rsidP="00E4249C">
            <w:pPr>
              <w:pStyle w:val="Estilo"/>
              <w:jc w:val="center"/>
              <w:rPr>
                <w:sz w:val="15"/>
                <w:szCs w:val="15"/>
                <w:lang w:val="en-US"/>
              </w:rPr>
            </w:pPr>
          </w:p>
        </w:tc>
        <w:tc>
          <w:tcPr>
            <w:tcW w:w="709" w:type="dxa"/>
            <w:tcBorders>
              <w:top w:val="single" w:sz="4" w:space="0" w:color="auto"/>
              <w:left w:val="single" w:sz="4" w:space="0" w:color="auto"/>
              <w:bottom w:val="single" w:sz="4" w:space="0" w:color="auto"/>
              <w:right w:val="nil"/>
            </w:tcBorders>
            <w:vAlign w:val="center"/>
          </w:tcPr>
          <w:p w:rsidR="00E4249C" w:rsidRPr="00781E6B" w:rsidRDefault="00E4249C" w:rsidP="00E4249C">
            <w:pPr>
              <w:pStyle w:val="Estilo"/>
              <w:jc w:val="center"/>
              <w:rPr>
                <w:sz w:val="15"/>
                <w:szCs w:val="15"/>
                <w:lang w:val="en-US"/>
              </w:rPr>
            </w:pPr>
          </w:p>
        </w:tc>
        <w:tc>
          <w:tcPr>
            <w:tcW w:w="520" w:type="dxa"/>
            <w:tcBorders>
              <w:top w:val="single" w:sz="4" w:space="0" w:color="auto"/>
              <w:left w:val="nil"/>
              <w:bottom w:val="single" w:sz="4" w:space="0" w:color="auto"/>
              <w:right w:val="nil"/>
            </w:tcBorders>
            <w:vAlign w:val="center"/>
          </w:tcPr>
          <w:p w:rsidR="00E4249C" w:rsidRPr="00781E6B" w:rsidRDefault="00E4249C" w:rsidP="00E4249C">
            <w:pPr>
              <w:pStyle w:val="Estilo"/>
              <w:ind w:left="110"/>
              <w:rPr>
                <w:sz w:val="15"/>
                <w:szCs w:val="15"/>
                <w:lang w:val="en-US"/>
              </w:rPr>
            </w:pPr>
            <w:r w:rsidRPr="00781E6B">
              <w:rPr>
                <w:sz w:val="15"/>
                <w:szCs w:val="15"/>
                <w:lang w:val="en-US"/>
              </w:rPr>
              <w:t xml:space="preserve">PA </w:t>
            </w:r>
          </w:p>
        </w:tc>
        <w:tc>
          <w:tcPr>
            <w:tcW w:w="537" w:type="dxa"/>
            <w:tcBorders>
              <w:top w:val="single" w:sz="4" w:space="0" w:color="auto"/>
              <w:left w:val="nil"/>
              <w:bottom w:val="single" w:sz="4" w:space="0" w:color="auto"/>
              <w:right w:val="single" w:sz="4" w:space="0" w:color="auto"/>
            </w:tcBorders>
            <w:vAlign w:val="center"/>
          </w:tcPr>
          <w:p w:rsidR="00E4249C" w:rsidRPr="00781E6B" w:rsidRDefault="00E4249C" w:rsidP="00E4249C">
            <w:pPr>
              <w:pStyle w:val="Estilo"/>
              <w:jc w:val="center"/>
              <w:rPr>
                <w:sz w:val="15"/>
                <w:szCs w:val="15"/>
                <w:lang w:val="en-US"/>
              </w:rPr>
            </w:pPr>
          </w:p>
        </w:tc>
        <w:tc>
          <w:tcPr>
            <w:tcW w:w="1599" w:type="dxa"/>
            <w:gridSpan w:val="3"/>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14"/>
              <w:jc w:val="center"/>
              <w:rPr>
                <w:sz w:val="15"/>
                <w:szCs w:val="15"/>
                <w:lang w:val="en-US"/>
              </w:rPr>
            </w:pPr>
            <w:r w:rsidRPr="00781E6B">
              <w:rPr>
                <w:sz w:val="15"/>
                <w:szCs w:val="15"/>
                <w:lang w:val="en-US"/>
              </w:rPr>
              <w:t xml:space="preserve">Longitud del rostro </w:t>
            </w:r>
          </w:p>
        </w:tc>
        <w:tc>
          <w:tcPr>
            <w:tcW w:w="1448" w:type="dxa"/>
            <w:gridSpan w:val="3"/>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9"/>
              <w:jc w:val="center"/>
              <w:rPr>
                <w:sz w:val="15"/>
                <w:szCs w:val="15"/>
                <w:lang w:val="en-US"/>
              </w:rPr>
            </w:pPr>
            <w:r w:rsidRPr="00781E6B">
              <w:rPr>
                <w:sz w:val="15"/>
                <w:szCs w:val="15"/>
                <w:lang w:val="en-US"/>
              </w:rPr>
              <w:t xml:space="preserve">Diametro ocular </w:t>
            </w:r>
          </w:p>
        </w:tc>
        <w:tc>
          <w:tcPr>
            <w:tcW w:w="1681" w:type="dxa"/>
            <w:gridSpan w:val="3"/>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9"/>
              <w:jc w:val="center"/>
              <w:rPr>
                <w:sz w:val="15"/>
                <w:szCs w:val="15"/>
                <w:lang w:val="en-US"/>
              </w:rPr>
            </w:pPr>
            <w:r w:rsidRPr="00781E6B">
              <w:rPr>
                <w:sz w:val="15"/>
                <w:szCs w:val="15"/>
                <w:lang w:val="en-US"/>
              </w:rPr>
              <w:t xml:space="preserve">Distancia interorbital </w:t>
            </w:r>
          </w:p>
        </w:tc>
      </w:tr>
      <w:tr w:rsidR="00E4249C" w:rsidRPr="00781E6B" w:rsidTr="00DC393D">
        <w:trPr>
          <w:trHeight w:hRule="exact" w:val="269"/>
        </w:trPr>
        <w:tc>
          <w:tcPr>
            <w:tcW w:w="2892" w:type="dxa"/>
            <w:tcBorders>
              <w:top w:val="nil"/>
              <w:left w:val="nil"/>
              <w:bottom w:val="single" w:sz="4" w:space="0" w:color="auto"/>
              <w:right w:val="single" w:sz="4" w:space="0" w:color="auto"/>
            </w:tcBorders>
            <w:vAlign w:val="center"/>
          </w:tcPr>
          <w:p w:rsidR="00E4249C" w:rsidRPr="00781E6B" w:rsidRDefault="00E4249C" w:rsidP="00E4249C">
            <w:pPr>
              <w:pStyle w:val="Estilo"/>
              <w:jc w:val="center"/>
              <w:rPr>
                <w:sz w:val="15"/>
                <w:szCs w:val="15"/>
                <w:lang w:val="en-US"/>
              </w:rPr>
            </w:pPr>
          </w:p>
        </w:tc>
        <w:tc>
          <w:tcPr>
            <w:tcW w:w="589"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48"/>
              <w:jc w:val="center"/>
              <w:rPr>
                <w:sz w:val="15"/>
                <w:szCs w:val="15"/>
                <w:lang w:val="en-US"/>
              </w:rPr>
            </w:pPr>
            <w:r w:rsidRPr="00781E6B">
              <w:rPr>
                <w:sz w:val="15"/>
                <w:szCs w:val="15"/>
                <w:lang w:val="en-US"/>
              </w:rPr>
              <w:t xml:space="preserve">Prom </w:t>
            </w:r>
          </w:p>
        </w:tc>
        <w:tc>
          <w:tcPr>
            <w:tcW w:w="575"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right="182"/>
              <w:jc w:val="right"/>
              <w:rPr>
                <w:sz w:val="15"/>
                <w:szCs w:val="15"/>
                <w:lang w:val="en-US"/>
              </w:rPr>
            </w:pPr>
            <w:r w:rsidRPr="00781E6B">
              <w:rPr>
                <w:sz w:val="15"/>
                <w:szCs w:val="15"/>
                <w:lang w:val="en-US"/>
              </w:rPr>
              <w:t xml:space="preserve">Min </w:t>
            </w:r>
          </w:p>
        </w:tc>
        <w:tc>
          <w:tcPr>
            <w:tcW w:w="502"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48"/>
              <w:jc w:val="center"/>
              <w:rPr>
                <w:sz w:val="15"/>
                <w:szCs w:val="15"/>
                <w:lang w:val="en-US"/>
              </w:rPr>
            </w:pPr>
            <w:r w:rsidRPr="00781E6B">
              <w:rPr>
                <w:sz w:val="15"/>
                <w:szCs w:val="15"/>
                <w:lang w:val="en-US"/>
              </w:rPr>
              <w:t xml:space="preserve">Max </w:t>
            </w:r>
          </w:p>
        </w:tc>
        <w:tc>
          <w:tcPr>
            <w:tcW w:w="709"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43"/>
              <w:jc w:val="center"/>
              <w:rPr>
                <w:sz w:val="15"/>
                <w:szCs w:val="15"/>
                <w:lang w:val="en-US"/>
              </w:rPr>
            </w:pPr>
            <w:r w:rsidRPr="00781E6B">
              <w:rPr>
                <w:sz w:val="15"/>
                <w:szCs w:val="15"/>
                <w:lang w:val="en-US"/>
              </w:rPr>
              <w:t xml:space="preserve">Prom </w:t>
            </w:r>
          </w:p>
        </w:tc>
        <w:tc>
          <w:tcPr>
            <w:tcW w:w="520"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38"/>
              <w:jc w:val="center"/>
              <w:rPr>
                <w:sz w:val="15"/>
                <w:szCs w:val="15"/>
                <w:lang w:val="en-US"/>
              </w:rPr>
            </w:pPr>
            <w:r w:rsidRPr="00781E6B">
              <w:rPr>
                <w:sz w:val="15"/>
                <w:szCs w:val="15"/>
                <w:lang w:val="en-US"/>
              </w:rPr>
              <w:t xml:space="preserve">Min </w:t>
            </w:r>
          </w:p>
        </w:tc>
        <w:tc>
          <w:tcPr>
            <w:tcW w:w="537"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43"/>
              <w:jc w:val="center"/>
              <w:rPr>
                <w:sz w:val="15"/>
                <w:szCs w:val="15"/>
                <w:lang w:val="en-US"/>
              </w:rPr>
            </w:pPr>
            <w:r w:rsidRPr="00781E6B">
              <w:rPr>
                <w:sz w:val="15"/>
                <w:szCs w:val="15"/>
                <w:lang w:val="en-US"/>
              </w:rPr>
              <w:t xml:space="preserve">Max </w:t>
            </w:r>
          </w:p>
        </w:tc>
        <w:tc>
          <w:tcPr>
            <w:tcW w:w="546"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100"/>
              <w:rPr>
                <w:sz w:val="15"/>
                <w:szCs w:val="15"/>
                <w:lang w:val="en-US"/>
              </w:rPr>
            </w:pPr>
            <w:r w:rsidRPr="00781E6B">
              <w:rPr>
                <w:sz w:val="15"/>
                <w:szCs w:val="15"/>
                <w:lang w:val="en-US"/>
              </w:rPr>
              <w:t xml:space="preserve">Prom </w:t>
            </w:r>
          </w:p>
        </w:tc>
        <w:tc>
          <w:tcPr>
            <w:tcW w:w="506"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52"/>
              <w:jc w:val="center"/>
              <w:rPr>
                <w:sz w:val="15"/>
                <w:szCs w:val="15"/>
                <w:lang w:val="en-US"/>
              </w:rPr>
            </w:pPr>
            <w:r w:rsidRPr="00781E6B">
              <w:rPr>
                <w:sz w:val="15"/>
                <w:szCs w:val="15"/>
                <w:lang w:val="en-US"/>
              </w:rPr>
              <w:t xml:space="preserve">Min </w:t>
            </w:r>
          </w:p>
        </w:tc>
        <w:tc>
          <w:tcPr>
            <w:tcW w:w="547"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38"/>
              <w:jc w:val="center"/>
              <w:rPr>
                <w:sz w:val="15"/>
                <w:szCs w:val="15"/>
                <w:lang w:val="en-US"/>
              </w:rPr>
            </w:pPr>
            <w:r w:rsidRPr="00781E6B">
              <w:rPr>
                <w:sz w:val="15"/>
                <w:szCs w:val="15"/>
                <w:lang w:val="en-US"/>
              </w:rPr>
              <w:t xml:space="preserve">Max </w:t>
            </w:r>
          </w:p>
        </w:tc>
        <w:tc>
          <w:tcPr>
            <w:tcW w:w="485"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28"/>
              <w:rPr>
                <w:sz w:val="15"/>
                <w:szCs w:val="15"/>
                <w:lang w:val="en-US"/>
              </w:rPr>
            </w:pPr>
            <w:r w:rsidRPr="00781E6B">
              <w:rPr>
                <w:sz w:val="15"/>
                <w:szCs w:val="15"/>
                <w:lang w:val="en-US"/>
              </w:rPr>
              <w:t xml:space="preserve">Prom </w:t>
            </w:r>
          </w:p>
        </w:tc>
        <w:tc>
          <w:tcPr>
            <w:tcW w:w="460"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33"/>
              <w:rPr>
                <w:sz w:val="15"/>
                <w:szCs w:val="15"/>
                <w:lang w:val="en-US"/>
              </w:rPr>
            </w:pPr>
            <w:r w:rsidRPr="00781E6B">
              <w:rPr>
                <w:sz w:val="15"/>
                <w:szCs w:val="15"/>
                <w:lang w:val="en-US"/>
              </w:rPr>
              <w:t xml:space="preserve">Min </w:t>
            </w:r>
          </w:p>
        </w:tc>
        <w:tc>
          <w:tcPr>
            <w:tcW w:w="503"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24"/>
              <w:rPr>
                <w:sz w:val="15"/>
                <w:szCs w:val="15"/>
                <w:lang w:val="en-US"/>
              </w:rPr>
            </w:pPr>
            <w:r w:rsidRPr="00781E6B">
              <w:rPr>
                <w:sz w:val="15"/>
                <w:szCs w:val="15"/>
                <w:lang w:val="en-US"/>
              </w:rPr>
              <w:t xml:space="preserve">Max </w:t>
            </w:r>
          </w:p>
        </w:tc>
        <w:tc>
          <w:tcPr>
            <w:tcW w:w="653"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33"/>
              <w:rPr>
                <w:sz w:val="15"/>
                <w:szCs w:val="15"/>
                <w:lang w:val="en-US"/>
              </w:rPr>
            </w:pPr>
            <w:r w:rsidRPr="00781E6B">
              <w:rPr>
                <w:sz w:val="15"/>
                <w:szCs w:val="15"/>
                <w:lang w:val="en-US"/>
              </w:rPr>
              <w:t xml:space="preserve">Prom </w:t>
            </w:r>
          </w:p>
        </w:tc>
        <w:tc>
          <w:tcPr>
            <w:tcW w:w="494"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33"/>
              <w:rPr>
                <w:sz w:val="15"/>
                <w:szCs w:val="15"/>
                <w:lang w:val="en-US"/>
              </w:rPr>
            </w:pPr>
            <w:r w:rsidRPr="00781E6B">
              <w:rPr>
                <w:sz w:val="15"/>
                <w:szCs w:val="15"/>
                <w:lang w:val="en-US"/>
              </w:rPr>
              <w:t xml:space="preserve">Min </w:t>
            </w:r>
          </w:p>
        </w:tc>
        <w:tc>
          <w:tcPr>
            <w:tcW w:w="534"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33"/>
              <w:rPr>
                <w:sz w:val="15"/>
                <w:szCs w:val="15"/>
                <w:lang w:val="en-US"/>
              </w:rPr>
            </w:pPr>
            <w:r w:rsidRPr="00781E6B">
              <w:rPr>
                <w:sz w:val="15"/>
                <w:szCs w:val="15"/>
                <w:lang w:val="en-US"/>
              </w:rPr>
              <w:t xml:space="preserve">Max </w:t>
            </w:r>
          </w:p>
        </w:tc>
      </w:tr>
      <w:tr w:rsidR="00E4249C" w:rsidRPr="00781E6B" w:rsidTr="00DC393D">
        <w:trPr>
          <w:trHeight w:hRule="exact" w:val="269"/>
        </w:trPr>
        <w:tc>
          <w:tcPr>
            <w:tcW w:w="2892"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33"/>
              <w:rPr>
                <w:sz w:val="15"/>
                <w:szCs w:val="15"/>
                <w:lang w:val="en-US"/>
              </w:rPr>
            </w:pPr>
            <w:r w:rsidRPr="00781E6B">
              <w:rPr>
                <w:sz w:val="15"/>
                <w:szCs w:val="15"/>
                <w:lang w:val="en-US"/>
              </w:rPr>
              <w:t xml:space="preserve">Zona 1 USNM360616, 193587, 186122 </w:t>
            </w:r>
          </w:p>
        </w:tc>
        <w:tc>
          <w:tcPr>
            <w:tcW w:w="589"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48"/>
              <w:jc w:val="center"/>
              <w:rPr>
                <w:sz w:val="15"/>
                <w:szCs w:val="15"/>
                <w:lang w:val="en-US"/>
              </w:rPr>
            </w:pPr>
            <w:r w:rsidRPr="00781E6B">
              <w:rPr>
                <w:sz w:val="15"/>
                <w:szCs w:val="15"/>
                <w:lang w:val="en-US"/>
              </w:rPr>
              <w:t xml:space="preserve">34,59 </w:t>
            </w:r>
          </w:p>
        </w:tc>
        <w:tc>
          <w:tcPr>
            <w:tcW w:w="575"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jc w:val="center"/>
              <w:rPr>
                <w:sz w:val="15"/>
                <w:szCs w:val="15"/>
                <w:lang w:val="en-US"/>
              </w:rPr>
            </w:pPr>
          </w:p>
        </w:tc>
        <w:tc>
          <w:tcPr>
            <w:tcW w:w="502"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jc w:val="center"/>
              <w:rPr>
                <w:sz w:val="15"/>
                <w:szCs w:val="15"/>
                <w:lang w:val="en-US"/>
              </w:rPr>
            </w:pPr>
          </w:p>
        </w:tc>
        <w:tc>
          <w:tcPr>
            <w:tcW w:w="709"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43"/>
              <w:jc w:val="center"/>
              <w:rPr>
                <w:sz w:val="15"/>
                <w:szCs w:val="15"/>
                <w:lang w:val="en-US"/>
              </w:rPr>
            </w:pPr>
            <w:r w:rsidRPr="00781E6B">
              <w:rPr>
                <w:sz w:val="15"/>
                <w:szCs w:val="15"/>
                <w:lang w:val="en-US"/>
              </w:rPr>
              <w:t xml:space="preserve">66,95 </w:t>
            </w:r>
          </w:p>
        </w:tc>
        <w:tc>
          <w:tcPr>
            <w:tcW w:w="520"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jc w:val="center"/>
              <w:rPr>
                <w:sz w:val="15"/>
                <w:szCs w:val="15"/>
                <w:lang w:val="en-US"/>
              </w:rPr>
            </w:pPr>
          </w:p>
        </w:tc>
        <w:tc>
          <w:tcPr>
            <w:tcW w:w="537"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jc w:val="center"/>
              <w:rPr>
                <w:sz w:val="15"/>
                <w:szCs w:val="15"/>
                <w:lang w:val="en-US"/>
              </w:rPr>
            </w:pPr>
          </w:p>
        </w:tc>
        <w:tc>
          <w:tcPr>
            <w:tcW w:w="546"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right="38"/>
              <w:jc w:val="right"/>
              <w:rPr>
                <w:sz w:val="15"/>
                <w:szCs w:val="15"/>
                <w:lang w:val="en-US"/>
              </w:rPr>
            </w:pPr>
            <w:r w:rsidRPr="00781E6B">
              <w:rPr>
                <w:sz w:val="15"/>
                <w:szCs w:val="15"/>
                <w:lang w:val="en-US"/>
              </w:rPr>
              <w:t xml:space="preserve">21,4 </w:t>
            </w:r>
          </w:p>
        </w:tc>
        <w:tc>
          <w:tcPr>
            <w:tcW w:w="506"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jc w:val="center"/>
              <w:rPr>
                <w:sz w:val="15"/>
                <w:szCs w:val="15"/>
                <w:lang w:val="en-US"/>
              </w:rPr>
            </w:pPr>
          </w:p>
        </w:tc>
        <w:tc>
          <w:tcPr>
            <w:tcW w:w="547"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jc w:val="center"/>
              <w:rPr>
                <w:sz w:val="15"/>
                <w:szCs w:val="15"/>
                <w:lang w:val="en-US"/>
              </w:rPr>
            </w:pPr>
          </w:p>
        </w:tc>
        <w:tc>
          <w:tcPr>
            <w:tcW w:w="485"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right="48"/>
              <w:jc w:val="right"/>
              <w:rPr>
                <w:sz w:val="15"/>
                <w:szCs w:val="15"/>
                <w:lang w:val="en-US"/>
              </w:rPr>
            </w:pPr>
            <w:r w:rsidRPr="00781E6B">
              <w:rPr>
                <w:sz w:val="15"/>
                <w:szCs w:val="15"/>
                <w:lang w:val="en-US"/>
              </w:rPr>
              <w:t xml:space="preserve">30,21 </w:t>
            </w:r>
          </w:p>
        </w:tc>
        <w:tc>
          <w:tcPr>
            <w:tcW w:w="460"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jc w:val="center"/>
              <w:rPr>
                <w:sz w:val="15"/>
                <w:szCs w:val="15"/>
                <w:lang w:val="en-US"/>
              </w:rPr>
            </w:pPr>
          </w:p>
        </w:tc>
        <w:tc>
          <w:tcPr>
            <w:tcW w:w="503"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jc w:val="center"/>
              <w:rPr>
                <w:sz w:val="15"/>
                <w:szCs w:val="15"/>
                <w:lang w:val="en-US"/>
              </w:rPr>
            </w:pPr>
          </w:p>
        </w:tc>
        <w:tc>
          <w:tcPr>
            <w:tcW w:w="653"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right="28"/>
              <w:jc w:val="right"/>
              <w:rPr>
                <w:sz w:val="15"/>
                <w:szCs w:val="15"/>
                <w:lang w:val="en-US"/>
              </w:rPr>
            </w:pPr>
            <w:r w:rsidRPr="00781E6B">
              <w:rPr>
                <w:sz w:val="15"/>
                <w:szCs w:val="15"/>
                <w:lang w:val="en-US"/>
              </w:rPr>
              <w:t xml:space="preserve">28,86 </w:t>
            </w:r>
          </w:p>
        </w:tc>
        <w:tc>
          <w:tcPr>
            <w:tcW w:w="494"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jc w:val="center"/>
              <w:rPr>
                <w:sz w:val="15"/>
                <w:szCs w:val="15"/>
                <w:lang w:val="en-US"/>
              </w:rPr>
            </w:pPr>
          </w:p>
        </w:tc>
        <w:tc>
          <w:tcPr>
            <w:tcW w:w="534"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jc w:val="center"/>
              <w:rPr>
                <w:sz w:val="15"/>
                <w:szCs w:val="15"/>
                <w:lang w:val="en-US"/>
              </w:rPr>
            </w:pPr>
          </w:p>
        </w:tc>
      </w:tr>
      <w:tr w:rsidR="00E4249C" w:rsidRPr="00781E6B" w:rsidTr="00DC393D">
        <w:trPr>
          <w:trHeight w:hRule="exact" w:val="275"/>
        </w:trPr>
        <w:tc>
          <w:tcPr>
            <w:tcW w:w="2892"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33"/>
              <w:rPr>
                <w:sz w:val="15"/>
                <w:szCs w:val="15"/>
                <w:lang w:val="en-US"/>
              </w:rPr>
            </w:pPr>
            <w:r w:rsidRPr="00781E6B">
              <w:rPr>
                <w:sz w:val="15"/>
                <w:szCs w:val="15"/>
                <w:lang w:val="en-US"/>
              </w:rPr>
              <w:t xml:space="preserve">Zona 2 USNM 229550, USNM 193588 </w:t>
            </w:r>
          </w:p>
        </w:tc>
        <w:tc>
          <w:tcPr>
            <w:tcW w:w="589"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48"/>
              <w:jc w:val="center"/>
              <w:rPr>
                <w:sz w:val="15"/>
                <w:szCs w:val="15"/>
                <w:lang w:val="en-US"/>
              </w:rPr>
            </w:pPr>
            <w:r w:rsidRPr="00781E6B">
              <w:rPr>
                <w:sz w:val="15"/>
                <w:szCs w:val="15"/>
                <w:lang w:val="en-US"/>
              </w:rPr>
              <w:t xml:space="preserve">38,89 </w:t>
            </w:r>
          </w:p>
        </w:tc>
        <w:tc>
          <w:tcPr>
            <w:tcW w:w="575"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jc w:val="center"/>
              <w:rPr>
                <w:sz w:val="15"/>
                <w:szCs w:val="15"/>
                <w:lang w:val="en-US"/>
              </w:rPr>
            </w:pPr>
          </w:p>
        </w:tc>
        <w:tc>
          <w:tcPr>
            <w:tcW w:w="502"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jc w:val="center"/>
              <w:rPr>
                <w:sz w:val="15"/>
                <w:szCs w:val="15"/>
                <w:lang w:val="en-US"/>
              </w:rPr>
            </w:pPr>
          </w:p>
        </w:tc>
        <w:tc>
          <w:tcPr>
            <w:tcW w:w="709"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43"/>
              <w:jc w:val="center"/>
              <w:rPr>
                <w:sz w:val="15"/>
                <w:szCs w:val="15"/>
                <w:lang w:val="en-US"/>
              </w:rPr>
            </w:pPr>
            <w:r w:rsidRPr="00781E6B">
              <w:rPr>
                <w:sz w:val="15"/>
                <w:szCs w:val="15"/>
                <w:lang w:val="en-US"/>
              </w:rPr>
              <w:t xml:space="preserve">67,31 </w:t>
            </w:r>
          </w:p>
        </w:tc>
        <w:tc>
          <w:tcPr>
            <w:tcW w:w="520"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jc w:val="center"/>
              <w:rPr>
                <w:sz w:val="15"/>
                <w:szCs w:val="15"/>
                <w:lang w:val="en-US"/>
              </w:rPr>
            </w:pPr>
          </w:p>
        </w:tc>
        <w:tc>
          <w:tcPr>
            <w:tcW w:w="537"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jc w:val="center"/>
              <w:rPr>
                <w:sz w:val="15"/>
                <w:szCs w:val="15"/>
                <w:lang w:val="en-US"/>
              </w:rPr>
            </w:pPr>
          </w:p>
        </w:tc>
        <w:tc>
          <w:tcPr>
            <w:tcW w:w="546"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100"/>
              <w:rPr>
                <w:sz w:val="15"/>
                <w:szCs w:val="15"/>
                <w:lang w:val="en-US"/>
              </w:rPr>
            </w:pPr>
            <w:r w:rsidRPr="00781E6B">
              <w:rPr>
                <w:sz w:val="15"/>
                <w:szCs w:val="15"/>
                <w:lang w:val="en-US"/>
              </w:rPr>
              <w:t xml:space="preserve">25,827 </w:t>
            </w:r>
          </w:p>
        </w:tc>
        <w:tc>
          <w:tcPr>
            <w:tcW w:w="506"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jc w:val="center"/>
              <w:rPr>
                <w:sz w:val="15"/>
                <w:szCs w:val="15"/>
                <w:lang w:val="en-US"/>
              </w:rPr>
            </w:pPr>
          </w:p>
        </w:tc>
        <w:tc>
          <w:tcPr>
            <w:tcW w:w="547"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jc w:val="center"/>
              <w:rPr>
                <w:sz w:val="15"/>
                <w:szCs w:val="15"/>
                <w:lang w:val="en-US"/>
              </w:rPr>
            </w:pPr>
          </w:p>
        </w:tc>
        <w:tc>
          <w:tcPr>
            <w:tcW w:w="485"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28"/>
              <w:rPr>
                <w:sz w:val="15"/>
                <w:szCs w:val="15"/>
                <w:lang w:val="en-US"/>
              </w:rPr>
            </w:pPr>
            <w:r w:rsidRPr="00781E6B">
              <w:rPr>
                <w:sz w:val="15"/>
                <w:szCs w:val="15"/>
                <w:lang w:val="en-US"/>
              </w:rPr>
              <w:t xml:space="preserve">29,243 </w:t>
            </w:r>
          </w:p>
        </w:tc>
        <w:tc>
          <w:tcPr>
            <w:tcW w:w="460"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jc w:val="center"/>
              <w:rPr>
                <w:sz w:val="15"/>
                <w:szCs w:val="15"/>
                <w:lang w:val="en-US"/>
              </w:rPr>
            </w:pPr>
          </w:p>
        </w:tc>
        <w:tc>
          <w:tcPr>
            <w:tcW w:w="503"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jc w:val="center"/>
              <w:rPr>
                <w:sz w:val="15"/>
                <w:szCs w:val="15"/>
                <w:lang w:val="en-US"/>
              </w:rPr>
            </w:pPr>
          </w:p>
        </w:tc>
        <w:tc>
          <w:tcPr>
            <w:tcW w:w="653"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right="28"/>
              <w:jc w:val="right"/>
              <w:rPr>
                <w:sz w:val="15"/>
                <w:szCs w:val="15"/>
                <w:lang w:val="en-US"/>
              </w:rPr>
            </w:pPr>
            <w:r w:rsidRPr="00781E6B">
              <w:rPr>
                <w:sz w:val="15"/>
                <w:szCs w:val="15"/>
                <w:lang w:val="en-US"/>
              </w:rPr>
              <w:t xml:space="preserve">27,70956 </w:t>
            </w:r>
          </w:p>
        </w:tc>
        <w:tc>
          <w:tcPr>
            <w:tcW w:w="494"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jc w:val="center"/>
              <w:rPr>
                <w:sz w:val="15"/>
                <w:szCs w:val="15"/>
                <w:lang w:val="en-US"/>
              </w:rPr>
            </w:pPr>
          </w:p>
        </w:tc>
        <w:tc>
          <w:tcPr>
            <w:tcW w:w="534"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jc w:val="center"/>
              <w:rPr>
                <w:sz w:val="15"/>
                <w:szCs w:val="15"/>
                <w:lang w:val="en-US"/>
              </w:rPr>
            </w:pPr>
          </w:p>
        </w:tc>
      </w:tr>
      <w:tr w:rsidR="00E4249C" w:rsidRPr="00781E6B" w:rsidTr="00DC393D">
        <w:trPr>
          <w:trHeight w:hRule="exact" w:val="269"/>
        </w:trPr>
        <w:tc>
          <w:tcPr>
            <w:tcW w:w="2892"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33"/>
              <w:rPr>
                <w:sz w:val="15"/>
                <w:szCs w:val="15"/>
                <w:lang w:val="en-US"/>
              </w:rPr>
            </w:pPr>
            <w:r w:rsidRPr="00781E6B">
              <w:rPr>
                <w:sz w:val="15"/>
                <w:szCs w:val="15"/>
                <w:lang w:val="en-US"/>
              </w:rPr>
              <w:t xml:space="preserve">Zona 3 USNM 156955, USNM360618 </w:t>
            </w:r>
          </w:p>
        </w:tc>
        <w:tc>
          <w:tcPr>
            <w:tcW w:w="589"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48"/>
              <w:jc w:val="center"/>
              <w:rPr>
                <w:sz w:val="15"/>
                <w:szCs w:val="15"/>
                <w:lang w:val="en-US"/>
              </w:rPr>
            </w:pPr>
            <w:r w:rsidRPr="00781E6B">
              <w:rPr>
                <w:sz w:val="15"/>
                <w:szCs w:val="15"/>
                <w:lang w:val="en-US"/>
              </w:rPr>
              <w:t xml:space="preserve">35,112 </w:t>
            </w:r>
          </w:p>
        </w:tc>
        <w:tc>
          <w:tcPr>
            <w:tcW w:w="575"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91"/>
              <w:rPr>
                <w:sz w:val="15"/>
                <w:szCs w:val="15"/>
                <w:lang w:val="en-US"/>
              </w:rPr>
            </w:pPr>
            <w:r w:rsidRPr="00781E6B">
              <w:rPr>
                <w:sz w:val="15"/>
                <w:szCs w:val="15"/>
                <w:lang w:val="en-US"/>
              </w:rPr>
              <w:t xml:space="preserve">34,878 </w:t>
            </w:r>
          </w:p>
        </w:tc>
        <w:tc>
          <w:tcPr>
            <w:tcW w:w="502"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48"/>
              <w:jc w:val="center"/>
              <w:rPr>
                <w:sz w:val="15"/>
                <w:szCs w:val="15"/>
                <w:lang w:val="en-US"/>
              </w:rPr>
            </w:pPr>
            <w:r w:rsidRPr="00781E6B">
              <w:rPr>
                <w:sz w:val="15"/>
                <w:szCs w:val="15"/>
                <w:lang w:val="en-US"/>
              </w:rPr>
              <w:t xml:space="preserve">35,346 </w:t>
            </w:r>
          </w:p>
        </w:tc>
        <w:tc>
          <w:tcPr>
            <w:tcW w:w="709"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43"/>
              <w:jc w:val="center"/>
              <w:rPr>
                <w:sz w:val="15"/>
                <w:szCs w:val="15"/>
                <w:lang w:val="en-US"/>
              </w:rPr>
            </w:pPr>
            <w:r w:rsidRPr="00781E6B">
              <w:rPr>
                <w:sz w:val="15"/>
                <w:szCs w:val="15"/>
                <w:lang w:val="en-US"/>
              </w:rPr>
              <w:t xml:space="preserve">66,679245 </w:t>
            </w:r>
          </w:p>
        </w:tc>
        <w:tc>
          <w:tcPr>
            <w:tcW w:w="520"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38"/>
              <w:jc w:val="center"/>
              <w:rPr>
                <w:sz w:val="15"/>
                <w:szCs w:val="15"/>
                <w:lang w:val="en-US"/>
              </w:rPr>
            </w:pPr>
            <w:r w:rsidRPr="00781E6B">
              <w:rPr>
                <w:sz w:val="15"/>
                <w:szCs w:val="15"/>
                <w:lang w:val="en-US"/>
              </w:rPr>
              <w:t xml:space="preserve">66 </w:t>
            </w:r>
          </w:p>
        </w:tc>
        <w:tc>
          <w:tcPr>
            <w:tcW w:w="537"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43"/>
              <w:jc w:val="center"/>
              <w:rPr>
                <w:sz w:val="15"/>
                <w:szCs w:val="15"/>
                <w:lang w:val="en-US"/>
              </w:rPr>
            </w:pPr>
            <w:r w:rsidRPr="00781E6B">
              <w:rPr>
                <w:sz w:val="15"/>
                <w:szCs w:val="15"/>
                <w:lang w:val="en-US"/>
              </w:rPr>
              <w:t xml:space="preserve">67,358 </w:t>
            </w:r>
          </w:p>
        </w:tc>
        <w:tc>
          <w:tcPr>
            <w:tcW w:w="546"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100"/>
              <w:rPr>
                <w:sz w:val="15"/>
                <w:szCs w:val="15"/>
                <w:lang w:val="en-US"/>
              </w:rPr>
            </w:pPr>
            <w:r w:rsidRPr="00781E6B">
              <w:rPr>
                <w:sz w:val="15"/>
                <w:szCs w:val="15"/>
                <w:lang w:val="en-US"/>
              </w:rPr>
              <w:t xml:space="preserve">21,586 </w:t>
            </w:r>
          </w:p>
        </w:tc>
        <w:tc>
          <w:tcPr>
            <w:tcW w:w="506"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52"/>
              <w:jc w:val="center"/>
              <w:rPr>
                <w:sz w:val="15"/>
                <w:szCs w:val="15"/>
                <w:lang w:val="en-US"/>
              </w:rPr>
            </w:pPr>
            <w:r w:rsidRPr="00781E6B">
              <w:rPr>
                <w:sz w:val="15"/>
                <w:szCs w:val="15"/>
                <w:lang w:val="en-US"/>
              </w:rPr>
              <w:t xml:space="preserve">19,573 </w:t>
            </w:r>
          </w:p>
        </w:tc>
        <w:tc>
          <w:tcPr>
            <w:tcW w:w="547"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38"/>
              <w:jc w:val="center"/>
              <w:rPr>
                <w:sz w:val="15"/>
                <w:szCs w:val="15"/>
                <w:lang w:val="en-US"/>
              </w:rPr>
            </w:pPr>
            <w:r w:rsidRPr="00781E6B">
              <w:rPr>
                <w:sz w:val="15"/>
                <w:szCs w:val="15"/>
                <w:lang w:val="en-US"/>
              </w:rPr>
              <w:t xml:space="preserve">23,599 </w:t>
            </w:r>
          </w:p>
        </w:tc>
        <w:tc>
          <w:tcPr>
            <w:tcW w:w="485"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28"/>
              <w:rPr>
                <w:sz w:val="15"/>
                <w:szCs w:val="15"/>
                <w:lang w:val="en-US"/>
              </w:rPr>
            </w:pPr>
            <w:r w:rsidRPr="00781E6B">
              <w:rPr>
                <w:sz w:val="15"/>
                <w:szCs w:val="15"/>
                <w:lang w:val="en-US"/>
              </w:rPr>
              <w:t xml:space="preserve">31,063 </w:t>
            </w:r>
          </w:p>
        </w:tc>
        <w:tc>
          <w:tcPr>
            <w:tcW w:w="460"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right="33"/>
              <w:jc w:val="right"/>
              <w:rPr>
                <w:sz w:val="15"/>
                <w:szCs w:val="15"/>
                <w:lang w:val="en-US"/>
              </w:rPr>
            </w:pPr>
            <w:r w:rsidRPr="00781E6B">
              <w:rPr>
                <w:sz w:val="15"/>
                <w:szCs w:val="15"/>
                <w:lang w:val="en-US"/>
              </w:rPr>
              <w:t xml:space="preserve">28,32 </w:t>
            </w:r>
          </w:p>
        </w:tc>
        <w:tc>
          <w:tcPr>
            <w:tcW w:w="503"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right="28"/>
              <w:jc w:val="right"/>
              <w:rPr>
                <w:sz w:val="15"/>
                <w:szCs w:val="15"/>
                <w:lang w:val="en-US"/>
              </w:rPr>
            </w:pPr>
            <w:r w:rsidRPr="00781E6B">
              <w:rPr>
                <w:sz w:val="15"/>
                <w:szCs w:val="15"/>
                <w:lang w:val="en-US"/>
              </w:rPr>
              <w:t xml:space="preserve">33,808 </w:t>
            </w:r>
          </w:p>
        </w:tc>
        <w:tc>
          <w:tcPr>
            <w:tcW w:w="653"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right="28"/>
              <w:jc w:val="right"/>
              <w:rPr>
                <w:sz w:val="15"/>
                <w:szCs w:val="15"/>
                <w:lang w:val="en-US"/>
              </w:rPr>
            </w:pPr>
            <w:r w:rsidRPr="00781E6B">
              <w:rPr>
                <w:sz w:val="15"/>
                <w:szCs w:val="15"/>
                <w:lang w:val="en-US"/>
              </w:rPr>
              <w:t xml:space="preserve">26,60195 </w:t>
            </w:r>
          </w:p>
        </w:tc>
        <w:tc>
          <w:tcPr>
            <w:tcW w:w="494"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33"/>
              <w:rPr>
                <w:sz w:val="15"/>
                <w:szCs w:val="15"/>
                <w:lang w:val="en-US"/>
              </w:rPr>
            </w:pPr>
            <w:r w:rsidRPr="00781E6B">
              <w:rPr>
                <w:sz w:val="15"/>
                <w:szCs w:val="15"/>
                <w:lang w:val="en-US"/>
              </w:rPr>
              <w:t xml:space="preserve">25,623 </w:t>
            </w:r>
          </w:p>
        </w:tc>
        <w:tc>
          <w:tcPr>
            <w:tcW w:w="534"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right="19"/>
              <w:jc w:val="right"/>
              <w:rPr>
                <w:sz w:val="15"/>
                <w:szCs w:val="15"/>
                <w:lang w:val="en-US"/>
              </w:rPr>
            </w:pPr>
            <w:r w:rsidRPr="00781E6B">
              <w:rPr>
                <w:sz w:val="15"/>
                <w:szCs w:val="15"/>
                <w:lang w:val="en-US"/>
              </w:rPr>
              <w:t xml:space="preserve">27,581 </w:t>
            </w:r>
          </w:p>
        </w:tc>
      </w:tr>
      <w:tr w:rsidR="00E4249C" w:rsidRPr="00781E6B" w:rsidTr="00DC393D">
        <w:trPr>
          <w:trHeight w:hRule="exact" w:val="269"/>
        </w:trPr>
        <w:tc>
          <w:tcPr>
            <w:tcW w:w="2892"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33"/>
              <w:rPr>
                <w:sz w:val="15"/>
                <w:szCs w:val="15"/>
                <w:lang w:val="en-US"/>
              </w:rPr>
            </w:pPr>
            <w:r w:rsidRPr="00781E6B">
              <w:rPr>
                <w:sz w:val="15"/>
                <w:szCs w:val="15"/>
                <w:lang w:val="en-US"/>
              </w:rPr>
              <w:t xml:space="preserve">zona 5 USNM 360617, USNM 218918 </w:t>
            </w:r>
          </w:p>
        </w:tc>
        <w:tc>
          <w:tcPr>
            <w:tcW w:w="589"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48"/>
              <w:jc w:val="center"/>
              <w:rPr>
                <w:sz w:val="15"/>
                <w:szCs w:val="15"/>
                <w:lang w:val="en-US"/>
              </w:rPr>
            </w:pPr>
            <w:r w:rsidRPr="00781E6B">
              <w:rPr>
                <w:sz w:val="15"/>
                <w:szCs w:val="15"/>
                <w:lang w:val="en-US"/>
              </w:rPr>
              <w:t xml:space="preserve">35,0527 </w:t>
            </w:r>
          </w:p>
        </w:tc>
        <w:tc>
          <w:tcPr>
            <w:tcW w:w="575"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91"/>
              <w:rPr>
                <w:sz w:val="15"/>
                <w:szCs w:val="15"/>
                <w:lang w:val="en-US"/>
              </w:rPr>
            </w:pPr>
            <w:r w:rsidRPr="00781E6B">
              <w:rPr>
                <w:sz w:val="15"/>
                <w:szCs w:val="15"/>
                <w:lang w:val="en-US"/>
              </w:rPr>
              <w:t xml:space="preserve">34,5423 </w:t>
            </w:r>
          </w:p>
        </w:tc>
        <w:tc>
          <w:tcPr>
            <w:tcW w:w="502"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48"/>
              <w:jc w:val="center"/>
              <w:rPr>
                <w:sz w:val="15"/>
                <w:szCs w:val="15"/>
                <w:lang w:val="en-US"/>
              </w:rPr>
            </w:pPr>
            <w:r w:rsidRPr="00781E6B">
              <w:rPr>
                <w:sz w:val="15"/>
                <w:szCs w:val="15"/>
                <w:lang w:val="en-US"/>
              </w:rPr>
              <w:t xml:space="preserve">35,563 </w:t>
            </w:r>
          </w:p>
        </w:tc>
        <w:tc>
          <w:tcPr>
            <w:tcW w:w="709"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43"/>
              <w:jc w:val="center"/>
              <w:rPr>
                <w:sz w:val="15"/>
                <w:szCs w:val="15"/>
                <w:lang w:val="en-US"/>
              </w:rPr>
            </w:pPr>
            <w:r w:rsidRPr="00781E6B">
              <w:rPr>
                <w:sz w:val="15"/>
                <w:szCs w:val="15"/>
                <w:lang w:val="en-US"/>
              </w:rPr>
              <w:t xml:space="preserve">66,151709 </w:t>
            </w:r>
          </w:p>
        </w:tc>
        <w:tc>
          <w:tcPr>
            <w:tcW w:w="520"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38"/>
              <w:jc w:val="center"/>
              <w:rPr>
                <w:sz w:val="15"/>
                <w:szCs w:val="15"/>
                <w:lang w:val="en-US"/>
              </w:rPr>
            </w:pPr>
            <w:r w:rsidRPr="00781E6B">
              <w:rPr>
                <w:sz w:val="15"/>
                <w:szCs w:val="15"/>
                <w:lang w:val="en-US"/>
              </w:rPr>
              <w:t xml:space="preserve">64,076 </w:t>
            </w:r>
          </w:p>
        </w:tc>
        <w:tc>
          <w:tcPr>
            <w:tcW w:w="537"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43"/>
              <w:jc w:val="center"/>
              <w:rPr>
                <w:sz w:val="15"/>
                <w:szCs w:val="15"/>
                <w:lang w:val="en-US"/>
              </w:rPr>
            </w:pPr>
            <w:r w:rsidRPr="00781E6B">
              <w:rPr>
                <w:sz w:val="15"/>
                <w:szCs w:val="15"/>
                <w:lang w:val="en-US"/>
              </w:rPr>
              <w:t xml:space="preserve">68,227 </w:t>
            </w:r>
          </w:p>
        </w:tc>
        <w:tc>
          <w:tcPr>
            <w:tcW w:w="546"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100"/>
              <w:rPr>
                <w:sz w:val="15"/>
                <w:szCs w:val="15"/>
                <w:lang w:val="en-US"/>
              </w:rPr>
            </w:pPr>
            <w:r w:rsidRPr="00781E6B">
              <w:rPr>
                <w:sz w:val="15"/>
                <w:szCs w:val="15"/>
                <w:lang w:val="en-US"/>
              </w:rPr>
              <w:t xml:space="preserve">21,19 </w:t>
            </w:r>
          </w:p>
        </w:tc>
        <w:tc>
          <w:tcPr>
            <w:tcW w:w="506"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52"/>
              <w:jc w:val="center"/>
              <w:rPr>
                <w:sz w:val="15"/>
                <w:szCs w:val="15"/>
                <w:lang w:val="en-US"/>
              </w:rPr>
            </w:pPr>
            <w:r w:rsidRPr="00781E6B">
              <w:rPr>
                <w:sz w:val="15"/>
                <w:szCs w:val="15"/>
                <w:lang w:val="en-US"/>
              </w:rPr>
              <w:t xml:space="preserve">18,932 </w:t>
            </w:r>
          </w:p>
        </w:tc>
        <w:tc>
          <w:tcPr>
            <w:tcW w:w="547"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38"/>
              <w:jc w:val="center"/>
              <w:rPr>
                <w:sz w:val="15"/>
                <w:szCs w:val="15"/>
                <w:lang w:val="en-US"/>
              </w:rPr>
            </w:pPr>
            <w:r w:rsidRPr="00781E6B">
              <w:rPr>
                <w:sz w:val="15"/>
                <w:szCs w:val="15"/>
                <w:lang w:val="en-US"/>
              </w:rPr>
              <w:t xml:space="preserve">23,448 </w:t>
            </w:r>
          </w:p>
        </w:tc>
        <w:tc>
          <w:tcPr>
            <w:tcW w:w="485"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28"/>
              <w:rPr>
                <w:sz w:val="15"/>
                <w:szCs w:val="15"/>
                <w:lang w:val="en-US"/>
              </w:rPr>
            </w:pPr>
            <w:r w:rsidRPr="00781E6B">
              <w:rPr>
                <w:sz w:val="15"/>
                <w:szCs w:val="15"/>
                <w:lang w:val="en-US"/>
              </w:rPr>
              <w:t xml:space="preserve">31,773 </w:t>
            </w:r>
          </w:p>
        </w:tc>
        <w:tc>
          <w:tcPr>
            <w:tcW w:w="460"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right="33"/>
              <w:jc w:val="right"/>
              <w:rPr>
                <w:sz w:val="15"/>
                <w:szCs w:val="15"/>
                <w:lang w:val="en-US"/>
              </w:rPr>
            </w:pPr>
            <w:r w:rsidRPr="00781E6B">
              <w:rPr>
                <w:sz w:val="15"/>
                <w:szCs w:val="15"/>
                <w:lang w:val="en-US"/>
              </w:rPr>
              <w:t xml:space="preserve">30,1 </w:t>
            </w:r>
          </w:p>
        </w:tc>
        <w:tc>
          <w:tcPr>
            <w:tcW w:w="503"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right="28"/>
              <w:jc w:val="right"/>
              <w:rPr>
                <w:sz w:val="15"/>
                <w:szCs w:val="15"/>
                <w:lang w:val="en-US"/>
              </w:rPr>
            </w:pPr>
            <w:r w:rsidRPr="00781E6B">
              <w:rPr>
                <w:sz w:val="15"/>
                <w:szCs w:val="15"/>
                <w:lang w:val="en-US"/>
              </w:rPr>
              <w:t xml:space="preserve">33,448 </w:t>
            </w:r>
          </w:p>
        </w:tc>
        <w:tc>
          <w:tcPr>
            <w:tcW w:w="653"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right="28"/>
              <w:jc w:val="right"/>
              <w:rPr>
                <w:sz w:val="15"/>
                <w:szCs w:val="15"/>
                <w:lang w:val="en-US"/>
              </w:rPr>
            </w:pPr>
            <w:r w:rsidRPr="00781E6B">
              <w:rPr>
                <w:sz w:val="15"/>
                <w:szCs w:val="15"/>
                <w:lang w:val="en-US"/>
              </w:rPr>
              <w:t xml:space="preserve">27,29578 </w:t>
            </w:r>
          </w:p>
        </w:tc>
        <w:tc>
          <w:tcPr>
            <w:tcW w:w="494"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33"/>
              <w:rPr>
                <w:sz w:val="15"/>
                <w:szCs w:val="15"/>
                <w:lang w:val="en-US"/>
              </w:rPr>
            </w:pPr>
            <w:r w:rsidRPr="00781E6B">
              <w:rPr>
                <w:sz w:val="15"/>
                <w:szCs w:val="15"/>
                <w:lang w:val="en-US"/>
              </w:rPr>
              <w:t xml:space="preserve">25,971 </w:t>
            </w:r>
          </w:p>
        </w:tc>
        <w:tc>
          <w:tcPr>
            <w:tcW w:w="534"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right="19"/>
              <w:jc w:val="right"/>
              <w:rPr>
                <w:sz w:val="15"/>
                <w:szCs w:val="15"/>
                <w:lang w:val="en-US"/>
              </w:rPr>
            </w:pPr>
            <w:r w:rsidRPr="00781E6B">
              <w:rPr>
                <w:sz w:val="15"/>
                <w:szCs w:val="15"/>
                <w:lang w:val="en-US"/>
              </w:rPr>
              <w:t xml:space="preserve">28,621 </w:t>
            </w:r>
          </w:p>
        </w:tc>
      </w:tr>
      <w:tr w:rsidR="00E4249C" w:rsidRPr="00781E6B" w:rsidTr="00DC393D">
        <w:trPr>
          <w:trHeight w:hRule="exact" w:val="265"/>
        </w:trPr>
        <w:tc>
          <w:tcPr>
            <w:tcW w:w="2892"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33"/>
              <w:rPr>
                <w:sz w:val="15"/>
                <w:szCs w:val="15"/>
                <w:lang w:val="en-US"/>
              </w:rPr>
            </w:pPr>
            <w:r w:rsidRPr="00781E6B">
              <w:rPr>
                <w:sz w:val="15"/>
                <w:szCs w:val="15"/>
                <w:lang w:val="en-US"/>
              </w:rPr>
              <w:t xml:space="preserve">Colombia </w:t>
            </w:r>
          </w:p>
        </w:tc>
        <w:tc>
          <w:tcPr>
            <w:tcW w:w="589"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48"/>
              <w:jc w:val="center"/>
              <w:rPr>
                <w:sz w:val="15"/>
                <w:szCs w:val="15"/>
                <w:lang w:val="en-US"/>
              </w:rPr>
            </w:pPr>
            <w:r w:rsidRPr="00781E6B">
              <w:rPr>
                <w:sz w:val="15"/>
                <w:szCs w:val="15"/>
                <w:lang w:val="en-US"/>
              </w:rPr>
              <w:t xml:space="preserve">67,6573 </w:t>
            </w:r>
          </w:p>
        </w:tc>
        <w:tc>
          <w:tcPr>
            <w:tcW w:w="575"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91"/>
              <w:rPr>
                <w:sz w:val="15"/>
                <w:szCs w:val="15"/>
                <w:lang w:val="en-US"/>
              </w:rPr>
            </w:pPr>
            <w:r w:rsidRPr="00781E6B">
              <w:rPr>
                <w:sz w:val="15"/>
                <w:szCs w:val="15"/>
                <w:lang w:val="en-US"/>
              </w:rPr>
              <w:t xml:space="preserve">54,6415 </w:t>
            </w:r>
          </w:p>
        </w:tc>
        <w:tc>
          <w:tcPr>
            <w:tcW w:w="502"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48"/>
              <w:jc w:val="center"/>
              <w:rPr>
                <w:sz w:val="15"/>
                <w:szCs w:val="15"/>
                <w:lang w:val="en-US"/>
              </w:rPr>
            </w:pPr>
            <w:r w:rsidRPr="00781E6B">
              <w:rPr>
                <w:sz w:val="15"/>
                <w:szCs w:val="15"/>
                <w:lang w:val="en-US"/>
              </w:rPr>
              <w:t xml:space="preserve">70,602 </w:t>
            </w:r>
          </w:p>
        </w:tc>
        <w:tc>
          <w:tcPr>
            <w:tcW w:w="709"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jc w:val="center"/>
              <w:rPr>
                <w:sz w:val="15"/>
                <w:szCs w:val="15"/>
                <w:lang w:val="en-US"/>
              </w:rPr>
            </w:pPr>
          </w:p>
        </w:tc>
        <w:tc>
          <w:tcPr>
            <w:tcW w:w="520"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38"/>
              <w:jc w:val="center"/>
              <w:rPr>
                <w:sz w:val="15"/>
                <w:szCs w:val="15"/>
                <w:lang w:val="en-US"/>
              </w:rPr>
            </w:pPr>
            <w:r w:rsidRPr="00781E6B">
              <w:rPr>
                <w:sz w:val="15"/>
                <w:szCs w:val="15"/>
                <w:lang w:val="en-US"/>
              </w:rPr>
              <w:t xml:space="preserve">25,757 </w:t>
            </w:r>
          </w:p>
        </w:tc>
        <w:tc>
          <w:tcPr>
            <w:tcW w:w="537"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43"/>
              <w:jc w:val="center"/>
              <w:rPr>
                <w:sz w:val="15"/>
                <w:szCs w:val="15"/>
                <w:lang w:val="en-US"/>
              </w:rPr>
            </w:pPr>
            <w:r w:rsidRPr="00781E6B">
              <w:rPr>
                <w:sz w:val="15"/>
                <w:szCs w:val="15"/>
                <w:lang w:val="en-US"/>
              </w:rPr>
              <w:t xml:space="preserve">21,094 </w:t>
            </w:r>
          </w:p>
        </w:tc>
        <w:tc>
          <w:tcPr>
            <w:tcW w:w="546"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100"/>
              <w:rPr>
                <w:sz w:val="15"/>
                <w:szCs w:val="15"/>
                <w:lang w:val="en-US"/>
              </w:rPr>
            </w:pPr>
            <w:r w:rsidRPr="00781E6B">
              <w:rPr>
                <w:sz w:val="15"/>
                <w:szCs w:val="15"/>
                <w:lang w:val="en-US"/>
              </w:rPr>
              <w:t xml:space="preserve">31,931 </w:t>
            </w:r>
          </w:p>
        </w:tc>
        <w:tc>
          <w:tcPr>
            <w:tcW w:w="506"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52"/>
              <w:jc w:val="center"/>
              <w:rPr>
                <w:sz w:val="15"/>
                <w:szCs w:val="15"/>
                <w:lang w:val="en-US"/>
              </w:rPr>
            </w:pPr>
            <w:r w:rsidRPr="00781E6B">
              <w:rPr>
                <w:sz w:val="15"/>
                <w:szCs w:val="15"/>
                <w:lang w:val="en-US"/>
              </w:rPr>
              <w:t xml:space="preserve">28,7 </w:t>
            </w:r>
          </w:p>
        </w:tc>
        <w:tc>
          <w:tcPr>
            <w:tcW w:w="547"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38"/>
              <w:jc w:val="center"/>
              <w:rPr>
                <w:sz w:val="15"/>
                <w:szCs w:val="15"/>
                <w:lang w:val="en-US"/>
              </w:rPr>
            </w:pPr>
            <w:r w:rsidRPr="00781E6B">
              <w:rPr>
                <w:sz w:val="15"/>
                <w:szCs w:val="15"/>
                <w:lang w:val="en-US"/>
              </w:rPr>
              <w:t xml:space="preserve">35,282 </w:t>
            </w:r>
          </w:p>
        </w:tc>
        <w:tc>
          <w:tcPr>
            <w:tcW w:w="485"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28"/>
              <w:rPr>
                <w:sz w:val="15"/>
                <w:szCs w:val="15"/>
                <w:lang w:val="en-US"/>
              </w:rPr>
            </w:pPr>
            <w:r w:rsidRPr="00781E6B">
              <w:rPr>
                <w:sz w:val="15"/>
                <w:szCs w:val="15"/>
                <w:lang w:val="en-US"/>
              </w:rPr>
              <w:t xml:space="preserve">29,276 </w:t>
            </w:r>
          </w:p>
        </w:tc>
        <w:tc>
          <w:tcPr>
            <w:tcW w:w="460"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right="33"/>
              <w:jc w:val="right"/>
              <w:rPr>
                <w:sz w:val="15"/>
                <w:szCs w:val="15"/>
                <w:lang w:val="en-US"/>
              </w:rPr>
            </w:pPr>
            <w:r w:rsidRPr="00781E6B">
              <w:rPr>
                <w:sz w:val="15"/>
                <w:szCs w:val="15"/>
                <w:lang w:val="en-US"/>
              </w:rPr>
              <w:t xml:space="preserve">26,7 </w:t>
            </w:r>
          </w:p>
        </w:tc>
        <w:tc>
          <w:tcPr>
            <w:tcW w:w="503"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right="28"/>
              <w:jc w:val="right"/>
              <w:rPr>
                <w:sz w:val="15"/>
                <w:szCs w:val="15"/>
                <w:lang w:val="en-US"/>
              </w:rPr>
            </w:pPr>
            <w:r w:rsidRPr="00781E6B">
              <w:rPr>
                <w:sz w:val="15"/>
                <w:szCs w:val="15"/>
                <w:lang w:val="en-US"/>
              </w:rPr>
              <w:t xml:space="preserve">31,683 </w:t>
            </w:r>
          </w:p>
        </w:tc>
        <w:tc>
          <w:tcPr>
            <w:tcW w:w="653"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right="28"/>
              <w:jc w:val="right"/>
              <w:rPr>
                <w:sz w:val="15"/>
                <w:szCs w:val="15"/>
                <w:lang w:val="en-US"/>
              </w:rPr>
            </w:pPr>
            <w:r w:rsidRPr="00781E6B">
              <w:rPr>
                <w:sz w:val="15"/>
                <w:szCs w:val="15"/>
                <w:lang w:val="en-US"/>
              </w:rPr>
              <w:t xml:space="preserve">43,57635 </w:t>
            </w:r>
          </w:p>
        </w:tc>
        <w:tc>
          <w:tcPr>
            <w:tcW w:w="494"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33"/>
              <w:rPr>
                <w:sz w:val="15"/>
                <w:szCs w:val="15"/>
                <w:lang w:val="en-US"/>
              </w:rPr>
            </w:pPr>
            <w:r w:rsidRPr="00781E6B">
              <w:rPr>
                <w:sz w:val="15"/>
                <w:szCs w:val="15"/>
                <w:lang w:val="en-US"/>
              </w:rPr>
              <w:t xml:space="preserve">41,453 </w:t>
            </w:r>
          </w:p>
        </w:tc>
        <w:tc>
          <w:tcPr>
            <w:tcW w:w="534"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right="19"/>
              <w:jc w:val="right"/>
              <w:rPr>
                <w:sz w:val="15"/>
                <w:szCs w:val="15"/>
                <w:lang w:val="en-US"/>
              </w:rPr>
            </w:pPr>
            <w:r w:rsidRPr="00781E6B">
              <w:rPr>
                <w:sz w:val="15"/>
                <w:szCs w:val="15"/>
                <w:lang w:val="en-US"/>
              </w:rPr>
              <w:t xml:space="preserve">47,072 </w:t>
            </w:r>
          </w:p>
        </w:tc>
      </w:tr>
    </w:tbl>
    <w:p w:rsidR="00741EEE" w:rsidRPr="00781E6B" w:rsidRDefault="00741EEE" w:rsidP="00741EEE">
      <w:pPr>
        <w:rPr>
          <w:rFonts w:ascii="Times New Roman" w:hAnsi="Times New Roman"/>
        </w:rPr>
      </w:pPr>
    </w:p>
    <w:tbl>
      <w:tblPr>
        <w:tblW w:w="11122" w:type="dxa"/>
        <w:tblInd w:w="-1086" w:type="dxa"/>
        <w:tblLayout w:type="fixed"/>
        <w:tblCellMar>
          <w:left w:w="0" w:type="dxa"/>
          <w:right w:w="0" w:type="dxa"/>
        </w:tblCellMar>
        <w:tblLook w:val="0000" w:firstRow="0" w:lastRow="0" w:firstColumn="0" w:lastColumn="0" w:noHBand="0" w:noVBand="0"/>
      </w:tblPr>
      <w:tblGrid>
        <w:gridCol w:w="4067"/>
        <w:gridCol w:w="838"/>
        <w:gridCol w:w="806"/>
        <w:gridCol w:w="716"/>
        <w:gridCol w:w="987"/>
        <w:gridCol w:w="722"/>
        <w:gridCol w:w="765"/>
        <w:gridCol w:w="746"/>
        <w:gridCol w:w="716"/>
        <w:gridCol w:w="759"/>
      </w:tblGrid>
      <w:tr w:rsidR="00E4249C" w:rsidRPr="00781E6B" w:rsidTr="00DC393D">
        <w:trPr>
          <w:trHeight w:hRule="exact" w:val="278"/>
        </w:trPr>
        <w:tc>
          <w:tcPr>
            <w:tcW w:w="3244" w:type="dxa"/>
            <w:tcBorders>
              <w:top w:val="nil"/>
              <w:left w:val="nil"/>
              <w:bottom w:val="nil"/>
              <w:right w:val="single" w:sz="4" w:space="0" w:color="auto"/>
            </w:tcBorders>
            <w:vAlign w:val="center"/>
          </w:tcPr>
          <w:p w:rsidR="00E4249C" w:rsidRPr="00781E6B" w:rsidRDefault="00E4249C" w:rsidP="00E4249C">
            <w:pPr>
              <w:pStyle w:val="Estilo"/>
              <w:jc w:val="center"/>
              <w:rPr>
                <w:sz w:val="15"/>
                <w:szCs w:val="15"/>
                <w:lang w:val="en-US"/>
              </w:rPr>
            </w:pPr>
          </w:p>
        </w:tc>
        <w:tc>
          <w:tcPr>
            <w:tcW w:w="1311" w:type="dxa"/>
            <w:gridSpan w:val="2"/>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33"/>
              <w:jc w:val="center"/>
              <w:rPr>
                <w:sz w:val="15"/>
                <w:szCs w:val="15"/>
                <w:lang w:val="en-US"/>
              </w:rPr>
            </w:pPr>
            <w:r w:rsidRPr="00781E6B">
              <w:rPr>
                <w:sz w:val="15"/>
                <w:szCs w:val="15"/>
                <w:lang w:val="en-US"/>
              </w:rPr>
              <w:t xml:space="preserve">Maxilar </w:t>
            </w:r>
          </w:p>
        </w:tc>
        <w:tc>
          <w:tcPr>
            <w:tcW w:w="1934" w:type="dxa"/>
            <w:gridSpan w:val="3"/>
            <w:tcBorders>
              <w:top w:val="single" w:sz="4" w:space="0" w:color="auto"/>
              <w:left w:val="single" w:sz="4" w:space="0" w:color="auto"/>
              <w:bottom w:val="single" w:sz="4" w:space="0" w:color="auto"/>
              <w:right w:val="single" w:sz="4" w:space="0" w:color="auto"/>
            </w:tcBorders>
            <w:vAlign w:val="center"/>
          </w:tcPr>
          <w:p w:rsidR="00E4249C" w:rsidRPr="00781E6B" w:rsidRDefault="00FC3C4C" w:rsidP="00E4249C">
            <w:pPr>
              <w:pStyle w:val="Estilo"/>
              <w:jc w:val="center"/>
              <w:rPr>
                <w:sz w:val="15"/>
                <w:szCs w:val="15"/>
                <w:lang w:val="en-US"/>
              </w:rPr>
            </w:pPr>
            <w:r w:rsidRPr="00781E6B">
              <w:rPr>
                <w:sz w:val="15"/>
                <w:szCs w:val="15"/>
                <w:lang w:val="en-US"/>
              </w:rPr>
              <w:t>Altura del pedú</w:t>
            </w:r>
            <w:r w:rsidR="00E4249C" w:rsidRPr="00781E6B">
              <w:rPr>
                <w:sz w:val="15"/>
                <w:szCs w:val="15"/>
                <w:lang w:val="en-US"/>
              </w:rPr>
              <w:t xml:space="preserve">nculo </w:t>
            </w:r>
          </w:p>
        </w:tc>
        <w:tc>
          <w:tcPr>
            <w:tcW w:w="1776" w:type="dxa"/>
            <w:gridSpan w:val="3"/>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52"/>
              <w:jc w:val="center"/>
              <w:rPr>
                <w:sz w:val="15"/>
                <w:szCs w:val="15"/>
                <w:lang w:val="en-US"/>
              </w:rPr>
            </w:pPr>
            <w:r w:rsidRPr="00781E6B">
              <w:rPr>
                <w:sz w:val="15"/>
                <w:szCs w:val="15"/>
                <w:lang w:val="en-US"/>
              </w:rPr>
              <w:t xml:space="preserve">Longitud el </w:t>
            </w:r>
            <w:r w:rsidR="00EF377C" w:rsidRPr="00781E6B">
              <w:rPr>
                <w:sz w:val="15"/>
                <w:szCs w:val="15"/>
                <w:lang w:val="en-US"/>
              </w:rPr>
              <w:t>pedúnculo</w:t>
            </w:r>
            <w:r w:rsidRPr="00781E6B">
              <w:rPr>
                <w:sz w:val="15"/>
                <w:szCs w:val="15"/>
                <w:lang w:val="en-US"/>
              </w:rPr>
              <w:t xml:space="preserve"> </w:t>
            </w:r>
          </w:p>
        </w:tc>
        <w:tc>
          <w:tcPr>
            <w:tcW w:w="605"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jc w:val="center"/>
              <w:rPr>
                <w:sz w:val="15"/>
                <w:szCs w:val="15"/>
                <w:lang w:val="en-US"/>
              </w:rPr>
            </w:pPr>
          </w:p>
        </w:tc>
      </w:tr>
      <w:tr w:rsidR="00E4249C" w:rsidRPr="00781E6B" w:rsidTr="00DC393D">
        <w:trPr>
          <w:trHeight w:hRule="exact" w:val="235"/>
        </w:trPr>
        <w:tc>
          <w:tcPr>
            <w:tcW w:w="3244" w:type="dxa"/>
            <w:tcBorders>
              <w:top w:val="nil"/>
              <w:left w:val="nil"/>
              <w:bottom w:val="single" w:sz="4" w:space="0" w:color="auto"/>
              <w:right w:val="single" w:sz="4" w:space="0" w:color="auto"/>
            </w:tcBorders>
            <w:vAlign w:val="center"/>
          </w:tcPr>
          <w:p w:rsidR="00E4249C" w:rsidRPr="00781E6B" w:rsidRDefault="00E4249C" w:rsidP="00E4249C">
            <w:pPr>
              <w:pStyle w:val="Estilo"/>
              <w:jc w:val="center"/>
              <w:rPr>
                <w:sz w:val="15"/>
                <w:szCs w:val="15"/>
                <w:lang w:val="en-US"/>
              </w:rPr>
            </w:pPr>
          </w:p>
        </w:tc>
        <w:tc>
          <w:tcPr>
            <w:tcW w:w="668"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48"/>
              <w:rPr>
                <w:sz w:val="15"/>
                <w:szCs w:val="15"/>
                <w:lang w:val="en-US"/>
              </w:rPr>
            </w:pPr>
            <w:r w:rsidRPr="00781E6B">
              <w:rPr>
                <w:sz w:val="15"/>
                <w:szCs w:val="15"/>
                <w:lang w:val="en-US"/>
              </w:rPr>
              <w:t xml:space="preserve">Prom </w:t>
            </w:r>
          </w:p>
        </w:tc>
        <w:tc>
          <w:tcPr>
            <w:tcW w:w="643"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38"/>
              <w:rPr>
                <w:sz w:val="15"/>
                <w:szCs w:val="15"/>
                <w:lang w:val="en-US"/>
              </w:rPr>
            </w:pPr>
            <w:r w:rsidRPr="00781E6B">
              <w:rPr>
                <w:sz w:val="15"/>
                <w:szCs w:val="15"/>
                <w:lang w:val="en-US"/>
              </w:rPr>
              <w:t xml:space="preserve">Min </w:t>
            </w:r>
          </w:p>
        </w:tc>
        <w:tc>
          <w:tcPr>
            <w:tcW w:w="571"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38"/>
              <w:rPr>
                <w:sz w:val="15"/>
                <w:szCs w:val="15"/>
                <w:lang w:val="en-US"/>
              </w:rPr>
            </w:pPr>
            <w:r w:rsidRPr="00781E6B">
              <w:rPr>
                <w:sz w:val="15"/>
                <w:szCs w:val="15"/>
                <w:lang w:val="en-US"/>
              </w:rPr>
              <w:t xml:space="preserve">Max </w:t>
            </w:r>
          </w:p>
        </w:tc>
        <w:tc>
          <w:tcPr>
            <w:tcW w:w="787"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33"/>
              <w:rPr>
                <w:sz w:val="15"/>
                <w:szCs w:val="15"/>
                <w:lang w:val="en-US"/>
              </w:rPr>
            </w:pPr>
            <w:r w:rsidRPr="00781E6B">
              <w:rPr>
                <w:sz w:val="15"/>
                <w:szCs w:val="15"/>
                <w:lang w:val="en-US"/>
              </w:rPr>
              <w:t xml:space="preserve">Prom </w:t>
            </w:r>
          </w:p>
        </w:tc>
        <w:tc>
          <w:tcPr>
            <w:tcW w:w="576"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33"/>
              <w:rPr>
                <w:sz w:val="15"/>
                <w:szCs w:val="15"/>
                <w:lang w:val="en-US"/>
              </w:rPr>
            </w:pPr>
            <w:r w:rsidRPr="00781E6B">
              <w:rPr>
                <w:sz w:val="15"/>
                <w:szCs w:val="15"/>
                <w:lang w:val="en-US"/>
              </w:rPr>
              <w:t xml:space="preserve">Min </w:t>
            </w:r>
          </w:p>
        </w:tc>
        <w:tc>
          <w:tcPr>
            <w:tcW w:w="610"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33"/>
              <w:rPr>
                <w:sz w:val="15"/>
                <w:szCs w:val="15"/>
                <w:lang w:val="en-US"/>
              </w:rPr>
            </w:pPr>
            <w:r w:rsidRPr="00781E6B">
              <w:rPr>
                <w:sz w:val="15"/>
                <w:szCs w:val="15"/>
                <w:lang w:val="en-US"/>
              </w:rPr>
              <w:t xml:space="preserve">Max </w:t>
            </w:r>
          </w:p>
        </w:tc>
        <w:tc>
          <w:tcPr>
            <w:tcW w:w="595"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33"/>
              <w:rPr>
                <w:sz w:val="15"/>
                <w:szCs w:val="15"/>
                <w:lang w:val="en-US"/>
              </w:rPr>
            </w:pPr>
            <w:r w:rsidRPr="00781E6B">
              <w:rPr>
                <w:sz w:val="15"/>
                <w:szCs w:val="15"/>
                <w:lang w:val="en-US"/>
              </w:rPr>
              <w:t xml:space="preserve">Prom </w:t>
            </w:r>
          </w:p>
        </w:tc>
        <w:tc>
          <w:tcPr>
            <w:tcW w:w="571"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38"/>
              <w:rPr>
                <w:sz w:val="15"/>
                <w:szCs w:val="15"/>
                <w:lang w:val="en-US"/>
              </w:rPr>
            </w:pPr>
            <w:r w:rsidRPr="00781E6B">
              <w:rPr>
                <w:sz w:val="15"/>
                <w:szCs w:val="15"/>
                <w:lang w:val="en-US"/>
              </w:rPr>
              <w:t xml:space="preserve">Min </w:t>
            </w:r>
          </w:p>
        </w:tc>
        <w:tc>
          <w:tcPr>
            <w:tcW w:w="605"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38"/>
              <w:rPr>
                <w:sz w:val="15"/>
                <w:szCs w:val="15"/>
                <w:lang w:val="en-US"/>
              </w:rPr>
            </w:pPr>
            <w:r w:rsidRPr="00781E6B">
              <w:rPr>
                <w:sz w:val="15"/>
                <w:szCs w:val="15"/>
                <w:lang w:val="en-US"/>
              </w:rPr>
              <w:t xml:space="preserve">Max </w:t>
            </w:r>
          </w:p>
        </w:tc>
      </w:tr>
      <w:tr w:rsidR="00E4249C" w:rsidRPr="00781E6B" w:rsidTr="00DC393D">
        <w:trPr>
          <w:trHeight w:hRule="exact" w:val="240"/>
        </w:trPr>
        <w:tc>
          <w:tcPr>
            <w:tcW w:w="3244"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43"/>
              <w:rPr>
                <w:sz w:val="15"/>
                <w:szCs w:val="15"/>
                <w:lang w:val="en-US"/>
              </w:rPr>
            </w:pPr>
            <w:r w:rsidRPr="00781E6B">
              <w:rPr>
                <w:sz w:val="15"/>
                <w:szCs w:val="15"/>
                <w:lang w:val="en-US"/>
              </w:rPr>
              <w:t xml:space="preserve">Zona I USNM 360616, 193587, 186122 </w:t>
            </w:r>
          </w:p>
        </w:tc>
        <w:tc>
          <w:tcPr>
            <w:tcW w:w="668"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right="24"/>
              <w:jc w:val="right"/>
              <w:rPr>
                <w:sz w:val="15"/>
                <w:szCs w:val="15"/>
                <w:lang w:val="en-US"/>
              </w:rPr>
            </w:pPr>
            <w:r w:rsidRPr="00781E6B">
              <w:rPr>
                <w:sz w:val="15"/>
                <w:szCs w:val="15"/>
                <w:lang w:val="en-US"/>
              </w:rPr>
              <w:t xml:space="preserve">42,17 </w:t>
            </w:r>
          </w:p>
        </w:tc>
        <w:tc>
          <w:tcPr>
            <w:tcW w:w="643"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jc w:val="center"/>
              <w:rPr>
                <w:sz w:val="15"/>
                <w:szCs w:val="15"/>
                <w:lang w:val="en-US"/>
              </w:rPr>
            </w:pPr>
          </w:p>
        </w:tc>
        <w:tc>
          <w:tcPr>
            <w:tcW w:w="571"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jc w:val="center"/>
              <w:rPr>
                <w:sz w:val="15"/>
                <w:szCs w:val="15"/>
                <w:lang w:val="en-US"/>
              </w:rPr>
            </w:pPr>
          </w:p>
        </w:tc>
        <w:tc>
          <w:tcPr>
            <w:tcW w:w="787"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right="38"/>
              <w:jc w:val="right"/>
              <w:rPr>
                <w:sz w:val="15"/>
                <w:szCs w:val="15"/>
                <w:lang w:val="en-US"/>
              </w:rPr>
            </w:pPr>
            <w:r w:rsidRPr="00781E6B">
              <w:rPr>
                <w:sz w:val="15"/>
                <w:szCs w:val="15"/>
                <w:lang w:val="en-US"/>
              </w:rPr>
              <w:t xml:space="preserve">27,12 </w:t>
            </w:r>
          </w:p>
        </w:tc>
        <w:tc>
          <w:tcPr>
            <w:tcW w:w="576"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jc w:val="center"/>
              <w:rPr>
                <w:sz w:val="15"/>
                <w:szCs w:val="15"/>
                <w:lang w:val="en-US"/>
              </w:rPr>
            </w:pPr>
          </w:p>
        </w:tc>
        <w:tc>
          <w:tcPr>
            <w:tcW w:w="610"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jc w:val="center"/>
              <w:rPr>
                <w:sz w:val="15"/>
                <w:szCs w:val="15"/>
                <w:lang w:val="en-US"/>
              </w:rPr>
            </w:pPr>
          </w:p>
        </w:tc>
        <w:tc>
          <w:tcPr>
            <w:tcW w:w="595"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right="28"/>
              <w:jc w:val="right"/>
              <w:rPr>
                <w:sz w:val="15"/>
                <w:szCs w:val="15"/>
                <w:lang w:val="en-US"/>
              </w:rPr>
            </w:pPr>
            <w:r w:rsidRPr="00781E6B">
              <w:rPr>
                <w:sz w:val="15"/>
                <w:szCs w:val="15"/>
                <w:lang w:val="en-US"/>
              </w:rPr>
              <w:t xml:space="preserve">67,18 </w:t>
            </w:r>
          </w:p>
        </w:tc>
        <w:tc>
          <w:tcPr>
            <w:tcW w:w="571"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jc w:val="center"/>
              <w:rPr>
                <w:sz w:val="15"/>
                <w:szCs w:val="15"/>
                <w:lang w:val="en-US"/>
              </w:rPr>
            </w:pPr>
          </w:p>
        </w:tc>
        <w:tc>
          <w:tcPr>
            <w:tcW w:w="605"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jc w:val="center"/>
              <w:rPr>
                <w:sz w:val="15"/>
                <w:szCs w:val="15"/>
                <w:lang w:val="en-US"/>
              </w:rPr>
            </w:pPr>
          </w:p>
        </w:tc>
      </w:tr>
      <w:tr w:rsidR="00E4249C" w:rsidRPr="00781E6B" w:rsidTr="00DC393D">
        <w:trPr>
          <w:trHeight w:hRule="exact" w:val="244"/>
        </w:trPr>
        <w:tc>
          <w:tcPr>
            <w:tcW w:w="3244"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43"/>
              <w:rPr>
                <w:sz w:val="15"/>
                <w:szCs w:val="15"/>
                <w:lang w:val="en-US"/>
              </w:rPr>
            </w:pPr>
            <w:r w:rsidRPr="00781E6B">
              <w:rPr>
                <w:sz w:val="15"/>
                <w:szCs w:val="15"/>
                <w:lang w:val="en-US"/>
              </w:rPr>
              <w:t xml:space="preserve">Zona 2 USNM 229550, USNM 193588 </w:t>
            </w:r>
          </w:p>
        </w:tc>
        <w:tc>
          <w:tcPr>
            <w:tcW w:w="668"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right="24"/>
              <w:jc w:val="right"/>
              <w:rPr>
                <w:sz w:val="15"/>
                <w:szCs w:val="15"/>
                <w:lang w:val="en-US"/>
              </w:rPr>
            </w:pPr>
            <w:r w:rsidRPr="00781E6B">
              <w:rPr>
                <w:sz w:val="15"/>
                <w:szCs w:val="15"/>
                <w:lang w:val="en-US"/>
              </w:rPr>
              <w:t xml:space="preserve">41,5866 </w:t>
            </w:r>
          </w:p>
        </w:tc>
        <w:tc>
          <w:tcPr>
            <w:tcW w:w="643"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jc w:val="center"/>
              <w:rPr>
                <w:sz w:val="15"/>
                <w:szCs w:val="15"/>
                <w:lang w:val="en-US"/>
              </w:rPr>
            </w:pPr>
          </w:p>
        </w:tc>
        <w:tc>
          <w:tcPr>
            <w:tcW w:w="571"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jc w:val="center"/>
              <w:rPr>
                <w:sz w:val="15"/>
                <w:szCs w:val="15"/>
                <w:lang w:val="en-US"/>
              </w:rPr>
            </w:pPr>
          </w:p>
        </w:tc>
        <w:tc>
          <w:tcPr>
            <w:tcW w:w="787"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33"/>
              <w:rPr>
                <w:sz w:val="15"/>
                <w:szCs w:val="15"/>
                <w:lang w:val="en-US"/>
              </w:rPr>
            </w:pPr>
            <w:r w:rsidRPr="00781E6B">
              <w:rPr>
                <w:sz w:val="15"/>
                <w:szCs w:val="15"/>
                <w:lang w:val="en-US"/>
              </w:rPr>
              <w:t xml:space="preserve">28,849469 </w:t>
            </w:r>
          </w:p>
        </w:tc>
        <w:tc>
          <w:tcPr>
            <w:tcW w:w="576"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jc w:val="center"/>
              <w:rPr>
                <w:sz w:val="15"/>
                <w:szCs w:val="15"/>
                <w:lang w:val="en-US"/>
              </w:rPr>
            </w:pPr>
          </w:p>
        </w:tc>
        <w:tc>
          <w:tcPr>
            <w:tcW w:w="610"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jc w:val="center"/>
              <w:rPr>
                <w:sz w:val="15"/>
                <w:szCs w:val="15"/>
                <w:lang w:val="en-US"/>
              </w:rPr>
            </w:pPr>
          </w:p>
        </w:tc>
        <w:tc>
          <w:tcPr>
            <w:tcW w:w="595"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right="28"/>
              <w:jc w:val="right"/>
              <w:rPr>
                <w:sz w:val="15"/>
                <w:szCs w:val="15"/>
                <w:lang w:val="en-US"/>
              </w:rPr>
            </w:pPr>
            <w:r w:rsidRPr="00781E6B">
              <w:rPr>
                <w:sz w:val="15"/>
                <w:szCs w:val="15"/>
                <w:lang w:val="en-US"/>
              </w:rPr>
              <w:t xml:space="preserve">70,242 </w:t>
            </w:r>
          </w:p>
        </w:tc>
        <w:tc>
          <w:tcPr>
            <w:tcW w:w="571"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jc w:val="center"/>
              <w:rPr>
                <w:sz w:val="15"/>
                <w:szCs w:val="15"/>
                <w:lang w:val="en-US"/>
              </w:rPr>
            </w:pPr>
          </w:p>
        </w:tc>
        <w:tc>
          <w:tcPr>
            <w:tcW w:w="605"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jc w:val="center"/>
              <w:rPr>
                <w:sz w:val="15"/>
                <w:szCs w:val="15"/>
                <w:lang w:val="en-US"/>
              </w:rPr>
            </w:pPr>
          </w:p>
        </w:tc>
      </w:tr>
      <w:tr w:rsidR="00E4249C" w:rsidRPr="00781E6B" w:rsidTr="00DC393D">
        <w:trPr>
          <w:trHeight w:hRule="exact" w:val="240"/>
        </w:trPr>
        <w:tc>
          <w:tcPr>
            <w:tcW w:w="3244"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43"/>
              <w:rPr>
                <w:sz w:val="15"/>
                <w:szCs w:val="15"/>
                <w:lang w:val="en-US"/>
              </w:rPr>
            </w:pPr>
            <w:r w:rsidRPr="00781E6B">
              <w:rPr>
                <w:sz w:val="15"/>
                <w:szCs w:val="15"/>
                <w:lang w:val="en-US"/>
              </w:rPr>
              <w:t xml:space="preserve">Zona 3 USNM 156955, USNM 360618 </w:t>
            </w:r>
          </w:p>
        </w:tc>
        <w:tc>
          <w:tcPr>
            <w:tcW w:w="668"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right="24"/>
              <w:jc w:val="right"/>
              <w:rPr>
                <w:sz w:val="15"/>
                <w:szCs w:val="15"/>
                <w:lang w:val="en-US"/>
              </w:rPr>
            </w:pPr>
            <w:r w:rsidRPr="00781E6B">
              <w:rPr>
                <w:sz w:val="15"/>
                <w:szCs w:val="15"/>
                <w:lang w:val="en-US"/>
              </w:rPr>
              <w:t xml:space="preserve">40,953 </w:t>
            </w:r>
          </w:p>
        </w:tc>
        <w:tc>
          <w:tcPr>
            <w:tcW w:w="643"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right="28"/>
              <w:jc w:val="right"/>
              <w:rPr>
                <w:sz w:val="15"/>
                <w:szCs w:val="15"/>
                <w:lang w:val="en-US"/>
              </w:rPr>
            </w:pPr>
            <w:r w:rsidRPr="00781E6B">
              <w:rPr>
                <w:sz w:val="15"/>
                <w:szCs w:val="15"/>
                <w:lang w:val="en-US"/>
              </w:rPr>
              <w:t xml:space="preserve">39,5018 </w:t>
            </w:r>
          </w:p>
        </w:tc>
        <w:tc>
          <w:tcPr>
            <w:tcW w:w="571"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right="28"/>
              <w:jc w:val="right"/>
              <w:rPr>
                <w:sz w:val="15"/>
                <w:szCs w:val="15"/>
                <w:lang w:val="en-US"/>
              </w:rPr>
            </w:pPr>
            <w:r w:rsidRPr="00781E6B">
              <w:rPr>
                <w:sz w:val="15"/>
                <w:szCs w:val="15"/>
                <w:lang w:val="en-US"/>
              </w:rPr>
              <w:t xml:space="preserve">42,404 </w:t>
            </w:r>
          </w:p>
        </w:tc>
        <w:tc>
          <w:tcPr>
            <w:tcW w:w="787"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33"/>
              <w:rPr>
                <w:sz w:val="15"/>
                <w:szCs w:val="15"/>
                <w:lang w:val="en-US"/>
              </w:rPr>
            </w:pPr>
            <w:r w:rsidRPr="00781E6B">
              <w:rPr>
                <w:sz w:val="15"/>
                <w:szCs w:val="15"/>
                <w:lang w:val="en-US"/>
              </w:rPr>
              <w:t xml:space="preserve">28,183426 </w:t>
            </w:r>
          </w:p>
        </w:tc>
        <w:tc>
          <w:tcPr>
            <w:tcW w:w="576"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right="28"/>
              <w:jc w:val="right"/>
              <w:rPr>
                <w:sz w:val="15"/>
                <w:szCs w:val="15"/>
                <w:lang w:val="en-US"/>
              </w:rPr>
            </w:pPr>
            <w:r w:rsidRPr="00781E6B">
              <w:rPr>
                <w:sz w:val="15"/>
                <w:szCs w:val="15"/>
                <w:lang w:val="en-US"/>
              </w:rPr>
              <w:t xml:space="preserve">26,868 </w:t>
            </w:r>
          </w:p>
        </w:tc>
        <w:tc>
          <w:tcPr>
            <w:tcW w:w="610"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right="28"/>
              <w:jc w:val="right"/>
              <w:rPr>
                <w:sz w:val="15"/>
                <w:szCs w:val="15"/>
                <w:lang w:val="en-US"/>
              </w:rPr>
            </w:pPr>
            <w:r w:rsidRPr="00781E6B">
              <w:rPr>
                <w:sz w:val="15"/>
                <w:szCs w:val="15"/>
                <w:lang w:val="en-US"/>
              </w:rPr>
              <w:t xml:space="preserve">29,499 </w:t>
            </w:r>
          </w:p>
        </w:tc>
        <w:tc>
          <w:tcPr>
            <w:tcW w:w="595"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right="28"/>
              <w:jc w:val="right"/>
              <w:rPr>
                <w:sz w:val="15"/>
                <w:szCs w:val="15"/>
                <w:lang w:val="en-US"/>
              </w:rPr>
            </w:pPr>
            <w:r w:rsidRPr="00781E6B">
              <w:rPr>
                <w:sz w:val="15"/>
                <w:szCs w:val="15"/>
                <w:lang w:val="en-US"/>
              </w:rPr>
              <w:t xml:space="preserve">68,354 </w:t>
            </w:r>
          </w:p>
        </w:tc>
        <w:tc>
          <w:tcPr>
            <w:tcW w:w="571"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right="28"/>
              <w:jc w:val="right"/>
              <w:rPr>
                <w:sz w:val="15"/>
                <w:szCs w:val="15"/>
                <w:lang w:val="en-US"/>
              </w:rPr>
            </w:pPr>
            <w:r w:rsidRPr="00781E6B">
              <w:rPr>
                <w:sz w:val="15"/>
                <w:szCs w:val="15"/>
                <w:lang w:val="en-US"/>
              </w:rPr>
              <w:t xml:space="preserve">67,8 </w:t>
            </w:r>
          </w:p>
        </w:tc>
        <w:tc>
          <w:tcPr>
            <w:tcW w:w="605"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right="33"/>
              <w:jc w:val="right"/>
              <w:rPr>
                <w:sz w:val="15"/>
                <w:szCs w:val="15"/>
                <w:lang w:val="en-US"/>
              </w:rPr>
            </w:pPr>
            <w:r w:rsidRPr="00781E6B">
              <w:rPr>
                <w:sz w:val="15"/>
                <w:szCs w:val="15"/>
                <w:lang w:val="en-US"/>
              </w:rPr>
              <w:t xml:space="preserve">68,9 </w:t>
            </w:r>
          </w:p>
        </w:tc>
      </w:tr>
      <w:tr w:rsidR="00E4249C" w:rsidRPr="00781E6B" w:rsidTr="00DC393D">
        <w:trPr>
          <w:trHeight w:hRule="exact" w:val="240"/>
        </w:trPr>
        <w:tc>
          <w:tcPr>
            <w:tcW w:w="3244"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43"/>
              <w:rPr>
                <w:sz w:val="15"/>
                <w:szCs w:val="15"/>
                <w:lang w:val="en-US"/>
              </w:rPr>
            </w:pPr>
            <w:r w:rsidRPr="00781E6B">
              <w:rPr>
                <w:sz w:val="15"/>
                <w:szCs w:val="15"/>
                <w:lang w:val="en-US"/>
              </w:rPr>
              <w:t xml:space="preserve">zona 5 USNM 360617, USNM 218918 </w:t>
            </w:r>
          </w:p>
        </w:tc>
        <w:tc>
          <w:tcPr>
            <w:tcW w:w="668"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right="24"/>
              <w:jc w:val="right"/>
              <w:rPr>
                <w:sz w:val="15"/>
                <w:szCs w:val="15"/>
                <w:lang w:val="en-US"/>
              </w:rPr>
            </w:pPr>
            <w:r w:rsidRPr="00781E6B">
              <w:rPr>
                <w:sz w:val="15"/>
                <w:szCs w:val="15"/>
                <w:lang w:val="en-US"/>
              </w:rPr>
              <w:t xml:space="preserve">42,2849 </w:t>
            </w:r>
          </w:p>
        </w:tc>
        <w:tc>
          <w:tcPr>
            <w:tcW w:w="643"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right="28"/>
              <w:jc w:val="right"/>
              <w:rPr>
                <w:sz w:val="15"/>
                <w:szCs w:val="15"/>
                <w:lang w:val="en-US"/>
              </w:rPr>
            </w:pPr>
            <w:r w:rsidRPr="00781E6B">
              <w:rPr>
                <w:sz w:val="15"/>
                <w:szCs w:val="15"/>
                <w:lang w:val="en-US"/>
              </w:rPr>
              <w:t xml:space="preserve">40,7767 </w:t>
            </w:r>
          </w:p>
        </w:tc>
        <w:tc>
          <w:tcPr>
            <w:tcW w:w="571"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right="28"/>
              <w:jc w:val="right"/>
              <w:rPr>
                <w:sz w:val="15"/>
                <w:szCs w:val="15"/>
                <w:lang w:val="en-US"/>
              </w:rPr>
            </w:pPr>
            <w:r w:rsidRPr="00781E6B">
              <w:rPr>
                <w:sz w:val="15"/>
                <w:szCs w:val="15"/>
                <w:lang w:val="en-US"/>
              </w:rPr>
              <w:t xml:space="preserve">43,793 </w:t>
            </w:r>
          </w:p>
        </w:tc>
        <w:tc>
          <w:tcPr>
            <w:tcW w:w="787"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33"/>
              <w:rPr>
                <w:sz w:val="15"/>
                <w:szCs w:val="15"/>
                <w:lang w:val="en-US"/>
              </w:rPr>
            </w:pPr>
            <w:r w:rsidRPr="00781E6B">
              <w:rPr>
                <w:sz w:val="15"/>
                <w:szCs w:val="15"/>
                <w:lang w:val="en-US"/>
              </w:rPr>
              <w:t xml:space="preserve">26,688986 </w:t>
            </w:r>
          </w:p>
        </w:tc>
        <w:tc>
          <w:tcPr>
            <w:tcW w:w="576"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right="28"/>
              <w:jc w:val="right"/>
              <w:rPr>
                <w:sz w:val="15"/>
                <w:szCs w:val="15"/>
                <w:lang w:val="en-US"/>
              </w:rPr>
            </w:pPr>
            <w:r w:rsidRPr="00781E6B">
              <w:rPr>
                <w:sz w:val="15"/>
                <w:szCs w:val="15"/>
                <w:lang w:val="en-US"/>
              </w:rPr>
              <w:t xml:space="preserve">24,757 </w:t>
            </w:r>
          </w:p>
        </w:tc>
        <w:tc>
          <w:tcPr>
            <w:tcW w:w="610"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right="28"/>
              <w:jc w:val="right"/>
              <w:rPr>
                <w:sz w:val="15"/>
                <w:szCs w:val="15"/>
                <w:lang w:val="en-US"/>
              </w:rPr>
            </w:pPr>
            <w:r w:rsidRPr="00781E6B">
              <w:rPr>
                <w:sz w:val="15"/>
                <w:szCs w:val="15"/>
                <w:lang w:val="en-US"/>
              </w:rPr>
              <w:t xml:space="preserve">28,621 </w:t>
            </w:r>
          </w:p>
        </w:tc>
        <w:tc>
          <w:tcPr>
            <w:tcW w:w="595"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right="28"/>
              <w:jc w:val="right"/>
              <w:rPr>
                <w:sz w:val="15"/>
                <w:szCs w:val="15"/>
                <w:lang w:val="en-US"/>
              </w:rPr>
            </w:pPr>
            <w:r w:rsidRPr="00781E6B">
              <w:rPr>
                <w:sz w:val="15"/>
                <w:szCs w:val="15"/>
                <w:lang w:val="en-US"/>
              </w:rPr>
              <w:t xml:space="preserve">75,156 </w:t>
            </w:r>
          </w:p>
        </w:tc>
        <w:tc>
          <w:tcPr>
            <w:tcW w:w="571"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right="28"/>
              <w:jc w:val="right"/>
              <w:rPr>
                <w:sz w:val="15"/>
                <w:szCs w:val="15"/>
                <w:lang w:val="en-US"/>
              </w:rPr>
            </w:pPr>
            <w:r w:rsidRPr="00781E6B">
              <w:rPr>
                <w:sz w:val="15"/>
                <w:szCs w:val="15"/>
                <w:lang w:val="en-US"/>
              </w:rPr>
              <w:t xml:space="preserve">68,9 </w:t>
            </w:r>
          </w:p>
        </w:tc>
        <w:tc>
          <w:tcPr>
            <w:tcW w:w="605"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right="33"/>
              <w:jc w:val="right"/>
              <w:rPr>
                <w:sz w:val="15"/>
                <w:szCs w:val="15"/>
                <w:lang w:val="en-US"/>
              </w:rPr>
            </w:pPr>
            <w:r w:rsidRPr="00781E6B">
              <w:rPr>
                <w:sz w:val="15"/>
                <w:szCs w:val="15"/>
                <w:lang w:val="en-US"/>
              </w:rPr>
              <w:t xml:space="preserve">81,4 </w:t>
            </w:r>
          </w:p>
        </w:tc>
      </w:tr>
      <w:tr w:rsidR="00E4249C" w:rsidRPr="00781E6B" w:rsidTr="00DC393D">
        <w:trPr>
          <w:trHeight w:hRule="exact" w:val="240"/>
        </w:trPr>
        <w:tc>
          <w:tcPr>
            <w:tcW w:w="3244"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43"/>
              <w:rPr>
                <w:sz w:val="15"/>
                <w:szCs w:val="15"/>
                <w:lang w:val="en-US"/>
              </w:rPr>
            </w:pPr>
            <w:r w:rsidRPr="00781E6B">
              <w:rPr>
                <w:sz w:val="15"/>
                <w:szCs w:val="15"/>
                <w:lang w:val="en-US"/>
              </w:rPr>
              <w:t xml:space="preserve">Colombia </w:t>
            </w:r>
          </w:p>
        </w:tc>
        <w:tc>
          <w:tcPr>
            <w:tcW w:w="668"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right="24"/>
              <w:jc w:val="right"/>
              <w:rPr>
                <w:sz w:val="15"/>
                <w:szCs w:val="15"/>
                <w:lang w:val="en-US"/>
              </w:rPr>
            </w:pPr>
            <w:r w:rsidRPr="00781E6B">
              <w:rPr>
                <w:sz w:val="15"/>
                <w:szCs w:val="15"/>
                <w:lang w:val="en-US"/>
              </w:rPr>
              <w:t xml:space="preserve">28,836 </w:t>
            </w:r>
          </w:p>
        </w:tc>
        <w:tc>
          <w:tcPr>
            <w:tcW w:w="643"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right="28"/>
              <w:jc w:val="right"/>
              <w:rPr>
                <w:sz w:val="15"/>
                <w:szCs w:val="15"/>
                <w:lang w:val="en-US"/>
              </w:rPr>
            </w:pPr>
            <w:r w:rsidRPr="00781E6B">
              <w:rPr>
                <w:sz w:val="15"/>
                <w:szCs w:val="15"/>
                <w:lang w:val="en-US"/>
              </w:rPr>
              <w:t xml:space="preserve">26,9231 </w:t>
            </w:r>
          </w:p>
        </w:tc>
        <w:tc>
          <w:tcPr>
            <w:tcW w:w="571"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right="28"/>
              <w:jc w:val="right"/>
              <w:rPr>
                <w:sz w:val="15"/>
                <w:szCs w:val="15"/>
                <w:lang w:val="en-US"/>
              </w:rPr>
            </w:pPr>
            <w:r w:rsidRPr="00781E6B">
              <w:rPr>
                <w:sz w:val="15"/>
                <w:szCs w:val="15"/>
                <w:lang w:val="en-US"/>
              </w:rPr>
              <w:t xml:space="preserve">31,515 </w:t>
            </w:r>
          </w:p>
        </w:tc>
        <w:tc>
          <w:tcPr>
            <w:tcW w:w="787"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left="33"/>
              <w:rPr>
                <w:sz w:val="15"/>
                <w:szCs w:val="15"/>
                <w:lang w:val="en-US"/>
              </w:rPr>
            </w:pPr>
            <w:r w:rsidRPr="00781E6B">
              <w:rPr>
                <w:sz w:val="15"/>
                <w:szCs w:val="15"/>
                <w:lang w:val="en-US"/>
              </w:rPr>
              <w:t xml:space="preserve">68,393524 </w:t>
            </w:r>
          </w:p>
        </w:tc>
        <w:tc>
          <w:tcPr>
            <w:tcW w:w="576"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right="28"/>
              <w:jc w:val="right"/>
              <w:rPr>
                <w:sz w:val="15"/>
                <w:szCs w:val="15"/>
                <w:lang w:val="en-US"/>
              </w:rPr>
            </w:pPr>
            <w:r w:rsidRPr="00781E6B">
              <w:rPr>
                <w:sz w:val="15"/>
                <w:szCs w:val="15"/>
                <w:lang w:val="en-US"/>
              </w:rPr>
              <w:t xml:space="preserve">62,393 </w:t>
            </w:r>
          </w:p>
        </w:tc>
        <w:tc>
          <w:tcPr>
            <w:tcW w:w="610"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ind w:right="28"/>
              <w:jc w:val="right"/>
              <w:rPr>
                <w:sz w:val="15"/>
                <w:szCs w:val="15"/>
                <w:lang w:val="en-US"/>
              </w:rPr>
            </w:pPr>
            <w:r w:rsidRPr="00781E6B">
              <w:rPr>
                <w:sz w:val="15"/>
                <w:szCs w:val="15"/>
                <w:lang w:val="en-US"/>
              </w:rPr>
              <w:t xml:space="preserve">82,525 </w:t>
            </w:r>
          </w:p>
        </w:tc>
        <w:tc>
          <w:tcPr>
            <w:tcW w:w="595"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jc w:val="center"/>
              <w:rPr>
                <w:sz w:val="15"/>
                <w:szCs w:val="15"/>
                <w:lang w:val="en-US"/>
              </w:rPr>
            </w:pPr>
          </w:p>
        </w:tc>
        <w:tc>
          <w:tcPr>
            <w:tcW w:w="571"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jc w:val="center"/>
              <w:rPr>
                <w:sz w:val="15"/>
                <w:szCs w:val="15"/>
                <w:lang w:val="en-US"/>
              </w:rPr>
            </w:pPr>
          </w:p>
        </w:tc>
        <w:tc>
          <w:tcPr>
            <w:tcW w:w="605" w:type="dxa"/>
            <w:tcBorders>
              <w:top w:val="single" w:sz="4" w:space="0" w:color="auto"/>
              <w:left w:val="single" w:sz="4" w:space="0" w:color="auto"/>
              <w:bottom w:val="single" w:sz="4" w:space="0" w:color="auto"/>
              <w:right w:val="single" w:sz="4" w:space="0" w:color="auto"/>
            </w:tcBorders>
            <w:vAlign w:val="center"/>
          </w:tcPr>
          <w:p w:rsidR="00E4249C" w:rsidRPr="00781E6B" w:rsidRDefault="00E4249C" w:rsidP="00E4249C">
            <w:pPr>
              <w:pStyle w:val="Estilo"/>
              <w:jc w:val="center"/>
              <w:rPr>
                <w:sz w:val="15"/>
                <w:szCs w:val="15"/>
                <w:lang w:val="en-US"/>
              </w:rPr>
            </w:pPr>
          </w:p>
        </w:tc>
      </w:tr>
    </w:tbl>
    <w:tbl>
      <w:tblPr>
        <w:tblpPr w:leftFromText="141" w:rightFromText="141" w:vertAnchor="text" w:horzAnchor="margin" w:tblpXSpec="right" w:tblpY="286"/>
        <w:tblW w:w="10036" w:type="dxa"/>
        <w:tblLayout w:type="fixed"/>
        <w:tblCellMar>
          <w:left w:w="0" w:type="dxa"/>
          <w:right w:w="0" w:type="dxa"/>
        </w:tblCellMar>
        <w:tblLook w:val="0000" w:firstRow="0" w:lastRow="0" w:firstColumn="0" w:lastColumn="0" w:noHBand="0" w:noVBand="0"/>
      </w:tblPr>
      <w:tblGrid>
        <w:gridCol w:w="3088"/>
        <w:gridCol w:w="869"/>
        <w:gridCol w:w="654"/>
        <w:gridCol w:w="582"/>
        <w:gridCol w:w="795"/>
        <w:gridCol w:w="582"/>
        <w:gridCol w:w="1802"/>
        <w:gridCol w:w="1165"/>
        <w:gridCol w:w="499"/>
      </w:tblGrid>
      <w:tr w:rsidR="00DC393D" w:rsidRPr="00781E6B" w:rsidTr="00DC393D">
        <w:trPr>
          <w:trHeight w:hRule="exact" w:val="265"/>
        </w:trPr>
        <w:tc>
          <w:tcPr>
            <w:tcW w:w="3088" w:type="dxa"/>
            <w:tcBorders>
              <w:top w:val="single" w:sz="4" w:space="0" w:color="auto"/>
              <w:left w:val="single" w:sz="4" w:space="0" w:color="auto"/>
              <w:bottom w:val="single" w:sz="4" w:space="0" w:color="auto"/>
              <w:right w:val="nil"/>
            </w:tcBorders>
            <w:vAlign w:val="center"/>
          </w:tcPr>
          <w:p w:rsidR="00DC393D" w:rsidRPr="00781E6B" w:rsidRDefault="00DC393D" w:rsidP="00DC393D">
            <w:pPr>
              <w:pStyle w:val="Estilo"/>
              <w:ind w:right="768"/>
              <w:jc w:val="right"/>
              <w:rPr>
                <w:sz w:val="15"/>
                <w:szCs w:val="15"/>
                <w:lang w:val="en-US"/>
              </w:rPr>
            </w:pPr>
            <w:r w:rsidRPr="00781E6B">
              <w:rPr>
                <w:sz w:val="15"/>
                <w:szCs w:val="15"/>
                <w:lang w:val="en-US"/>
              </w:rPr>
              <w:t xml:space="preserve">Localidad </w:t>
            </w:r>
          </w:p>
        </w:tc>
        <w:tc>
          <w:tcPr>
            <w:tcW w:w="869" w:type="dxa"/>
            <w:tcBorders>
              <w:top w:val="single" w:sz="4" w:space="0" w:color="auto"/>
              <w:left w:val="nil"/>
              <w:bottom w:val="single" w:sz="4" w:space="0" w:color="auto"/>
              <w:right w:val="single" w:sz="4" w:space="0" w:color="auto"/>
            </w:tcBorders>
            <w:vAlign w:val="center"/>
          </w:tcPr>
          <w:p w:rsidR="00DC393D" w:rsidRPr="00781E6B" w:rsidRDefault="00DC393D" w:rsidP="00DC393D">
            <w:pPr>
              <w:pStyle w:val="Estilo"/>
              <w:jc w:val="center"/>
              <w:rPr>
                <w:sz w:val="15"/>
                <w:szCs w:val="15"/>
                <w:lang w:val="en-US"/>
              </w:rPr>
            </w:pPr>
          </w:p>
        </w:tc>
        <w:tc>
          <w:tcPr>
            <w:tcW w:w="654"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67"/>
              <w:jc w:val="center"/>
              <w:rPr>
                <w:sz w:val="15"/>
                <w:szCs w:val="15"/>
                <w:lang w:val="en-US"/>
              </w:rPr>
            </w:pPr>
            <w:r w:rsidRPr="00781E6B">
              <w:rPr>
                <w:sz w:val="15"/>
                <w:szCs w:val="15"/>
                <w:lang w:val="en-US"/>
              </w:rPr>
              <w:t xml:space="preserve">AD </w:t>
            </w:r>
          </w:p>
        </w:tc>
        <w:tc>
          <w:tcPr>
            <w:tcW w:w="582"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129"/>
              <w:rPr>
                <w:sz w:val="15"/>
                <w:szCs w:val="15"/>
                <w:lang w:val="en-US"/>
              </w:rPr>
            </w:pPr>
            <w:r w:rsidRPr="00781E6B">
              <w:rPr>
                <w:sz w:val="15"/>
                <w:szCs w:val="15"/>
                <w:lang w:val="en-US"/>
              </w:rPr>
              <w:t xml:space="preserve">AA </w:t>
            </w:r>
          </w:p>
        </w:tc>
        <w:tc>
          <w:tcPr>
            <w:tcW w:w="795"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230"/>
              <w:rPr>
                <w:sz w:val="15"/>
                <w:szCs w:val="15"/>
                <w:lang w:val="en-US"/>
              </w:rPr>
            </w:pPr>
            <w:r w:rsidRPr="00781E6B">
              <w:rPr>
                <w:sz w:val="15"/>
                <w:szCs w:val="15"/>
                <w:lang w:val="en-US"/>
              </w:rPr>
              <w:t xml:space="preserve">API </w:t>
            </w:r>
          </w:p>
        </w:tc>
        <w:tc>
          <w:tcPr>
            <w:tcW w:w="582"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right="144"/>
              <w:jc w:val="right"/>
              <w:rPr>
                <w:sz w:val="15"/>
                <w:szCs w:val="15"/>
                <w:lang w:val="en-US"/>
              </w:rPr>
            </w:pPr>
            <w:r w:rsidRPr="00781E6B">
              <w:rPr>
                <w:sz w:val="15"/>
                <w:szCs w:val="15"/>
                <w:lang w:val="en-US"/>
              </w:rPr>
              <w:t xml:space="preserve">AP2 </w:t>
            </w:r>
          </w:p>
        </w:tc>
        <w:tc>
          <w:tcPr>
            <w:tcW w:w="1802"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9"/>
              <w:jc w:val="center"/>
              <w:rPr>
                <w:sz w:val="15"/>
                <w:szCs w:val="15"/>
                <w:lang w:val="en-US"/>
              </w:rPr>
            </w:pPr>
            <w:r w:rsidRPr="00781E6B">
              <w:rPr>
                <w:sz w:val="15"/>
                <w:szCs w:val="15"/>
                <w:lang w:val="en-US"/>
              </w:rPr>
              <w:t xml:space="preserve">Br </w:t>
            </w:r>
          </w:p>
        </w:tc>
        <w:tc>
          <w:tcPr>
            <w:tcW w:w="1165"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4"/>
              <w:jc w:val="center"/>
              <w:rPr>
                <w:sz w:val="15"/>
                <w:szCs w:val="15"/>
                <w:lang w:val="en-US"/>
              </w:rPr>
            </w:pPr>
            <w:r w:rsidRPr="00781E6B">
              <w:rPr>
                <w:sz w:val="15"/>
                <w:szCs w:val="15"/>
                <w:lang w:val="en-US"/>
              </w:rPr>
              <w:t xml:space="preserve">AD </w:t>
            </w:r>
          </w:p>
        </w:tc>
        <w:tc>
          <w:tcPr>
            <w:tcW w:w="499"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19"/>
              <w:rPr>
                <w:sz w:val="15"/>
                <w:szCs w:val="15"/>
                <w:lang w:val="en-US"/>
              </w:rPr>
            </w:pPr>
            <w:r w:rsidRPr="00781E6B">
              <w:rPr>
                <w:sz w:val="15"/>
                <w:szCs w:val="15"/>
                <w:lang w:val="en-US"/>
              </w:rPr>
              <w:t xml:space="preserve">AA </w:t>
            </w:r>
          </w:p>
        </w:tc>
      </w:tr>
      <w:tr w:rsidR="00DC393D" w:rsidRPr="00781E6B" w:rsidTr="00DC393D">
        <w:trPr>
          <w:trHeight w:hRule="exact" w:val="270"/>
        </w:trPr>
        <w:tc>
          <w:tcPr>
            <w:tcW w:w="3088" w:type="dxa"/>
            <w:tcBorders>
              <w:top w:val="single" w:sz="4" w:space="0" w:color="auto"/>
              <w:left w:val="single" w:sz="4" w:space="0" w:color="auto"/>
              <w:bottom w:val="single" w:sz="4" w:space="0" w:color="auto"/>
              <w:right w:val="nil"/>
            </w:tcBorders>
            <w:vAlign w:val="center"/>
          </w:tcPr>
          <w:p w:rsidR="00DC393D" w:rsidRPr="00781E6B" w:rsidRDefault="00DC393D" w:rsidP="00DC393D">
            <w:pPr>
              <w:pStyle w:val="Estilo"/>
              <w:ind w:left="48"/>
              <w:rPr>
                <w:sz w:val="15"/>
                <w:szCs w:val="15"/>
                <w:lang w:val="en-US"/>
              </w:rPr>
            </w:pPr>
            <w:r w:rsidRPr="00781E6B">
              <w:rPr>
                <w:sz w:val="15"/>
                <w:szCs w:val="15"/>
                <w:lang w:val="en-US"/>
              </w:rPr>
              <w:t xml:space="preserve">Cervigón </w:t>
            </w:r>
          </w:p>
        </w:tc>
        <w:tc>
          <w:tcPr>
            <w:tcW w:w="869" w:type="dxa"/>
            <w:tcBorders>
              <w:top w:val="single" w:sz="4" w:space="0" w:color="auto"/>
              <w:left w:val="nil"/>
              <w:bottom w:val="single" w:sz="4" w:space="0" w:color="auto"/>
              <w:right w:val="single" w:sz="4" w:space="0" w:color="auto"/>
            </w:tcBorders>
            <w:vAlign w:val="center"/>
          </w:tcPr>
          <w:p w:rsidR="00DC393D" w:rsidRPr="00781E6B" w:rsidRDefault="00DC393D" w:rsidP="00DC393D">
            <w:pPr>
              <w:pStyle w:val="Estilo"/>
              <w:jc w:val="center"/>
              <w:rPr>
                <w:sz w:val="15"/>
                <w:szCs w:val="15"/>
                <w:lang w:val="en-US"/>
              </w:rPr>
            </w:pPr>
          </w:p>
        </w:tc>
        <w:tc>
          <w:tcPr>
            <w:tcW w:w="654"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67"/>
              <w:jc w:val="center"/>
              <w:rPr>
                <w:sz w:val="15"/>
                <w:szCs w:val="15"/>
                <w:lang w:val="en-US"/>
              </w:rPr>
            </w:pPr>
            <w:r w:rsidRPr="00781E6B">
              <w:rPr>
                <w:sz w:val="15"/>
                <w:szCs w:val="15"/>
                <w:lang w:val="en-US"/>
              </w:rPr>
              <w:t xml:space="preserve">IX-I,9 </w:t>
            </w:r>
          </w:p>
        </w:tc>
        <w:tc>
          <w:tcPr>
            <w:tcW w:w="582"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129"/>
              <w:rPr>
                <w:sz w:val="15"/>
                <w:szCs w:val="15"/>
                <w:lang w:val="en-US"/>
              </w:rPr>
            </w:pPr>
            <w:r w:rsidRPr="00781E6B">
              <w:rPr>
                <w:sz w:val="15"/>
                <w:szCs w:val="15"/>
                <w:lang w:val="en-US"/>
              </w:rPr>
              <w:t xml:space="preserve">11,7 </w:t>
            </w:r>
          </w:p>
        </w:tc>
        <w:tc>
          <w:tcPr>
            <w:tcW w:w="795"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230"/>
              <w:rPr>
                <w:sz w:val="15"/>
                <w:szCs w:val="15"/>
                <w:lang w:val="en-US"/>
              </w:rPr>
            </w:pPr>
            <w:r w:rsidRPr="00781E6B">
              <w:rPr>
                <w:sz w:val="15"/>
                <w:szCs w:val="15"/>
                <w:lang w:val="en-US"/>
              </w:rPr>
              <w:t xml:space="preserve">15-16 </w:t>
            </w:r>
          </w:p>
        </w:tc>
        <w:tc>
          <w:tcPr>
            <w:tcW w:w="582"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right="144"/>
              <w:jc w:val="right"/>
              <w:rPr>
                <w:sz w:val="15"/>
                <w:szCs w:val="15"/>
                <w:lang w:val="en-US"/>
              </w:rPr>
            </w:pPr>
            <w:r w:rsidRPr="00781E6B">
              <w:rPr>
                <w:sz w:val="15"/>
                <w:szCs w:val="15"/>
                <w:lang w:val="en-US"/>
              </w:rPr>
              <w:t xml:space="preserve">1,6 </w:t>
            </w:r>
          </w:p>
        </w:tc>
        <w:tc>
          <w:tcPr>
            <w:tcW w:w="1802"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9"/>
              <w:jc w:val="center"/>
              <w:rPr>
                <w:sz w:val="15"/>
                <w:szCs w:val="15"/>
                <w:lang w:val="en-US"/>
              </w:rPr>
            </w:pPr>
            <w:r w:rsidRPr="00781E6B">
              <w:rPr>
                <w:sz w:val="15"/>
                <w:szCs w:val="15"/>
                <w:lang w:val="en-US"/>
              </w:rPr>
              <w:t xml:space="preserve">3+ 1 + II (3-4 rud.) </w:t>
            </w:r>
          </w:p>
        </w:tc>
        <w:tc>
          <w:tcPr>
            <w:tcW w:w="1165"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4"/>
              <w:jc w:val="center"/>
              <w:rPr>
                <w:sz w:val="15"/>
                <w:szCs w:val="15"/>
                <w:lang w:val="en-US"/>
              </w:rPr>
            </w:pPr>
            <w:r w:rsidRPr="00781E6B">
              <w:rPr>
                <w:sz w:val="15"/>
                <w:szCs w:val="15"/>
                <w:lang w:val="en-US"/>
              </w:rPr>
              <w:t xml:space="preserve">IX - 1,9 </w:t>
            </w:r>
          </w:p>
        </w:tc>
        <w:tc>
          <w:tcPr>
            <w:tcW w:w="499"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right="14"/>
              <w:jc w:val="right"/>
              <w:rPr>
                <w:sz w:val="15"/>
                <w:szCs w:val="15"/>
                <w:lang w:val="en-US"/>
              </w:rPr>
            </w:pPr>
            <w:r w:rsidRPr="00781E6B">
              <w:rPr>
                <w:sz w:val="15"/>
                <w:szCs w:val="15"/>
                <w:lang w:val="en-US"/>
              </w:rPr>
              <w:t xml:space="preserve">11,7 </w:t>
            </w:r>
          </w:p>
        </w:tc>
      </w:tr>
      <w:tr w:rsidR="00DC393D" w:rsidRPr="00781E6B" w:rsidTr="00DC393D">
        <w:trPr>
          <w:trHeight w:hRule="exact" w:val="270"/>
        </w:trPr>
        <w:tc>
          <w:tcPr>
            <w:tcW w:w="3088" w:type="dxa"/>
            <w:tcBorders>
              <w:top w:val="single" w:sz="4" w:space="0" w:color="auto"/>
              <w:left w:val="single" w:sz="4" w:space="0" w:color="auto"/>
              <w:bottom w:val="single" w:sz="4" w:space="0" w:color="auto"/>
              <w:right w:val="nil"/>
            </w:tcBorders>
            <w:vAlign w:val="center"/>
          </w:tcPr>
          <w:p w:rsidR="00DC393D" w:rsidRPr="00781E6B" w:rsidRDefault="00DC393D" w:rsidP="00DC393D">
            <w:pPr>
              <w:pStyle w:val="Estilo"/>
              <w:ind w:left="48"/>
              <w:rPr>
                <w:sz w:val="15"/>
                <w:szCs w:val="15"/>
                <w:lang w:val="en-US"/>
              </w:rPr>
            </w:pPr>
            <w:r w:rsidRPr="00781E6B">
              <w:rPr>
                <w:sz w:val="15"/>
                <w:szCs w:val="15"/>
                <w:lang w:val="en-US"/>
              </w:rPr>
              <w:t xml:space="preserve">Mochizuki </w:t>
            </w:r>
          </w:p>
        </w:tc>
        <w:tc>
          <w:tcPr>
            <w:tcW w:w="869" w:type="dxa"/>
            <w:tcBorders>
              <w:top w:val="single" w:sz="4" w:space="0" w:color="auto"/>
              <w:left w:val="nil"/>
              <w:bottom w:val="single" w:sz="4" w:space="0" w:color="auto"/>
              <w:right w:val="single" w:sz="4" w:space="0" w:color="auto"/>
            </w:tcBorders>
            <w:vAlign w:val="center"/>
          </w:tcPr>
          <w:p w:rsidR="00DC393D" w:rsidRPr="00781E6B" w:rsidRDefault="00DC393D" w:rsidP="00DC393D">
            <w:pPr>
              <w:pStyle w:val="Estilo"/>
              <w:jc w:val="center"/>
              <w:rPr>
                <w:sz w:val="15"/>
                <w:szCs w:val="15"/>
                <w:lang w:val="en-US"/>
              </w:rPr>
            </w:pPr>
          </w:p>
        </w:tc>
        <w:tc>
          <w:tcPr>
            <w:tcW w:w="654"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67"/>
              <w:jc w:val="center"/>
              <w:rPr>
                <w:sz w:val="15"/>
                <w:szCs w:val="15"/>
                <w:lang w:val="en-US"/>
              </w:rPr>
            </w:pPr>
            <w:r w:rsidRPr="00781E6B">
              <w:rPr>
                <w:sz w:val="15"/>
                <w:szCs w:val="15"/>
                <w:lang w:val="en-US"/>
              </w:rPr>
              <w:t xml:space="preserve">IX - 1,9 </w:t>
            </w:r>
          </w:p>
        </w:tc>
        <w:tc>
          <w:tcPr>
            <w:tcW w:w="582"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129"/>
              <w:rPr>
                <w:sz w:val="15"/>
                <w:szCs w:val="15"/>
                <w:lang w:val="en-US"/>
              </w:rPr>
            </w:pPr>
            <w:r w:rsidRPr="00781E6B">
              <w:rPr>
                <w:sz w:val="15"/>
                <w:szCs w:val="15"/>
                <w:lang w:val="en-US"/>
              </w:rPr>
              <w:t xml:space="preserve">11,7 </w:t>
            </w:r>
          </w:p>
        </w:tc>
        <w:tc>
          <w:tcPr>
            <w:tcW w:w="795"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jc w:val="center"/>
              <w:rPr>
                <w:sz w:val="15"/>
                <w:szCs w:val="15"/>
                <w:lang w:val="en-US"/>
              </w:rPr>
            </w:pPr>
          </w:p>
        </w:tc>
        <w:tc>
          <w:tcPr>
            <w:tcW w:w="582"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jc w:val="center"/>
              <w:rPr>
                <w:sz w:val="15"/>
                <w:szCs w:val="15"/>
                <w:lang w:val="en-US"/>
              </w:rPr>
            </w:pPr>
          </w:p>
        </w:tc>
        <w:tc>
          <w:tcPr>
            <w:tcW w:w="1802"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jc w:val="center"/>
              <w:rPr>
                <w:sz w:val="15"/>
                <w:szCs w:val="15"/>
                <w:lang w:val="en-US"/>
              </w:rPr>
            </w:pPr>
          </w:p>
        </w:tc>
        <w:tc>
          <w:tcPr>
            <w:tcW w:w="1165"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4"/>
              <w:jc w:val="center"/>
              <w:rPr>
                <w:sz w:val="15"/>
                <w:szCs w:val="15"/>
                <w:lang w:val="en-US"/>
              </w:rPr>
            </w:pPr>
            <w:r w:rsidRPr="00781E6B">
              <w:rPr>
                <w:sz w:val="15"/>
                <w:szCs w:val="15"/>
                <w:lang w:val="en-US"/>
              </w:rPr>
              <w:t xml:space="preserve">IX - 1,9 </w:t>
            </w:r>
          </w:p>
        </w:tc>
        <w:tc>
          <w:tcPr>
            <w:tcW w:w="499"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right="14"/>
              <w:jc w:val="right"/>
              <w:rPr>
                <w:sz w:val="15"/>
                <w:szCs w:val="15"/>
                <w:lang w:val="en-US"/>
              </w:rPr>
            </w:pPr>
            <w:r w:rsidRPr="00781E6B">
              <w:rPr>
                <w:sz w:val="15"/>
                <w:szCs w:val="15"/>
                <w:lang w:val="en-US"/>
              </w:rPr>
              <w:t xml:space="preserve">11,7 </w:t>
            </w:r>
          </w:p>
        </w:tc>
      </w:tr>
      <w:tr w:rsidR="00DC393D" w:rsidRPr="00781E6B" w:rsidTr="00DC393D">
        <w:trPr>
          <w:trHeight w:hRule="exact" w:val="265"/>
        </w:trPr>
        <w:tc>
          <w:tcPr>
            <w:tcW w:w="3088" w:type="dxa"/>
            <w:tcBorders>
              <w:top w:val="single" w:sz="4" w:space="0" w:color="auto"/>
              <w:left w:val="single" w:sz="4" w:space="0" w:color="auto"/>
              <w:bottom w:val="single" w:sz="4" w:space="0" w:color="auto"/>
              <w:right w:val="nil"/>
            </w:tcBorders>
            <w:vAlign w:val="center"/>
          </w:tcPr>
          <w:p w:rsidR="00DC393D" w:rsidRPr="00781E6B" w:rsidRDefault="00DC393D" w:rsidP="00DC393D">
            <w:pPr>
              <w:pStyle w:val="Estilo"/>
              <w:ind w:left="48"/>
              <w:rPr>
                <w:sz w:val="15"/>
                <w:szCs w:val="15"/>
                <w:lang w:val="en-US"/>
              </w:rPr>
            </w:pPr>
            <w:r w:rsidRPr="00781E6B">
              <w:rPr>
                <w:sz w:val="15"/>
                <w:szCs w:val="15"/>
                <w:lang w:val="en-US"/>
              </w:rPr>
              <w:t xml:space="preserve">Shultz </w:t>
            </w:r>
          </w:p>
        </w:tc>
        <w:tc>
          <w:tcPr>
            <w:tcW w:w="869" w:type="dxa"/>
            <w:tcBorders>
              <w:top w:val="single" w:sz="4" w:space="0" w:color="auto"/>
              <w:left w:val="nil"/>
              <w:bottom w:val="single" w:sz="4" w:space="0" w:color="auto"/>
              <w:right w:val="single" w:sz="4" w:space="0" w:color="auto"/>
            </w:tcBorders>
            <w:vAlign w:val="center"/>
          </w:tcPr>
          <w:p w:rsidR="00DC393D" w:rsidRPr="00781E6B" w:rsidRDefault="00DC393D" w:rsidP="00DC393D">
            <w:pPr>
              <w:pStyle w:val="Estilo"/>
              <w:jc w:val="center"/>
              <w:rPr>
                <w:sz w:val="15"/>
                <w:szCs w:val="15"/>
                <w:lang w:val="en-US"/>
              </w:rPr>
            </w:pPr>
          </w:p>
        </w:tc>
        <w:tc>
          <w:tcPr>
            <w:tcW w:w="654"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67"/>
              <w:jc w:val="center"/>
              <w:rPr>
                <w:sz w:val="15"/>
                <w:szCs w:val="15"/>
                <w:lang w:val="en-US"/>
              </w:rPr>
            </w:pPr>
            <w:r w:rsidRPr="00781E6B">
              <w:rPr>
                <w:sz w:val="15"/>
                <w:szCs w:val="15"/>
                <w:lang w:val="en-US"/>
              </w:rPr>
              <w:t xml:space="preserve">IX - 1,9 </w:t>
            </w:r>
          </w:p>
        </w:tc>
        <w:tc>
          <w:tcPr>
            <w:tcW w:w="582"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129"/>
              <w:rPr>
                <w:sz w:val="15"/>
                <w:szCs w:val="15"/>
                <w:lang w:val="en-US"/>
              </w:rPr>
            </w:pPr>
            <w:r w:rsidRPr="00781E6B">
              <w:rPr>
                <w:sz w:val="15"/>
                <w:szCs w:val="15"/>
                <w:lang w:val="en-US"/>
              </w:rPr>
              <w:t xml:space="preserve">11,7 </w:t>
            </w:r>
          </w:p>
        </w:tc>
        <w:tc>
          <w:tcPr>
            <w:tcW w:w="795"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38"/>
              <w:jc w:val="center"/>
              <w:rPr>
                <w:sz w:val="15"/>
                <w:szCs w:val="15"/>
                <w:lang w:val="en-US"/>
              </w:rPr>
            </w:pPr>
            <w:r w:rsidRPr="00781E6B">
              <w:rPr>
                <w:sz w:val="15"/>
                <w:szCs w:val="15"/>
                <w:lang w:val="en-US"/>
              </w:rPr>
              <w:t xml:space="preserve">16-17,19 </w:t>
            </w:r>
          </w:p>
        </w:tc>
        <w:tc>
          <w:tcPr>
            <w:tcW w:w="582"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jc w:val="center"/>
              <w:rPr>
                <w:sz w:val="15"/>
                <w:szCs w:val="15"/>
                <w:lang w:val="en-US"/>
              </w:rPr>
            </w:pPr>
          </w:p>
        </w:tc>
        <w:tc>
          <w:tcPr>
            <w:tcW w:w="1802"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9"/>
              <w:jc w:val="center"/>
              <w:rPr>
                <w:sz w:val="15"/>
                <w:szCs w:val="15"/>
                <w:lang w:val="en-US"/>
              </w:rPr>
            </w:pPr>
            <w:r w:rsidRPr="00781E6B">
              <w:rPr>
                <w:sz w:val="15"/>
                <w:szCs w:val="15"/>
                <w:lang w:val="en-US"/>
              </w:rPr>
              <w:t xml:space="preserve">3-4+1+13-15 </w:t>
            </w:r>
          </w:p>
        </w:tc>
        <w:tc>
          <w:tcPr>
            <w:tcW w:w="1165"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4"/>
              <w:jc w:val="center"/>
              <w:rPr>
                <w:sz w:val="15"/>
                <w:szCs w:val="15"/>
                <w:lang w:val="en-US"/>
              </w:rPr>
            </w:pPr>
            <w:r w:rsidRPr="00781E6B">
              <w:rPr>
                <w:sz w:val="15"/>
                <w:szCs w:val="15"/>
                <w:lang w:val="en-US"/>
              </w:rPr>
              <w:t xml:space="preserve">IX -1,9 </w:t>
            </w:r>
          </w:p>
        </w:tc>
        <w:tc>
          <w:tcPr>
            <w:tcW w:w="499"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right="14"/>
              <w:jc w:val="right"/>
              <w:rPr>
                <w:sz w:val="15"/>
                <w:szCs w:val="15"/>
                <w:lang w:val="en-US"/>
              </w:rPr>
            </w:pPr>
            <w:r w:rsidRPr="00781E6B">
              <w:rPr>
                <w:sz w:val="15"/>
                <w:szCs w:val="15"/>
                <w:lang w:val="en-US"/>
              </w:rPr>
              <w:t xml:space="preserve">11,7 </w:t>
            </w:r>
          </w:p>
        </w:tc>
      </w:tr>
      <w:tr w:rsidR="00DC393D" w:rsidRPr="00781E6B" w:rsidTr="00DC393D">
        <w:trPr>
          <w:trHeight w:hRule="exact" w:val="270"/>
        </w:trPr>
        <w:tc>
          <w:tcPr>
            <w:tcW w:w="3088" w:type="dxa"/>
            <w:tcBorders>
              <w:top w:val="single" w:sz="4" w:space="0" w:color="auto"/>
              <w:left w:val="single" w:sz="4" w:space="0" w:color="auto"/>
              <w:bottom w:val="single" w:sz="4" w:space="0" w:color="auto"/>
              <w:right w:val="nil"/>
            </w:tcBorders>
            <w:vAlign w:val="center"/>
          </w:tcPr>
          <w:p w:rsidR="00DC393D" w:rsidRPr="00781E6B" w:rsidRDefault="00DC393D" w:rsidP="00DC393D">
            <w:pPr>
              <w:pStyle w:val="Estilo"/>
              <w:ind w:left="48"/>
              <w:rPr>
                <w:sz w:val="15"/>
                <w:szCs w:val="15"/>
                <w:lang w:val="en-US"/>
              </w:rPr>
            </w:pPr>
            <w:r w:rsidRPr="00781E6B">
              <w:rPr>
                <w:sz w:val="15"/>
                <w:szCs w:val="15"/>
                <w:lang w:val="en-US"/>
              </w:rPr>
              <w:t xml:space="preserve">Uyeno </w:t>
            </w:r>
          </w:p>
        </w:tc>
        <w:tc>
          <w:tcPr>
            <w:tcW w:w="869" w:type="dxa"/>
            <w:tcBorders>
              <w:top w:val="single" w:sz="4" w:space="0" w:color="auto"/>
              <w:left w:val="nil"/>
              <w:bottom w:val="single" w:sz="4" w:space="0" w:color="auto"/>
              <w:right w:val="single" w:sz="4" w:space="0" w:color="auto"/>
            </w:tcBorders>
            <w:vAlign w:val="center"/>
          </w:tcPr>
          <w:p w:rsidR="00DC393D" w:rsidRPr="00781E6B" w:rsidRDefault="00DC393D" w:rsidP="00DC393D">
            <w:pPr>
              <w:pStyle w:val="Estilo"/>
              <w:jc w:val="center"/>
              <w:rPr>
                <w:sz w:val="15"/>
                <w:szCs w:val="15"/>
                <w:lang w:val="en-US"/>
              </w:rPr>
            </w:pPr>
          </w:p>
        </w:tc>
        <w:tc>
          <w:tcPr>
            <w:tcW w:w="654"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67"/>
              <w:jc w:val="center"/>
              <w:rPr>
                <w:sz w:val="15"/>
                <w:szCs w:val="15"/>
                <w:lang w:val="en-US"/>
              </w:rPr>
            </w:pPr>
            <w:r w:rsidRPr="00781E6B">
              <w:rPr>
                <w:sz w:val="15"/>
                <w:szCs w:val="15"/>
                <w:lang w:val="en-US"/>
              </w:rPr>
              <w:t xml:space="preserve">IX - 1,9 </w:t>
            </w:r>
          </w:p>
        </w:tc>
        <w:tc>
          <w:tcPr>
            <w:tcW w:w="582"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129"/>
              <w:rPr>
                <w:sz w:val="15"/>
                <w:szCs w:val="15"/>
                <w:lang w:val="en-US"/>
              </w:rPr>
            </w:pPr>
            <w:r w:rsidRPr="00781E6B">
              <w:rPr>
                <w:sz w:val="15"/>
                <w:szCs w:val="15"/>
                <w:lang w:val="en-US"/>
              </w:rPr>
              <w:t xml:space="preserve">11,7 </w:t>
            </w:r>
          </w:p>
        </w:tc>
        <w:tc>
          <w:tcPr>
            <w:tcW w:w="795"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230"/>
              <w:rPr>
                <w:sz w:val="15"/>
                <w:szCs w:val="15"/>
                <w:lang w:val="en-US"/>
              </w:rPr>
            </w:pPr>
            <w:r w:rsidRPr="00781E6B">
              <w:rPr>
                <w:sz w:val="15"/>
                <w:szCs w:val="15"/>
                <w:lang w:val="en-US"/>
              </w:rPr>
              <w:t xml:space="preserve">16-17 </w:t>
            </w:r>
          </w:p>
        </w:tc>
        <w:tc>
          <w:tcPr>
            <w:tcW w:w="582"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jc w:val="center"/>
              <w:rPr>
                <w:sz w:val="15"/>
                <w:szCs w:val="15"/>
                <w:lang w:val="en-US"/>
              </w:rPr>
            </w:pPr>
          </w:p>
        </w:tc>
        <w:tc>
          <w:tcPr>
            <w:tcW w:w="1802"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9"/>
              <w:jc w:val="center"/>
              <w:rPr>
                <w:sz w:val="15"/>
                <w:szCs w:val="15"/>
                <w:lang w:val="en-US"/>
              </w:rPr>
            </w:pPr>
            <w:r w:rsidRPr="00781E6B">
              <w:rPr>
                <w:sz w:val="15"/>
                <w:szCs w:val="15"/>
                <w:lang w:val="en-US"/>
              </w:rPr>
              <w:t xml:space="preserve">2-3+1+10-13 </w:t>
            </w:r>
          </w:p>
        </w:tc>
        <w:tc>
          <w:tcPr>
            <w:tcW w:w="1165"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4"/>
              <w:jc w:val="center"/>
              <w:rPr>
                <w:sz w:val="15"/>
                <w:szCs w:val="15"/>
                <w:lang w:val="en-US"/>
              </w:rPr>
            </w:pPr>
            <w:r w:rsidRPr="00781E6B">
              <w:rPr>
                <w:sz w:val="15"/>
                <w:szCs w:val="15"/>
                <w:lang w:val="en-US"/>
              </w:rPr>
              <w:t xml:space="preserve">IX - 1,9 </w:t>
            </w:r>
          </w:p>
        </w:tc>
        <w:tc>
          <w:tcPr>
            <w:tcW w:w="499"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right="14"/>
              <w:jc w:val="right"/>
              <w:rPr>
                <w:sz w:val="15"/>
                <w:szCs w:val="15"/>
                <w:lang w:val="en-US"/>
              </w:rPr>
            </w:pPr>
            <w:r w:rsidRPr="00781E6B">
              <w:rPr>
                <w:sz w:val="15"/>
                <w:szCs w:val="15"/>
                <w:lang w:val="en-US"/>
              </w:rPr>
              <w:t xml:space="preserve">11,7 </w:t>
            </w:r>
          </w:p>
        </w:tc>
      </w:tr>
      <w:tr w:rsidR="00DC393D" w:rsidRPr="00781E6B" w:rsidTr="00DC393D">
        <w:trPr>
          <w:trHeight w:hRule="exact" w:val="270"/>
        </w:trPr>
        <w:tc>
          <w:tcPr>
            <w:tcW w:w="3088" w:type="dxa"/>
            <w:tcBorders>
              <w:top w:val="single" w:sz="4" w:space="0" w:color="auto"/>
              <w:left w:val="single" w:sz="4" w:space="0" w:color="auto"/>
              <w:bottom w:val="single" w:sz="4" w:space="0" w:color="auto"/>
              <w:right w:val="nil"/>
            </w:tcBorders>
            <w:vAlign w:val="center"/>
          </w:tcPr>
          <w:p w:rsidR="00DC393D" w:rsidRPr="00781E6B" w:rsidRDefault="00DC393D" w:rsidP="00DC393D">
            <w:pPr>
              <w:pStyle w:val="Estilo"/>
              <w:ind w:left="48"/>
              <w:rPr>
                <w:sz w:val="15"/>
                <w:szCs w:val="15"/>
                <w:lang w:val="en-US"/>
              </w:rPr>
            </w:pPr>
            <w:r w:rsidRPr="00781E6B">
              <w:rPr>
                <w:sz w:val="15"/>
                <w:szCs w:val="15"/>
                <w:lang w:val="en-US"/>
              </w:rPr>
              <w:t xml:space="preserve">Zona 1 n=4 USNM 360616, USNM 193587, </w:t>
            </w:r>
          </w:p>
        </w:tc>
        <w:tc>
          <w:tcPr>
            <w:tcW w:w="869" w:type="dxa"/>
            <w:tcBorders>
              <w:top w:val="single" w:sz="4" w:space="0" w:color="auto"/>
              <w:left w:val="nil"/>
              <w:bottom w:val="single" w:sz="4" w:space="0" w:color="auto"/>
              <w:right w:val="single" w:sz="4" w:space="0" w:color="auto"/>
            </w:tcBorders>
            <w:vAlign w:val="center"/>
          </w:tcPr>
          <w:p w:rsidR="00DC393D" w:rsidRPr="00781E6B" w:rsidRDefault="00DC393D" w:rsidP="00DC393D">
            <w:pPr>
              <w:pStyle w:val="Estilo"/>
              <w:jc w:val="center"/>
              <w:rPr>
                <w:sz w:val="15"/>
                <w:szCs w:val="15"/>
                <w:lang w:val="en-US"/>
              </w:rPr>
            </w:pPr>
          </w:p>
        </w:tc>
        <w:tc>
          <w:tcPr>
            <w:tcW w:w="654"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67"/>
              <w:jc w:val="center"/>
              <w:rPr>
                <w:sz w:val="15"/>
                <w:szCs w:val="15"/>
                <w:lang w:val="en-US"/>
              </w:rPr>
            </w:pPr>
            <w:r w:rsidRPr="00781E6B">
              <w:rPr>
                <w:sz w:val="15"/>
                <w:szCs w:val="15"/>
                <w:lang w:val="en-US"/>
              </w:rPr>
              <w:t xml:space="preserve">IX-I,9 </w:t>
            </w:r>
          </w:p>
        </w:tc>
        <w:tc>
          <w:tcPr>
            <w:tcW w:w="582"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129"/>
              <w:rPr>
                <w:sz w:val="15"/>
                <w:szCs w:val="15"/>
                <w:lang w:val="en-US"/>
              </w:rPr>
            </w:pPr>
            <w:r w:rsidRPr="00781E6B">
              <w:rPr>
                <w:sz w:val="15"/>
                <w:szCs w:val="15"/>
                <w:lang w:val="en-US"/>
              </w:rPr>
              <w:t xml:space="preserve">11,7-8 </w:t>
            </w:r>
          </w:p>
        </w:tc>
        <w:tc>
          <w:tcPr>
            <w:tcW w:w="795"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right="264"/>
              <w:jc w:val="right"/>
              <w:rPr>
                <w:sz w:val="15"/>
                <w:szCs w:val="15"/>
                <w:lang w:val="en-US"/>
              </w:rPr>
            </w:pPr>
            <w:r w:rsidRPr="00781E6B">
              <w:rPr>
                <w:sz w:val="15"/>
                <w:szCs w:val="15"/>
                <w:lang w:val="en-US"/>
              </w:rPr>
              <w:t xml:space="preserve">16 </w:t>
            </w:r>
          </w:p>
        </w:tc>
        <w:tc>
          <w:tcPr>
            <w:tcW w:w="582"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right="144"/>
              <w:jc w:val="right"/>
              <w:rPr>
                <w:sz w:val="15"/>
                <w:szCs w:val="15"/>
                <w:lang w:val="en-US"/>
              </w:rPr>
            </w:pPr>
            <w:r w:rsidRPr="00781E6B">
              <w:rPr>
                <w:sz w:val="15"/>
                <w:szCs w:val="15"/>
                <w:lang w:val="en-US"/>
              </w:rPr>
              <w:t xml:space="preserve">1,5 </w:t>
            </w:r>
          </w:p>
        </w:tc>
        <w:tc>
          <w:tcPr>
            <w:tcW w:w="1802"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9"/>
              <w:jc w:val="center"/>
              <w:rPr>
                <w:sz w:val="15"/>
                <w:szCs w:val="15"/>
                <w:lang w:val="en-US"/>
              </w:rPr>
            </w:pPr>
            <w:r w:rsidRPr="00781E6B">
              <w:rPr>
                <w:sz w:val="15"/>
                <w:szCs w:val="15"/>
                <w:lang w:val="en-US"/>
              </w:rPr>
              <w:t xml:space="preserve">3-4+1+13 </w:t>
            </w:r>
          </w:p>
        </w:tc>
        <w:tc>
          <w:tcPr>
            <w:tcW w:w="1165"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4"/>
              <w:jc w:val="center"/>
              <w:rPr>
                <w:sz w:val="15"/>
                <w:szCs w:val="15"/>
                <w:lang w:val="en-US"/>
              </w:rPr>
            </w:pPr>
            <w:r w:rsidRPr="00781E6B">
              <w:rPr>
                <w:sz w:val="15"/>
                <w:szCs w:val="15"/>
                <w:lang w:val="en-US"/>
              </w:rPr>
              <w:t xml:space="preserve">IX-I,9 </w:t>
            </w:r>
          </w:p>
        </w:tc>
        <w:tc>
          <w:tcPr>
            <w:tcW w:w="499"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right="14"/>
              <w:jc w:val="right"/>
              <w:rPr>
                <w:sz w:val="15"/>
                <w:szCs w:val="15"/>
                <w:lang w:val="en-US"/>
              </w:rPr>
            </w:pPr>
            <w:r w:rsidRPr="00781E6B">
              <w:rPr>
                <w:sz w:val="15"/>
                <w:szCs w:val="15"/>
                <w:lang w:val="en-US"/>
              </w:rPr>
              <w:t xml:space="preserve">11,7-9 </w:t>
            </w:r>
          </w:p>
        </w:tc>
      </w:tr>
      <w:tr w:rsidR="00DC393D" w:rsidRPr="00781E6B" w:rsidTr="00DC393D">
        <w:trPr>
          <w:trHeight w:hRule="exact" w:val="270"/>
        </w:trPr>
        <w:tc>
          <w:tcPr>
            <w:tcW w:w="3088" w:type="dxa"/>
            <w:tcBorders>
              <w:top w:val="single" w:sz="4" w:space="0" w:color="auto"/>
              <w:left w:val="single" w:sz="4" w:space="0" w:color="auto"/>
              <w:bottom w:val="single" w:sz="4" w:space="0" w:color="auto"/>
              <w:right w:val="nil"/>
            </w:tcBorders>
            <w:vAlign w:val="center"/>
          </w:tcPr>
          <w:p w:rsidR="00DC393D" w:rsidRPr="00781E6B" w:rsidRDefault="00DC393D" w:rsidP="00DC393D">
            <w:pPr>
              <w:pStyle w:val="Estilo"/>
              <w:ind w:left="48"/>
              <w:rPr>
                <w:sz w:val="15"/>
                <w:szCs w:val="15"/>
                <w:lang w:val="en-US"/>
              </w:rPr>
            </w:pPr>
            <w:r w:rsidRPr="00781E6B">
              <w:rPr>
                <w:sz w:val="15"/>
                <w:szCs w:val="15"/>
                <w:lang w:val="en-US"/>
              </w:rPr>
              <w:t xml:space="preserve">Zona 2 n=2 USNM 229550, USNM 193588 </w:t>
            </w:r>
          </w:p>
        </w:tc>
        <w:tc>
          <w:tcPr>
            <w:tcW w:w="869" w:type="dxa"/>
            <w:tcBorders>
              <w:top w:val="single" w:sz="4" w:space="0" w:color="auto"/>
              <w:left w:val="nil"/>
              <w:bottom w:val="single" w:sz="4" w:space="0" w:color="auto"/>
              <w:right w:val="single" w:sz="4" w:space="0" w:color="auto"/>
            </w:tcBorders>
            <w:vAlign w:val="center"/>
          </w:tcPr>
          <w:p w:rsidR="00DC393D" w:rsidRPr="00781E6B" w:rsidRDefault="00DC393D" w:rsidP="00DC393D">
            <w:pPr>
              <w:pStyle w:val="Estilo"/>
              <w:ind w:left="153"/>
              <w:rPr>
                <w:w w:val="85"/>
                <w:sz w:val="28"/>
                <w:szCs w:val="28"/>
                <w:lang w:val="en-US"/>
              </w:rPr>
            </w:pPr>
          </w:p>
        </w:tc>
        <w:tc>
          <w:tcPr>
            <w:tcW w:w="654"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67"/>
              <w:jc w:val="center"/>
              <w:rPr>
                <w:sz w:val="15"/>
                <w:szCs w:val="15"/>
                <w:lang w:val="en-US"/>
              </w:rPr>
            </w:pPr>
            <w:r w:rsidRPr="00781E6B">
              <w:rPr>
                <w:sz w:val="15"/>
                <w:szCs w:val="15"/>
                <w:lang w:val="en-US"/>
              </w:rPr>
              <w:t xml:space="preserve">IX-I,9 </w:t>
            </w:r>
          </w:p>
        </w:tc>
        <w:tc>
          <w:tcPr>
            <w:tcW w:w="582"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129"/>
              <w:rPr>
                <w:sz w:val="15"/>
                <w:szCs w:val="15"/>
                <w:lang w:val="en-US"/>
              </w:rPr>
            </w:pPr>
            <w:r w:rsidRPr="00781E6B">
              <w:rPr>
                <w:sz w:val="15"/>
                <w:szCs w:val="15"/>
                <w:lang w:val="en-US"/>
              </w:rPr>
              <w:t xml:space="preserve">11,7 </w:t>
            </w:r>
          </w:p>
        </w:tc>
        <w:tc>
          <w:tcPr>
            <w:tcW w:w="795"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right="264"/>
              <w:jc w:val="right"/>
              <w:rPr>
                <w:sz w:val="15"/>
                <w:szCs w:val="15"/>
                <w:lang w:val="en-US"/>
              </w:rPr>
            </w:pPr>
            <w:r w:rsidRPr="00781E6B">
              <w:rPr>
                <w:sz w:val="15"/>
                <w:szCs w:val="15"/>
                <w:lang w:val="en-US"/>
              </w:rPr>
              <w:t xml:space="preserve">16 </w:t>
            </w:r>
          </w:p>
        </w:tc>
        <w:tc>
          <w:tcPr>
            <w:tcW w:w="582"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right="144"/>
              <w:jc w:val="right"/>
              <w:rPr>
                <w:sz w:val="15"/>
                <w:szCs w:val="15"/>
                <w:lang w:val="en-US"/>
              </w:rPr>
            </w:pPr>
            <w:r w:rsidRPr="00781E6B">
              <w:rPr>
                <w:sz w:val="15"/>
                <w:szCs w:val="15"/>
                <w:lang w:val="en-US"/>
              </w:rPr>
              <w:t xml:space="preserve">1,5 </w:t>
            </w:r>
          </w:p>
        </w:tc>
        <w:tc>
          <w:tcPr>
            <w:tcW w:w="1802"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9"/>
              <w:jc w:val="center"/>
              <w:rPr>
                <w:sz w:val="15"/>
                <w:szCs w:val="15"/>
                <w:lang w:val="en-US"/>
              </w:rPr>
            </w:pPr>
            <w:r w:rsidRPr="00781E6B">
              <w:rPr>
                <w:sz w:val="15"/>
                <w:szCs w:val="15"/>
                <w:lang w:val="en-US"/>
              </w:rPr>
              <w:t xml:space="preserve">3+1+13 </w:t>
            </w:r>
          </w:p>
        </w:tc>
        <w:tc>
          <w:tcPr>
            <w:tcW w:w="1165"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4"/>
              <w:jc w:val="center"/>
              <w:rPr>
                <w:sz w:val="15"/>
                <w:szCs w:val="15"/>
                <w:lang w:val="en-US"/>
              </w:rPr>
            </w:pPr>
            <w:r w:rsidRPr="00781E6B">
              <w:rPr>
                <w:sz w:val="15"/>
                <w:szCs w:val="15"/>
                <w:lang w:val="en-US"/>
              </w:rPr>
              <w:t xml:space="preserve">IX-I,9 </w:t>
            </w:r>
          </w:p>
        </w:tc>
        <w:tc>
          <w:tcPr>
            <w:tcW w:w="499"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right="14"/>
              <w:jc w:val="right"/>
              <w:rPr>
                <w:sz w:val="15"/>
                <w:szCs w:val="15"/>
                <w:lang w:val="en-US"/>
              </w:rPr>
            </w:pPr>
            <w:r w:rsidRPr="00781E6B">
              <w:rPr>
                <w:sz w:val="15"/>
                <w:szCs w:val="15"/>
                <w:lang w:val="en-US"/>
              </w:rPr>
              <w:t xml:space="preserve">11,7 </w:t>
            </w:r>
          </w:p>
        </w:tc>
      </w:tr>
      <w:tr w:rsidR="00DC393D" w:rsidRPr="00781E6B" w:rsidTr="00DC393D">
        <w:trPr>
          <w:trHeight w:hRule="exact" w:val="270"/>
        </w:trPr>
        <w:tc>
          <w:tcPr>
            <w:tcW w:w="3088" w:type="dxa"/>
            <w:tcBorders>
              <w:top w:val="single" w:sz="4" w:space="0" w:color="auto"/>
              <w:left w:val="single" w:sz="4" w:space="0" w:color="auto"/>
              <w:bottom w:val="single" w:sz="4" w:space="0" w:color="auto"/>
              <w:right w:val="nil"/>
            </w:tcBorders>
            <w:vAlign w:val="center"/>
          </w:tcPr>
          <w:p w:rsidR="00DC393D" w:rsidRPr="00781E6B" w:rsidRDefault="00DC393D" w:rsidP="00DC393D">
            <w:pPr>
              <w:pStyle w:val="Estilo"/>
              <w:ind w:left="48"/>
              <w:rPr>
                <w:sz w:val="15"/>
                <w:szCs w:val="15"/>
                <w:lang w:val="en-US"/>
              </w:rPr>
            </w:pPr>
            <w:r w:rsidRPr="00781E6B">
              <w:rPr>
                <w:sz w:val="15"/>
                <w:szCs w:val="15"/>
                <w:lang w:val="en-US"/>
              </w:rPr>
              <w:t xml:space="preserve">Zona 4 n=2 USNM 156955, USNM 360618 </w:t>
            </w:r>
          </w:p>
        </w:tc>
        <w:tc>
          <w:tcPr>
            <w:tcW w:w="869" w:type="dxa"/>
            <w:tcBorders>
              <w:top w:val="single" w:sz="4" w:space="0" w:color="auto"/>
              <w:left w:val="nil"/>
              <w:bottom w:val="single" w:sz="4" w:space="0" w:color="auto"/>
              <w:right w:val="single" w:sz="4" w:space="0" w:color="auto"/>
            </w:tcBorders>
            <w:vAlign w:val="center"/>
          </w:tcPr>
          <w:p w:rsidR="00DC393D" w:rsidRPr="00781E6B" w:rsidRDefault="00DC393D" w:rsidP="00DC393D">
            <w:pPr>
              <w:pStyle w:val="Estilo"/>
              <w:jc w:val="center"/>
              <w:rPr>
                <w:sz w:val="15"/>
                <w:szCs w:val="15"/>
                <w:lang w:val="en-US"/>
              </w:rPr>
            </w:pPr>
          </w:p>
        </w:tc>
        <w:tc>
          <w:tcPr>
            <w:tcW w:w="654"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67"/>
              <w:jc w:val="center"/>
              <w:rPr>
                <w:sz w:val="15"/>
                <w:szCs w:val="15"/>
                <w:lang w:val="en-US"/>
              </w:rPr>
            </w:pPr>
            <w:r w:rsidRPr="00781E6B">
              <w:rPr>
                <w:sz w:val="15"/>
                <w:szCs w:val="15"/>
                <w:lang w:val="en-US"/>
              </w:rPr>
              <w:t xml:space="preserve">IX-I,9 </w:t>
            </w:r>
          </w:p>
        </w:tc>
        <w:tc>
          <w:tcPr>
            <w:tcW w:w="582"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129"/>
              <w:rPr>
                <w:sz w:val="15"/>
                <w:szCs w:val="15"/>
                <w:lang w:val="en-US"/>
              </w:rPr>
            </w:pPr>
            <w:r w:rsidRPr="00781E6B">
              <w:rPr>
                <w:sz w:val="15"/>
                <w:szCs w:val="15"/>
                <w:lang w:val="en-US"/>
              </w:rPr>
              <w:t xml:space="preserve">11,7 </w:t>
            </w:r>
          </w:p>
        </w:tc>
        <w:tc>
          <w:tcPr>
            <w:tcW w:w="795"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230"/>
              <w:rPr>
                <w:sz w:val="15"/>
                <w:szCs w:val="15"/>
                <w:lang w:val="en-US"/>
              </w:rPr>
            </w:pPr>
            <w:r w:rsidRPr="00781E6B">
              <w:rPr>
                <w:sz w:val="15"/>
                <w:szCs w:val="15"/>
                <w:lang w:val="en-US"/>
              </w:rPr>
              <w:t xml:space="preserve">15-16 </w:t>
            </w:r>
          </w:p>
        </w:tc>
        <w:tc>
          <w:tcPr>
            <w:tcW w:w="582"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right="144"/>
              <w:jc w:val="right"/>
              <w:rPr>
                <w:sz w:val="15"/>
                <w:szCs w:val="15"/>
                <w:lang w:val="en-US"/>
              </w:rPr>
            </w:pPr>
            <w:r w:rsidRPr="00781E6B">
              <w:rPr>
                <w:sz w:val="15"/>
                <w:szCs w:val="15"/>
                <w:lang w:val="en-US"/>
              </w:rPr>
              <w:t xml:space="preserve">1,5 </w:t>
            </w:r>
          </w:p>
        </w:tc>
        <w:tc>
          <w:tcPr>
            <w:tcW w:w="1802"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9"/>
              <w:jc w:val="center"/>
              <w:rPr>
                <w:sz w:val="15"/>
                <w:szCs w:val="15"/>
                <w:lang w:val="en-US"/>
              </w:rPr>
            </w:pPr>
            <w:r w:rsidRPr="00781E6B">
              <w:rPr>
                <w:sz w:val="15"/>
                <w:szCs w:val="15"/>
                <w:lang w:val="en-US"/>
              </w:rPr>
              <w:t xml:space="preserve">3-4+1+13 </w:t>
            </w:r>
          </w:p>
        </w:tc>
        <w:tc>
          <w:tcPr>
            <w:tcW w:w="1165"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4"/>
              <w:jc w:val="center"/>
              <w:rPr>
                <w:sz w:val="15"/>
                <w:szCs w:val="15"/>
                <w:lang w:val="en-US"/>
              </w:rPr>
            </w:pPr>
            <w:r w:rsidRPr="00781E6B">
              <w:rPr>
                <w:sz w:val="15"/>
                <w:szCs w:val="15"/>
                <w:lang w:val="en-US"/>
              </w:rPr>
              <w:t xml:space="preserve">IX-I,9 </w:t>
            </w:r>
          </w:p>
        </w:tc>
        <w:tc>
          <w:tcPr>
            <w:tcW w:w="499"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right="14"/>
              <w:jc w:val="right"/>
              <w:rPr>
                <w:sz w:val="15"/>
                <w:szCs w:val="15"/>
                <w:lang w:val="en-US"/>
              </w:rPr>
            </w:pPr>
            <w:r w:rsidRPr="00781E6B">
              <w:rPr>
                <w:sz w:val="15"/>
                <w:szCs w:val="15"/>
                <w:lang w:val="en-US"/>
              </w:rPr>
              <w:t xml:space="preserve">11,7 </w:t>
            </w:r>
          </w:p>
        </w:tc>
      </w:tr>
      <w:tr w:rsidR="00DC393D" w:rsidRPr="00781E6B" w:rsidTr="00DC393D">
        <w:trPr>
          <w:trHeight w:hRule="exact" w:val="275"/>
        </w:trPr>
        <w:tc>
          <w:tcPr>
            <w:tcW w:w="3088" w:type="dxa"/>
            <w:tcBorders>
              <w:top w:val="single" w:sz="4" w:space="0" w:color="auto"/>
              <w:left w:val="single" w:sz="4" w:space="0" w:color="auto"/>
              <w:bottom w:val="single" w:sz="4" w:space="0" w:color="auto"/>
              <w:right w:val="nil"/>
            </w:tcBorders>
            <w:vAlign w:val="center"/>
          </w:tcPr>
          <w:p w:rsidR="00DC393D" w:rsidRPr="00781E6B" w:rsidRDefault="00DC393D" w:rsidP="00DC393D">
            <w:pPr>
              <w:pStyle w:val="Estilo"/>
              <w:ind w:left="48"/>
              <w:rPr>
                <w:sz w:val="15"/>
                <w:szCs w:val="15"/>
                <w:lang w:val="en-US"/>
              </w:rPr>
            </w:pPr>
            <w:r w:rsidRPr="00781E6B">
              <w:rPr>
                <w:sz w:val="15"/>
                <w:szCs w:val="15"/>
                <w:lang w:val="en-US"/>
              </w:rPr>
              <w:t xml:space="preserve">Zona 5 n=2 USNM 360617, USNM 218918 </w:t>
            </w:r>
          </w:p>
        </w:tc>
        <w:tc>
          <w:tcPr>
            <w:tcW w:w="869" w:type="dxa"/>
            <w:tcBorders>
              <w:top w:val="single" w:sz="4" w:space="0" w:color="auto"/>
              <w:left w:val="nil"/>
              <w:bottom w:val="single" w:sz="4" w:space="0" w:color="auto"/>
              <w:right w:val="single" w:sz="4" w:space="0" w:color="auto"/>
            </w:tcBorders>
            <w:vAlign w:val="center"/>
          </w:tcPr>
          <w:p w:rsidR="00DC393D" w:rsidRPr="00781E6B" w:rsidRDefault="00DC393D" w:rsidP="00DC393D">
            <w:pPr>
              <w:pStyle w:val="Estilo"/>
              <w:jc w:val="center"/>
              <w:rPr>
                <w:sz w:val="15"/>
                <w:szCs w:val="15"/>
                <w:lang w:val="en-US"/>
              </w:rPr>
            </w:pPr>
          </w:p>
        </w:tc>
        <w:tc>
          <w:tcPr>
            <w:tcW w:w="654"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67"/>
              <w:jc w:val="center"/>
              <w:rPr>
                <w:sz w:val="15"/>
                <w:szCs w:val="15"/>
                <w:lang w:val="en-US"/>
              </w:rPr>
            </w:pPr>
            <w:r w:rsidRPr="00781E6B">
              <w:rPr>
                <w:sz w:val="15"/>
                <w:szCs w:val="15"/>
                <w:lang w:val="en-US"/>
              </w:rPr>
              <w:t xml:space="preserve">IX-I,9 </w:t>
            </w:r>
          </w:p>
        </w:tc>
        <w:tc>
          <w:tcPr>
            <w:tcW w:w="582"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129"/>
              <w:rPr>
                <w:sz w:val="15"/>
                <w:szCs w:val="15"/>
                <w:lang w:val="en-US"/>
              </w:rPr>
            </w:pPr>
            <w:r w:rsidRPr="00781E6B">
              <w:rPr>
                <w:sz w:val="15"/>
                <w:szCs w:val="15"/>
                <w:lang w:val="en-US"/>
              </w:rPr>
              <w:t xml:space="preserve">11,7 </w:t>
            </w:r>
          </w:p>
        </w:tc>
        <w:tc>
          <w:tcPr>
            <w:tcW w:w="795"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230"/>
              <w:rPr>
                <w:sz w:val="15"/>
                <w:szCs w:val="15"/>
                <w:lang w:val="en-US"/>
              </w:rPr>
            </w:pPr>
            <w:r w:rsidRPr="00781E6B">
              <w:rPr>
                <w:sz w:val="15"/>
                <w:szCs w:val="15"/>
                <w:lang w:val="en-US"/>
              </w:rPr>
              <w:t xml:space="preserve">15-16 </w:t>
            </w:r>
          </w:p>
        </w:tc>
        <w:tc>
          <w:tcPr>
            <w:tcW w:w="582"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right="144"/>
              <w:jc w:val="right"/>
              <w:rPr>
                <w:sz w:val="15"/>
                <w:szCs w:val="15"/>
                <w:lang w:val="en-US"/>
              </w:rPr>
            </w:pPr>
            <w:r w:rsidRPr="00781E6B">
              <w:rPr>
                <w:sz w:val="15"/>
                <w:szCs w:val="15"/>
                <w:lang w:val="en-US"/>
              </w:rPr>
              <w:t xml:space="preserve">1,5 </w:t>
            </w:r>
          </w:p>
        </w:tc>
        <w:tc>
          <w:tcPr>
            <w:tcW w:w="1802"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9"/>
              <w:jc w:val="center"/>
              <w:rPr>
                <w:sz w:val="15"/>
                <w:szCs w:val="15"/>
                <w:lang w:val="en-US"/>
              </w:rPr>
            </w:pPr>
            <w:r w:rsidRPr="00781E6B">
              <w:rPr>
                <w:sz w:val="15"/>
                <w:szCs w:val="15"/>
                <w:lang w:val="en-US"/>
              </w:rPr>
              <w:t xml:space="preserve">3-4+ 1+ 11-13 </w:t>
            </w:r>
          </w:p>
        </w:tc>
        <w:tc>
          <w:tcPr>
            <w:tcW w:w="1165"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52"/>
              <w:jc w:val="center"/>
              <w:rPr>
                <w:sz w:val="15"/>
                <w:szCs w:val="15"/>
                <w:lang w:val="en-US"/>
              </w:rPr>
            </w:pPr>
            <w:r w:rsidRPr="00781E6B">
              <w:rPr>
                <w:sz w:val="15"/>
                <w:szCs w:val="15"/>
                <w:lang w:val="en-US"/>
              </w:rPr>
              <w:t xml:space="preserve">IX-I,9 </w:t>
            </w:r>
          </w:p>
        </w:tc>
        <w:tc>
          <w:tcPr>
            <w:tcW w:w="499"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right="14"/>
              <w:jc w:val="right"/>
              <w:rPr>
                <w:sz w:val="15"/>
                <w:szCs w:val="15"/>
                <w:lang w:val="en-US"/>
              </w:rPr>
            </w:pPr>
            <w:r w:rsidRPr="00781E6B">
              <w:rPr>
                <w:sz w:val="15"/>
                <w:szCs w:val="15"/>
                <w:lang w:val="en-US"/>
              </w:rPr>
              <w:t xml:space="preserve">11,7 </w:t>
            </w:r>
          </w:p>
        </w:tc>
      </w:tr>
      <w:tr w:rsidR="00DC393D" w:rsidRPr="00781E6B" w:rsidTr="00DC393D">
        <w:trPr>
          <w:trHeight w:hRule="exact" w:val="270"/>
        </w:trPr>
        <w:tc>
          <w:tcPr>
            <w:tcW w:w="3088" w:type="dxa"/>
            <w:tcBorders>
              <w:top w:val="single" w:sz="4" w:space="0" w:color="auto"/>
              <w:left w:val="single" w:sz="4" w:space="0" w:color="auto"/>
              <w:bottom w:val="single" w:sz="4" w:space="0" w:color="auto"/>
              <w:right w:val="nil"/>
            </w:tcBorders>
            <w:vAlign w:val="center"/>
          </w:tcPr>
          <w:p w:rsidR="00DC393D" w:rsidRPr="00781E6B" w:rsidRDefault="00DC393D" w:rsidP="00DC393D">
            <w:pPr>
              <w:pStyle w:val="Estilo"/>
              <w:ind w:left="48"/>
              <w:rPr>
                <w:sz w:val="15"/>
                <w:szCs w:val="15"/>
                <w:lang w:val="en-US"/>
              </w:rPr>
            </w:pPr>
            <w:r w:rsidRPr="00781E6B">
              <w:rPr>
                <w:sz w:val="15"/>
                <w:szCs w:val="15"/>
                <w:lang w:val="en-US"/>
              </w:rPr>
              <w:t xml:space="preserve">Material examinedo Col. n=80 </w:t>
            </w:r>
          </w:p>
        </w:tc>
        <w:tc>
          <w:tcPr>
            <w:tcW w:w="869" w:type="dxa"/>
            <w:tcBorders>
              <w:top w:val="single" w:sz="4" w:space="0" w:color="auto"/>
              <w:left w:val="nil"/>
              <w:bottom w:val="single" w:sz="4" w:space="0" w:color="auto"/>
              <w:right w:val="single" w:sz="4" w:space="0" w:color="auto"/>
            </w:tcBorders>
            <w:vAlign w:val="center"/>
          </w:tcPr>
          <w:p w:rsidR="00DC393D" w:rsidRPr="00781E6B" w:rsidRDefault="00DC393D" w:rsidP="00DC393D">
            <w:pPr>
              <w:pStyle w:val="Estilo"/>
              <w:jc w:val="center"/>
              <w:rPr>
                <w:sz w:val="15"/>
                <w:szCs w:val="15"/>
                <w:lang w:val="en-US"/>
              </w:rPr>
            </w:pPr>
          </w:p>
        </w:tc>
        <w:tc>
          <w:tcPr>
            <w:tcW w:w="654"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67"/>
              <w:jc w:val="center"/>
              <w:rPr>
                <w:sz w:val="15"/>
                <w:szCs w:val="15"/>
                <w:lang w:val="en-US"/>
              </w:rPr>
            </w:pPr>
            <w:r w:rsidRPr="00781E6B">
              <w:rPr>
                <w:sz w:val="15"/>
                <w:szCs w:val="15"/>
                <w:lang w:val="en-US"/>
              </w:rPr>
              <w:t xml:space="preserve">IX-I,8-9 </w:t>
            </w:r>
          </w:p>
        </w:tc>
        <w:tc>
          <w:tcPr>
            <w:tcW w:w="582"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129"/>
              <w:rPr>
                <w:sz w:val="15"/>
                <w:szCs w:val="15"/>
                <w:lang w:val="en-US"/>
              </w:rPr>
            </w:pPr>
            <w:r w:rsidRPr="00781E6B">
              <w:rPr>
                <w:sz w:val="15"/>
                <w:szCs w:val="15"/>
                <w:lang w:val="en-US"/>
              </w:rPr>
              <w:t xml:space="preserve">11,7-8 </w:t>
            </w:r>
          </w:p>
        </w:tc>
        <w:tc>
          <w:tcPr>
            <w:tcW w:w="795"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230"/>
              <w:rPr>
                <w:sz w:val="15"/>
                <w:szCs w:val="15"/>
                <w:lang w:val="en-US"/>
              </w:rPr>
            </w:pPr>
            <w:r w:rsidRPr="00781E6B">
              <w:rPr>
                <w:sz w:val="15"/>
                <w:szCs w:val="15"/>
                <w:lang w:val="en-US"/>
              </w:rPr>
              <w:t xml:space="preserve">15-17 </w:t>
            </w:r>
          </w:p>
        </w:tc>
        <w:tc>
          <w:tcPr>
            <w:tcW w:w="582"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right="144"/>
              <w:jc w:val="right"/>
              <w:rPr>
                <w:sz w:val="15"/>
                <w:szCs w:val="15"/>
                <w:lang w:val="en-US"/>
              </w:rPr>
            </w:pPr>
            <w:r w:rsidRPr="00781E6B">
              <w:rPr>
                <w:sz w:val="15"/>
                <w:szCs w:val="15"/>
                <w:lang w:val="en-US"/>
              </w:rPr>
              <w:t xml:space="preserve">1,5 </w:t>
            </w:r>
          </w:p>
        </w:tc>
        <w:tc>
          <w:tcPr>
            <w:tcW w:w="1802"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9"/>
              <w:jc w:val="center"/>
              <w:rPr>
                <w:sz w:val="15"/>
                <w:szCs w:val="15"/>
                <w:lang w:val="en-US"/>
              </w:rPr>
            </w:pPr>
            <w:r w:rsidRPr="00781E6B">
              <w:rPr>
                <w:sz w:val="15"/>
                <w:szCs w:val="15"/>
                <w:lang w:val="en-US"/>
              </w:rPr>
              <w:t xml:space="preserve">3-4+1+11-14 </w:t>
            </w:r>
          </w:p>
        </w:tc>
        <w:tc>
          <w:tcPr>
            <w:tcW w:w="1165"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left="52"/>
              <w:jc w:val="center"/>
              <w:rPr>
                <w:sz w:val="15"/>
                <w:szCs w:val="15"/>
                <w:lang w:val="en-US"/>
              </w:rPr>
            </w:pPr>
            <w:r w:rsidRPr="00781E6B">
              <w:rPr>
                <w:sz w:val="15"/>
                <w:szCs w:val="15"/>
                <w:lang w:val="en-US"/>
              </w:rPr>
              <w:t xml:space="preserve">IX-I,8-10 </w:t>
            </w:r>
          </w:p>
        </w:tc>
        <w:tc>
          <w:tcPr>
            <w:tcW w:w="499" w:type="dxa"/>
            <w:tcBorders>
              <w:top w:val="single" w:sz="4" w:space="0" w:color="auto"/>
              <w:left w:val="single" w:sz="4" w:space="0" w:color="auto"/>
              <w:bottom w:val="single" w:sz="4" w:space="0" w:color="auto"/>
              <w:right w:val="single" w:sz="4" w:space="0" w:color="auto"/>
            </w:tcBorders>
            <w:vAlign w:val="center"/>
          </w:tcPr>
          <w:p w:rsidR="00DC393D" w:rsidRPr="00781E6B" w:rsidRDefault="00DC393D" w:rsidP="00DC393D">
            <w:pPr>
              <w:pStyle w:val="Estilo"/>
              <w:ind w:right="14"/>
              <w:jc w:val="right"/>
              <w:rPr>
                <w:sz w:val="15"/>
                <w:szCs w:val="15"/>
                <w:lang w:val="en-US"/>
              </w:rPr>
            </w:pPr>
            <w:r w:rsidRPr="00781E6B">
              <w:rPr>
                <w:sz w:val="15"/>
                <w:szCs w:val="15"/>
                <w:lang w:val="en-US"/>
              </w:rPr>
              <w:t xml:space="preserve">11,7-9 </w:t>
            </w:r>
          </w:p>
        </w:tc>
      </w:tr>
    </w:tbl>
    <w:p w:rsidR="00741EEE" w:rsidRPr="00781E6B" w:rsidRDefault="00741EEE" w:rsidP="00741EEE">
      <w:pPr>
        <w:rPr>
          <w:rFonts w:ascii="Times New Roman" w:hAnsi="Times New Roman"/>
        </w:rPr>
      </w:pPr>
    </w:p>
    <w:p w:rsidR="00DC393D" w:rsidRDefault="00DC393D" w:rsidP="00DC393D">
      <w:pPr>
        <w:rPr>
          <w:rFonts w:ascii="Times New Roman" w:hAnsi="Times New Roman"/>
        </w:rPr>
      </w:pPr>
    </w:p>
    <w:p w:rsidR="00DC393D" w:rsidRPr="00781E6B" w:rsidRDefault="00DC393D" w:rsidP="00DC393D">
      <w:pPr>
        <w:rPr>
          <w:rFonts w:ascii="Times New Roman" w:hAnsi="Times New Roman"/>
          <w:i/>
          <w:iCs/>
          <w:lang w:val="en-US"/>
        </w:rPr>
      </w:pPr>
      <w:r w:rsidRPr="00781E6B">
        <w:rPr>
          <w:rFonts w:ascii="Times New Roman" w:hAnsi="Times New Roman"/>
          <w:lang w:val="en-US"/>
        </w:rPr>
        <w:t xml:space="preserve">Género </w:t>
      </w:r>
      <w:r w:rsidRPr="00781E6B">
        <w:rPr>
          <w:rFonts w:ascii="Times New Roman" w:hAnsi="Times New Roman"/>
          <w:i/>
          <w:iCs/>
          <w:lang w:val="en-US"/>
        </w:rPr>
        <w:t>Synagrops</w:t>
      </w:r>
    </w:p>
    <w:p w:rsidR="00DC393D" w:rsidRPr="00781E6B" w:rsidRDefault="00DC393D" w:rsidP="00DC393D">
      <w:pPr>
        <w:jc w:val="right"/>
        <w:rPr>
          <w:rFonts w:ascii="Times New Roman" w:hAnsi="Times New Roman"/>
          <w:lang w:val="en-US"/>
        </w:rPr>
      </w:pPr>
      <w:r w:rsidRPr="00781E6B">
        <w:rPr>
          <w:rFonts w:ascii="Times New Roman" w:hAnsi="Times New Roman"/>
          <w:lang w:val="en-US"/>
        </w:rPr>
        <w:t xml:space="preserve">Anexo A. 50 </w:t>
      </w:r>
    </w:p>
    <w:p w:rsidR="00E4249C" w:rsidRPr="00781E6B" w:rsidRDefault="00E4249C" w:rsidP="00E4249C">
      <w:pPr>
        <w:jc w:val="center"/>
        <w:rPr>
          <w:rFonts w:ascii="Times New Roman" w:hAnsi="Times New Roman"/>
          <w:lang w:val="en-US"/>
        </w:rPr>
      </w:pPr>
    </w:p>
    <w:p w:rsidR="00E4249C" w:rsidRPr="00781E6B" w:rsidRDefault="00E4249C" w:rsidP="00E4249C">
      <w:pPr>
        <w:jc w:val="center"/>
        <w:rPr>
          <w:rFonts w:ascii="Times New Roman" w:hAnsi="Times New Roman"/>
          <w:lang w:val="en-US"/>
        </w:rPr>
      </w:pPr>
    </w:p>
    <w:p w:rsidR="00E4249C" w:rsidRPr="00781E6B" w:rsidRDefault="00E4249C" w:rsidP="00E4249C">
      <w:pPr>
        <w:jc w:val="center"/>
        <w:rPr>
          <w:rFonts w:ascii="Times New Roman" w:hAnsi="Times New Roman"/>
          <w:lang w:val="en-US"/>
        </w:rPr>
      </w:pPr>
    </w:p>
    <w:tbl>
      <w:tblPr>
        <w:tblpPr w:leftFromText="141" w:rightFromText="141" w:vertAnchor="text" w:horzAnchor="margin" w:tblpXSpec="center" w:tblpY="178"/>
        <w:tblW w:w="10992" w:type="dxa"/>
        <w:tblLayout w:type="fixed"/>
        <w:tblCellMar>
          <w:left w:w="0" w:type="dxa"/>
          <w:right w:w="0" w:type="dxa"/>
        </w:tblCellMar>
        <w:tblLook w:val="0000" w:firstRow="0" w:lastRow="0" w:firstColumn="0" w:lastColumn="0" w:noHBand="0" w:noVBand="0"/>
      </w:tblPr>
      <w:tblGrid>
        <w:gridCol w:w="3105"/>
        <w:gridCol w:w="787"/>
        <w:gridCol w:w="572"/>
        <w:gridCol w:w="595"/>
        <w:gridCol w:w="825"/>
        <w:gridCol w:w="567"/>
        <w:gridCol w:w="566"/>
        <w:gridCol w:w="831"/>
        <w:gridCol w:w="614"/>
        <w:gridCol w:w="595"/>
        <w:gridCol w:w="783"/>
        <w:gridCol w:w="576"/>
        <w:gridCol w:w="576"/>
      </w:tblGrid>
      <w:tr w:rsidR="00FE3CF9" w:rsidRPr="00781E6B" w:rsidTr="00FE3CF9">
        <w:trPr>
          <w:trHeight w:hRule="exact" w:val="302"/>
        </w:trPr>
        <w:tc>
          <w:tcPr>
            <w:tcW w:w="3105"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jc w:val="center"/>
              <w:rPr>
                <w:rFonts w:ascii="Times New Roman" w:hAnsi="Times New Roman"/>
                <w:sz w:val="15"/>
                <w:szCs w:val="15"/>
              </w:rPr>
            </w:pPr>
          </w:p>
        </w:tc>
        <w:tc>
          <w:tcPr>
            <w:tcW w:w="1954" w:type="dxa"/>
            <w:gridSpan w:val="3"/>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right="211"/>
              <w:jc w:val="right"/>
              <w:rPr>
                <w:rFonts w:ascii="Times New Roman" w:hAnsi="Times New Roman"/>
                <w:sz w:val="15"/>
                <w:szCs w:val="15"/>
                <w:lang w:val="en-US"/>
              </w:rPr>
            </w:pPr>
            <w:r w:rsidRPr="00781E6B">
              <w:rPr>
                <w:rFonts w:ascii="Times New Roman" w:hAnsi="Times New Roman"/>
                <w:sz w:val="15"/>
                <w:szCs w:val="15"/>
                <w:lang w:val="en-US"/>
              </w:rPr>
              <w:t xml:space="preserve">Longitud de la cabeza </w:t>
            </w:r>
          </w:p>
        </w:tc>
        <w:tc>
          <w:tcPr>
            <w:tcW w:w="1958" w:type="dxa"/>
            <w:gridSpan w:val="3"/>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right="384"/>
              <w:jc w:val="right"/>
              <w:rPr>
                <w:rFonts w:ascii="Times New Roman" w:hAnsi="Times New Roman"/>
                <w:sz w:val="15"/>
                <w:szCs w:val="15"/>
                <w:lang w:val="en-US"/>
              </w:rPr>
            </w:pPr>
            <w:r w:rsidRPr="00781E6B">
              <w:rPr>
                <w:rFonts w:ascii="Times New Roman" w:hAnsi="Times New Roman"/>
                <w:sz w:val="15"/>
                <w:szCs w:val="15"/>
                <w:lang w:val="en-US"/>
              </w:rPr>
              <w:t xml:space="preserve">Altura del cuerpo </w:t>
            </w:r>
          </w:p>
        </w:tc>
        <w:tc>
          <w:tcPr>
            <w:tcW w:w="2040" w:type="dxa"/>
            <w:gridSpan w:val="3"/>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right="417"/>
              <w:jc w:val="right"/>
              <w:rPr>
                <w:rFonts w:ascii="Times New Roman" w:hAnsi="Times New Roman"/>
                <w:sz w:val="15"/>
                <w:szCs w:val="15"/>
                <w:lang w:val="en-US"/>
              </w:rPr>
            </w:pPr>
            <w:r w:rsidRPr="00781E6B">
              <w:rPr>
                <w:rFonts w:ascii="Times New Roman" w:hAnsi="Times New Roman"/>
                <w:sz w:val="15"/>
                <w:szCs w:val="15"/>
                <w:lang w:val="en-US"/>
              </w:rPr>
              <w:t xml:space="preserve">Ancho del cuerpo </w:t>
            </w:r>
          </w:p>
        </w:tc>
        <w:tc>
          <w:tcPr>
            <w:tcW w:w="1935" w:type="dxa"/>
            <w:gridSpan w:val="3"/>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right="326"/>
              <w:jc w:val="right"/>
              <w:rPr>
                <w:rFonts w:ascii="Times New Roman" w:hAnsi="Times New Roman"/>
                <w:sz w:val="15"/>
                <w:szCs w:val="15"/>
                <w:lang w:val="en-US"/>
              </w:rPr>
            </w:pPr>
            <w:r w:rsidRPr="00781E6B">
              <w:rPr>
                <w:rFonts w:ascii="Times New Roman" w:hAnsi="Times New Roman"/>
                <w:sz w:val="15"/>
                <w:szCs w:val="15"/>
                <w:lang w:val="en-US"/>
              </w:rPr>
              <w:t xml:space="preserve">Longitud Predorsal </w:t>
            </w:r>
          </w:p>
        </w:tc>
      </w:tr>
      <w:tr w:rsidR="00FE3CF9" w:rsidRPr="00781E6B" w:rsidTr="00FE3CF9">
        <w:trPr>
          <w:trHeight w:hRule="exact" w:val="254"/>
        </w:trPr>
        <w:tc>
          <w:tcPr>
            <w:tcW w:w="3105"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left="48"/>
              <w:rPr>
                <w:rFonts w:ascii="Times New Roman" w:hAnsi="Times New Roman"/>
                <w:i/>
                <w:iCs/>
                <w:sz w:val="15"/>
                <w:szCs w:val="15"/>
                <w:lang w:val="en-US"/>
              </w:rPr>
            </w:pPr>
            <w:r w:rsidRPr="00781E6B">
              <w:rPr>
                <w:rFonts w:ascii="Times New Roman" w:hAnsi="Times New Roman"/>
                <w:i/>
                <w:iCs/>
                <w:sz w:val="15"/>
                <w:szCs w:val="15"/>
                <w:lang w:val="en-US"/>
              </w:rPr>
              <w:t xml:space="preserve">Synagrops pseudomicrolepis </w:t>
            </w:r>
          </w:p>
        </w:tc>
        <w:tc>
          <w:tcPr>
            <w:tcW w:w="787"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Promedio </w:t>
            </w:r>
          </w:p>
        </w:tc>
        <w:tc>
          <w:tcPr>
            <w:tcW w:w="572"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right="81"/>
              <w:jc w:val="right"/>
              <w:rPr>
                <w:rFonts w:ascii="Times New Roman" w:hAnsi="Times New Roman"/>
                <w:sz w:val="15"/>
                <w:szCs w:val="15"/>
                <w:lang w:val="en-US"/>
              </w:rPr>
            </w:pPr>
            <w:r w:rsidRPr="00781E6B">
              <w:rPr>
                <w:rFonts w:ascii="Times New Roman" w:hAnsi="Times New Roman"/>
                <w:sz w:val="15"/>
                <w:szCs w:val="15"/>
                <w:lang w:val="en-US"/>
              </w:rPr>
              <w:t xml:space="preserve">Min </w:t>
            </w:r>
          </w:p>
        </w:tc>
        <w:tc>
          <w:tcPr>
            <w:tcW w:w="595"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Max </w:t>
            </w:r>
          </w:p>
        </w:tc>
        <w:tc>
          <w:tcPr>
            <w:tcW w:w="825"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Promedio </w:t>
            </w:r>
          </w:p>
        </w:tc>
        <w:tc>
          <w:tcPr>
            <w:tcW w:w="567"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right="81"/>
              <w:jc w:val="right"/>
              <w:rPr>
                <w:rFonts w:ascii="Times New Roman" w:hAnsi="Times New Roman"/>
                <w:sz w:val="15"/>
                <w:szCs w:val="15"/>
                <w:lang w:val="en-US"/>
              </w:rPr>
            </w:pPr>
            <w:r w:rsidRPr="00781E6B">
              <w:rPr>
                <w:rFonts w:ascii="Times New Roman" w:hAnsi="Times New Roman"/>
                <w:sz w:val="15"/>
                <w:szCs w:val="15"/>
                <w:lang w:val="en-US"/>
              </w:rPr>
              <w:t xml:space="preserve">Min </w:t>
            </w:r>
          </w:p>
        </w:tc>
        <w:tc>
          <w:tcPr>
            <w:tcW w:w="56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Max </w:t>
            </w:r>
          </w:p>
        </w:tc>
        <w:tc>
          <w:tcPr>
            <w:tcW w:w="831"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Promedio </w:t>
            </w:r>
          </w:p>
        </w:tc>
        <w:tc>
          <w:tcPr>
            <w:tcW w:w="614"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Min </w:t>
            </w:r>
          </w:p>
        </w:tc>
        <w:tc>
          <w:tcPr>
            <w:tcW w:w="595"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left="28"/>
              <w:jc w:val="center"/>
              <w:rPr>
                <w:rFonts w:ascii="Times New Roman" w:hAnsi="Times New Roman"/>
                <w:sz w:val="15"/>
                <w:szCs w:val="15"/>
                <w:lang w:val="en-US"/>
              </w:rPr>
            </w:pPr>
            <w:r w:rsidRPr="00781E6B">
              <w:rPr>
                <w:rFonts w:ascii="Times New Roman" w:hAnsi="Times New Roman"/>
                <w:sz w:val="15"/>
                <w:szCs w:val="15"/>
                <w:lang w:val="en-US"/>
              </w:rPr>
              <w:t xml:space="preserve">Max </w:t>
            </w:r>
          </w:p>
        </w:tc>
        <w:tc>
          <w:tcPr>
            <w:tcW w:w="783"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Promedio </w:t>
            </w:r>
          </w:p>
        </w:tc>
        <w:tc>
          <w:tcPr>
            <w:tcW w:w="57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right="91"/>
              <w:jc w:val="right"/>
              <w:rPr>
                <w:rFonts w:ascii="Times New Roman" w:hAnsi="Times New Roman"/>
                <w:sz w:val="15"/>
                <w:szCs w:val="15"/>
                <w:lang w:val="en-US"/>
              </w:rPr>
            </w:pPr>
            <w:r w:rsidRPr="00781E6B">
              <w:rPr>
                <w:rFonts w:ascii="Times New Roman" w:hAnsi="Times New Roman"/>
                <w:sz w:val="15"/>
                <w:szCs w:val="15"/>
                <w:lang w:val="en-US"/>
              </w:rPr>
              <w:t xml:space="preserve">Min </w:t>
            </w:r>
          </w:p>
        </w:tc>
        <w:tc>
          <w:tcPr>
            <w:tcW w:w="57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left="28"/>
              <w:jc w:val="center"/>
              <w:rPr>
                <w:rFonts w:ascii="Times New Roman" w:hAnsi="Times New Roman"/>
                <w:sz w:val="15"/>
                <w:szCs w:val="15"/>
                <w:lang w:val="en-US"/>
              </w:rPr>
            </w:pPr>
            <w:r w:rsidRPr="00781E6B">
              <w:rPr>
                <w:rFonts w:ascii="Times New Roman" w:hAnsi="Times New Roman"/>
                <w:sz w:val="15"/>
                <w:szCs w:val="15"/>
                <w:lang w:val="en-US"/>
              </w:rPr>
              <w:t xml:space="preserve">Max </w:t>
            </w:r>
          </w:p>
        </w:tc>
      </w:tr>
      <w:tr w:rsidR="00FE3CF9" w:rsidRPr="00781E6B" w:rsidTr="00FE3CF9">
        <w:trPr>
          <w:trHeight w:hRule="exact" w:val="264"/>
        </w:trPr>
        <w:tc>
          <w:tcPr>
            <w:tcW w:w="3105"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 xml:space="preserve">Zona I Hoi 107203 </w:t>
            </w:r>
          </w:p>
        </w:tc>
        <w:tc>
          <w:tcPr>
            <w:tcW w:w="787"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39,04 </w:t>
            </w:r>
          </w:p>
        </w:tc>
        <w:tc>
          <w:tcPr>
            <w:tcW w:w="572"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jc w:val="center"/>
              <w:rPr>
                <w:rFonts w:ascii="Times New Roman" w:hAnsi="Times New Roman"/>
                <w:sz w:val="15"/>
                <w:szCs w:val="15"/>
                <w:lang w:val="en-US"/>
              </w:rPr>
            </w:pPr>
          </w:p>
        </w:tc>
        <w:tc>
          <w:tcPr>
            <w:tcW w:w="595"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jc w:val="center"/>
              <w:rPr>
                <w:rFonts w:ascii="Times New Roman" w:hAnsi="Times New Roman"/>
                <w:sz w:val="15"/>
                <w:szCs w:val="15"/>
                <w:lang w:val="en-US"/>
              </w:rPr>
            </w:pPr>
          </w:p>
        </w:tc>
        <w:tc>
          <w:tcPr>
            <w:tcW w:w="825"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30,68 </w:t>
            </w:r>
          </w:p>
        </w:tc>
        <w:tc>
          <w:tcPr>
            <w:tcW w:w="567"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jc w:val="center"/>
              <w:rPr>
                <w:rFonts w:ascii="Times New Roman" w:hAnsi="Times New Roman"/>
                <w:sz w:val="15"/>
                <w:szCs w:val="15"/>
                <w:lang w:val="en-US"/>
              </w:rPr>
            </w:pPr>
          </w:p>
        </w:tc>
        <w:tc>
          <w:tcPr>
            <w:tcW w:w="56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jc w:val="center"/>
              <w:rPr>
                <w:rFonts w:ascii="Times New Roman" w:hAnsi="Times New Roman"/>
                <w:sz w:val="15"/>
                <w:szCs w:val="15"/>
                <w:lang w:val="en-US"/>
              </w:rPr>
            </w:pPr>
          </w:p>
        </w:tc>
        <w:tc>
          <w:tcPr>
            <w:tcW w:w="831"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15,16 </w:t>
            </w:r>
          </w:p>
        </w:tc>
        <w:tc>
          <w:tcPr>
            <w:tcW w:w="614"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jc w:val="center"/>
              <w:rPr>
                <w:rFonts w:ascii="Times New Roman" w:hAnsi="Times New Roman"/>
                <w:sz w:val="15"/>
                <w:szCs w:val="15"/>
                <w:lang w:val="en-US"/>
              </w:rPr>
            </w:pPr>
          </w:p>
        </w:tc>
        <w:tc>
          <w:tcPr>
            <w:tcW w:w="595"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jc w:val="center"/>
              <w:rPr>
                <w:rFonts w:ascii="Times New Roman" w:hAnsi="Times New Roman"/>
                <w:sz w:val="15"/>
                <w:szCs w:val="15"/>
                <w:lang w:val="en-US"/>
              </w:rPr>
            </w:pPr>
          </w:p>
        </w:tc>
        <w:tc>
          <w:tcPr>
            <w:tcW w:w="783"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41,92 </w:t>
            </w:r>
          </w:p>
        </w:tc>
        <w:tc>
          <w:tcPr>
            <w:tcW w:w="57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jc w:val="center"/>
              <w:rPr>
                <w:rFonts w:ascii="Times New Roman" w:hAnsi="Times New Roman"/>
                <w:sz w:val="15"/>
                <w:szCs w:val="15"/>
                <w:lang w:val="en-US"/>
              </w:rPr>
            </w:pPr>
          </w:p>
        </w:tc>
        <w:tc>
          <w:tcPr>
            <w:tcW w:w="57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jc w:val="center"/>
              <w:rPr>
                <w:rFonts w:ascii="Times New Roman" w:hAnsi="Times New Roman"/>
                <w:sz w:val="15"/>
                <w:szCs w:val="15"/>
                <w:lang w:val="en-US"/>
              </w:rPr>
            </w:pPr>
          </w:p>
        </w:tc>
      </w:tr>
      <w:tr w:rsidR="00FE3CF9" w:rsidRPr="00781E6B" w:rsidTr="00FE3CF9">
        <w:trPr>
          <w:trHeight w:hRule="exact" w:val="254"/>
        </w:trPr>
        <w:tc>
          <w:tcPr>
            <w:tcW w:w="3105"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 xml:space="preserve">Zona 2 USNM 360623, USNM 229542 </w:t>
            </w:r>
          </w:p>
        </w:tc>
        <w:tc>
          <w:tcPr>
            <w:tcW w:w="787"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38,96 </w:t>
            </w:r>
          </w:p>
        </w:tc>
        <w:tc>
          <w:tcPr>
            <w:tcW w:w="572"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right="81"/>
              <w:jc w:val="right"/>
              <w:rPr>
                <w:rFonts w:ascii="Times New Roman" w:hAnsi="Times New Roman"/>
                <w:sz w:val="15"/>
                <w:szCs w:val="15"/>
                <w:lang w:val="en-US"/>
              </w:rPr>
            </w:pPr>
            <w:r w:rsidRPr="00781E6B">
              <w:rPr>
                <w:rFonts w:ascii="Times New Roman" w:hAnsi="Times New Roman"/>
                <w:sz w:val="15"/>
                <w:szCs w:val="15"/>
                <w:lang w:val="en-US"/>
              </w:rPr>
              <w:t xml:space="preserve">37,66 </w:t>
            </w:r>
          </w:p>
        </w:tc>
        <w:tc>
          <w:tcPr>
            <w:tcW w:w="595"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40,27 </w:t>
            </w:r>
          </w:p>
        </w:tc>
        <w:tc>
          <w:tcPr>
            <w:tcW w:w="825"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31,34 </w:t>
            </w:r>
          </w:p>
        </w:tc>
        <w:tc>
          <w:tcPr>
            <w:tcW w:w="567"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right="81"/>
              <w:jc w:val="right"/>
              <w:rPr>
                <w:rFonts w:ascii="Times New Roman" w:hAnsi="Times New Roman"/>
                <w:sz w:val="15"/>
                <w:szCs w:val="15"/>
                <w:lang w:val="en-US"/>
              </w:rPr>
            </w:pPr>
            <w:r w:rsidRPr="00781E6B">
              <w:rPr>
                <w:rFonts w:ascii="Times New Roman" w:hAnsi="Times New Roman"/>
                <w:sz w:val="15"/>
                <w:szCs w:val="15"/>
                <w:lang w:val="en-US"/>
              </w:rPr>
              <w:t xml:space="preserve">29,52 </w:t>
            </w:r>
          </w:p>
        </w:tc>
        <w:tc>
          <w:tcPr>
            <w:tcW w:w="56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33,17 </w:t>
            </w:r>
          </w:p>
        </w:tc>
        <w:tc>
          <w:tcPr>
            <w:tcW w:w="831"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16,21 </w:t>
            </w:r>
          </w:p>
        </w:tc>
        <w:tc>
          <w:tcPr>
            <w:tcW w:w="614"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15,17 </w:t>
            </w:r>
          </w:p>
        </w:tc>
        <w:tc>
          <w:tcPr>
            <w:tcW w:w="595"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left="28"/>
              <w:jc w:val="center"/>
              <w:rPr>
                <w:rFonts w:ascii="Times New Roman" w:hAnsi="Times New Roman"/>
                <w:sz w:val="15"/>
                <w:szCs w:val="15"/>
                <w:lang w:val="en-US"/>
              </w:rPr>
            </w:pPr>
            <w:r w:rsidRPr="00781E6B">
              <w:rPr>
                <w:rFonts w:ascii="Times New Roman" w:hAnsi="Times New Roman"/>
                <w:sz w:val="15"/>
                <w:szCs w:val="15"/>
                <w:lang w:val="en-US"/>
              </w:rPr>
              <w:t xml:space="preserve">17,24 </w:t>
            </w:r>
          </w:p>
        </w:tc>
        <w:tc>
          <w:tcPr>
            <w:tcW w:w="783"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38,83 </w:t>
            </w:r>
          </w:p>
        </w:tc>
        <w:tc>
          <w:tcPr>
            <w:tcW w:w="57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right="91"/>
              <w:jc w:val="right"/>
              <w:rPr>
                <w:rFonts w:ascii="Times New Roman" w:hAnsi="Times New Roman"/>
                <w:sz w:val="15"/>
                <w:szCs w:val="15"/>
                <w:lang w:val="en-US"/>
              </w:rPr>
            </w:pPr>
            <w:r w:rsidRPr="00781E6B">
              <w:rPr>
                <w:rFonts w:ascii="Times New Roman" w:hAnsi="Times New Roman"/>
                <w:sz w:val="15"/>
                <w:szCs w:val="15"/>
                <w:lang w:val="en-US"/>
              </w:rPr>
              <w:t xml:space="preserve">38,42 </w:t>
            </w:r>
          </w:p>
        </w:tc>
        <w:tc>
          <w:tcPr>
            <w:tcW w:w="57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left="28"/>
              <w:jc w:val="center"/>
              <w:rPr>
                <w:rFonts w:ascii="Times New Roman" w:hAnsi="Times New Roman"/>
                <w:sz w:val="15"/>
                <w:szCs w:val="15"/>
                <w:lang w:val="en-US"/>
              </w:rPr>
            </w:pPr>
            <w:r w:rsidRPr="00781E6B">
              <w:rPr>
                <w:rFonts w:ascii="Times New Roman" w:hAnsi="Times New Roman"/>
                <w:sz w:val="15"/>
                <w:szCs w:val="15"/>
                <w:lang w:val="en-US"/>
              </w:rPr>
              <w:t xml:space="preserve">39,24 </w:t>
            </w:r>
          </w:p>
        </w:tc>
      </w:tr>
      <w:tr w:rsidR="00FE3CF9" w:rsidRPr="00781E6B" w:rsidTr="00FE3CF9">
        <w:trPr>
          <w:trHeight w:hRule="exact" w:val="264"/>
        </w:trPr>
        <w:tc>
          <w:tcPr>
            <w:tcW w:w="3105"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 xml:space="preserve">Zona 4 USNM 357290 </w:t>
            </w:r>
          </w:p>
        </w:tc>
        <w:tc>
          <w:tcPr>
            <w:tcW w:w="787"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39,26 </w:t>
            </w:r>
          </w:p>
        </w:tc>
        <w:tc>
          <w:tcPr>
            <w:tcW w:w="572"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jc w:val="center"/>
              <w:rPr>
                <w:rFonts w:ascii="Times New Roman" w:hAnsi="Times New Roman"/>
                <w:sz w:val="15"/>
                <w:szCs w:val="15"/>
                <w:lang w:val="en-US"/>
              </w:rPr>
            </w:pPr>
          </w:p>
        </w:tc>
        <w:tc>
          <w:tcPr>
            <w:tcW w:w="595"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jc w:val="center"/>
              <w:rPr>
                <w:rFonts w:ascii="Times New Roman" w:hAnsi="Times New Roman"/>
                <w:sz w:val="15"/>
                <w:szCs w:val="15"/>
                <w:lang w:val="en-US"/>
              </w:rPr>
            </w:pPr>
          </w:p>
        </w:tc>
        <w:tc>
          <w:tcPr>
            <w:tcW w:w="825"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30,60 </w:t>
            </w:r>
          </w:p>
        </w:tc>
        <w:tc>
          <w:tcPr>
            <w:tcW w:w="567"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jc w:val="center"/>
              <w:rPr>
                <w:rFonts w:ascii="Times New Roman" w:hAnsi="Times New Roman"/>
                <w:sz w:val="15"/>
                <w:szCs w:val="15"/>
                <w:lang w:val="en-US"/>
              </w:rPr>
            </w:pPr>
          </w:p>
        </w:tc>
        <w:tc>
          <w:tcPr>
            <w:tcW w:w="56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jc w:val="center"/>
              <w:rPr>
                <w:rFonts w:ascii="Times New Roman" w:hAnsi="Times New Roman"/>
                <w:sz w:val="15"/>
                <w:szCs w:val="15"/>
                <w:lang w:val="en-US"/>
              </w:rPr>
            </w:pPr>
          </w:p>
        </w:tc>
        <w:tc>
          <w:tcPr>
            <w:tcW w:w="831"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15,70 </w:t>
            </w:r>
          </w:p>
        </w:tc>
        <w:tc>
          <w:tcPr>
            <w:tcW w:w="614"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jc w:val="center"/>
              <w:rPr>
                <w:rFonts w:ascii="Times New Roman" w:hAnsi="Times New Roman"/>
                <w:sz w:val="15"/>
                <w:szCs w:val="15"/>
                <w:lang w:val="en-US"/>
              </w:rPr>
            </w:pPr>
          </w:p>
        </w:tc>
        <w:tc>
          <w:tcPr>
            <w:tcW w:w="595"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jc w:val="center"/>
              <w:rPr>
                <w:rFonts w:ascii="Times New Roman" w:hAnsi="Times New Roman"/>
                <w:sz w:val="15"/>
                <w:szCs w:val="15"/>
                <w:lang w:val="en-US"/>
              </w:rPr>
            </w:pPr>
          </w:p>
        </w:tc>
        <w:tc>
          <w:tcPr>
            <w:tcW w:w="783"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38,99 </w:t>
            </w:r>
          </w:p>
        </w:tc>
        <w:tc>
          <w:tcPr>
            <w:tcW w:w="57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jc w:val="center"/>
              <w:rPr>
                <w:rFonts w:ascii="Times New Roman" w:hAnsi="Times New Roman"/>
                <w:sz w:val="15"/>
                <w:szCs w:val="15"/>
                <w:lang w:val="en-US"/>
              </w:rPr>
            </w:pPr>
          </w:p>
        </w:tc>
        <w:tc>
          <w:tcPr>
            <w:tcW w:w="57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jc w:val="center"/>
              <w:rPr>
                <w:rFonts w:ascii="Times New Roman" w:hAnsi="Times New Roman"/>
                <w:sz w:val="15"/>
                <w:szCs w:val="15"/>
                <w:lang w:val="en-US"/>
              </w:rPr>
            </w:pPr>
          </w:p>
        </w:tc>
      </w:tr>
      <w:tr w:rsidR="00FE3CF9" w:rsidRPr="00781E6B" w:rsidTr="00FE3CF9">
        <w:trPr>
          <w:trHeight w:hRule="exact" w:val="254"/>
        </w:trPr>
        <w:tc>
          <w:tcPr>
            <w:tcW w:w="3105"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 xml:space="preserve">Colombia </w:t>
            </w:r>
          </w:p>
        </w:tc>
        <w:tc>
          <w:tcPr>
            <w:tcW w:w="787"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41,94 </w:t>
            </w:r>
          </w:p>
        </w:tc>
        <w:tc>
          <w:tcPr>
            <w:tcW w:w="572"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right="81"/>
              <w:jc w:val="right"/>
              <w:rPr>
                <w:rFonts w:ascii="Times New Roman" w:hAnsi="Times New Roman"/>
                <w:sz w:val="15"/>
                <w:szCs w:val="15"/>
                <w:lang w:val="en-US"/>
              </w:rPr>
            </w:pPr>
            <w:r w:rsidRPr="00781E6B">
              <w:rPr>
                <w:rFonts w:ascii="Times New Roman" w:hAnsi="Times New Roman"/>
                <w:sz w:val="15"/>
                <w:szCs w:val="15"/>
                <w:lang w:val="en-US"/>
              </w:rPr>
              <w:t xml:space="preserve">35,82 </w:t>
            </w:r>
          </w:p>
        </w:tc>
        <w:tc>
          <w:tcPr>
            <w:tcW w:w="595"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50,80 </w:t>
            </w:r>
          </w:p>
        </w:tc>
        <w:tc>
          <w:tcPr>
            <w:tcW w:w="825"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left="67"/>
              <w:jc w:val="center"/>
              <w:rPr>
                <w:rFonts w:ascii="Times New Roman" w:hAnsi="Times New Roman"/>
                <w:sz w:val="15"/>
                <w:szCs w:val="15"/>
                <w:lang w:val="en-US"/>
              </w:rPr>
            </w:pPr>
            <w:r w:rsidRPr="00781E6B">
              <w:rPr>
                <w:rFonts w:ascii="Times New Roman" w:hAnsi="Times New Roman"/>
                <w:sz w:val="15"/>
                <w:szCs w:val="15"/>
                <w:lang w:val="en-US"/>
              </w:rPr>
              <w:t xml:space="preserve">31,98 </w:t>
            </w:r>
          </w:p>
        </w:tc>
        <w:tc>
          <w:tcPr>
            <w:tcW w:w="567"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right="81"/>
              <w:jc w:val="right"/>
              <w:rPr>
                <w:rFonts w:ascii="Times New Roman" w:hAnsi="Times New Roman"/>
                <w:sz w:val="15"/>
                <w:szCs w:val="15"/>
                <w:lang w:val="en-US"/>
              </w:rPr>
            </w:pPr>
            <w:r w:rsidRPr="00781E6B">
              <w:rPr>
                <w:rFonts w:ascii="Times New Roman" w:hAnsi="Times New Roman"/>
                <w:sz w:val="15"/>
                <w:szCs w:val="15"/>
                <w:lang w:val="en-US"/>
              </w:rPr>
              <w:t xml:space="preserve">27,86 </w:t>
            </w:r>
          </w:p>
        </w:tc>
        <w:tc>
          <w:tcPr>
            <w:tcW w:w="56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35,71 </w:t>
            </w:r>
          </w:p>
        </w:tc>
        <w:tc>
          <w:tcPr>
            <w:tcW w:w="831"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left="57"/>
              <w:jc w:val="center"/>
              <w:rPr>
                <w:rFonts w:ascii="Times New Roman" w:hAnsi="Times New Roman"/>
                <w:sz w:val="15"/>
                <w:szCs w:val="15"/>
                <w:lang w:val="en-US"/>
              </w:rPr>
            </w:pPr>
            <w:r w:rsidRPr="00781E6B">
              <w:rPr>
                <w:rFonts w:ascii="Times New Roman" w:hAnsi="Times New Roman"/>
                <w:sz w:val="15"/>
                <w:szCs w:val="15"/>
                <w:lang w:val="en-US"/>
              </w:rPr>
              <w:t xml:space="preserve">17,04 </w:t>
            </w:r>
          </w:p>
        </w:tc>
        <w:tc>
          <w:tcPr>
            <w:tcW w:w="614"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14,22 </w:t>
            </w:r>
          </w:p>
        </w:tc>
        <w:tc>
          <w:tcPr>
            <w:tcW w:w="595"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left="28"/>
              <w:jc w:val="center"/>
              <w:rPr>
                <w:rFonts w:ascii="Times New Roman" w:hAnsi="Times New Roman"/>
                <w:sz w:val="15"/>
                <w:szCs w:val="15"/>
                <w:lang w:val="en-US"/>
              </w:rPr>
            </w:pPr>
            <w:r w:rsidRPr="00781E6B">
              <w:rPr>
                <w:rFonts w:ascii="Times New Roman" w:hAnsi="Times New Roman"/>
                <w:sz w:val="15"/>
                <w:szCs w:val="15"/>
                <w:lang w:val="en-US"/>
              </w:rPr>
              <w:t xml:space="preserve">40,56 </w:t>
            </w:r>
          </w:p>
        </w:tc>
        <w:tc>
          <w:tcPr>
            <w:tcW w:w="783"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41,56 </w:t>
            </w:r>
          </w:p>
        </w:tc>
        <w:tc>
          <w:tcPr>
            <w:tcW w:w="57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right="91"/>
              <w:jc w:val="right"/>
              <w:rPr>
                <w:rFonts w:ascii="Times New Roman" w:hAnsi="Times New Roman"/>
                <w:sz w:val="15"/>
                <w:szCs w:val="15"/>
                <w:lang w:val="en-US"/>
              </w:rPr>
            </w:pPr>
            <w:r w:rsidRPr="00781E6B">
              <w:rPr>
                <w:rFonts w:ascii="Times New Roman" w:hAnsi="Times New Roman"/>
                <w:sz w:val="15"/>
                <w:szCs w:val="15"/>
                <w:lang w:val="en-US"/>
              </w:rPr>
              <w:t xml:space="preserve">38,22 </w:t>
            </w:r>
          </w:p>
        </w:tc>
        <w:tc>
          <w:tcPr>
            <w:tcW w:w="57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widowControl w:val="0"/>
              <w:autoSpaceDE w:val="0"/>
              <w:autoSpaceDN w:val="0"/>
              <w:adjustRightInd w:val="0"/>
              <w:spacing w:after="0" w:line="240" w:lineRule="auto"/>
              <w:ind w:left="28"/>
              <w:jc w:val="center"/>
              <w:rPr>
                <w:rFonts w:ascii="Times New Roman" w:hAnsi="Times New Roman"/>
                <w:sz w:val="15"/>
                <w:szCs w:val="15"/>
                <w:lang w:val="en-US"/>
              </w:rPr>
            </w:pPr>
            <w:r w:rsidRPr="00781E6B">
              <w:rPr>
                <w:rFonts w:ascii="Times New Roman" w:hAnsi="Times New Roman"/>
                <w:sz w:val="15"/>
                <w:szCs w:val="15"/>
                <w:lang w:val="en-US"/>
              </w:rPr>
              <w:t xml:space="preserve">45,14 </w:t>
            </w:r>
          </w:p>
        </w:tc>
      </w:tr>
    </w:tbl>
    <w:p w:rsidR="00E4249C" w:rsidRPr="00781E6B" w:rsidRDefault="00E4249C" w:rsidP="00E4249C">
      <w:pPr>
        <w:jc w:val="center"/>
        <w:rPr>
          <w:rFonts w:ascii="Times New Roman" w:hAnsi="Times New Roman"/>
          <w:lang w:val="en-US"/>
        </w:rPr>
      </w:pPr>
    </w:p>
    <w:tbl>
      <w:tblPr>
        <w:tblpPr w:leftFromText="141" w:rightFromText="141" w:vertAnchor="text" w:horzAnchor="margin" w:tblpXSpec="center" w:tblpY="245"/>
        <w:tblW w:w="10977" w:type="dxa"/>
        <w:tblLayout w:type="fixed"/>
        <w:tblCellMar>
          <w:left w:w="0" w:type="dxa"/>
          <w:right w:w="0" w:type="dxa"/>
        </w:tblCellMar>
        <w:tblLook w:val="0000" w:firstRow="0" w:lastRow="0" w:firstColumn="0" w:lastColumn="0" w:noHBand="0" w:noVBand="0"/>
      </w:tblPr>
      <w:tblGrid>
        <w:gridCol w:w="3096"/>
        <w:gridCol w:w="782"/>
        <w:gridCol w:w="566"/>
        <w:gridCol w:w="605"/>
        <w:gridCol w:w="826"/>
        <w:gridCol w:w="566"/>
        <w:gridCol w:w="571"/>
        <w:gridCol w:w="821"/>
        <w:gridCol w:w="615"/>
        <w:gridCol w:w="600"/>
        <w:gridCol w:w="777"/>
        <w:gridCol w:w="571"/>
        <w:gridCol w:w="581"/>
      </w:tblGrid>
      <w:tr w:rsidR="00FE3CF9" w:rsidRPr="00781E6B" w:rsidTr="00FE3CF9">
        <w:trPr>
          <w:trHeight w:hRule="exact" w:val="254"/>
        </w:trPr>
        <w:tc>
          <w:tcPr>
            <w:tcW w:w="309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c>
          <w:tcPr>
            <w:tcW w:w="782" w:type="dxa"/>
            <w:tcBorders>
              <w:top w:val="single" w:sz="4" w:space="0" w:color="auto"/>
              <w:left w:val="single" w:sz="4" w:space="0" w:color="auto"/>
              <w:bottom w:val="single" w:sz="4" w:space="0" w:color="auto"/>
              <w:right w:val="nil"/>
            </w:tcBorders>
            <w:vAlign w:val="center"/>
          </w:tcPr>
          <w:p w:rsidR="00FE3CF9" w:rsidRPr="00781E6B" w:rsidRDefault="00FE3CF9" w:rsidP="00FE3CF9">
            <w:pPr>
              <w:pStyle w:val="Estilo"/>
              <w:jc w:val="center"/>
              <w:rPr>
                <w:sz w:val="15"/>
                <w:szCs w:val="15"/>
                <w:lang w:val="en-US"/>
              </w:rPr>
            </w:pPr>
          </w:p>
        </w:tc>
        <w:tc>
          <w:tcPr>
            <w:tcW w:w="566" w:type="dxa"/>
            <w:tcBorders>
              <w:top w:val="single" w:sz="4" w:space="0" w:color="auto"/>
              <w:left w:val="nil"/>
              <w:bottom w:val="single" w:sz="4" w:space="0" w:color="auto"/>
              <w:right w:val="nil"/>
            </w:tcBorders>
            <w:vAlign w:val="center"/>
          </w:tcPr>
          <w:p w:rsidR="00FE3CF9" w:rsidRPr="00781E6B" w:rsidRDefault="00FE3CF9" w:rsidP="00FE3CF9">
            <w:pPr>
              <w:pStyle w:val="Estilo"/>
              <w:ind w:left="67"/>
              <w:rPr>
                <w:sz w:val="15"/>
                <w:szCs w:val="15"/>
                <w:lang w:val="en-US"/>
              </w:rPr>
            </w:pPr>
            <w:r w:rsidRPr="00781E6B">
              <w:rPr>
                <w:sz w:val="15"/>
                <w:szCs w:val="15"/>
                <w:lang w:val="en-US"/>
              </w:rPr>
              <w:t xml:space="preserve">PPIL </w:t>
            </w:r>
          </w:p>
        </w:tc>
        <w:tc>
          <w:tcPr>
            <w:tcW w:w="605" w:type="dxa"/>
            <w:tcBorders>
              <w:top w:val="single" w:sz="4" w:space="0" w:color="auto"/>
              <w:left w:val="nil"/>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c>
          <w:tcPr>
            <w:tcW w:w="826" w:type="dxa"/>
            <w:tcBorders>
              <w:top w:val="single" w:sz="4" w:space="0" w:color="auto"/>
              <w:left w:val="single" w:sz="4" w:space="0" w:color="auto"/>
              <w:bottom w:val="single" w:sz="4" w:space="0" w:color="auto"/>
              <w:right w:val="nil"/>
            </w:tcBorders>
            <w:vAlign w:val="center"/>
          </w:tcPr>
          <w:p w:rsidR="00FE3CF9" w:rsidRPr="00781E6B" w:rsidRDefault="00FE3CF9" w:rsidP="00FE3CF9">
            <w:pPr>
              <w:pStyle w:val="Estilo"/>
              <w:jc w:val="center"/>
              <w:rPr>
                <w:sz w:val="15"/>
                <w:szCs w:val="15"/>
                <w:lang w:val="en-US"/>
              </w:rPr>
            </w:pPr>
          </w:p>
        </w:tc>
        <w:tc>
          <w:tcPr>
            <w:tcW w:w="566" w:type="dxa"/>
            <w:tcBorders>
              <w:top w:val="single" w:sz="4" w:space="0" w:color="auto"/>
              <w:left w:val="nil"/>
              <w:bottom w:val="single" w:sz="4" w:space="0" w:color="auto"/>
              <w:right w:val="nil"/>
            </w:tcBorders>
            <w:vAlign w:val="center"/>
          </w:tcPr>
          <w:p w:rsidR="00FE3CF9" w:rsidRPr="00781E6B" w:rsidRDefault="00FE3CF9" w:rsidP="00FE3CF9">
            <w:pPr>
              <w:pStyle w:val="Estilo"/>
              <w:ind w:left="14"/>
              <w:rPr>
                <w:sz w:val="15"/>
                <w:szCs w:val="15"/>
                <w:lang w:val="en-US"/>
              </w:rPr>
            </w:pPr>
            <w:r w:rsidRPr="00781E6B">
              <w:rPr>
                <w:sz w:val="15"/>
                <w:szCs w:val="15"/>
                <w:lang w:val="en-US"/>
              </w:rPr>
              <w:t xml:space="preserve">PP2L </w:t>
            </w:r>
          </w:p>
        </w:tc>
        <w:tc>
          <w:tcPr>
            <w:tcW w:w="571" w:type="dxa"/>
            <w:tcBorders>
              <w:top w:val="single" w:sz="4" w:space="0" w:color="auto"/>
              <w:left w:val="nil"/>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c>
          <w:tcPr>
            <w:tcW w:w="2036" w:type="dxa"/>
            <w:gridSpan w:val="3"/>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right="364"/>
              <w:jc w:val="right"/>
              <w:rPr>
                <w:sz w:val="15"/>
                <w:szCs w:val="15"/>
                <w:lang w:val="en-US"/>
              </w:rPr>
            </w:pPr>
            <w:r w:rsidRPr="00781E6B">
              <w:rPr>
                <w:sz w:val="15"/>
                <w:szCs w:val="15"/>
                <w:lang w:val="en-US"/>
              </w:rPr>
              <w:t xml:space="preserve">Longitud del rostro </w:t>
            </w:r>
          </w:p>
        </w:tc>
        <w:tc>
          <w:tcPr>
            <w:tcW w:w="1929" w:type="dxa"/>
            <w:gridSpan w:val="3"/>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right="398"/>
              <w:jc w:val="right"/>
              <w:rPr>
                <w:sz w:val="15"/>
                <w:szCs w:val="15"/>
                <w:lang w:val="en-US"/>
              </w:rPr>
            </w:pPr>
            <w:r w:rsidRPr="00781E6B">
              <w:rPr>
                <w:sz w:val="15"/>
                <w:szCs w:val="15"/>
                <w:lang w:val="en-US"/>
              </w:rPr>
              <w:t xml:space="preserve">Diametro ocular </w:t>
            </w:r>
          </w:p>
        </w:tc>
      </w:tr>
      <w:tr w:rsidR="00FE3CF9" w:rsidRPr="00781E6B" w:rsidTr="00FE3CF9">
        <w:trPr>
          <w:trHeight w:hRule="exact" w:val="259"/>
        </w:trPr>
        <w:tc>
          <w:tcPr>
            <w:tcW w:w="309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48"/>
              <w:rPr>
                <w:i/>
                <w:iCs/>
                <w:sz w:val="15"/>
                <w:szCs w:val="15"/>
                <w:lang w:val="en-US"/>
              </w:rPr>
            </w:pPr>
            <w:r w:rsidRPr="00781E6B">
              <w:rPr>
                <w:i/>
                <w:iCs/>
                <w:sz w:val="15"/>
                <w:szCs w:val="15"/>
                <w:lang w:val="en-US"/>
              </w:rPr>
              <w:t xml:space="preserve">Synagrops pseudomicrolepis </w:t>
            </w:r>
          </w:p>
        </w:tc>
        <w:tc>
          <w:tcPr>
            <w:tcW w:w="782"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76"/>
              <w:jc w:val="center"/>
              <w:rPr>
                <w:sz w:val="15"/>
                <w:szCs w:val="15"/>
                <w:lang w:val="en-US"/>
              </w:rPr>
            </w:pPr>
            <w:r w:rsidRPr="00781E6B">
              <w:rPr>
                <w:sz w:val="15"/>
                <w:szCs w:val="15"/>
                <w:lang w:val="en-US"/>
              </w:rPr>
              <w:t xml:space="preserve">Promedio </w:t>
            </w:r>
          </w:p>
        </w:tc>
        <w:tc>
          <w:tcPr>
            <w:tcW w:w="56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57"/>
              <w:jc w:val="center"/>
              <w:rPr>
                <w:sz w:val="15"/>
                <w:szCs w:val="15"/>
                <w:lang w:val="en-US"/>
              </w:rPr>
            </w:pPr>
            <w:r w:rsidRPr="00781E6B">
              <w:rPr>
                <w:sz w:val="15"/>
                <w:szCs w:val="15"/>
                <w:lang w:val="en-US"/>
              </w:rPr>
              <w:t xml:space="preserve">Min </w:t>
            </w:r>
          </w:p>
        </w:tc>
        <w:tc>
          <w:tcPr>
            <w:tcW w:w="605"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right="96"/>
              <w:jc w:val="right"/>
              <w:rPr>
                <w:sz w:val="15"/>
                <w:szCs w:val="15"/>
                <w:lang w:val="en-US"/>
              </w:rPr>
            </w:pPr>
            <w:r w:rsidRPr="00781E6B">
              <w:rPr>
                <w:sz w:val="15"/>
                <w:szCs w:val="15"/>
                <w:lang w:val="en-US"/>
              </w:rPr>
              <w:t xml:space="preserve">Max </w:t>
            </w:r>
          </w:p>
        </w:tc>
        <w:tc>
          <w:tcPr>
            <w:tcW w:w="82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62"/>
              <w:jc w:val="center"/>
              <w:rPr>
                <w:sz w:val="15"/>
                <w:szCs w:val="15"/>
                <w:lang w:val="en-US"/>
              </w:rPr>
            </w:pPr>
            <w:r w:rsidRPr="00781E6B">
              <w:rPr>
                <w:sz w:val="15"/>
                <w:szCs w:val="15"/>
                <w:lang w:val="en-US"/>
              </w:rPr>
              <w:t xml:space="preserve">Promedio </w:t>
            </w:r>
          </w:p>
        </w:tc>
        <w:tc>
          <w:tcPr>
            <w:tcW w:w="56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right="81"/>
              <w:jc w:val="right"/>
              <w:rPr>
                <w:sz w:val="15"/>
                <w:szCs w:val="15"/>
                <w:lang w:val="en-US"/>
              </w:rPr>
            </w:pPr>
            <w:r w:rsidRPr="00781E6B">
              <w:rPr>
                <w:sz w:val="15"/>
                <w:szCs w:val="15"/>
                <w:lang w:val="en-US"/>
              </w:rPr>
              <w:t xml:space="preserve">Min </w:t>
            </w:r>
          </w:p>
        </w:tc>
        <w:tc>
          <w:tcPr>
            <w:tcW w:w="571"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43"/>
              <w:jc w:val="center"/>
              <w:rPr>
                <w:sz w:val="15"/>
                <w:szCs w:val="15"/>
                <w:lang w:val="en-US"/>
              </w:rPr>
            </w:pPr>
            <w:r w:rsidRPr="00781E6B">
              <w:rPr>
                <w:sz w:val="15"/>
                <w:szCs w:val="15"/>
                <w:lang w:val="en-US"/>
              </w:rPr>
              <w:t xml:space="preserve">Max </w:t>
            </w:r>
          </w:p>
        </w:tc>
        <w:tc>
          <w:tcPr>
            <w:tcW w:w="821"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57"/>
              <w:jc w:val="center"/>
              <w:rPr>
                <w:sz w:val="15"/>
                <w:szCs w:val="15"/>
                <w:lang w:val="en-US"/>
              </w:rPr>
            </w:pPr>
            <w:r w:rsidRPr="00781E6B">
              <w:rPr>
                <w:sz w:val="15"/>
                <w:szCs w:val="15"/>
                <w:lang w:val="en-US"/>
              </w:rPr>
              <w:t xml:space="preserve">Promedio </w:t>
            </w:r>
          </w:p>
        </w:tc>
        <w:tc>
          <w:tcPr>
            <w:tcW w:w="615"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right="110"/>
              <w:jc w:val="right"/>
              <w:rPr>
                <w:sz w:val="15"/>
                <w:szCs w:val="15"/>
                <w:lang w:val="en-US"/>
              </w:rPr>
            </w:pPr>
            <w:r w:rsidRPr="00781E6B">
              <w:rPr>
                <w:sz w:val="15"/>
                <w:szCs w:val="15"/>
                <w:lang w:val="en-US"/>
              </w:rPr>
              <w:t xml:space="preserve">Min </w:t>
            </w:r>
          </w:p>
        </w:tc>
        <w:tc>
          <w:tcPr>
            <w:tcW w:w="600"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24"/>
              <w:jc w:val="center"/>
              <w:rPr>
                <w:sz w:val="15"/>
                <w:szCs w:val="15"/>
                <w:lang w:val="en-US"/>
              </w:rPr>
            </w:pPr>
            <w:r w:rsidRPr="00781E6B">
              <w:rPr>
                <w:sz w:val="15"/>
                <w:szCs w:val="15"/>
                <w:lang w:val="en-US"/>
              </w:rPr>
              <w:t xml:space="preserve">Max </w:t>
            </w:r>
          </w:p>
        </w:tc>
        <w:tc>
          <w:tcPr>
            <w:tcW w:w="777"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52"/>
              <w:jc w:val="center"/>
              <w:rPr>
                <w:sz w:val="15"/>
                <w:szCs w:val="15"/>
                <w:lang w:val="en-US"/>
              </w:rPr>
            </w:pPr>
            <w:r w:rsidRPr="00781E6B">
              <w:rPr>
                <w:sz w:val="15"/>
                <w:szCs w:val="15"/>
                <w:lang w:val="en-US"/>
              </w:rPr>
              <w:t xml:space="preserve">Promedio </w:t>
            </w:r>
          </w:p>
        </w:tc>
        <w:tc>
          <w:tcPr>
            <w:tcW w:w="571"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right="81"/>
              <w:jc w:val="right"/>
              <w:rPr>
                <w:sz w:val="15"/>
                <w:szCs w:val="15"/>
                <w:lang w:val="en-US"/>
              </w:rPr>
            </w:pPr>
            <w:r w:rsidRPr="00781E6B">
              <w:rPr>
                <w:sz w:val="15"/>
                <w:szCs w:val="15"/>
                <w:lang w:val="en-US"/>
              </w:rPr>
              <w:t xml:space="preserve">Min </w:t>
            </w:r>
          </w:p>
        </w:tc>
        <w:tc>
          <w:tcPr>
            <w:tcW w:w="581"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38"/>
              <w:jc w:val="center"/>
              <w:rPr>
                <w:sz w:val="15"/>
                <w:szCs w:val="15"/>
                <w:lang w:val="en-US"/>
              </w:rPr>
            </w:pPr>
            <w:r w:rsidRPr="00781E6B">
              <w:rPr>
                <w:sz w:val="15"/>
                <w:szCs w:val="15"/>
                <w:lang w:val="en-US"/>
              </w:rPr>
              <w:t xml:space="preserve">Max </w:t>
            </w:r>
          </w:p>
        </w:tc>
      </w:tr>
      <w:tr w:rsidR="00FE3CF9" w:rsidRPr="00781E6B" w:rsidTr="00FE3CF9">
        <w:trPr>
          <w:trHeight w:hRule="exact" w:val="254"/>
        </w:trPr>
        <w:tc>
          <w:tcPr>
            <w:tcW w:w="309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48"/>
              <w:rPr>
                <w:sz w:val="15"/>
                <w:szCs w:val="15"/>
                <w:lang w:val="en-US"/>
              </w:rPr>
            </w:pPr>
            <w:r w:rsidRPr="00781E6B">
              <w:rPr>
                <w:sz w:val="15"/>
                <w:szCs w:val="15"/>
                <w:lang w:val="en-US"/>
              </w:rPr>
              <w:t xml:space="preserve">Zona I Hoi 107203 </w:t>
            </w:r>
          </w:p>
        </w:tc>
        <w:tc>
          <w:tcPr>
            <w:tcW w:w="782"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76"/>
              <w:jc w:val="center"/>
              <w:rPr>
                <w:sz w:val="15"/>
                <w:szCs w:val="15"/>
                <w:lang w:val="en-US"/>
              </w:rPr>
            </w:pPr>
            <w:r w:rsidRPr="00781E6B">
              <w:rPr>
                <w:sz w:val="15"/>
                <w:szCs w:val="15"/>
                <w:lang w:val="en-US"/>
              </w:rPr>
              <w:t xml:space="preserve">38,67 </w:t>
            </w:r>
          </w:p>
        </w:tc>
        <w:tc>
          <w:tcPr>
            <w:tcW w:w="56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c>
          <w:tcPr>
            <w:tcW w:w="605"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c>
          <w:tcPr>
            <w:tcW w:w="82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62"/>
              <w:jc w:val="center"/>
              <w:rPr>
                <w:sz w:val="15"/>
                <w:szCs w:val="15"/>
                <w:lang w:val="en-US"/>
              </w:rPr>
            </w:pPr>
            <w:r w:rsidRPr="00781E6B">
              <w:rPr>
                <w:sz w:val="15"/>
                <w:szCs w:val="15"/>
                <w:lang w:val="en-US"/>
              </w:rPr>
              <w:t xml:space="preserve">43,01 </w:t>
            </w:r>
          </w:p>
        </w:tc>
        <w:tc>
          <w:tcPr>
            <w:tcW w:w="56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c>
          <w:tcPr>
            <w:tcW w:w="571"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c>
          <w:tcPr>
            <w:tcW w:w="821"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57"/>
              <w:jc w:val="center"/>
              <w:rPr>
                <w:sz w:val="15"/>
                <w:szCs w:val="15"/>
                <w:lang w:val="en-US"/>
              </w:rPr>
            </w:pPr>
            <w:r w:rsidRPr="00781E6B">
              <w:rPr>
                <w:sz w:val="15"/>
                <w:szCs w:val="15"/>
                <w:lang w:val="en-US"/>
              </w:rPr>
              <w:t xml:space="preserve">26,2 </w:t>
            </w:r>
          </w:p>
        </w:tc>
        <w:tc>
          <w:tcPr>
            <w:tcW w:w="615"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c>
          <w:tcPr>
            <w:tcW w:w="600"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c>
          <w:tcPr>
            <w:tcW w:w="777"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52"/>
              <w:jc w:val="center"/>
              <w:rPr>
                <w:sz w:val="15"/>
                <w:szCs w:val="15"/>
                <w:lang w:val="en-US"/>
              </w:rPr>
            </w:pPr>
            <w:r w:rsidRPr="00781E6B">
              <w:rPr>
                <w:sz w:val="15"/>
                <w:szCs w:val="15"/>
                <w:lang w:val="en-US"/>
              </w:rPr>
              <w:t xml:space="preserve">33,68 </w:t>
            </w:r>
          </w:p>
        </w:tc>
        <w:tc>
          <w:tcPr>
            <w:tcW w:w="571"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c>
          <w:tcPr>
            <w:tcW w:w="581"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r>
      <w:tr w:rsidR="00FE3CF9" w:rsidRPr="00781E6B" w:rsidTr="00FE3CF9">
        <w:trPr>
          <w:trHeight w:hRule="exact" w:val="264"/>
        </w:trPr>
        <w:tc>
          <w:tcPr>
            <w:tcW w:w="309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48"/>
              <w:rPr>
                <w:sz w:val="15"/>
                <w:szCs w:val="15"/>
                <w:lang w:val="en-US"/>
              </w:rPr>
            </w:pPr>
            <w:r w:rsidRPr="00781E6B">
              <w:rPr>
                <w:sz w:val="15"/>
                <w:szCs w:val="15"/>
                <w:lang w:val="en-US"/>
              </w:rPr>
              <w:t xml:space="preserve">Zona 2 USNM 360623, USNM 229542 </w:t>
            </w:r>
          </w:p>
        </w:tc>
        <w:tc>
          <w:tcPr>
            <w:tcW w:w="782"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76"/>
              <w:jc w:val="center"/>
              <w:rPr>
                <w:sz w:val="15"/>
                <w:szCs w:val="15"/>
                <w:lang w:val="en-US"/>
              </w:rPr>
            </w:pPr>
            <w:r w:rsidRPr="00781E6B">
              <w:rPr>
                <w:sz w:val="15"/>
                <w:szCs w:val="15"/>
                <w:lang w:val="en-US"/>
              </w:rPr>
              <w:t xml:space="preserve">39,22 </w:t>
            </w:r>
          </w:p>
        </w:tc>
        <w:tc>
          <w:tcPr>
            <w:tcW w:w="56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57"/>
              <w:jc w:val="center"/>
              <w:rPr>
                <w:sz w:val="15"/>
                <w:szCs w:val="15"/>
                <w:lang w:val="en-US"/>
              </w:rPr>
            </w:pPr>
            <w:r w:rsidRPr="00781E6B">
              <w:rPr>
                <w:sz w:val="15"/>
                <w:szCs w:val="15"/>
                <w:lang w:val="en-US"/>
              </w:rPr>
              <w:t xml:space="preserve">38,62 </w:t>
            </w:r>
          </w:p>
        </w:tc>
        <w:tc>
          <w:tcPr>
            <w:tcW w:w="605"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right="96"/>
              <w:jc w:val="right"/>
              <w:rPr>
                <w:sz w:val="15"/>
                <w:szCs w:val="15"/>
                <w:lang w:val="en-US"/>
              </w:rPr>
            </w:pPr>
            <w:r w:rsidRPr="00781E6B">
              <w:rPr>
                <w:sz w:val="15"/>
                <w:szCs w:val="15"/>
                <w:lang w:val="en-US"/>
              </w:rPr>
              <w:t xml:space="preserve">39,82 </w:t>
            </w:r>
          </w:p>
        </w:tc>
        <w:tc>
          <w:tcPr>
            <w:tcW w:w="82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62"/>
              <w:jc w:val="center"/>
              <w:rPr>
                <w:sz w:val="15"/>
                <w:szCs w:val="15"/>
                <w:lang w:val="en-US"/>
              </w:rPr>
            </w:pPr>
            <w:r w:rsidRPr="00781E6B">
              <w:rPr>
                <w:sz w:val="15"/>
                <w:szCs w:val="15"/>
                <w:lang w:val="en-US"/>
              </w:rPr>
              <w:t xml:space="preserve">42,16 </w:t>
            </w:r>
          </w:p>
        </w:tc>
        <w:tc>
          <w:tcPr>
            <w:tcW w:w="56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right="81"/>
              <w:jc w:val="right"/>
              <w:rPr>
                <w:sz w:val="15"/>
                <w:szCs w:val="15"/>
                <w:lang w:val="en-US"/>
              </w:rPr>
            </w:pPr>
            <w:r w:rsidRPr="00781E6B">
              <w:rPr>
                <w:sz w:val="15"/>
                <w:szCs w:val="15"/>
                <w:lang w:val="en-US"/>
              </w:rPr>
              <w:t xml:space="preserve">40,90 </w:t>
            </w:r>
          </w:p>
        </w:tc>
        <w:tc>
          <w:tcPr>
            <w:tcW w:w="571"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43"/>
              <w:jc w:val="center"/>
              <w:rPr>
                <w:sz w:val="15"/>
                <w:szCs w:val="15"/>
                <w:lang w:val="en-US"/>
              </w:rPr>
            </w:pPr>
            <w:r w:rsidRPr="00781E6B">
              <w:rPr>
                <w:sz w:val="15"/>
                <w:szCs w:val="15"/>
                <w:lang w:val="en-US"/>
              </w:rPr>
              <w:t xml:space="preserve">43,43 </w:t>
            </w:r>
          </w:p>
        </w:tc>
        <w:tc>
          <w:tcPr>
            <w:tcW w:w="821"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57"/>
              <w:jc w:val="center"/>
              <w:rPr>
                <w:sz w:val="15"/>
                <w:szCs w:val="15"/>
                <w:lang w:val="en-US"/>
              </w:rPr>
            </w:pPr>
            <w:r w:rsidRPr="00781E6B">
              <w:rPr>
                <w:sz w:val="15"/>
                <w:szCs w:val="15"/>
                <w:lang w:val="en-US"/>
              </w:rPr>
              <w:t xml:space="preserve">24,88 </w:t>
            </w:r>
          </w:p>
        </w:tc>
        <w:tc>
          <w:tcPr>
            <w:tcW w:w="615"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right="110"/>
              <w:jc w:val="right"/>
              <w:rPr>
                <w:sz w:val="15"/>
                <w:szCs w:val="15"/>
                <w:lang w:val="en-US"/>
              </w:rPr>
            </w:pPr>
            <w:r w:rsidRPr="00781E6B">
              <w:rPr>
                <w:sz w:val="15"/>
                <w:szCs w:val="15"/>
                <w:lang w:val="en-US"/>
              </w:rPr>
              <w:t xml:space="preserve">23,75 </w:t>
            </w:r>
          </w:p>
        </w:tc>
        <w:tc>
          <w:tcPr>
            <w:tcW w:w="600"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24"/>
              <w:jc w:val="center"/>
              <w:rPr>
                <w:sz w:val="15"/>
                <w:szCs w:val="15"/>
                <w:lang w:val="en-US"/>
              </w:rPr>
            </w:pPr>
            <w:r w:rsidRPr="00781E6B">
              <w:rPr>
                <w:sz w:val="15"/>
                <w:szCs w:val="15"/>
                <w:lang w:val="en-US"/>
              </w:rPr>
              <w:t xml:space="preserve">26,01 </w:t>
            </w:r>
          </w:p>
        </w:tc>
        <w:tc>
          <w:tcPr>
            <w:tcW w:w="777"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52"/>
              <w:jc w:val="center"/>
              <w:rPr>
                <w:sz w:val="15"/>
                <w:szCs w:val="15"/>
                <w:lang w:val="en-US"/>
              </w:rPr>
            </w:pPr>
            <w:r w:rsidRPr="00781E6B">
              <w:rPr>
                <w:sz w:val="15"/>
                <w:szCs w:val="15"/>
                <w:lang w:val="en-US"/>
              </w:rPr>
              <w:t xml:space="preserve">34,41 </w:t>
            </w:r>
          </w:p>
        </w:tc>
        <w:tc>
          <w:tcPr>
            <w:tcW w:w="571"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right="81"/>
              <w:jc w:val="right"/>
              <w:rPr>
                <w:sz w:val="15"/>
                <w:szCs w:val="15"/>
                <w:lang w:val="en-US"/>
              </w:rPr>
            </w:pPr>
            <w:r w:rsidRPr="00781E6B">
              <w:rPr>
                <w:sz w:val="15"/>
                <w:szCs w:val="15"/>
                <w:lang w:val="en-US"/>
              </w:rPr>
              <w:t xml:space="preserve">33,84 </w:t>
            </w:r>
          </w:p>
        </w:tc>
        <w:tc>
          <w:tcPr>
            <w:tcW w:w="581"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38"/>
              <w:jc w:val="center"/>
              <w:rPr>
                <w:sz w:val="15"/>
                <w:szCs w:val="15"/>
                <w:lang w:val="en-US"/>
              </w:rPr>
            </w:pPr>
            <w:r w:rsidRPr="00781E6B">
              <w:rPr>
                <w:sz w:val="15"/>
                <w:szCs w:val="15"/>
                <w:lang w:val="en-US"/>
              </w:rPr>
              <w:t xml:space="preserve">34,98 </w:t>
            </w:r>
          </w:p>
        </w:tc>
      </w:tr>
      <w:tr w:rsidR="00FE3CF9" w:rsidRPr="00781E6B" w:rsidTr="00FE3CF9">
        <w:trPr>
          <w:trHeight w:hRule="exact" w:val="254"/>
        </w:trPr>
        <w:tc>
          <w:tcPr>
            <w:tcW w:w="309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48"/>
              <w:rPr>
                <w:sz w:val="15"/>
                <w:szCs w:val="15"/>
                <w:lang w:val="en-US"/>
              </w:rPr>
            </w:pPr>
            <w:r w:rsidRPr="00781E6B">
              <w:rPr>
                <w:sz w:val="15"/>
                <w:szCs w:val="15"/>
                <w:lang w:val="en-US"/>
              </w:rPr>
              <w:t xml:space="preserve">Zona 4 USNM 357290 </w:t>
            </w:r>
          </w:p>
        </w:tc>
        <w:tc>
          <w:tcPr>
            <w:tcW w:w="782"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76"/>
              <w:jc w:val="center"/>
              <w:rPr>
                <w:sz w:val="15"/>
                <w:szCs w:val="15"/>
                <w:lang w:val="en-US"/>
              </w:rPr>
            </w:pPr>
            <w:r w:rsidRPr="00781E6B">
              <w:rPr>
                <w:sz w:val="15"/>
                <w:szCs w:val="15"/>
                <w:lang w:val="en-US"/>
              </w:rPr>
              <w:t xml:space="preserve">40,97 </w:t>
            </w:r>
          </w:p>
        </w:tc>
        <w:tc>
          <w:tcPr>
            <w:tcW w:w="56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c>
          <w:tcPr>
            <w:tcW w:w="605"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c>
          <w:tcPr>
            <w:tcW w:w="82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62"/>
              <w:jc w:val="center"/>
              <w:rPr>
                <w:sz w:val="15"/>
                <w:szCs w:val="15"/>
                <w:lang w:val="en-US"/>
              </w:rPr>
            </w:pPr>
            <w:r w:rsidRPr="00781E6B">
              <w:rPr>
                <w:sz w:val="15"/>
                <w:szCs w:val="15"/>
                <w:lang w:val="en-US"/>
              </w:rPr>
              <w:t xml:space="preserve">44,58 </w:t>
            </w:r>
          </w:p>
        </w:tc>
        <w:tc>
          <w:tcPr>
            <w:tcW w:w="56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c>
          <w:tcPr>
            <w:tcW w:w="571"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c>
          <w:tcPr>
            <w:tcW w:w="821"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57"/>
              <w:jc w:val="center"/>
              <w:rPr>
                <w:sz w:val="15"/>
                <w:szCs w:val="15"/>
                <w:lang w:val="en-US"/>
              </w:rPr>
            </w:pPr>
            <w:r w:rsidRPr="00781E6B">
              <w:rPr>
                <w:sz w:val="15"/>
                <w:szCs w:val="15"/>
                <w:lang w:val="en-US"/>
              </w:rPr>
              <w:t xml:space="preserve">25,29 </w:t>
            </w:r>
          </w:p>
        </w:tc>
        <w:tc>
          <w:tcPr>
            <w:tcW w:w="615"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c>
          <w:tcPr>
            <w:tcW w:w="600"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c>
          <w:tcPr>
            <w:tcW w:w="777"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52"/>
              <w:jc w:val="center"/>
              <w:rPr>
                <w:sz w:val="15"/>
                <w:szCs w:val="15"/>
                <w:lang w:val="en-US"/>
              </w:rPr>
            </w:pPr>
            <w:r w:rsidRPr="00781E6B">
              <w:rPr>
                <w:sz w:val="15"/>
                <w:szCs w:val="15"/>
                <w:lang w:val="en-US"/>
              </w:rPr>
              <w:t xml:space="preserve">31,95 </w:t>
            </w:r>
          </w:p>
        </w:tc>
        <w:tc>
          <w:tcPr>
            <w:tcW w:w="571"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c>
          <w:tcPr>
            <w:tcW w:w="581"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r>
      <w:tr w:rsidR="00FE3CF9" w:rsidRPr="00781E6B" w:rsidTr="00FE3CF9">
        <w:trPr>
          <w:trHeight w:hRule="exact" w:val="249"/>
        </w:trPr>
        <w:tc>
          <w:tcPr>
            <w:tcW w:w="309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48"/>
              <w:rPr>
                <w:sz w:val="15"/>
                <w:szCs w:val="15"/>
                <w:lang w:val="en-US"/>
              </w:rPr>
            </w:pPr>
            <w:r w:rsidRPr="00781E6B">
              <w:rPr>
                <w:sz w:val="15"/>
                <w:szCs w:val="15"/>
                <w:lang w:val="en-US"/>
              </w:rPr>
              <w:t xml:space="preserve">Colombia </w:t>
            </w:r>
          </w:p>
        </w:tc>
        <w:tc>
          <w:tcPr>
            <w:tcW w:w="782"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76"/>
              <w:jc w:val="center"/>
              <w:rPr>
                <w:sz w:val="15"/>
                <w:szCs w:val="15"/>
                <w:lang w:val="en-US"/>
              </w:rPr>
            </w:pPr>
            <w:r w:rsidRPr="00781E6B">
              <w:rPr>
                <w:sz w:val="15"/>
                <w:szCs w:val="15"/>
                <w:lang w:val="en-US"/>
              </w:rPr>
              <w:t xml:space="preserve">42,76 </w:t>
            </w:r>
          </w:p>
        </w:tc>
        <w:tc>
          <w:tcPr>
            <w:tcW w:w="56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57"/>
              <w:jc w:val="center"/>
              <w:rPr>
                <w:sz w:val="15"/>
                <w:szCs w:val="15"/>
                <w:lang w:val="en-US"/>
              </w:rPr>
            </w:pPr>
            <w:r w:rsidRPr="00781E6B">
              <w:rPr>
                <w:sz w:val="15"/>
                <w:szCs w:val="15"/>
                <w:lang w:val="en-US"/>
              </w:rPr>
              <w:t xml:space="preserve">36,12 </w:t>
            </w:r>
          </w:p>
        </w:tc>
        <w:tc>
          <w:tcPr>
            <w:tcW w:w="605"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right="96"/>
              <w:jc w:val="right"/>
              <w:rPr>
                <w:sz w:val="15"/>
                <w:szCs w:val="15"/>
                <w:lang w:val="en-US"/>
              </w:rPr>
            </w:pPr>
            <w:r w:rsidRPr="00781E6B">
              <w:rPr>
                <w:sz w:val="15"/>
                <w:szCs w:val="15"/>
                <w:lang w:val="en-US"/>
              </w:rPr>
              <w:t xml:space="preserve">50,26 </w:t>
            </w:r>
          </w:p>
        </w:tc>
        <w:tc>
          <w:tcPr>
            <w:tcW w:w="82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62"/>
              <w:jc w:val="center"/>
              <w:rPr>
                <w:sz w:val="15"/>
                <w:szCs w:val="15"/>
                <w:lang w:val="en-US"/>
              </w:rPr>
            </w:pPr>
            <w:r w:rsidRPr="00781E6B">
              <w:rPr>
                <w:sz w:val="15"/>
                <w:szCs w:val="15"/>
                <w:lang w:val="en-US"/>
              </w:rPr>
              <w:t xml:space="preserve">45,67 </w:t>
            </w:r>
          </w:p>
        </w:tc>
        <w:tc>
          <w:tcPr>
            <w:tcW w:w="56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right="81"/>
              <w:jc w:val="right"/>
              <w:rPr>
                <w:sz w:val="15"/>
                <w:szCs w:val="15"/>
                <w:lang w:val="en-US"/>
              </w:rPr>
            </w:pPr>
            <w:r w:rsidRPr="00781E6B">
              <w:rPr>
                <w:sz w:val="15"/>
                <w:szCs w:val="15"/>
                <w:lang w:val="en-US"/>
              </w:rPr>
              <w:t xml:space="preserve">30,29 </w:t>
            </w:r>
          </w:p>
        </w:tc>
        <w:tc>
          <w:tcPr>
            <w:tcW w:w="571"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43"/>
              <w:jc w:val="center"/>
              <w:rPr>
                <w:sz w:val="15"/>
                <w:szCs w:val="15"/>
                <w:lang w:val="en-US"/>
              </w:rPr>
            </w:pPr>
            <w:r w:rsidRPr="00781E6B">
              <w:rPr>
                <w:sz w:val="15"/>
                <w:szCs w:val="15"/>
                <w:lang w:val="en-US"/>
              </w:rPr>
              <w:t xml:space="preserve">52,79 </w:t>
            </w:r>
          </w:p>
        </w:tc>
        <w:tc>
          <w:tcPr>
            <w:tcW w:w="821"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57"/>
              <w:jc w:val="center"/>
              <w:rPr>
                <w:sz w:val="15"/>
                <w:szCs w:val="15"/>
                <w:lang w:val="en-US"/>
              </w:rPr>
            </w:pPr>
            <w:r w:rsidRPr="00781E6B">
              <w:rPr>
                <w:sz w:val="15"/>
                <w:szCs w:val="15"/>
                <w:lang w:val="en-US"/>
              </w:rPr>
              <w:t xml:space="preserve">28,41 </w:t>
            </w:r>
          </w:p>
        </w:tc>
        <w:tc>
          <w:tcPr>
            <w:tcW w:w="615"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right="110"/>
              <w:jc w:val="right"/>
              <w:rPr>
                <w:sz w:val="15"/>
                <w:szCs w:val="15"/>
                <w:lang w:val="en-US"/>
              </w:rPr>
            </w:pPr>
            <w:r w:rsidRPr="00781E6B">
              <w:rPr>
                <w:sz w:val="15"/>
                <w:szCs w:val="15"/>
                <w:lang w:val="en-US"/>
              </w:rPr>
              <w:t xml:space="preserve">22,37 </w:t>
            </w:r>
          </w:p>
        </w:tc>
        <w:tc>
          <w:tcPr>
            <w:tcW w:w="600"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24"/>
              <w:jc w:val="center"/>
              <w:rPr>
                <w:sz w:val="15"/>
                <w:szCs w:val="15"/>
                <w:lang w:val="en-US"/>
              </w:rPr>
            </w:pPr>
            <w:r w:rsidRPr="00781E6B">
              <w:rPr>
                <w:sz w:val="15"/>
                <w:szCs w:val="15"/>
                <w:lang w:val="en-US"/>
              </w:rPr>
              <w:t xml:space="preserve">41,25 </w:t>
            </w:r>
          </w:p>
        </w:tc>
        <w:tc>
          <w:tcPr>
            <w:tcW w:w="777"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52"/>
              <w:jc w:val="center"/>
              <w:rPr>
                <w:sz w:val="15"/>
                <w:szCs w:val="15"/>
                <w:lang w:val="en-US"/>
              </w:rPr>
            </w:pPr>
            <w:r w:rsidRPr="00781E6B">
              <w:rPr>
                <w:sz w:val="15"/>
                <w:szCs w:val="15"/>
                <w:lang w:val="en-US"/>
              </w:rPr>
              <w:t xml:space="preserve">35,60 </w:t>
            </w:r>
          </w:p>
        </w:tc>
        <w:tc>
          <w:tcPr>
            <w:tcW w:w="571"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right="81"/>
              <w:jc w:val="right"/>
              <w:rPr>
                <w:sz w:val="15"/>
                <w:szCs w:val="15"/>
                <w:lang w:val="en-US"/>
              </w:rPr>
            </w:pPr>
            <w:r w:rsidRPr="00781E6B">
              <w:rPr>
                <w:sz w:val="15"/>
                <w:szCs w:val="15"/>
                <w:lang w:val="en-US"/>
              </w:rPr>
              <w:t xml:space="preserve">30,95 </w:t>
            </w:r>
          </w:p>
        </w:tc>
        <w:tc>
          <w:tcPr>
            <w:tcW w:w="581"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38"/>
              <w:jc w:val="center"/>
              <w:rPr>
                <w:sz w:val="15"/>
                <w:szCs w:val="15"/>
                <w:lang w:val="en-US"/>
              </w:rPr>
            </w:pPr>
            <w:r w:rsidRPr="00781E6B">
              <w:rPr>
                <w:sz w:val="15"/>
                <w:szCs w:val="15"/>
                <w:lang w:val="en-US"/>
              </w:rPr>
              <w:t xml:space="preserve">47,92 </w:t>
            </w:r>
          </w:p>
        </w:tc>
      </w:tr>
    </w:tbl>
    <w:p w:rsidR="00E4249C" w:rsidRPr="00781E6B" w:rsidRDefault="00E4249C" w:rsidP="00E4249C">
      <w:pPr>
        <w:jc w:val="center"/>
        <w:rPr>
          <w:rFonts w:ascii="Times New Roman" w:hAnsi="Times New Roman"/>
          <w:lang w:val="en-US"/>
        </w:rPr>
      </w:pPr>
    </w:p>
    <w:p w:rsidR="00E4249C" w:rsidRPr="00781E6B" w:rsidRDefault="00E4249C" w:rsidP="00741EEE">
      <w:pPr>
        <w:rPr>
          <w:rFonts w:ascii="Times New Roman" w:hAnsi="Times New Roman"/>
        </w:rPr>
      </w:pPr>
    </w:p>
    <w:tbl>
      <w:tblPr>
        <w:tblpPr w:leftFromText="141" w:rightFromText="141" w:vertAnchor="text" w:horzAnchor="margin" w:tblpXSpec="center" w:tblpY="95"/>
        <w:tblW w:w="10987" w:type="dxa"/>
        <w:tblLayout w:type="fixed"/>
        <w:tblCellMar>
          <w:left w:w="0" w:type="dxa"/>
          <w:right w:w="0" w:type="dxa"/>
        </w:tblCellMar>
        <w:tblLook w:val="0000" w:firstRow="0" w:lastRow="0" w:firstColumn="0" w:lastColumn="0" w:noHBand="0" w:noVBand="0"/>
      </w:tblPr>
      <w:tblGrid>
        <w:gridCol w:w="3110"/>
        <w:gridCol w:w="773"/>
        <w:gridCol w:w="566"/>
        <w:gridCol w:w="605"/>
        <w:gridCol w:w="821"/>
        <w:gridCol w:w="566"/>
        <w:gridCol w:w="576"/>
        <w:gridCol w:w="816"/>
        <w:gridCol w:w="619"/>
        <w:gridCol w:w="600"/>
        <w:gridCol w:w="773"/>
        <w:gridCol w:w="576"/>
        <w:gridCol w:w="586"/>
      </w:tblGrid>
      <w:tr w:rsidR="00FE3CF9" w:rsidRPr="00781E6B" w:rsidTr="00FE3CF9">
        <w:trPr>
          <w:trHeight w:hRule="exact" w:val="292"/>
        </w:trPr>
        <w:tc>
          <w:tcPr>
            <w:tcW w:w="3110"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c>
          <w:tcPr>
            <w:tcW w:w="1944" w:type="dxa"/>
            <w:gridSpan w:val="3"/>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right="254"/>
              <w:jc w:val="right"/>
              <w:rPr>
                <w:sz w:val="15"/>
                <w:szCs w:val="15"/>
                <w:lang w:val="en-US"/>
              </w:rPr>
            </w:pPr>
            <w:r w:rsidRPr="00781E6B">
              <w:rPr>
                <w:sz w:val="15"/>
                <w:szCs w:val="15"/>
                <w:lang w:val="en-US"/>
              </w:rPr>
              <w:t xml:space="preserve">Distancia interorbital </w:t>
            </w:r>
          </w:p>
        </w:tc>
        <w:tc>
          <w:tcPr>
            <w:tcW w:w="1387" w:type="dxa"/>
            <w:gridSpan w:val="2"/>
            <w:tcBorders>
              <w:top w:val="single" w:sz="4" w:space="0" w:color="auto"/>
              <w:left w:val="single" w:sz="4" w:space="0" w:color="auto"/>
              <w:bottom w:val="single" w:sz="4" w:space="0" w:color="auto"/>
              <w:right w:val="nil"/>
            </w:tcBorders>
            <w:vAlign w:val="center"/>
          </w:tcPr>
          <w:p w:rsidR="00FE3CF9" w:rsidRPr="00781E6B" w:rsidRDefault="00FE3CF9" w:rsidP="00FE3CF9">
            <w:pPr>
              <w:pStyle w:val="Estilo"/>
              <w:ind w:right="115"/>
              <w:jc w:val="right"/>
              <w:rPr>
                <w:sz w:val="15"/>
                <w:szCs w:val="15"/>
                <w:lang w:val="en-US"/>
              </w:rPr>
            </w:pPr>
            <w:r w:rsidRPr="00781E6B">
              <w:rPr>
                <w:sz w:val="15"/>
                <w:szCs w:val="15"/>
                <w:lang w:val="en-US"/>
              </w:rPr>
              <w:t xml:space="preserve">Maxilar </w:t>
            </w:r>
          </w:p>
        </w:tc>
        <w:tc>
          <w:tcPr>
            <w:tcW w:w="576" w:type="dxa"/>
            <w:tcBorders>
              <w:top w:val="single" w:sz="4" w:space="0" w:color="auto"/>
              <w:left w:val="nil"/>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c>
          <w:tcPr>
            <w:tcW w:w="2035" w:type="dxa"/>
            <w:gridSpan w:val="3"/>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right="307"/>
              <w:jc w:val="right"/>
              <w:rPr>
                <w:sz w:val="15"/>
                <w:szCs w:val="15"/>
                <w:lang w:val="en-US"/>
              </w:rPr>
            </w:pPr>
            <w:r w:rsidRPr="00781E6B">
              <w:rPr>
                <w:sz w:val="15"/>
                <w:szCs w:val="15"/>
                <w:lang w:val="en-US"/>
              </w:rPr>
              <w:t xml:space="preserve">Altura del pedúnculo </w:t>
            </w:r>
          </w:p>
        </w:tc>
        <w:tc>
          <w:tcPr>
            <w:tcW w:w="1935" w:type="dxa"/>
            <w:gridSpan w:val="3"/>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right="201"/>
              <w:jc w:val="right"/>
              <w:rPr>
                <w:sz w:val="15"/>
                <w:szCs w:val="15"/>
                <w:lang w:val="en-US"/>
              </w:rPr>
            </w:pPr>
            <w:r w:rsidRPr="00781E6B">
              <w:rPr>
                <w:sz w:val="15"/>
                <w:szCs w:val="15"/>
                <w:lang w:val="en-US"/>
              </w:rPr>
              <w:t xml:space="preserve">Longitud el pedúnculo </w:t>
            </w:r>
          </w:p>
        </w:tc>
      </w:tr>
      <w:tr w:rsidR="00FE3CF9" w:rsidRPr="00781E6B" w:rsidTr="00FE3CF9">
        <w:trPr>
          <w:trHeight w:hRule="exact" w:val="249"/>
        </w:trPr>
        <w:tc>
          <w:tcPr>
            <w:tcW w:w="3110"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48"/>
              <w:rPr>
                <w:i/>
                <w:iCs/>
                <w:sz w:val="15"/>
                <w:szCs w:val="15"/>
                <w:lang w:val="en-US"/>
              </w:rPr>
            </w:pPr>
            <w:r w:rsidRPr="00781E6B">
              <w:rPr>
                <w:i/>
                <w:iCs/>
                <w:sz w:val="15"/>
                <w:szCs w:val="15"/>
                <w:lang w:val="en-US"/>
              </w:rPr>
              <w:t xml:space="preserve">Synagrops pseudomicrolepis </w:t>
            </w:r>
          </w:p>
        </w:tc>
        <w:tc>
          <w:tcPr>
            <w:tcW w:w="773"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67"/>
              <w:jc w:val="center"/>
              <w:rPr>
                <w:sz w:val="15"/>
                <w:szCs w:val="15"/>
                <w:lang w:val="en-US"/>
              </w:rPr>
            </w:pPr>
            <w:r w:rsidRPr="00781E6B">
              <w:rPr>
                <w:sz w:val="15"/>
                <w:szCs w:val="15"/>
                <w:lang w:val="en-US"/>
              </w:rPr>
              <w:t xml:space="preserve">Promedio </w:t>
            </w:r>
          </w:p>
        </w:tc>
        <w:tc>
          <w:tcPr>
            <w:tcW w:w="56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right="76"/>
              <w:jc w:val="right"/>
              <w:rPr>
                <w:sz w:val="15"/>
                <w:szCs w:val="15"/>
                <w:lang w:val="en-US"/>
              </w:rPr>
            </w:pPr>
            <w:r w:rsidRPr="00781E6B">
              <w:rPr>
                <w:sz w:val="15"/>
                <w:szCs w:val="15"/>
                <w:lang w:val="en-US"/>
              </w:rPr>
              <w:t xml:space="preserve">Min </w:t>
            </w:r>
          </w:p>
        </w:tc>
        <w:tc>
          <w:tcPr>
            <w:tcW w:w="605"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43"/>
              <w:jc w:val="center"/>
              <w:rPr>
                <w:sz w:val="15"/>
                <w:szCs w:val="15"/>
                <w:lang w:val="en-US"/>
              </w:rPr>
            </w:pPr>
            <w:r w:rsidRPr="00781E6B">
              <w:rPr>
                <w:sz w:val="15"/>
                <w:szCs w:val="15"/>
                <w:lang w:val="en-US"/>
              </w:rPr>
              <w:t xml:space="preserve">Max </w:t>
            </w:r>
          </w:p>
        </w:tc>
        <w:tc>
          <w:tcPr>
            <w:tcW w:w="821"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67"/>
              <w:jc w:val="center"/>
              <w:rPr>
                <w:sz w:val="15"/>
                <w:szCs w:val="15"/>
                <w:lang w:val="en-US"/>
              </w:rPr>
            </w:pPr>
            <w:r w:rsidRPr="00781E6B">
              <w:rPr>
                <w:sz w:val="15"/>
                <w:szCs w:val="15"/>
                <w:lang w:val="en-US"/>
              </w:rPr>
              <w:t xml:space="preserve">Promedio </w:t>
            </w:r>
          </w:p>
        </w:tc>
        <w:tc>
          <w:tcPr>
            <w:tcW w:w="56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right="76"/>
              <w:jc w:val="right"/>
              <w:rPr>
                <w:sz w:val="15"/>
                <w:szCs w:val="15"/>
                <w:lang w:val="en-US"/>
              </w:rPr>
            </w:pPr>
            <w:r w:rsidRPr="00781E6B">
              <w:rPr>
                <w:sz w:val="15"/>
                <w:szCs w:val="15"/>
                <w:lang w:val="en-US"/>
              </w:rPr>
              <w:t xml:space="preserve">Min </w:t>
            </w:r>
          </w:p>
        </w:tc>
        <w:tc>
          <w:tcPr>
            <w:tcW w:w="57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43"/>
              <w:jc w:val="center"/>
              <w:rPr>
                <w:sz w:val="15"/>
                <w:szCs w:val="15"/>
                <w:lang w:val="en-US"/>
              </w:rPr>
            </w:pPr>
            <w:r w:rsidRPr="00781E6B">
              <w:rPr>
                <w:sz w:val="15"/>
                <w:szCs w:val="15"/>
                <w:lang w:val="en-US"/>
              </w:rPr>
              <w:t xml:space="preserve">Max </w:t>
            </w:r>
          </w:p>
        </w:tc>
        <w:tc>
          <w:tcPr>
            <w:tcW w:w="81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57"/>
              <w:jc w:val="center"/>
              <w:rPr>
                <w:sz w:val="15"/>
                <w:szCs w:val="15"/>
                <w:lang w:val="en-US"/>
              </w:rPr>
            </w:pPr>
            <w:r w:rsidRPr="00781E6B">
              <w:rPr>
                <w:sz w:val="15"/>
                <w:szCs w:val="15"/>
                <w:lang w:val="en-US"/>
              </w:rPr>
              <w:t xml:space="preserve">Promedio </w:t>
            </w:r>
          </w:p>
        </w:tc>
        <w:tc>
          <w:tcPr>
            <w:tcW w:w="619"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38"/>
              <w:jc w:val="center"/>
              <w:rPr>
                <w:sz w:val="15"/>
                <w:szCs w:val="15"/>
                <w:lang w:val="en-US"/>
              </w:rPr>
            </w:pPr>
            <w:r w:rsidRPr="00781E6B">
              <w:rPr>
                <w:sz w:val="15"/>
                <w:szCs w:val="15"/>
                <w:lang w:val="en-US"/>
              </w:rPr>
              <w:t xml:space="preserve">Min </w:t>
            </w:r>
          </w:p>
        </w:tc>
        <w:tc>
          <w:tcPr>
            <w:tcW w:w="600"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33"/>
              <w:jc w:val="center"/>
              <w:rPr>
                <w:sz w:val="15"/>
                <w:szCs w:val="15"/>
                <w:lang w:val="en-US"/>
              </w:rPr>
            </w:pPr>
            <w:r w:rsidRPr="00781E6B">
              <w:rPr>
                <w:sz w:val="15"/>
                <w:szCs w:val="15"/>
                <w:lang w:val="en-US"/>
              </w:rPr>
              <w:t xml:space="preserve">Max </w:t>
            </w:r>
          </w:p>
        </w:tc>
        <w:tc>
          <w:tcPr>
            <w:tcW w:w="773"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57"/>
              <w:jc w:val="center"/>
              <w:rPr>
                <w:sz w:val="15"/>
                <w:szCs w:val="15"/>
                <w:lang w:val="en-US"/>
              </w:rPr>
            </w:pPr>
            <w:r w:rsidRPr="00781E6B">
              <w:rPr>
                <w:sz w:val="15"/>
                <w:szCs w:val="15"/>
                <w:lang w:val="en-US"/>
              </w:rPr>
              <w:t xml:space="preserve">Promedio </w:t>
            </w:r>
          </w:p>
        </w:tc>
        <w:tc>
          <w:tcPr>
            <w:tcW w:w="57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right="91"/>
              <w:jc w:val="right"/>
              <w:rPr>
                <w:sz w:val="15"/>
                <w:szCs w:val="15"/>
                <w:lang w:val="en-US"/>
              </w:rPr>
            </w:pPr>
            <w:r w:rsidRPr="00781E6B">
              <w:rPr>
                <w:sz w:val="15"/>
                <w:szCs w:val="15"/>
                <w:lang w:val="en-US"/>
              </w:rPr>
              <w:t xml:space="preserve">Min </w:t>
            </w:r>
          </w:p>
        </w:tc>
        <w:tc>
          <w:tcPr>
            <w:tcW w:w="58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33"/>
              <w:jc w:val="center"/>
              <w:rPr>
                <w:sz w:val="15"/>
                <w:szCs w:val="15"/>
                <w:lang w:val="en-US"/>
              </w:rPr>
            </w:pPr>
            <w:r w:rsidRPr="00781E6B">
              <w:rPr>
                <w:sz w:val="15"/>
                <w:szCs w:val="15"/>
                <w:lang w:val="en-US"/>
              </w:rPr>
              <w:t xml:space="preserve">Max </w:t>
            </w:r>
          </w:p>
        </w:tc>
      </w:tr>
      <w:tr w:rsidR="00FE3CF9" w:rsidRPr="00781E6B" w:rsidTr="00FE3CF9">
        <w:trPr>
          <w:trHeight w:hRule="exact" w:val="264"/>
        </w:trPr>
        <w:tc>
          <w:tcPr>
            <w:tcW w:w="3110"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48"/>
              <w:rPr>
                <w:sz w:val="15"/>
                <w:szCs w:val="15"/>
                <w:lang w:val="en-US"/>
              </w:rPr>
            </w:pPr>
            <w:r w:rsidRPr="00781E6B">
              <w:rPr>
                <w:sz w:val="15"/>
                <w:szCs w:val="15"/>
                <w:lang w:val="en-US"/>
              </w:rPr>
              <w:t xml:space="preserve">Zona 1 Hol 107203 </w:t>
            </w:r>
          </w:p>
        </w:tc>
        <w:tc>
          <w:tcPr>
            <w:tcW w:w="773"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67"/>
              <w:jc w:val="center"/>
              <w:rPr>
                <w:sz w:val="15"/>
                <w:szCs w:val="15"/>
                <w:lang w:val="en-US"/>
              </w:rPr>
            </w:pPr>
            <w:r w:rsidRPr="00781E6B">
              <w:rPr>
                <w:sz w:val="15"/>
                <w:szCs w:val="15"/>
                <w:lang w:val="en-US"/>
              </w:rPr>
              <w:t xml:space="preserve">27,84 </w:t>
            </w:r>
          </w:p>
        </w:tc>
        <w:tc>
          <w:tcPr>
            <w:tcW w:w="56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c>
          <w:tcPr>
            <w:tcW w:w="605"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c>
          <w:tcPr>
            <w:tcW w:w="821"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67"/>
              <w:jc w:val="center"/>
              <w:rPr>
                <w:sz w:val="15"/>
                <w:szCs w:val="15"/>
                <w:lang w:val="en-US"/>
              </w:rPr>
            </w:pPr>
            <w:r w:rsidRPr="00781E6B">
              <w:rPr>
                <w:sz w:val="15"/>
                <w:szCs w:val="15"/>
                <w:lang w:val="en-US"/>
              </w:rPr>
              <w:t xml:space="preserve">49,6 </w:t>
            </w:r>
          </w:p>
        </w:tc>
        <w:tc>
          <w:tcPr>
            <w:tcW w:w="56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c>
          <w:tcPr>
            <w:tcW w:w="57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c>
          <w:tcPr>
            <w:tcW w:w="81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57"/>
              <w:jc w:val="center"/>
              <w:rPr>
                <w:sz w:val="15"/>
                <w:szCs w:val="15"/>
                <w:lang w:val="en-US"/>
              </w:rPr>
            </w:pPr>
            <w:r w:rsidRPr="00781E6B">
              <w:rPr>
                <w:sz w:val="15"/>
                <w:szCs w:val="15"/>
                <w:lang w:val="en-US"/>
              </w:rPr>
              <w:t xml:space="preserve">26,9 </w:t>
            </w:r>
          </w:p>
        </w:tc>
        <w:tc>
          <w:tcPr>
            <w:tcW w:w="619"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c>
          <w:tcPr>
            <w:tcW w:w="600"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c>
          <w:tcPr>
            <w:tcW w:w="773"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57"/>
              <w:jc w:val="center"/>
              <w:rPr>
                <w:sz w:val="15"/>
                <w:szCs w:val="15"/>
                <w:lang w:val="en-US"/>
              </w:rPr>
            </w:pPr>
            <w:r w:rsidRPr="00781E6B">
              <w:rPr>
                <w:sz w:val="15"/>
                <w:szCs w:val="15"/>
                <w:lang w:val="en-US"/>
              </w:rPr>
              <w:t xml:space="preserve">46,08 </w:t>
            </w:r>
          </w:p>
        </w:tc>
        <w:tc>
          <w:tcPr>
            <w:tcW w:w="57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c>
          <w:tcPr>
            <w:tcW w:w="58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r>
      <w:tr w:rsidR="00FE3CF9" w:rsidRPr="00781E6B" w:rsidTr="00FE3CF9">
        <w:trPr>
          <w:trHeight w:hRule="exact" w:val="249"/>
        </w:trPr>
        <w:tc>
          <w:tcPr>
            <w:tcW w:w="3110"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48"/>
              <w:rPr>
                <w:sz w:val="15"/>
                <w:szCs w:val="15"/>
                <w:lang w:val="en-US"/>
              </w:rPr>
            </w:pPr>
            <w:r w:rsidRPr="00781E6B">
              <w:rPr>
                <w:sz w:val="15"/>
                <w:szCs w:val="15"/>
                <w:lang w:val="en-US"/>
              </w:rPr>
              <w:t xml:space="preserve">Zona 2 USNM 360623, USNM 229542 </w:t>
            </w:r>
          </w:p>
        </w:tc>
        <w:tc>
          <w:tcPr>
            <w:tcW w:w="773"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67"/>
              <w:jc w:val="center"/>
              <w:rPr>
                <w:sz w:val="15"/>
                <w:szCs w:val="15"/>
                <w:lang w:val="en-US"/>
              </w:rPr>
            </w:pPr>
            <w:r w:rsidRPr="00781E6B">
              <w:rPr>
                <w:sz w:val="15"/>
                <w:szCs w:val="15"/>
                <w:lang w:val="en-US"/>
              </w:rPr>
              <w:t xml:space="preserve">24,37 </w:t>
            </w:r>
          </w:p>
        </w:tc>
        <w:tc>
          <w:tcPr>
            <w:tcW w:w="56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right="76"/>
              <w:jc w:val="right"/>
              <w:rPr>
                <w:sz w:val="15"/>
                <w:szCs w:val="15"/>
                <w:lang w:val="en-US"/>
              </w:rPr>
            </w:pPr>
            <w:r w:rsidRPr="00781E6B">
              <w:rPr>
                <w:sz w:val="15"/>
                <w:szCs w:val="15"/>
                <w:lang w:val="en-US"/>
              </w:rPr>
              <w:t xml:space="preserve">23,26 </w:t>
            </w:r>
          </w:p>
        </w:tc>
        <w:tc>
          <w:tcPr>
            <w:tcW w:w="605"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43"/>
              <w:jc w:val="center"/>
              <w:rPr>
                <w:sz w:val="15"/>
                <w:szCs w:val="15"/>
                <w:lang w:val="en-US"/>
              </w:rPr>
            </w:pPr>
            <w:r w:rsidRPr="00781E6B">
              <w:rPr>
                <w:sz w:val="15"/>
                <w:szCs w:val="15"/>
                <w:lang w:val="en-US"/>
              </w:rPr>
              <w:t xml:space="preserve">25,48 </w:t>
            </w:r>
          </w:p>
        </w:tc>
        <w:tc>
          <w:tcPr>
            <w:tcW w:w="821"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67"/>
              <w:jc w:val="center"/>
              <w:rPr>
                <w:sz w:val="15"/>
                <w:szCs w:val="15"/>
                <w:lang w:val="en-US"/>
              </w:rPr>
            </w:pPr>
            <w:r w:rsidRPr="00781E6B">
              <w:rPr>
                <w:sz w:val="15"/>
                <w:szCs w:val="15"/>
                <w:lang w:val="en-US"/>
              </w:rPr>
              <w:t xml:space="preserve">49,02 </w:t>
            </w:r>
          </w:p>
        </w:tc>
        <w:tc>
          <w:tcPr>
            <w:tcW w:w="56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right="76"/>
              <w:jc w:val="right"/>
              <w:rPr>
                <w:sz w:val="15"/>
                <w:szCs w:val="15"/>
                <w:lang w:val="en-US"/>
              </w:rPr>
            </w:pPr>
            <w:r w:rsidRPr="00781E6B">
              <w:rPr>
                <w:sz w:val="15"/>
                <w:szCs w:val="15"/>
                <w:lang w:val="en-US"/>
              </w:rPr>
              <w:t xml:space="preserve">48,22 </w:t>
            </w:r>
          </w:p>
        </w:tc>
        <w:tc>
          <w:tcPr>
            <w:tcW w:w="57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43"/>
              <w:jc w:val="center"/>
              <w:rPr>
                <w:sz w:val="15"/>
                <w:szCs w:val="15"/>
                <w:lang w:val="en-US"/>
              </w:rPr>
            </w:pPr>
            <w:r w:rsidRPr="00781E6B">
              <w:rPr>
                <w:sz w:val="15"/>
                <w:szCs w:val="15"/>
                <w:lang w:val="en-US"/>
              </w:rPr>
              <w:t xml:space="preserve">49,82 </w:t>
            </w:r>
          </w:p>
        </w:tc>
        <w:tc>
          <w:tcPr>
            <w:tcW w:w="81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57"/>
              <w:jc w:val="center"/>
              <w:rPr>
                <w:sz w:val="15"/>
                <w:szCs w:val="15"/>
                <w:lang w:val="en-US"/>
              </w:rPr>
            </w:pPr>
            <w:r w:rsidRPr="00781E6B">
              <w:rPr>
                <w:sz w:val="15"/>
                <w:szCs w:val="15"/>
                <w:lang w:val="en-US"/>
              </w:rPr>
              <w:t xml:space="preserve">25,21 </w:t>
            </w:r>
          </w:p>
        </w:tc>
        <w:tc>
          <w:tcPr>
            <w:tcW w:w="619"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38"/>
              <w:jc w:val="center"/>
              <w:rPr>
                <w:sz w:val="15"/>
                <w:szCs w:val="15"/>
                <w:lang w:val="en-US"/>
              </w:rPr>
            </w:pPr>
            <w:r w:rsidRPr="00781E6B">
              <w:rPr>
                <w:sz w:val="15"/>
                <w:szCs w:val="15"/>
                <w:lang w:val="en-US"/>
              </w:rPr>
              <w:t xml:space="preserve">24,73 </w:t>
            </w:r>
          </w:p>
        </w:tc>
        <w:tc>
          <w:tcPr>
            <w:tcW w:w="600"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33"/>
              <w:jc w:val="center"/>
              <w:rPr>
                <w:sz w:val="15"/>
                <w:szCs w:val="15"/>
                <w:lang w:val="en-US"/>
              </w:rPr>
            </w:pPr>
            <w:r w:rsidRPr="00781E6B">
              <w:rPr>
                <w:sz w:val="15"/>
                <w:szCs w:val="15"/>
                <w:lang w:val="en-US"/>
              </w:rPr>
              <w:t xml:space="preserve">25,69 </w:t>
            </w:r>
          </w:p>
        </w:tc>
        <w:tc>
          <w:tcPr>
            <w:tcW w:w="773"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57"/>
              <w:jc w:val="center"/>
              <w:rPr>
                <w:sz w:val="15"/>
                <w:szCs w:val="15"/>
                <w:lang w:val="en-US"/>
              </w:rPr>
            </w:pPr>
            <w:r w:rsidRPr="00781E6B">
              <w:rPr>
                <w:sz w:val="15"/>
                <w:szCs w:val="15"/>
                <w:lang w:val="en-US"/>
              </w:rPr>
              <w:t xml:space="preserve">49,80 </w:t>
            </w:r>
          </w:p>
        </w:tc>
        <w:tc>
          <w:tcPr>
            <w:tcW w:w="57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right="91"/>
              <w:jc w:val="right"/>
              <w:rPr>
                <w:sz w:val="15"/>
                <w:szCs w:val="15"/>
                <w:lang w:val="en-US"/>
              </w:rPr>
            </w:pPr>
            <w:r w:rsidRPr="00781E6B">
              <w:rPr>
                <w:sz w:val="15"/>
                <w:szCs w:val="15"/>
                <w:lang w:val="en-US"/>
              </w:rPr>
              <w:t xml:space="preserve">49,45 </w:t>
            </w:r>
          </w:p>
        </w:tc>
        <w:tc>
          <w:tcPr>
            <w:tcW w:w="58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33"/>
              <w:jc w:val="center"/>
              <w:rPr>
                <w:sz w:val="15"/>
                <w:szCs w:val="15"/>
                <w:lang w:val="en-US"/>
              </w:rPr>
            </w:pPr>
            <w:r w:rsidRPr="00781E6B">
              <w:rPr>
                <w:sz w:val="15"/>
                <w:szCs w:val="15"/>
                <w:lang w:val="en-US"/>
              </w:rPr>
              <w:t xml:space="preserve">50,15 </w:t>
            </w:r>
          </w:p>
        </w:tc>
      </w:tr>
      <w:tr w:rsidR="00FE3CF9" w:rsidRPr="00781E6B" w:rsidTr="00FE3CF9">
        <w:trPr>
          <w:trHeight w:hRule="exact" w:val="254"/>
        </w:trPr>
        <w:tc>
          <w:tcPr>
            <w:tcW w:w="3110"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48"/>
              <w:rPr>
                <w:sz w:val="15"/>
                <w:szCs w:val="15"/>
                <w:lang w:val="en-US"/>
              </w:rPr>
            </w:pPr>
            <w:r w:rsidRPr="00781E6B">
              <w:rPr>
                <w:sz w:val="15"/>
                <w:szCs w:val="15"/>
                <w:lang w:val="en-US"/>
              </w:rPr>
              <w:t xml:space="preserve">Zona 4 USNM 357290 </w:t>
            </w:r>
          </w:p>
        </w:tc>
        <w:tc>
          <w:tcPr>
            <w:tcW w:w="773"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67"/>
              <w:jc w:val="center"/>
              <w:rPr>
                <w:sz w:val="15"/>
                <w:szCs w:val="15"/>
                <w:lang w:val="en-US"/>
              </w:rPr>
            </w:pPr>
            <w:r w:rsidRPr="00781E6B">
              <w:rPr>
                <w:sz w:val="15"/>
                <w:szCs w:val="15"/>
                <w:lang w:val="en-US"/>
              </w:rPr>
              <w:t xml:space="preserve">25,52 </w:t>
            </w:r>
          </w:p>
        </w:tc>
        <w:tc>
          <w:tcPr>
            <w:tcW w:w="56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c>
          <w:tcPr>
            <w:tcW w:w="605"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c>
          <w:tcPr>
            <w:tcW w:w="821"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67"/>
              <w:jc w:val="center"/>
              <w:rPr>
                <w:sz w:val="15"/>
                <w:szCs w:val="15"/>
                <w:lang w:val="en-US"/>
              </w:rPr>
            </w:pPr>
            <w:r w:rsidRPr="00781E6B">
              <w:rPr>
                <w:sz w:val="15"/>
                <w:szCs w:val="15"/>
                <w:lang w:val="en-US"/>
              </w:rPr>
              <w:t xml:space="preserve">48,97 </w:t>
            </w:r>
          </w:p>
        </w:tc>
        <w:tc>
          <w:tcPr>
            <w:tcW w:w="56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c>
          <w:tcPr>
            <w:tcW w:w="57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c>
          <w:tcPr>
            <w:tcW w:w="81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57"/>
              <w:jc w:val="center"/>
              <w:rPr>
                <w:sz w:val="15"/>
                <w:szCs w:val="15"/>
                <w:lang w:val="en-US"/>
              </w:rPr>
            </w:pPr>
            <w:r w:rsidRPr="00781E6B">
              <w:rPr>
                <w:sz w:val="15"/>
                <w:szCs w:val="15"/>
                <w:lang w:val="en-US"/>
              </w:rPr>
              <w:t xml:space="preserve">24,83 </w:t>
            </w:r>
          </w:p>
        </w:tc>
        <w:tc>
          <w:tcPr>
            <w:tcW w:w="619"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c>
          <w:tcPr>
            <w:tcW w:w="600"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c>
          <w:tcPr>
            <w:tcW w:w="773"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57"/>
              <w:jc w:val="center"/>
              <w:rPr>
                <w:sz w:val="15"/>
                <w:szCs w:val="15"/>
                <w:lang w:val="en-US"/>
              </w:rPr>
            </w:pPr>
            <w:r w:rsidRPr="00781E6B">
              <w:rPr>
                <w:sz w:val="15"/>
                <w:szCs w:val="15"/>
                <w:lang w:val="en-US"/>
              </w:rPr>
              <w:t xml:space="preserve">47,59 </w:t>
            </w:r>
          </w:p>
        </w:tc>
        <w:tc>
          <w:tcPr>
            <w:tcW w:w="57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c>
          <w:tcPr>
            <w:tcW w:w="58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r>
      <w:tr w:rsidR="00FE3CF9" w:rsidRPr="00781E6B" w:rsidTr="00FE3CF9">
        <w:trPr>
          <w:trHeight w:hRule="exact" w:val="259"/>
        </w:trPr>
        <w:tc>
          <w:tcPr>
            <w:tcW w:w="3110"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48"/>
              <w:rPr>
                <w:sz w:val="15"/>
                <w:szCs w:val="15"/>
                <w:lang w:val="en-US"/>
              </w:rPr>
            </w:pPr>
            <w:r w:rsidRPr="00781E6B">
              <w:rPr>
                <w:sz w:val="15"/>
                <w:szCs w:val="15"/>
                <w:lang w:val="en-US"/>
              </w:rPr>
              <w:t xml:space="preserve">Colombia </w:t>
            </w:r>
          </w:p>
        </w:tc>
        <w:tc>
          <w:tcPr>
            <w:tcW w:w="773"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67"/>
              <w:jc w:val="center"/>
              <w:rPr>
                <w:sz w:val="15"/>
                <w:szCs w:val="15"/>
                <w:lang w:val="en-US"/>
              </w:rPr>
            </w:pPr>
            <w:r w:rsidRPr="00781E6B">
              <w:rPr>
                <w:sz w:val="15"/>
                <w:szCs w:val="15"/>
                <w:lang w:val="en-US"/>
              </w:rPr>
              <w:t xml:space="preserve">23,28 </w:t>
            </w:r>
          </w:p>
        </w:tc>
        <w:tc>
          <w:tcPr>
            <w:tcW w:w="56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right="76"/>
              <w:jc w:val="right"/>
              <w:rPr>
                <w:sz w:val="15"/>
                <w:szCs w:val="15"/>
                <w:lang w:val="en-US"/>
              </w:rPr>
            </w:pPr>
            <w:r w:rsidRPr="00781E6B">
              <w:rPr>
                <w:sz w:val="15"/>
                <w:szCs w:val="15"/>
                <w:lang w:val="en-US"/>
              </w:rPr>
              <w:t xml:space="preserve">12,36 </w:t>
            </w:r>
          </w:p>
        </w:tc>
        <w:tc>
          <w:tcPr>
            <w:tcW w:w="605"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43"/>
              <w:jc w:val="center"/>
              <w:rPr>
                <w:sz w:val="15"/>
                <w:szCs w:val="15"/>
                <w:lang w:val="en-US"/>
              </w:rPr>
            </w:pPr>
            <w:r w:rsidRPr="00781E6B">
              <w:rPr>
                <w:sz w:val="15"/>
                <w:szCs w:val="15"/>
                <w:lang w:val="en-US"/>
              </w:rPr>
              <w:t xml:space="preserve">29,17 </w:t>
            </w:r>
          </w:p>
        </w:tc>
        <w:tc>
          <w:tcPr>
            <w:tcW w:w="821"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67"/>
              <w:jc w:val="center"/>
              <w:rPr>
                <w:sz w:val="15"/>
                <w:szCs w:val="15"/>
                <w:lang w:val="en-US"/>
              </w:rPr>
            </w:pPr>
            <w:r w:rsidRPr="00781E6B">
              <w:rPr>
                <w:sz w:val="15"/>
                <w:szCs w:val="15"/>
                <w:lang w:val="en-US"/>
              </w:rPr>
              <w:t xml:space="preserve">46,71 </w:t>
            </w:r>
          </w:p>
        </w:tc>
        <w:tc>
          <w:tcPr>
            <w:tcW w:w="56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right="76"/>
              <w:jc w:val="right"/>
              <w:rPr>
                <w:sz w:val="15"/>
                <w:szCs w:val="15"/>
                <w:lang w:val="en-US"/>
              </w:rPr>
            </w:pPr>
            <w:r w:rsidRPr="00781E6B">
              <w:rPr>
                <w:sz w:val="15"/>
                <w:szCs w:val="15"/>
                <w:lang w:val="en-US"/>
              </w:rPr>
              <w:t xml:space="preserve">20,00 </w:t>
            </w:r>
          </w:p>
        </w:tc>
        <w:tc>
          <w:tcPr>
            <w:tcW w:w="57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43"/>
              <w:jc w:val="center"/>
              <w:rPr>
                <w:sz w:val="15"/>
                <w:szCs w:val="15"/>
                <w:lang w:val="en-US"/>
              </w:rPr>
            </w:pPr>
            <w:r w:rsidRPr="00781E6B">
              <w:rPr>
                <w:sz w:val="15"/>
                <w:szCs w:val="15"/>
                <w:lang w:val="en-US"/>
              </w:rPr>
              <w:t xml:space="preserve">61,25 </w:t>
            </w:r>
          </w:p>
        </w:tc>
        <w:tc>
          <w:tcPr>
            <w:tcW w:w="81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57"/>
              <w:jc w:val="center"/>
              <w:rPr>
                <w:sz w:val="15"/>
                <w:szCs w:val="15"/>
                <w:lang w:val="en-US"/>
              </w:rPr>
            </w:pPr>
            <w:r w:rsidRPr="00781E6B">
              <w:rPr>
                <w:sz w:val="15"/>
                <w:szCs w:val="15"/>
                <w:lang w:val="en-US"/>
              </w:rPr>
              <w:t xml:space="preserve">24,47 </w:t>
            </w:r>
          </w:p>
        </w:tc>
        <w:tc>
          <w:tcPr>
            <w:tcW w:w="619"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38"/>
              <w:jc w:val="center"/>
              <w:rPr>
                <w:sz w:val="15"/>
                <w:szCs w:val="15"/>
                <w:lang w:val="en-US"/>
              </w:rPr>
            </w:pPr>
            <w:r w:rsidRPr="00781E6B">
              <w:rPr>
                <w:sz w:val="15"/>
                <w:szCs w:val="15"/>
                <w:lang w:val="en-US"/>
              </w:rPr>
              <w:t xml:space="preserve">19,76 </w:t>
            </w:r>
          </w:p>
        </w:tc>
        <w:tc>
          <w:tcPr>
            <w:tcW w:w="600"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33"/>
              <w:jc w:val="center"/>
              <w:rPr>
                <w:sz w:val="15"/>
                <w:szCs w:val="15"/>
                <w:lang w:val="en-US"/>
              </w:rPr>
            </w:pPr>
            <w:r w:rsidRPr="00781E6B">
              <w:rPr>
                <w:sz w:val="15"/>
                <w:szCs w:val="15"/>
                <w:lang w:val="en-US"/>
              </w:rPr>
              <w:t xml:space="preserve">31,25 </w:t>
            </w:r>
          </w:p>
        </w:tc>
        <w:tc>
          <w:tcPr>
            <w:tcW w:w="773"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57"/>
              <w:jc w:val="center"/>
              <w:rPr>
                <w:sz w:val="15"/>
                <w:szCs w:val="15"/>
                <w:lang w:val="en-US"/>
              </w:rPr>
            </w:pPr>
            <w:r w:rsidRPr="00781E6B">
              <w:rPr>
                <w:sz w:val="15"/>
                <w:szCs w:val="15"/>
                <w:lang w:val="en-US"/>
              </w:rPr>
              <w:t xml:space="preserve">43,02 </w:t>
            </w:r>
          </w:p>
        </w:tc>
        <w:tc>
          <w:tcPr>
            <w:tcW w:w="57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right="91"/>
              <w:jc w:val="right"/>
              <w:rPr>
                <w:sz w:val="15"/>
                <w:szCs w:val="15"/>
                <w:lang w:val="en-US"/>
              </w:rPr>
            </w:pPr>
            <w:r w:rsidRPr="00781E6B">
              <w:rPr>
                <w:sz w:val="15"/>
                <w:szCs w:val="15"/>
                <w:lang w:val="en-US"/>
              </w:rPr>
              <w:t xml:space="preserve">33,07 </w:t>
            </w:r>
          </w:p>
        </w:tc>
        <w:tc>
          <w:tcPr>
            <w:tcW w:w="58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33"/>
              <w:jc w:val="center"/>
              <w:rPr>
                <w:sz w:val="15"/>
                <w:szCs w:val="15"/>
                <w:lang w:val="en-US"/>
              </w:rPr>
            </w:pPr>
            <w:r w:rsidRPr="00781E6B">
              <w:rPr>
                <w:sz w:val="15"/>
                <w:szCs w:val="15"/>
                <w:lang w:val="en-US"/>
              </w:rPr>
              <w:t xml:space="preserve">55,15 </w:t>
            </w:r>
          </w:p>
        </w:tc>
      </w:tr>
    </w:tbl>
    <w:p w:rsidR="00E4249C" w:rsidRPr="00781E6B" w:rsidRDefault="00E4249C" w:rsidP="00741EEE">
      <w:pPr>
        <w:rPr>
          <w:rFonts w:ascii="Times New Roman" w:hAnsi="Times New Roman"/>
        </w:rPr>
      </w:pPr>
    </w:p>
    <w:p w:rsidR="00E4249C" w:rsidRPr="00781E6B" w:rsidRDefault="00E4249C" w:rsidP="00E4249C">
      <w:pPr>
        <w:framePr w:w="3988" w:h="268" w:wrap="auto" w:hAnchor="margin" w:x="140" w:y="1"/>
        <w:widowControl w:val="0"/>
        <w:autoSpaceDE w:val="0"/>
        <w:autoSpaceDN w:val="0"/>
        <w:adjustRightInd w:val="0"/>
        <w:spacing w:after="0" w:line="201" w:lineRule="exact"/>
        <w:rPr>
          <w:rFonts w:ascii="Times New Roman" w:hAnsi="Times New Roman"/>
          <w:i/>
          <w:iCs/>
          <w:sz w:val="15"/>
          <w:szCs w:val="15"/>
        </w:rPr>
      </w:pPr>
      <w:r w:rsidRPr="00781E6B">
        <w:rPr>
          <w:rFonts w:ascii="Times New Roman" w:hAnsi="Times New Roman"/>
          <w:sz w:val="15"/>
          <w:szCs w:val="15"/>
        </w:rPr>
        <w:t>Anexo A. 51 Morfo</w:t>
      </w:r>
      <w:r w:rsidR="004446E3">
        <w:rPr>
          <w:rFonts w:ascii="Times New Roman" w:hAnsi="Times New Roman"/>
          <w:sz w:val="15"/>
          <w:szCs w:val="15"/>
        </w:rPr>
        <w:t>metría</w:t>
      </w:r>
      <w:r w:rsidRPr="00781E6B">
        <w:rPr>
          <w:rFonts w:ascii="Times New Roman" w:hAnsi="Times New Roman"/>
          <w:sz w:val="15"/>
          <w:szCs w:val="15"/>
        </w:rPr>
        <w:t xml:space="preserve"> </w:t>
      </w:r>
      <w:r w:rsidRPr="00781E6B">
        <w:rPr>
          <w:rFonts w:ascii="Times New Roman" w:hAnsi="Times New Roman"/>
          <w:w w:val="84"/>
          <w:sz w:val="16"/>
          <w:szCs w:val="16"/>
        </w:rPr>
        <w:t xml:space="preserve">y </w:t>
      </w:r>
      <w:r w:rsidR="00EF377C" w:rsidRPr="00781E6B">
        <w:rPr>
          <w:rFonts w:ascii="Times New Roman" w:hAnsi="Times New Roman"/>
          <w:sz w:val="15"/>
          <w:szCs w:val="15"/>
        </w:rPr>
        <w:t>Merística</w:t>
      </w:r>
      <w:r w:rsidRPr="00781E6B">
        <w:rPr>
          <w:rFonts w:ascii="Times New Roman" w:hAnsi="Times New Roman"/>
          <w:sz w:val="15"/>
          <w:szCs w:val="15"/>
        </w:rPr>
        <w:t xml:space="preserve"> de </w:t>
      </w:r>
      <w:r w:rsidRPr="00781E6B">
        <w:rPr>
          <w:rFonts w:ascii="Times New Roman" w:hAnsi="Times New Roman"/>
          <w:w w:val="80"/>
          <w:sz w:val="15"/>
          <w:szCs w:val="15"/>
        </w:rPr>
        <w:t xml:space="preserve">S. </w:t>
      </w:r>
      <w:r w:rsidRPr="00781E6B">
        <w:rPr>
          <w:rFonts w:ascii="Times New Roman" w:hAnsi="Times New Roman"/>
          <w:i/>
          <w:iCs/>
          <w:sz w:val="15"/>
          <w:szCs w:val="15"/>
        </w:rPr>
        <w:t xml:space="preserve">pseudomicrolepis </w:t>
      </w:r>
    </w:p>
    <w:tbl>
      <w:tblPr>
        <w:tblpPr w:leftFromText="141" w:rightFromText="141" w:vertAnchor="text" w:horzAnchor="margin" w:tblpXSpec="center" w:tblpY="165"/>
        <w:tblW w:w="10406" w:type="dxa"/>
        <w:tblLayout w:type="fixed"/>
        <w:tblCellMar>
          <w:left w:w="0" w:type="dxa"/>
          <w:right w:w="0" w:type="dxa"/>
        </w:tblCellMar>
        <w:tblLook w:val="0000" w:firstRow="0" w:lastRow="0" w:firstColumn="0" w:lastColumn="0" w:noHBand="0" w:noVBand="0"/>
      </w:tblPr>
      <w:tblGrid>
        <w:gridCol w:w="4454"/>
        <w:gridCol w:w="1426"/>
        <w:gridCol w:w="1142"/>
        <w:gridCol w:w="931"/>
        <w:gridCol w:w="504"/>
        <w:gridCol w:w="605"/>
        <w:gridCol w:w="1344"/>
      </w:tblGrid>
      <w:tr w:rsidR="00FE3CF9" w:rsidRPr="00781E6B" w:rsidTr="00FE3CF9">
        <w:trPr>
          <w:trHeight w:hRule="exact" w:val="288"/>
        </w:trPr>
        <w:tc>
          <w:tcPr>
            <w:tcW w:w="4454"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57"/>
              <w:rPr>
                <w:sz w:val="15"/>
                <w:szCs w:val="15"/>
                <w:lang w:val="en-US"/>
              </w:rPr>
            </w:pPr>
            <w:r w:rsidRPr="00781E6B">
              <w:rPr>
                <w:sz w:val="15"/>
                <w:szCs w:val="15"/>
                <w:lang w:val="en-US"/>
              </w:rPr>
              <w:t xml:space="preserve">Localidad </w:t>
            </w:r>
          </w:p>
        </w:tc>
        <w:tc>
          <w:tcPr>
            <w:tcW w:w="142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72"/>
              <w:jc w:val="center"/>
              <w:rPr>
                <w:sz w:val="15"/>
                <w:szCs w:val="15"/>
                <w:lang w:val="en-US"/>
              </w:rPr>
            </w:pPr>
            <w:r w:rsidRPr="00781E6B">
              <w:rPr>
                <w:sz w:val="15"/>
                <w:szCs w:val="15"/>
                <w:lang w:val="en-US"/>
              </w:rPr>
              <w:t xml:space="preserve">AD </w:t>
            </w:r>
          </w:p>
        </w:tc>
        <w:tc>
          <w:tcPr>
            <w:tcW w:w="1142"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28"/>
              <w:jc w:val="center"/>
              <w:rPr>
                <w:sz w:val="15"/>
                <w:szCs w:val="15"/>
                <w:lang w:val="en-US"/>
              </w:rPr>
            </w:pPr>
            <w:r w:rsidRPr="00781E6B">
              <w:rPr>
                <w:sz w:val="15"/>
                <w:szCs w:val="15"/>
                <w:lang w:val="en-US"/>
              </w:rPr>
              <w:t xml:space="preserve">AA </w:t>
            </w:r>
          </w:p>
        </w:tc>
        <w:tc>
          <w:tcPr>
            <w:tcW w:w="931" w:type="dxa"/>
            <w:tcBorders>
              <w:top w:val="single" w:sz="4" w:space="0" w:color="auto"/>
              <w:left w:val="single" w:sz="4" w:space="0" w:color="auto"/>
              <w:bottom w:val="single" w:sz="4" w:space="0" w:color="auto"/>
              <w:right w:val="nil"/>
            </w:tcBorders>
            <w:vAlign w:val="center"/>
          </w:tcPr>
          <w:p w:rsidR="00FE3CF9" w:rsidRPr="00781E6B" w:rsidRDefault="00FE3CF9" w:rsidP="00FE3CF9">
            <w:pPr>
              <w:pStyle w:val="Estilo"/>
              <w:ind w:right="43"/>
              <w:jc w:val="right"/>
              <w:rPr>
                <w:sz w:val="15"/>
                <w:szCs w:val="15"/>
                <w:lang w:val="en-US"/>
              </w:rPr>
            </w:pPr>
            <w:r w:rsidRPr="00781E6B">
              <w:rPr>
                <w:sz w:val="15"/>
                <w:szCs w:val="15"/>
                <w:lang w:val="en-US"/>
              </w:rPr>
              <w:t xml:space="preserve">API </w:t>
            </w:r>
          </w:p>
        </w:tc>
        <w:tc>
          <w:tcPr>
            <w:tcW w:w="504" w:type="dxa"/>
            <w:tcBorders>
              <w:top w:val="single" w:sz="4" w:space="0" w:color="auto"/>
              <w:left w:val="nil"/>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c>
          <w:tcPr>
            <w:tcW w:w="605"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192"/>
              <w:rPr>
                <w:sz w:val="15"/>
                <w:szCs w:val="15"/>
                <w:lang w:val="en-US"/>
              </w:rPr>
            </w:pPr>
            <w:r w:rsidRPr="00781E6B">
              <w:rPr>
                <w:sz w:val="15"/>
                <w:szCs w:val="15"/>
                <w:lang w:val="en-US"/>
              </w:rPr>
              <w:t xml:space="preserve">AP2 </w:t>
            </w:r>
          </w:p>
        </w:tc>
        <w:tc>
          <w:tcPr>
            <w:tcW w:w="1344"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28"/>
              <w:jc w:val="center"/>
              <w:rPr>
                <w:sz w:val="15"/>
                <w:szCs w:val="15"/>
                <w:lang w:val="en-US"/>
              </w:rPr>
            </w:pPr>
            <w:r w:rsidRPr="00781E6B">
              <w:rPr>
                <w:sz w:val="15"/>
                <w:szCs w:val="15"/>
                <w:lang w:val="en-US"/>
              </w:rPr>
              <w:t xml:space="preserve">Br </w:t>
            </w:r>
          </w:p>
        </w:tc>
      </w:tr>
      <w:tr w:rsidR="00FE3CF9" w:rsidRPr="00781E6B" w:rsidTr="00FE3CF9">
        <w:trPr>
          <w:trHeight w:hRule="exact" w:val="283"/>
        </w:trPr>
        <w:tc>
          <w:tcPr>
            <w:tcW w:w="4454"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57"/>
              <w:rPr>
                <w:sz w:val="15"/>
                <w:szCs w:val="15"/>
                <w:lang w:val="en-US"/>
              </w:rPr>
            </w:pPr>
            <w:r w:rsidRPr="00781E6B">
              <w:rPr>
                <w:sz w:val="15"/>
                <w:szCs w:val="15"/>
                <w:lang w:val="en-US"/>
              </w:rPr>
              <w:t xml:space="preserve">Mochizuki </w:t>
            </w:r>
          </w:p>
        </w:tc>
        <w:tc>
          <w:tcPr>
            <w:tcW w:w="142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72"/>
              <w:jc w:val="center"/>
              <w:rPr>
                <w:sz w:val="15"/>
                <w:szCs w:val="15"/>
                <w:lang w:val="en-US"/>
              </w:rPr>
            </w:pPr>
            <w:r w:rsidRPr="00781E6B">
              <w:rPr>
                <w:sz w:val="15"/>
                <w:szCs w:val="15"/>
                <w:lang w:val="en-US"/>
              </w:rPr>
              <w:t xml:space="preserve">IX - 1,10 (raro 9) </w:t>
            </w:r>
          </w:p>
        </w:tc>
        <w:tc>
          <w:tcPr>
            <w:tcW w:w="1142"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28"/>
              <w:jc w:val="center"/>
              <w:rPr>
                <w:sz w:val="15"/>
                <w:szCs w:val="15"/>
                <w:lang w:val="en-US"/>
              </w:rPr>
            </w:pPr>
            <w:r w:rsidRPr="00781E6B">
              <w:rPr>
                <w:sz w:val="15"/>
                <w:szCs w:val="15"/>
                <w:lang w:val="en-US"/>
              </w:rPr>
              <w:t xml:space="preserve">11,9 (raro 8) </w:t>
            </w:r>
          </w:p>
        </w:tc>
        <w:tc>
          <w:tcPr>
            <w:tcW w:w="931" w:type="dxa"/>
            <w:tcBorders>
              <w:top w:val="single" w:sz="4" w:space="0" w:color="auto"/>
              <w:left w:val="single" w:sz="4" w:space="0" w:color="auto"/>
              <w:bottom w:val="single" w:sz="4" w:space="0" w:color="auto"/>
              <w:right w:val="nil"/>
            </w:tcBorders>
            <w:vAlign w:val="center"/>
          </w:tcPr>
          <w:p w:rsidR="00FE3CF9" w:rsidRPr="00781E6B" w:rsidRDefault="00FE3CF9" w:rsidP="00FE3CF9">
            <w:pPr>
              <w:pStyle w:val="Estilo"/>
              <w:jc w:val="center"/>
              <w:rPr>
                <w:sz w:val="15"/>
                <w:szCs w:val="15"/>
                <w:lang w:val="en-US"/>
              </w:rPr>
            </w:pPr>
          </w:p>
        </w:tc>
        <w:tc>
          <w:tcPr>
            <w:tcW w:w="504" w:type="dxa"/>
            <w:tcBorders>
              <w:top w:val="single" w:sz="4" w:space="0" w:color="auto"/>
              <w:left w:val="nil"/>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c>
          <w:tcPr>
            <w:tcW w:w="605"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57"/>
              <w:jc w:val="center"/>
              <w:rPr>
                <w:sz w:val="15"/>
                <w:szCs w:val="15"/>
                <w:lang w:val="en-US"/>
              </w:rPr>
            </w:pPr>
            <w:r w:rsidRPr="00781E6B">
              <w:rPr>
                <w:sz w:val="15"/>
                <w:szCs w:val="15"/>
                <w:lang w:val="en-US"/>
              </w:rPr>
              <w:t xml:space="preserve">1,5 </w:t>
            </w:r>
          </w:p>
        </w:tc>
        <w:tc>
          <w:tcPr>
            <w:tcW w:w="1344"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r>
      <w:tr w:rsidR="00FE3CF9" w:rsidRPr="00781E6B" w:rsidTr="00FE3CF9">
        <w:trPr>
          <w:trHeight w:hRule="exact" w:val="288"/>
        </w:trPr>
        <w:tc>
          <w:tcPr>
            <w:tcW w:w="4454"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57"/>
              <w:rPr>
                <w:sz w:val="15"/>
                <w:szCs w:val="15"/>
                <w:lang w:val="en-US"/>
              </w:rPr>
            </w:pPr>
            <w:r w:rsidRPr="00781E6B">
              <w:rPr>
                <w:sz w:val="15"/>
                <w:szCs w:val="15"/>
                <w:lang w:val="en-US"/>
              </w:rPr>
              <w:t xml:space="preserve">Shultz </w:t>
            </w:r>
          </w:p>
        </w:tc>
        <w:tc>
          <w:tcPr>
            <w:tcW w:w="142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72"/>
              <w:jc w:val="center"/>
              <w:rPr>
                <w:sz w:val="15"/>
                <w:szCs w:val="15"/>
                <w:lang w:val="en-US"/>
              </w:rPr>
            </w:pPr>
            <w:r w:rsidRPr="00781E6B">
              <w:rPr>
                <w:sz w:val="15"/>
                <w:szCs w:val="15"/>
                <w:lang w:val="en-US"/>
              </w:rPr>
              <w:t xml:space="preserve">IX-I, 10 </w:t>
            </w:r>
          </w:p>
        </w:tc>
        <w:tc>
          <w:tcPr>
            <w:tcW w:w="1142"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28"/>
              <w:jc w:val="center"/>
              <w:rPr>
                <w:sz w:val="15"/>
                <w:szCs w:val="15"/>
                <w:lang w:val="en-US"/>
              </w:rPr>
            </w:pPr>
            <w:r w:rsidRPr="00781E6B">
              <w:rPr>
                <w:sz w:val="15"/>
                <w:szCs w:val="15"/>
                <w:lang w:val="en-US"/>
              </w:rPr>
              <w:t xml:space="preserve">11,9 </w:t>
            </w:r>
          </w:p>
        </w:tc>
        <w:tc>
          <w:tcPr>
            <w:tcW w:w="931" w:type="dxa"/>
            <w:tcBorders>
              <w:top w:val="single" w:sz="4" w:space="0" w:color="auto"/>
              <w:left w:val="single" w:sz="4" w:space="0" w:color="auto"/>
              <w:bottom w:val="single" w:sz="4" w:space="0" w:color="auto"/>
              <w:right w:val="nil"/>
            </w:tcBorders>
            <w:vAlign w:val="center"/>
          </w:tcPr>
          <w:p w:rsidR="00FE3CF9" w:rsidRPr="00781E6B" w:rsidRDefault="00FE3CF9" w:rsidP="00FE3CF9">
            <w:pPr>
              <w:pStyle w:val="Estilo"/>
              <w:jc w:val="center"/>
              <w:rPr>
                <w:sz w:val="15"/>
                <w:szCs w:val="15"/>
                <w:lang w:val="en-US"/>
              </w:rPr>
            </w:pPr>
          </w:p>
        </w:tc>
        <w:tc>
          <w:tcPr>
            <w:tcW w:w="504" w:type="dxa"/>
            <w:tcBorders>
              <w:top w:val="single" w:sz="4" w:space="0" w:color="auto"/>
              <w:left w:val="nil"/>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c>
          <w:tcPr>
            <w:tcW w:w="605"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c>
          <w:tcPr>
            <w:tcW w:w="1344"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28"/>
              <w:jc w:val="center"/>
              <w:rPr>
                <w:sz w:val="15"/>
                <w:szCs w:val="15"/>
                <w:lang w:val="en-US"/>
              </w:rPr>
            </w:pPr>
            <w:r w:rsidRPr="00781E6B">
              <w:rPr>
                <w:sz w:val="15"/>
                <w:szCs w:val="15"/>
                <w:lang w:val="en-US"/>
              </w:rPr>
              <w:t xml:space="preserve">7+1+17 </w:t>
            </w:r>
          </w:p>
        </w:tc>
      </w:tr>
      <w:tr w:rsidR="00FE3CF9" w:rsidRPr="00781E6B" w:rsidTr="00FE3CF9">
        <w:trPr>
          <w:trHeight w:hRule="exact" w:val="283"/>
        </w:trPr>
        <w:tc>
          <w:tcPr>
            <w:tcW w:w="4454"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57"/>
              <w:rPr>
                <w:sz w:val="15"/>
                <w:szCs w:val="15"/>
                <w:lang w:val="en-US"/>
              </w:rPr>
            </w:pPr>
            <w:r w:rsidRPr="00781E6B">
              <w:rPr>
                <w:sz w:val="15"/>
                <w:szCs w:val="15"/>
                <w:lang w:val="en-US"/>
              </w:rPr>
              <w:t xml:space="preserve">Zona I n=1 Hoi USNM 107203 </w:t>
            </w:r>
          </w:p>
        </w:tc>
        <w:tc>
          <w:tcPr>
            <w:tcW w:w="142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72"/>
              <w:jc w:val="center"/>
              <w:rPr>
                <w:sz w:val="15"/>
                <w:szCs w:val="15"/>
                <w:lang w:val="en-US"/>
              </w:rPr>
            </w:pPr>
            <w:r w:rsidRPr="00781E6B">
              <w:rPr>
                <w:sz w:val="15"/>
                <w:szCs w:val="15"/>
                <w:lang w:val="en-US"/>
              </w:rPr>
              <w:t xml:space="preserve">IX-I, 10 </w:t>
            </w:r>
          </w:p>
        </w:tc>
        <w:tc>
          <w:tcPr>
            <w:tcW w:w="1142"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28"/>
              <w:jc w:val="center"/>
              <w:rPr>
                <w:sz w:val="15"/>
                <w:szCs w:val="15"/>
                <w:lang w:val="en-US"/>
              </w:rPr>
            </w:pPr>
            <w:r w:rsidRPr="00781E6B">
              <w:rPr>
                <w:sz w:val="15"/>
                <w:szCs w:val="15"/>
                <w:lang w:val="en-US"/>
              </w:rPr>
              <w:t xml:space="preserve">11,9 </w:t>
            </w:r>
          </w:p>
        </w:tc>
        <w:tc>
          <w:tcPr>
            <w:tcW w:w="931" w:type="dxa"/>
            <w:tcBorders>
              <w:top w:val="single" w:sz="4" w:space="0" w:color="auto"/>
              <w:left w:val="single" w:sz="4" w:space="0" w:color="auto"/>
              <w:bottom w:val="single" w:sz="4" w:space="0" w:color="auto"/>
              <w:right w:val="nil"/>
            </w:tcBorders>
            <w:vAlign w:val="center"/>
          </w:tcPr>
          <w:p w:rsidR="00FE3CF9" w:rsidRPr="00781E6B" w:rsidRDefault="00FE3CF9" w:rsidP="00FE3CF9">
            <w:pPr>
              <w:pStyle w:val="Estilo"/>
              <w:ind w:right="43"/>
              <w:jc w:val="right"/>
              <w:rPr>
                <w:sz w:val="15"/>
                <w:szCs w:val="15"/>
                <w:lang w:val="en-US"/>
              </w:rPr>
            </w:pPr>
            <w:r w:rsidRPr="00781E6B">
              <w:rPr>
                <w:i/>
                <w:iCs/>
                <w:sz w:val="15"/>
                <w:szCs w:val="15"/>
                <w:lang w:val="en-US"/>
              </w:rPr>
              <w:t xml:space="preserve">D/I </w:t>
            </w:r>
            <w:r w:rsidRPr="00781E6B">
              <w:rPr>
                <w:sz w:val="15"/>
                <w:szCs w:val="15"/>
                <w:lang w:val="en-US"/>
              </w:rPr>
              <w:t xml:space="preserve">12: </w:t>
            </w:r>
          </w:p>
        </w:tc>
        <w:tc>
          <w:tcPr>
            <w:tcW w:w="504" w:type="dxa"/>
            <w:tcBorders>
              <w:top w:val="single" w:sz="4" w:space="0" w:color="auto"/>
              <w:left w:val="nil"/>
              <w:bottom w:val="single" w:sz="4" w:space="0" w:color="auto"/>
              <w:right w:val="single" w:sz="4" w:space="0" w:color="auto"/>
            </w:tcBorders>
            <w:vAlign w:val="center"/>
          </w:tcPr>
          <w:p w:rsidR="00FE3CF9" w:rsidRPr="00781E6B" w:rsidRDefault="00FE3CF9" w:rsidP="00FE3CF9">
            <w:pPr>
              <w:pStyle w:val="Estilo"/>
              <w:ind w:left="19"/>
              <w:rPr>
                <w:sz w:val="15"/>
                <w:szCs w:val="15"/>
                <w:lang w:val="en-US"/>
              </w:rPr>
            </w:pPr>
            <w:r w:rsidRPr="00781E6B">
              <w:rPr>
                <w:sz w:val="15"/>
                <w:szCs w:val="15"/>
                <w:lang w:val="en-US"/>
              </w:rPr>
              <w:t xml:space="preserve">16 </w:t>
            </w:r>
          </w:p>
        </w:tc>
        <w:tc>
          <w:tcPr>
            <w:tcW w:w="605"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192"/>
              <w:rPr>
                <w:sz w:val="15"/>
                <w:szCs w:val="15"/>
                <w:lang w:val="en-US"/>
              </w:rPr>
            </w:pPr>
            <w:r w:rsidRPr="00781E6B">
              <w:rPr>
                <w:sz w:val="15"/>
                <w:szCs w:val="15"/>
                <w:lang w:val="en-US"/>
              </w:rPr>
              <w:t xml:space="preserve">1,5 </w:t>
            </w:r>
          </w:p>
        </w:tc>
        <w:tc>
          <w:tcPr>
            <w:tcW w:w="1344"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28"/>
              <w:jc w:val="center"/>
              <w:rPr>
                <w:sz w:val="15"/>
                <w:szCs w:val="15"/>
                <w:lang w:val="en-US"/>
              </w:rPr>
            </w:pPr>
            <w:r w:rsidRPr="00781E6B">
              <w:rPr>
                <w:sz w:val="15"/>
                <w:szCs w:val="15"/>
                <w:lang w:val="en-US"/>
              </w:rPr>
              <w:t xml:space="preserve">6+1+17 </w:t>
            </w:r>
          </w:p>
        </w:tc>
      </w:tr>
      <w:tr w:rsidR="00FE3CF9" w:rsidRPr="00781E6B" w:rsidTr="00FE3CF9">
        <w:trPr>
          <w:trHeight w:hRule="exact" w:val="288"/>
        </w:trPr>
        <w:tc>
          <w:tcPr>
            <w:tcW w:w="4454"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57"/>
              <w:rPr>
                <w:sz w:val="15"/>
                <w:szCs w:val="15"/>
                <w:lang w:val="en-US"/>
              </w:rPr>
            </w:pPr>
            <w:r w:rsidRPr="00781E6B">
              <w:rPr>
                <w:sz w:val="15"/>
                <w:szCs w:val="15"/>
                <w:lang w:val="en-US"/>
              </w:rPr>
              <w:t xml:space="preserve">Zona 2 n=2 USNM 360623, USNM 229542 </w:t>
            </w:r>
          </w:p>
        </w:tc>
        <w:tc>
          <w:tcPr>
            <w:tcW w:w="142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72"/>
              <w:jc w:val="center"/>
              <w:rPr>
                <w:sz w:val="15"/>
                <w:szCs w:val="15"/>
                <w:lang w:val="en-US"/>
              </w:rPr>
            </w:pPr>
            <w:r w:rsidRPr="00781E6B">
              <w:rPr>
                <w:sz w:val="15"/>
                <w:szCs w:val="15"/>
                <w:lang w:val="en-US"/>
              </w:rPr>
              <w:t xml:space="preserve">IX-I, 10 </w:t>
            </w:r>
          </w:p>
        </w:tc>
        <w:tc>
          <w:tcPr>
            <w:tcW w:w="1142"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28"/>
              <w:jc w:val="center"/>
              <w:rPr>
                <w:sz w:val="15"/>
                <w:szCs w:val="15"/>
                <w:lang w:val="en-US"/>
              </w:rPr>
            </w:pPr>
            <w:r w:rsidRPr="00781E6B">
              <w:rPr>
                <w:sz w:val="15"/>
                <w:szCs w:val="15"/>
                <w:lang w:val="en-US"/>
              </w:rPr>
              <w:t xml:space="preserve">11,9 </w:t>
            </w:r>
          </w:p>
        </w:tc>
        <w:tc>
          <w:tcPr>
            <w:tcW w:w="931" w:type="dxa"/>
            <w:tcBorders>
              <w:top w:val="single" w:sz="4" w:space="0" w:color="auto"/>
              <w:left w:val="single" w:sz="4" w:space="0" w:color="auto"/>
              <w:bottom w:val="single" w:sz="4" w:space="0" w:color="auto"/>
              <w:right w:val="nil"/>
            </w:tcBorders>
            <w:vAlign w:val="center"/>
          </w:tcPr>
          <w:p w:rsidR="00FE3CF9" w:rsidRPr="00781E6B" w:rsidRDefault="00FE3CF9" w:rsidP="00FE3CF9">
            <w:pPr>
              <w:pStyle w:val="Estilo"/>
              <w:ind w:left="552"/>
              <w:jc w:val="center"/>
              <w:rPr>
                <w:sz w:val="15"/>
                <w:szCs w:val="15"/>
                <w:lang w:val="en-US"/>
              </w:rPr>
            </w:pPr>
            <w:r w:rsidRPr="00781E6B">
              <w:rPr>
                <w:sz w:val="15"/>
                <w:szCs w:val="15"/>
                <w:lang w:val="en-US"/>
              </w:rPr>
              <w:t xml:space="preserve">16 </w:t>
            </w:r>
          </w:p>
        </w:tc>
        <w:tc>
          <w:tcPr>
            <w:tcW w:w="504" w:type="dxa"/>
            <w:tcBorders>
              <w:top w:val="single" w:sz="4" w:space="0" w:color="auto"/>
              <w:left w:val="nil"/>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c>
          <w:tcPr>
            <w:tcW w:w="605"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192"/>
              <w:rPr>
                <w:sz w:val="15"/>
                <w:szCs w:val="15"/>
                <w:lang w:val="en-US"/>
              </w:rPr>
            </w:pPr>
            <w:r w:rsidRPr="00781E6B">
              <w:rPr>
                <w:sz w:val="15"/>
                <w:szCs w:val="15"/>
                <w:lang w:val="en-US"/>
              </w:rPr>
              <w:t xml:space="preserve">1,5 </w:t>
            </w:r>
          </w:p>
        </w:tc>
        <w:tc>
          <w:tcPr>
            <w:tcW w:w="1344"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28"/>
              <w:jc w:val="center"/>
              <w:rPr>
                <w:sz w:val="15"/>
                <w:szCs w:val="15"/>
                <w:lang w:val="en-US"/>
              </w:rPr>
            </w:pPr>
            <w:r w:rsidRPr="00781E6B">
              <w:rPr>
                <w:sz w:val="15"/>
                <w:szCs w:val="15"/>
                <w:lang w:val="en-US"/>
              </w:rPr>
              <w:t xml:space="preserve">5-6+ 1+ 17 </w:t>
            </w:r>
          </w:p>
        </w:tc>
      </w:tr>
      <w:tr w:rsidR="00FE3CF9" w:rsidRPr="00781E6B" w:rsidTr="00FE3CF9">
        <w:trPr>
          <w:trHeight w:hRule="exact" w:val="283"/>
        </w:trPr>
        <w:tc>
          <w:tcPr>
            <w:tcW w:w="4454"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57"/>
              <w:rPr>
                <w:sz w:val="15"/>
                <w:szCs w:val="15"/>
                <w:lang w:val="en-US"/>
              </w:rPr>
            </w:pPr>
            <w:r w:rsidRPr="00781E6B">
              <w:rPr>
                <w:sz w:val="15"/>
                <w:szCs w:val="15"/>
                <w:lang w:val="en-US"/>
              </w:rPr>
              <w:t xml:space="preserve">Zona 3 n=1 USNM 357290 </w:t>
            </w:r>
          </w:p>
        </w:tc>
        <w:tc>
          <w:tcPr>
            <w:tcW w:w="142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72"/>
              <w:jc w:val="center"/>
              <w:rPr>
                <w:sz w:val="15"/>
                <w:szCs w:val="15"/>
                <w:lang w:val="en-US"/>
              </w:rPr>
            </w:pPr>
            <w:r w:rsidRPr="00781E6B">
              <w:rPr>
                <w:sz w:val="15"/>
                <w:szCs w:val="15"/>
                <w:lang w:val="en-US"/>
              </w:rPr>
              <w:t xml:space="preserve">IX-I,10 </w:t>
            </w:r>
          </w:p>
        </w:tc>
        <w:tc>
          <w:tcPr>
            <w:tcW w:w="1142"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28"/>
              <w:jc w:val="center"/>
              <w:rPr>
                <w:sz w:val="15"/>
                <w:szCs w:val="15"/>
                <w:lang w:val="en-US"/>
              </w:rPr>
            </w:pPr>
            <w:r w:rsidRPr="00781E6B">
              <w:rPr>
                <w:sz w:val="15"/>
                <w:szCs w:val="15"/>
                <w:lang w:val="en-US"/>
              </w:rPr>
              <w:t xml:space="preserve">11,9 </w:t>
            </w:r>
          </w:p>
        </w:tc>
        <w:tc>
          <w:tcPr>
            <w:tcW w:w="931" w:type="dxa"/>
            <w:tcBorders>
              <w:top w:val="single" w:sz="4" w:space="0" w:color="auto"/>
              <w:left w:val="single" w:sz="4" w:space="0" w:color="auto"/>
              <w:bottom w:val="single" w:sz="4" w:space="0" w:color="auto"/>
              <w:right w:val="nil"/>
            </w:tcBorders>
            <w:vAlign w:val="center"/>
          </w:tcPr>
          <w:p w:rsidR="00FE3CF9" w:rsidRPr="00781E6B" w:rsidRDefault="00FE3CF9" w:rsidP="00FE3CF9">
            <w:pPr>
              <w:pStyle w:val="Estilo"/>
              <w:ind w:left="552"/>
              <w:jc w:val="center"/>
              <w:rPr>
                <w:sz w:val="15"/>
                <w:szCs w:val="15"/>
                <w:lang w:val="en-US"/>
              </w:rPr>
            </w:pPr>
            <w:r w:rsidRPr="00781E6B">
              <w:rPr>
                <w:sz w:val="15"/>
                <w:szCs w:val="15"/>
                <w:lang w:val="en-US"/>
              </w:rPr>
              <w:t xml:space="preserve">16 </w:t>
            </w:r>
          </w:p>
        </w:tc>
        <w:tc>
          <w:tcPr>
            <w:tcW w:w="504" w:type="dxa"/>
            <w:tcBorders>
              <w:top w:val="single" w:sz="4" w:space="0" w:color="auto"/>
              <w:left w:val="nil"/>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c>
          <w:tcPr>
            <w:tcW w:w="605"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192"/>
              <w:rPr>
                <w:sz w:val="15"/>
                <w:szCs w:val="15"/>
                <w:lang w:val="en-US"/>
              </w:rPr>
            </w:pPr>
            <w:r w:rsidRPr="00781E6B">
              <w:rPr>
                <w:sz w:val="15"/>
                <w:szCs w:val="15"/>
                <w:lang w:val="en-US"/>
              </w:rPr>
              <w:t xml:space="preserve">1,5 </w:t>
            </w:r>
          </w:p>
        </w:tc>
        <w:tc>
          <w:tcPr>
            <w:tcW w:w="1344"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28"/>
              <w:jc w:val="center"/>
              <w:rPr>
                <w:sz w:val="15"/>
                <w:szCs w:val="15"/>
                <w:lang w:val="en-US"/>
              </w:rPr>
            </w:pPr>
            <w:r w:rsidRPr="00781E6B">
              <w:rPr>
                <w:sz w:val="15"/>
                <w:szCs w:val="15"/>
                <w:lang w:val="en-US"/>
              </w:rPr>
              <w:t xml:space="preserve">6+1+17 </w:t>
            </w:r>
          </w:p>
        </w:tc>
      </w:tr>
      <w:tr w:rsidR="00FE3CF9" w:rsidRPr="00781E6B" w:rsidTr="00FE3CF9">
        <w:trPr>
          <w:trHeight w:hRule="exact" w:val="288"/>
        </w:trPr>
        <w:tc>
          <w:tcPr>
            <w:tcW w:w="4454"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57"/>
              <w:rPr>
                <w:sz w:val="15"/>
                <w:szCs w:val="15"/>
                <w:lang w:val="en-US"/>
              </w:rPr>
            </w:pPr>
            <w:r w:rsidRPr="00781E6B">
              <w:rPr>
                <w:sz w:val="15"/>
                <w:szCs w:val="15"/>
                <w:lang w:val="en-US"/>
              </w:rPr>
              <w:t xml:space="preserve">Mat. Exa. Col. n=24 USNM 229539, 3592920, 359291 </w:t>
            </w:r>
          </w:p>
        </w:tc>
        <w:tc>
          <w:tcPr>
            <w:tcW w:w="1426"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72"/>
              <w:jc w:val="center"/>
              <w:rPr>
                <w:sz w:val="15"/>
                <w:szCs w:val="15"/>
                <w:lang w:val="en-US"/>
              </w:rPr>
            </w:pPr>
            <w:r w:rsidRPr="00781E6B">
              <w:rPr>
                <w:sz w:val="15"/>
                <w:szCs w:val="15"/>
                <w:lang w:val="en-US"/>
              </w:rPr>
              <w:t xml:space="preserve">IX-I,9-10 </w:t>
            </w:r>
          </w:p>
        </w:tc>
        <w:tc>
          <w:tcPr>
            <w:tcW w:w="1142"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28"/>
              <w:jc w:val="center"/>
              <w:rPr>
                <w:sz w:val="15"/>
                <w:szCs w:val="15"/>
                <w:lang w:val="en-US"/>
              </w:rPr>
            </w:pPr>
            <w:r w:rsidRPr="00781E6B">
              <w:rPr>
                <w:sz w:val="15"/>
                <w:szCs w:val="15"/>
                <w:lang w:val="en-US"/>
              </w:rPr>
              <w:t xml:space="preserve">11,769 </w:t>
            </w:r>
          </w:p>
        </w:tc>
        <w:tc>
          <w:tcPr>
            <w:tcW w:w="931" w:type="dxa"/>
            <w:tcBorders>
              <w:top w:val="single" w:sz="4" w:space="0" w:color="auto"/>
              <w:left w:val="single" w:sz="4" w:space="0" w:color="auto"/>
              <w:bottom w:val="single" w:sz="4" w:space="0" w:color="auto"/>
              <w:right w:val="nil"/>
            </w:tcBorders>
            <w:vAlign w:val="center"/>
          </w:tcPr>
          <w:p w:rsidR="00FE3CF9" w:rsidRPr="00781E6B" w:rsidRDefault="00FE3CF9" w:rsidP="00FE3CF9">
            <w:pPr>
              <w:pStyle w:val="Estilo"/>
              <w:ind w:right="43"/>
              <w:jc w:val="right"/>
              <w:rPr>
                <w:sz w:val="15"/>
                <w:szCs w:val="15"/>
                <w:lang w:val="en-US"/>
              </w:rPr>
            </w:pPr>
            <w:r w:rsidRPr="00781E6B">
              <w:rPr>
                <w:sz w:val="15"/>
                <w:szCs w:val="15"/>
                <w:lang w:val="en-US"/>
              </w:rPr>
              <w:t xml:space="preserve">15-16 </w:t>
            </w:r>
          </w:p>
        </w:tc>
        <w:tc>
          <w:tcPr>
            <w:tcW w:w="504" w:type="dxa"/>
            <w:tcBorders>
              <w:top w:val="single" w:sz="4" w:space="0" w:color="auto"/>
              <w:left w:val="nil"/>
              <w:bottom w:val="single" w:sz="4" w:space="0" w:color="auto"/>
              <w:right w:val="single" w:sz="4" w:space="0" w:color="auto"/>
            </w:tcBorders>
            <w:vAlign w:val="center"/>
          </w:tcPr>
          <w:p w:rsidR="00FE3CF9" w:rsidRPr="00781E6B" w:rsidRDefault="00FE3CF9" w:rsidP="00FE3CF9">
            <w:pPr>
              <w:pStyle w:val="Estilo"/>
              <w:jc w:val="center"/>
              <w:rPr>
                <w:sz w:val="15"/>
                <w:szCs w:val="15"/>
                <w:lang w:val="en-US"/>
              </w:rPr>
            </w:pPr>
          </w:p>
        </w:tc>
        <w:tc>
          <w:tcPr>
            <w:tcW w:w="605"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192"/>
              <w:rPr>
                <w:sz w:val="15"/>
                <w:szCs w:val="15"/>
                <w:lang w:val="en-US"/>
              </w:rPr>
            </w:pPr>
            <w:r w:rsidRPr="00781E6B">
              <w:rPr>
                <w:sz w:val="15"/>
                <w:szCs w:val="15"/>
                <w:lang w:val="en-US"/>
              </w:rPr>
              <w:t xml:space="preserve">1,5 </w:t>
            </w:r>
          </w:p>
        </w:tc>
        <w:tc>
          <w:tcPr>
            <w:tcW w:w="1344" w:type="dxa"/>
            <w:tcBorders>
              <w:top w:val="single" w:sz="4" w:space="0" w:color="auto"/>
              <w:left w:val="single" w:sz="4" w:space="0" w:color="auto"/>
              <w:bottom w:val="single" w:sz="4" w:space="0" w:color="auto"/>
              <w:right w:val="single" w:sz="4" w:space="0" w:color="auto"/>
            </w:tcBorders>
            <w:vAlign w:val="center"/>
          </w:tcPr>
          <w:p w:rsidR="00FE3CF9" w:rsidRPr="00781E6B" w:rsidRDefault="00FE3CF9" w:rsidP="00FE3CF9">
            <w:pPr>
              <w:pStyle w:val="Estilo"/>
              <w:ind w:left="4"/>
              <w:jc w:val="center"/>
              <w:rPr>
                <w:sz w:val="15"/>
                <w:szCs w:val="15"/>
                <w:lang w:val="en-US"/>
              </w:rPr>
            </w:pPr>
            <w:r w:rsidRPr="00781E6B">
              <w:rPr>
                <w:sz w:val="15"/>
                <w:szCs w:val="15"/>
                <w:lang w:val="en-US"/>
              </w:rPr>
              <w:t xml:space="preserve">6-7+1+17-18 </w:t>
            </w:r>
          </w:p>
        </w:tc>
      </w:tr>
    </w:tbl>
    <w:p w:rsidR="00E4249C" w:rsidRPr="00781E6B" w:rsidRDefault="00E4249C" w:rsidP="00741EEE">
      <w:pPr>
        <w:rPr>
          <w:rFonts w:ascii="Times New Roman" w:hAnsi="Times New Roman"/>
        </w:rPr>
      </w:pPr>
    </w:p>
    <w:p w:rsidR="00E4249C" w:rsidRPr="00781E6B" w:rsidRDefault="00E4249C" w:rsidP="00741EEE">
      <w:pPr>
        <w:rPr>
          <w:rFonts w:ascii="Times New Roman" w:hAnsi="Times New Roman"/>
        </w:rPr>
      </w:pPr>
    </w:p>
    <w:p w:rsidR="00E4249C" w:rsidRPr="00781E6B" w:rsidRDefault="00E4249C" w:rsidP="00741EEE">
      <w:pPr>
        <w:rPr>
          <w:rFonts w:ascii="Times New Roman" w:hAnsi="Times New Roman"/>
        </w:rPr>
      </w:pPr>
    </w:p>
    <w:p w:rsidR="00FE3CF9" w:rsidRPr="00781E6B" w:rsidRDefault="00FE3CF9" w:rsidP="00FE3CF9">
      <w:pPr>
        <w:framePr w:wrap="auto" w:vAnchor="page" w:hAnchor="page" w:x="9136" w:y="13051"/>
        <w:rPr>
          <w:rFonts w:ascii="Times New Roman" w:hAnsi="Times New Roman"/>
          <w:i/>
          <w:iCs/>
          <w:lang w:val="en-US"/>
        </w:rPr>
      </w:pPr>
      <w:r w:rsidRPr="00781E6B">
        <w:rPr>
          <w:rFonts w:ascii="Times New Roman" w:hAnsi="Times New Roman"/>
          <w:i/>
          <w:iCs/>
          <w:lang w:val="en-US"/>
        </w:rPr>
        <w:t xml:space="preserve">AnexoA. 51 </w:t>
      </w:r>
    </w:p>
    <w:p w:rsidR="00E4249C" w:rsidRPr="00781E6B" w:rsidRDefault="00E4249C" w:rsidP="00807FEF">
      <w:pPr>
        <w:tabs>
          <w:tab w:val="left" w:pos="6405"/>
        </w:tabs>
        <w:rPr>
          <w:rFonts w:ascii="Times New Roman" w:hAnsi="Times New Roman"/>
        </w:rPr>
      </w:pPr>
    </w:p>
    <w:p w:rsidR="00807FEF" w:rsidRPr="00781E6B" w:rsidRDefault="00807FEF" w:rsidP="00807FEF">
      <w:pPr>
        <w:tabs>
          <w:tab w:val="left" w:pos="6405"/>
        </w:tabs>
        <w:rPr>
          <w:rFonts w:ascii="Times New Roman" w:hAnsi="Times New Roman"/>
        </w:rPr>
      </w:pPr>
    </w:p>
    <w:p w:rsidR="00807FEF" w:rsidRPr="00781E6B" w:rsidRDefault="00807FEF" w:rsidP="00807FEF">
      <w:pPr>
        <w:tabs>
          <w:tab w:val="left" w:pos="6405"/>
        </w:tabs>
        <w:rPr>
          <w:rFonts w:ascii="Times New Roman" w:hAnsi="Times New Roman"/>
        </w:rPr>
      </w:pPr>
    </w:p>
    <w:p w:rsidR="00807FEF" w:rsidRPr="00781E6B" w:rsidRDefault="00EF377C" w:rsidP="00807FEF">
      <w:pPr>
        <w:framePr w:w="1622" w:h="268" w:wrap="auto" w:vAnchor="page" w:hAnchor="page" w:x="3987" w:y="13047"/>
        <w:widowControl w:val="0"/>
        <w:autoSpaceDE w:val="0"/>
        <w:autoSpaceDN w:val="0"/>
        <w:adjustRightInd w:val="0"/>
        <w:spacing w:after="0" w:line="216" w:lineRule="exact"/>
        <w:ind w:left="4"/>
        <w:rPr>
          <w:rFonts w:ascii="Times New Roman" w:hAnsi="Times New Roman"/>
          <w:i/>
          <w:iCs/>
          <w:w w:val="110"/>
          <w:sz w:val="19"/>
          <w:szCs w:val="19"/>
          <w:lang w:val="en-US"/>
        </w:rPr>
      </w:pPr>
      <w:r w:rsidRPr="00781E6B">
        <w:rPr>
          <w:rFonts w:ascii="Times New Roman" w:hAnsi="Times New Roman"/>
          <w:w w:val="109"/>
          <w:sz w:val="19"/>
          <w:szCs w:val="19"/>
          <w:lang w:val="en-US"/>
        </w:rPr>
        <w:t>Género</w:t>
      </w:r>
      <w:r w:rsidR="00807FEF" w:rsidRPr="00781E6B">
        <w:rPr>
          <w:rFonts w:ascii="Times New Roman" w:hAnsi="Times New Roman"/>
          <w:w w:val="109"/>
          <w:sz w:val="19"/>
          <w:szCs w:val="19"/>
          <w:lang w:val="en-US"/>
        </w:rPr>
        <w:t xml:space="preserve"> </w:t>
      </w:r>
      <w:r w:rsidR="00807FEF" w:rsidRPr="00781E6B">
        <w:rPr>
          <w:rFonts w:ascii="Times New Roman" w:hAnsi="Times New Roman"/>
          <w:i/>
          <w:iCs/>
          <w:w w:val="110"/>
          <w:sz w:val="19"/>
          <w:szCs w:val="19"/>
          <w:lang w:val="en-US"/>
        </w:rPr>
        <w:t xml:space="preserve">Synagrops </w:t>
      </w:r>
    </w:p>
    <w:p w:rsidR="00807FEF" w:rsidRPr="00781E6B" w:rsidRDefault="00807FEF" w:rsidP="00807FEF">
      <w:pPr>
        <w:framePr w:w="1012" w:h="201" w:wrap="auto" w:hAnchor="margin" w:x="11905" w:y="9116"/>
        <w:widowControl w:val="0"/>
        <w:autoSpaceDE w:val="0"/>
        <w:autoSpaceDN w:val="0"/>
        <w:adjustRightInd w:val="0"/>
        <w:spacing w:after="0" w:line="182" w:lineRule="exact"/>
        <w:rPr>
          <w:rFonts w:ascii="Times New Roman" w:hAnsi="Times New Roman"/>
          <w:i/>
          <w:iCs/>
          <w:w w:val="117"/>
          <w:sz w:val="18"/>
          <w:szCs w:val="18"/>
          <w:lang w:val="en-US"/>
        </w:rPr>
      </w:pPr>
      <w:r w:rsidRPr="00781E6B">
        <w:rPr>
          <w:rFonts w:ascii="Times New Roman" w:hAnsi="Times New Roman"/>
          <w:i/>
          <w:iCs/>
          <w:w w:val="117"/>
          <w:sz w:val="18"/>
          <w:szCs w:val="18"/>
          <w:lang w:val="en-US"/>
        </w:rPr>
        <w:t xml:space="preserve">AnexoA. 51 </w:t>
      </w:r>
    </w:p>
    <w:p w:rsidR="00807FEF" w:rsidRPr="00781E6B" w:rsidRDefault="00807FEF" w:rsidP="00741EEE">
      <w:pPr>
        <w:rPr>
          <w:rFonts w:ascii="Times New Roman" w:hAnsi="Times New Roman"/>
        </w:rPr>
      </w:pPr>
    </w:p>
    <w:p w:rsidR="00807FEF" w:rsidRPr="00781E6B" w:rsidRDefault="00807FEF" w:rsidP="00741EEE">
      <w:pPr>
        <w:rPr>
          <w:rFonts w:ascii="Times New Roman" w:hAnsi="Times New Roman"/>
        </w:rPr>
      </w:pPr>
    </w:p>
    <w:p w:rsidR="00807FEF" w:rsidRPr="00781E6B" w:rsidRDefault="00807FEF" w:rsidP="00807FEF">
      <w:pPr>
        <w:rPr>
          <w:rFonts w:ascii="Times New Roman" w:hAnsi="Times New Roman"/>
          <w:i/>
          <w:iCs/>
        </w:rPr>
      </w:pPr>
      <w:r w:rsidRPr="00781E6B">
        <w:rPr>
          <w:rFonts w:ascii="Times New Roman" w:hAnsi="Times New Roman"/>
        </w:rPr>
        <w:t xml:space="preserve">Anexo A. 52 </w:t>
      </w:r>
      <w:r w:rsidR="00EF377C" w:rsidRPr="00781E6B">
        <w:rPr>
          <w:rFonts w:ascii="Times New Roman" w:hAnsi="Times New Roman"/>
        </w:rPr>
        <w:t>Morfometría</w:t>
      </w:r>
      <w:r w:rsidRPr="00781E6B">
        <w:rPr>
          <w:rFonts w:ascii="Times New Roman" w:hAnsi="Times New Roman"/>
        </w:rPr>
        <w:t xml:space="preserve"> y </w:t>
      </w:r>
      <w:r w:rsidR="00EF377C" w:rsidRPr="00781E6B">
        <w:rPr>
          <w:rFonts w:ascii="Times New Roman" w:hAnsi="Times New Roman"/>
        </w:rPr>
        <w:t>Merística</w:t>
      </w:r>
      <w:r w:rsidRPr="00781E6B">
        <w:rPr>
          <w:rFonts w:ascii="Times New Roman" w:hAnsi="Times New Roman"/>
        </w:rPr>
        <w:t xml:space="preserve"> de </w:t>
      </w:r>
      <w:r w:rsidRPr="00781E6B">
        <w:rPr>
          <w:rFonts w:ascii="Times New Roman" w:hAnsi="Times New Roman"/>
          <w:i/>
          <w:iCs/>
        </w:rPr>
        <w:t xml:space="preserve">S spinosus </w:t>
      </w:r>
    </w:p>
    <w:tbl>
      <w:tblPr>
        <w:tblpPr w:leftFromText="141" w:rightFromText="141" w:vertAnchor="text" w:horzAnchor="margin" w:tblpXSpec="center" w:tblpY="163"/>
        <w:tblW w:w="11299" w:type="dxa"/>
        <w:tblLayout w:type="fixed"/>
        <w:tblCellMar>
          <w:left w:w="0" w:type="dxa"/>
          <w:right w:w="0" w:type="dxa"/>
        </w:tblCellMar>
        <w:tblLook w:val="0000" w:firstRow="0" w:lastRow="0" w:firstColumn="0" w:lastColumn="0" w:noHBand="0" w:noVBand="0"/>
      </w:tblPr>
      <w:tblGrid>
        <w:gridCol w:w="960"/>
        <w:gridCol w:w="751"/>
        <w:gridCol w:w="674"/>
        <w:gridCol w:w="783"/>
        <w:gridCol w:w="742"/>
        <w:gridCol w:w="587"/>
        <w:gridCol w:w="602"/>
        <w:gridCol w:w="782"/>
        <w:gridCol w:w="637"/>
        <w:gridCol w:w="602"/>
        <w:gridCol w:w="764"/>
        <w:gridCol w:w="687"/>
        <w:gridCol w:w="588"/>
        <w:gridCol w:w="783"/>
        <w:gridCol w:w="683"/>
        <w:gridCol w:w="674"/>
      </w:tblGrid>
      <w:tr w:rsidR="00E8498E" w:rsidRPr="00781E6B" w:rsidTr="00E8498E">
        <w:trPr>
          <w:trHeight w:hRule="exact" w:val="291"/>
        </w:trPr>
        <w:tc>
          <w:tcPr>
            <w:tcW w:w="960"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3"/>
              <w:rPr>
                <w:i/>
                <w:iCs/>
                <w:sz w:val="16"/>
                <w:szCs w:val="16"/>
                <w:lang w:val="en-US"/>
              </w:rPr>
            </w:pPr>
            <w:r w:rsidRPr="00781E6B">
              <w:rPr>
                <w:i/>
                <w:iCs/>
                <w:sz w:val="16"/>
                <w:szCs w:val="16"/>
                <w:lang w:val="en-US"/>
              </w:rPr>
              <w:t xml:space="preserve">S.spinosus </w:t>
            </w:r>
          </w:p>
        </w:tc>
        <w:tc>
          <w:tcPr>
            <w:tcW w:w="2208" w:type="dxa"/>
            <w:gridSpan w:val="3"/>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2"/>
              <w:jc w:val="center"/>
              <w:rPr>
                <w:sz w:val="15"/>
                <w:szCs w:val="15"/>
                <w:lang w:val="en-US"/>
              </w:rPr>
            </w:pPr>
            <w:r w:rsidRPr="00781E6B">
              <w:rPr>
                <w:sz w:val="15"/>
                <w:szCs w:val="15"/>
                <w:lang w:val="en-US"/>
              </w:rPr>
              <w:t xml:space="preserve">Longitud estandar </w:t>
            </w:r>
          </w:p>
        </w:tc>
        <w:tc>
          <w:tcPr>
            <w:tcW w:w="1931" w:type="dxa"/>
            <w:gridSpan w:val="3"/>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2"/>
              <w:jc w:val="center"/>
              <w:rPr>
                <w:sz w:val="15"/>
                <w:szCs w:val="15"/>
                <w:lang w:val="en-US"/>
              </w:rPr>
            </w:pPr>
            <w:r w:rsidRPr="00781E6B">
              <w:rPr>
                <w:sz w:val="15"/>
                <w:szCs w:val="15"/>
                <w:lang w:val="en-US"/>
              </w:rPr>
              <w:t xml:space="preserve">Longitud de la cabeza </w:t>
            </w:r>
          </w:p>
        </w:tc>
        <w:tc>
          <w:tcPr>
            <w:tcW w:w="2021" w:type="dxa"/>
            <w:gridSpan w:val="3"/>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3"/>
              <w:jc w:val="center"/>
              <w:rPr>
                <w:sz w:val="15"/>
                <w:szCs w:val="15"/>
                <w:lang w:val="en-US"/>
              </w:rPr>
            </w:pPr>
            <w:r w:rsidRPr="00781E6B">
              <w:rPr>
                <w:sz w:val="15"/>
                <w:szCs w:val="15"/>
                <w:lang w:val="en-US"/>
              </w:rPr>
              <w:t xml:space="preserve">Altura del cuerpo </w:t>
            </w:r>
          </w:p>
        </w:tc>
        <w:tc>
          <w:tcPr>
            <w:tcW w:w="2039" w:type="dxa"/>
            <w:gridSpan w:val="3"/>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3"/>
              <w:jc w:val="center"/>
              <w:rPr>
                <w:sz w:val="15"/>
                <w:szCs w:val="15"/>
                <w:lang w:val="en-US"/>
              </w:rPr>
            </w:pPr>
            <w:r w:rsidRPr="00781E6B">
              <w:rPr>
                <w:sz w:val="15"/>
                <w:szCs w:val="15"/>
                <w:lang w:val="en-US"/>
              </w:rPr>
              <w:t xml:space="preserve">Ancho del cuerpo </w:t>
            </w:r>
          </w:p>
        </w:tc>
        <w:tc>
          <w:tcPr>
            <w:tcW w:w="2140" w:type="dxa"/>
            <w:gridSpan w:val="3"/>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8"/>
              <w:jc w:val="center"/>
              <w:rPr>
                <w:sz w:val="15"/>
                <w:szCs w:val="15"/>
                <w:lang w:val="en-US"/>
              </w:rPr>
            </w:pPr>
            <w:r w:rsidRPr="00781E6B">
              <w:rPr>
                <w:sz w:val="15"/>
                <w:szCs w:val="15"/>
                <w:lang w:val="en-US"/>
              </w:rPr>
              <w:t xml:space="preserve">Longitud Predorsal </w:t>
            </w:r>
          </w:p>
        </w:tc>
      </w:tr>
      <w:tr w:rsidR="00E8498E" w:rsidRPr="00781E6B" w:rsidTr="00E8498E">
        <w:trPr>
          <w:trHeight w:hRule="exact" w:val="256"/>
        </w:trPr>
        <w:tc>
          <w:tcPr>
            <w:tcW w:w="960"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jc w:val="center"/>
              <w:rPr>
                <w:sz w:val="15"/>
                <w:szCs w:val="15"/>
                <w:lang w:val="en-US"/>
              </w:rPr>
            </w:pPr>
          </w:p>
        </w:tc>
        <w:tc>
          <w:tcPr>
            <w:tcW w:w="751"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right="72"/>
              <w:jc w:val="right"/>
              <w:rPr>
                <w:sz w:val="15"/>
                <w:szCs w:val="15"/>
                <w:lang w:val="en-US"/>
              </w:rPr>
            </w:pPr>
            <w:r w:rsidRPr="00781E6B">
              <w:rPr>
                <w:sz w:val="15"/>
                <w:szCs w:val="15"/>
                <w:lang w:val="en-US"/>
              </w:rPr>
              <w:t xml:space="preserve">Promedio </w:t>
            </w:r>
          </w:p>
        </w:tc>
        <w:tc>
          <w:tcPr>
            <w:tcW w:w="674"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244"/>
              <w:rPr>
                <w:sz w:val="15"/>
                <w:szCs w:val="15"/>
                <w:lang w:val="en-US"/>
              </w:rPr>
            </w:pPr>
            <w:r w:rsidRPr="00781E6B">
              <w:rPr>
                <w:sz w:val="15"/>
                <w:szCs w:val="15"/>
                <w:lang w:val="en-US"/>
              </w:rPr>
              <w:t xml:space="preserve">Min </w:t>
            </w:r>
          </w:p>
        </w:tc>
        <w:tc>
          <w:tcPr>
            <w:tcW w:w="783"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268"/>
              <w:rPr>
                <w:sz w:val="15"/>
                <w:szCs w:val="15"/>
                <w:lang w:val="en-US"/>
              </w:rPr>
            </w:pPr>
            <w:r w:rsidRPr="00781E6B">
              <w:rPr>
                <w:sz w:val="15"/>
                <w:szCs w:val="15"/>
                <w:lang w:val="en-US"/>
              </w:rPr>
              <w:t xml:space="preserve">Max </w:t>
            </w:r>
          </w:p>
        </w:tc>
        <w:tc>
          <w:tcPr>
            <w:tcW w:w="74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7"/>
              <w:jc w:val="center"/>
              <w:rPr>
                <w:sz w:val="15"/>
                <w:szCs w:val="15"/>
                <w:lang w:val="en-US"/>
              </w:rPr>
            </w:pPr>
            <w:r w:rsidRPr="00781E6B">
              <w:rPr>
                <w:sz w:val="15"/>
                <w:szCs w:val="15"/>
                <w:lang w:val="en-US"/>
              </w:rPr>
              <w:t xml:space="preserve">Promedio </w:t>
            </w:r>
          </w:p>
        </w:tc>
        <w:tc>
          <w:tcPr>
            <w:tcW w:w="587"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8"/>
              <w:jc w:val="center"/>
              <w:rPr>
                <w:sz w:val="15"/>
                <w:szCs w:val="15"/>
                <w:lang w:val="en-US"/>
              </w:rPr>
            </w:pPr>
            <w:r w:rsidRPr="00781E6B">
              <w:rPr>
                <w:sz w:val="15"/>
                <w:szCs w:val="15"/>
                <w:lang w:val="en-US"/>
              </w:rPr>
              <w:t xml:space="preserve">Min </w:t>
            </w:r>
          </w:p>
        </w:tc>
        <w:tc>
          <w:tcPr>
            <w:tcW w:w="60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8"/>
              <w:jc w:val="center"/>
              <w:rPr>
                <w:sz w:val="15"/>
                <w:szCs w:val="15"/>
                <w:lang w:val="en-US"/>
              </w:rPr>
            </w:pPr>
            <w:r w:rsidRPr="00781E6B">
              <w:rPr>
                <w:sz w:val="15"/>
                <w:szCs w:val="15"/>
                <w:lang w:val="en-US"/>
              </w:rPr>
              <w:t xml:space="preserve">Max </w:t>
            </w:r>
          </w:p>
        </w:tc>
        <w:tc>
          <w:tcPr>
            <w:tcW w:w="78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8"/>
              <w:jc w:val="center"/>
              <w:rPr>
                <w:sz w:val="15"/>
                <w:szCs w:val="15"/>
                <w:lang w:val="en-US"/>
              </w:rPr>
            </w:pPr>
            <w:r w:rsidRPr="00781E6B">
              <w:rPr>
                <w:sz w:val="15"/>
                <w:szCs w:val="15"/>
                <w:lang w:val="en-US"/>
              </w:rPr>
              <w:t xml:space="preserve">Promedio </w:t>
            </w:r>
          </w:p>
        </w:tc>
        <w:tc>
          <w:tcPr>
            <w:tcW w:w="637"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3"/>
              <w:jc w:val="center"/>
              <w:rPr>
                <w:sz w:val="15"/>
                <w:szCs w:val="15"/>
                <w:lang w:val="en-US"/>
              </w:rPr>
            </w:pPr>
            <w:r w:rsidRPr="00781E6B">
              <w:rPr>
                <w:sz w:val="15"/>
                <w:szCs w:val="15"/>
                <w:lang w:val="en-US"/>
              </w:rPr>
              <w:t xml:space="preserve">Min </w:t>
            </w:r>
          </w:p>
        </w:tc>
        <w:tc>
          <w:tcPr>
            <w:tcW w:w="60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3"/>
              <w:jc w:val="center"/>
              <w:rPr>
                <w:sz w:val="15"/>
                <w:szCs w:val="15"/>
                <w:lang w:val="en-US"/>
              </w:rPr>
            </w:pPr>
            <w:r w:rsidRPr="00781E6B">
              <w:rPr>
                <w:sz w:val="15"/>
                <w:szCs w:val="15"/>
                <w:lang w:val="en-US"/>
              </w:rPr>
              <w:t xml:space="preserve">Max </w:t>
            </w:r>
          </w:p>
        </w:tc>
        <w:tc>
          <w:tcPr>
            <w:tcW w:w="764"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3"/>
              <w:jc w:val="center"/>
              <w:rPr>
                <w:sz w:val="15"/>
                <w:szCs w:val="15"/>
                <w:lang w:val="en-US"/>
              </w:rPr>
            </w:pPr>
            <w:r w:rsidRPr="00781E6B">
              <w:rPr>
                <w:sz w:val="15"/>
                <w:szCs w:val="15"/>
                <w:lang w:val="en-US"/>
              </w:rPr>
              <w:t xml:space="preserve">Promedio </w:t>
            </w:r>
          </w:p>
        </w:tc>
        <w:tc>
          <w:tcPr>
            <w:tcW w:w="687"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2"/>
              <w:jc w:val="center"/>
              <w:rPr>
                <w:sz w:val="15"/>
                <w:szCs w:val="15"/>
                <w:lang w:val="en-US"/>
              </w:rPr>
            </w:pPr>
            <w:r w:rsidRPr="00781E6B">
              <w:rPr>
                <w:sz w:val="15"/>
                <w:szCs w:val="15"/>
                <w:lang w:val="en-US"/>
              </w:rPr>
              <w:t xml:space="preserve">Min </w:t>
            </w:r>
          </w:p>
        </w:tc>
        <w:tc>
          <w:tcPr>
            <w:tcW w:w="588"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8"/>
              <w:jc w:val="center"/>
              <w:rPr>
                <w:sz w:val="15"/>
                <w:szCs w:val="15"/>
                <w:lang w:val="en-US"/>
              </w:rPr>
            </w:pPr>
            <w:r w:rsidRPr="00781E6B">
              <w:rPr>
                <w:sz w:val="15"/>
                <w:szCs w:val="15"/>
                <w:lang w:val="en-US"/>
              </w:rPr>
              <w:t xml:space="preserve">Max </w:t>
            </w:r>
          </w:p>
        </w:tc>
        <w:tc>
          <w:tcPr>
            <w:tcW w:w="783"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8"/>
              <w:jc w:val="center"/>
              <w:rPr>
                <w:sz w:val="15"/>
                <w:szCs w:val="15"/>
                <w:lang w:val="en-US"/>
              </w:rPr>
            </w:pPr>
            <w:r w:rsidRPr="00781E6B">
              <w:rPr>
                <w:sz w:val="15"/>
                <w:szCs w:val="15"/>
                <w:lang w:val="en-US"/>
              </w:rPr>
              <w:t xml:space="preserve">Promedio </w:t>
            </w:r>
          </w:p>
        </w:tc>
        <w:tc>
          <w:tcPr>
            <w:tcW w:w="683"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206"/>
              <w:rPr>
                <w:sz w:val="15"/>
                <w:szCs w:val="15"/>
                <w:lang w:val="en-US"/>
              </w:rPr>
            </w:pPr>
            <w:r w:rsidRPr="00781E6B">
              <w:rPr>
                <w:sz w:val="15"/>
                <w:szCs w:val="15"/>
                <w:lang w:val="en-US"/>
              </w:rPr>
              <w:t xml:space="preserve">Min </w:t>
            </w:r>
          </w:p>
        </w:tc>
        <w:tc>
          <w:tcPr>
            <w:tcW w:w="674"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206"/>
              <w:rPr>
                <w:sz w:val="15"/>
                <w:szCs w:val="15"/>
                <w:lang w:val="en-US"/>
              </w:rPr>
            </w:pPr>
            <w:r w:rsidRPr="00781E6B">
              <w:rPr>
                <w:sz w:val="15"/>
                <w:szCs w:val="15"/>
                <w:lang w:val="en-US"/>
              </w:rPr>
              <w:t xml:space="preserve">Max </w:t>
            </w:r>
          </w:p>
        </w:tc>
      </w:tr>
      <w:tr w:rsidR="00E8498E" w:rsidRPr="00781E6B" w:rsidTr="00E8498E">
        <w:trPr>
          <w:trHeight w:hRule="exact" w:val="256"/>
        </w:trPr>
        <w:tc>
          <w:tcPr>
            <w:tcW w:w="960"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3"/>
              <w:rPr>
                <w:sz w:val="15"/>
                <w:szCs w:val="15"/>
                <w:lang w:val="en-US"/>
              </w:rPr>
            </w:pPr>
            <w:r w:rsidRPr="00781E6B">
              <w:rPr>
                <w:sz w:val="15"/>
                <w:szCs w:val="15"/>
                <w:lang w:val="en-US"/>
              </w:rPr>
              <w:t xml:space="preserve">Zona I </w:t>
            </w:r>
          </w:p>
        </w:tc>
        <w:tc>
          <w:tcPr>
            <w:tcW w:w="751"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right="72"/>
              <w:jc w:val="right"/>
              <w:rPr>
                <w:sz w:val="15"/>
                <w:szCs w:val="15"/>
                <w:lang w:val="en-US"/>
              </w:rPr>
            </w:pPr>
            <w:r w:rsidRPr="00781E6B">
              <w:rPr>
                <w:sz w:val="15"/>
                <w:szCs w:val="15"/>
                <w:lang w:val="en-US"/>
              </w:rPr>
              <w:t xml:space="preserve">77,34 </w:t>
            </w:r>
          </w:p>
        </w:tc>
        <w:tc>
          <w:tcPr>
            <w:tcW w:w="674"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244"/>
              <w:rPr>
                <w:sz w:val="15"/>
                <w:szCs w:val="15"/>
                <w:lang w:val="en-US"/>
              </w:rPr>
            </w:pPr>
            <w:r w:rsidRPr="00781E6B">
              <w:rPr>
                <w:sz w:val="15"/>
                <w:szCs w:val="15"/>
                <w:lang w:val="en-US"/>
              </w:rPr>
              <w:t xml:space="preserve">43,20 </w:t>
            </w:r>
          </w:p>
        </w:tc>
        <w:tc>
          <w:tcPr>
            <w:tcW w:w="783"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268"/>
              <w:rPr>
                <w:sz w:val="15"/>
                <w:szCs w:val="15"/>
                <w:lang w:val="en-US"/>
              </w:rPr>
            </w:pPr>
            <w:r w:rsidRPr="00781E6B">
              <w:rPr>
                <w:sz w:val="15"/>
                <w:szCs w:val="15"/>
                <w:lang w:val="en-US"/>
              </w:rPr>
              <w:t xml:space="preserve">107,00 </w:t>
            </w:r>
          </w:p>
        </w:tc>
        <w:tc>
          <w:tcPr>
            <w:tcW w:w="74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7"/>
              <w:jc w:val="center"/>
              <w:rPr>
                <w:sz w:val="15"/>
                <w:szCs w:val="15"/>
                <w:lang w:val="en-US"/>
              </w:rPr>
            </w:pPr>
            <w:r w:rsidRPr="00781E6B">
              <w:rPr>
                <w:sz w:val="15"/>
                <w:szCs w:val="15"/>
                <w:lang w:val="en-US"/>
              </w:rPr>
              <w:t xml:space="preserve">34,13 </w:t>
            </w:r>
          </w:p>
        </w:tc>
        <w:tc>
          <w:tcPr>
            <w:tcW w:w="587"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8"/>
              <w:jc w:val="center"/>
              <w:rPr>
                <w:sz w:val="15"/>
                <w:szCs w:val="15"/>
                <w:lang w:val="en-US"/>
              </w:rPr>
            </w:pPr>
            <w:r w:rsidRPr="00781E6B">
              <w:rPr>
                <w:sz w:val="15"/>
                <w:szCs w:val="15"/>
                <w:lang w:val="en-US"/>
              </w:rPr>
              <w:t xml:space="preserve">33,37 </w:t>
            </w:r>
          </w:p>
        </w:tc>
        <w:tc>
          <w:tcPr>
            <w:tcW w:w="60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8"/>
              <w:jc w:val="center"/>
              <w:rPr>
                <w:sz w:val="15"/>
                <w:szCs w:val="15"/>
                <w:lang w:val="en-US"/>
              </w:rPr>
            </w:pPr>
            <w:r w:rsidRPr="00781E6B">
              <w:rPr>
                <w:sz w:val="15"/>
                <w:szCs w:val="15"/>
                <w:lang w:val="en-US"/>
              </w:rPr>
              <w:t xml:space="preserve">34,95 </w:t>
            </w:r>
          </w:p>
        </w:tc>
        <w:tc>
          <w:tcPr>
            <w:tcW w:w="78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8"/>
              <w:jc w:val="center"/>
              <w:rPr>
                <w:sz w:val="15"/>
                <w:szCs w:val="15"/>
                <w:lang w:val="en-US"/>
              </w:rPr>
            </w:pPr>
            <w:r w:rsidRPr="00781E6B">
              <w:rPr>
                <w:sz w:val="15"/>
                <w:szCs w:val="15"/>
                <w:lang w:val="en-US"/>
              </w:rPr>
              <w:t xml:space="preserve">27,44 </w:t>
            </w:r>
          </w:p>
        </w:tc>
        <w:tc>
          <w:tcPr>
            <w:tcW w:w="637"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3"/>
              <w:jc w:val="center"/>
              <w:rPr>
                <w:sz w:val="15"/>
                <w:szCs w:val="15"/>
                <w:lang w:val="en-US"/>
              </w:rPr>
            </w:pPr>
            <w:r w:rsidRPr="00781E6B">
              <w:rPr>
                <w:sz w:val="15"/>
                <w:szCs w:val="15"/>
                <w:lang w:val="en-US"/>
              </w:rPr>
              <w:t xml:space="preserve">26,62 </w:t>
            </w:r>
          </w:p>
        </w:tc>
        <w:tc>
          <w:tcPr>
            <w:tcW w:w="60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3"/>
              <w:jc w:val="center"/>
              <w:rPr>
                <w:sz w:val="15"/>
                <w:szCs w:val="15"/>
                <w:lang w:val="en-US"/>
              </w:rPr>
            </w:pPr>
            <w:r w:rsidRPr="00781E6B">
              <w:rPr>
                <w:sz w:val="15"/>
                <w:szCs w:val="15"/>
                <w:lang w:val="en-US"/>
              </w:rPr>
              <w:t xml:space="preserve">28,97 </w:t>
            </w:r>
          </w:p>
        </w:tc>
        <w:tc>
          <w:tcPr>
            <w:tcW w:w="764"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3"/>
              <w:jc w:val="center"/>
              <w:rPr>
                <w:sz w:val="15"/>
                <w:szCs w:val="15"/>
                <w:lang w:val="en-US"/>
              </w:rPr>
            </w:pPr>
            <w:r w:rsidRPr="00781E6B">
              <w:rPr>
                <w:sz w:val="15"/>
                <w:szCs w:val="15"/>
                <w:lang w:val="en-US"/>
              </w:rPr>
              <w:t xml:space="preserve">11,87 </w:t>
            </w:r>
          </w:p>
        </w:tc>
        <w:tc>
          <w:tcPr>
            <w:tcW w:w="687"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2"/>
              <w:jc w:val="center"/>
              <w:rPr>
                <w:sz w:val="15"/>
                <w:szCs w:val="15"/>
                <w:lang w:val="en-US"/>
              </w:rPr>
            </w:pPr>
            <w:r w:rsidRPr="00781E6B">
              <w:rPr>
                <w:sz w:val="15"/>
                <w:szCs w:val="15"/>
                <w:lang w:val="en-US"/>
              </w:rPr>
              <w:t xml:space="preserve">11,09 </w:t>
            </w:r>
          </w:p>
        </w:tc>
        <w:tc>
          <w:tcPr>
            <w:tcW w:w="588"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8"/>
              <w:jc w:val="center"/>
              <w:rPr>
                <w:sz w:val="15"/>
                <w:szCs w:val="15"/>
                <w:lang w:val="en-US"/>
              </w:rPr>
            </w:pPr>
            <w:r w:rsidRPr="00781E6B">
              <w:rPr>
                <w:sz w:val="15"/>
                <w:szCs w:val="15"/>
                <w:lang w:val="en-US"/>
              </w:rPr>
              <w:t xml:space="preserve">13,27 </w:t>
            </w:r>
          </w:p>
        </w:tc>
        <w:tc>
          <w:tcPr>
            <w:tcW w:w="783"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8"/>
              <w:jc w:val="center"/>
              <w:rPr>
                <w:sz w:val="15"/>
                <w:szCs w:val="15"/>
                <w:lang w:val="en-US"/>
              </w:rPr>
            </w:pPr>
            <w:r w:rsidRPr="00781E6B">
              <w:rPr>
                <w:sz w:val="15"/>
                <w:szCs w:val="15"/>
                <w:lang w:val="en-US"/>
              </w:rPr>
              <w:t xml:space="preserve">38,52 </w:t>
            </w:r>
          </w:p>
        </w:tc>
        <w:tc>
          <w:tcPr>
            <w:tcW w:w="683"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206"/>
              <w:rPr>
                <w:sz w:val="15"/>
                <w:szCs w:val="15"/>
                <w:lang w:val="en-US"/>
              </w:rPr>
            </w:pPr>
            <w:r w:rsidRPr="00781E6B">
              <w:rPr>
                <w:sz w:val="15"/>
                <w:szCs w:val="15"/>
                <w:lang w:val="en-US"/>
              </w:rPr>
              <w:t xml:space="preserve">37,73 </w:t>
            </w:r>
          </w:p>
        </w:tc>
        <w:tc>
          <w:tcPr>
            <w:tcW w:w="674"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206"/>
              <w:rPr>
                <w:sz w:val="15"/>
                <w:szCs w:val="15"/>
                <w:lang w:val="en-US"/>
              </w:rPr>
            </w:pPr>
            <w:r w:rsidRPr="00781E6B">
              <w:rPr>
                <w:sz w:val="15"/>
                <w:szCs w:val="15"/>
                <w:lang w:val="en-US"/>
              </w:rPr>
              <w:t xml:space="preserve">39,28 </w:t>
            </w:r>
          </w:p>
        </w:tc>
      </w:tr>
      <w:tr w:rsidR="00E8498E" w:rsidRPr="00781E6B" w:rsidTr="00E8498E">
        <w:trPr>
          <w:trHeight w:hRule="exact" w:val="250"/>
        </w:trPr>
        <w:tc>
          <w:tcPr>
            <w:tcW w:w="960"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3"/>
              <w:rPr>
                <w:sz w:val="15"/>
                <w:szCs w:val="15"/>
                <w:lang w:val="en-US"/>
              </w:rPr>
            </w:pPr>
            <w:r w:rsidRPr="00781E6B">
              <w:rPr>
                <w:sz w:val="15"/>
                <w:szCs w:val="15"/>
                <w:lang w:val="en-US"/>
              </w:rPr>
              <w:t xml:space="preserve">Zona 2 </w:t>
            </w:r>
          </w:p>
        </w:tc>
        <w:tc>
          <w:tcPr>
            <w:tcW w:w="751"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right="72"/>
              <w:jc w:val="right"/>
              <w:rPr>
                <w:sz w:val="15"/>
                <w:szCs w:val="15"/>
                <w:lang w:val="en-US"/>
              </w:rPr>
            </w:pPr>
            <w:r w:rsidRPr="00781E6B">
              <w:rPr>
                <w:sz w:val="15"/>
                <w:szCs w:val="15"/>
                <w:lang w:val="en-US"/>
              </w:rPr>
              <w:t xml:space="preserve">61,20 </w:t>
            </w:r>
          </w:p>
        </w:tc>
        <w:tc>
          <w:tcPr>
            <w:tcW w:w="674"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244"/>
              <w:rPr>
                <w:sz w:val="15"/>
                <w:szCs w:val="15"/>
                <w:lang w:val="en-US"/>
              </w:rPr>
            </w:pPr>
            <w:r w:rsidRPr="00781E6B">
              <w:rPr>
                <w:sz w:val="15"/>
                <w:szCs w:val="15"/>
                <w:lang w:val="en-US"/>
              </w:rPr>
              <w:t xml:space="preserve">40,00 </w:t>
            </w:r>
          </w:p>
        </w:tc>
        <w:tc>
          <w:tcPr>
            <w:tcW w:w="783"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right="67"/>
              <w:jc w:val="right"/>
              <w:rPr>
                <w:sz w:val="15"/>
                <w:szCs w:val="15"/>
                <w:lang w:val="en-US"/>
              </w:rPr>
            </w:pPr>
            <w:r w:rsidRPr="00781E6B">
              <w:rPr>
                <w:sz w:val="15"/>
                <w:szCs w:val="15"/>
                <w:lang w:val="en-US"/>
              </w:rPr>
              <w:t xml:space="preserve">82,40 </w:t>
            </w:r>
          </w:p>
        </w:tc>
        <w:tc>
          <w:tcPr>
            <w:tcW w:w="74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7"/>
              <w:jc w:val="center"/>
              <w:rPr>
                <w:sz w:val="15"/>
                <w:szCs w:val="15"/>
                <w:lang w:val="en-US"/>
              </w:rPr>
            </w:pPr>
            <w:r w:rsidRPr="00781E6B">
              <w:rPr>
                <w:sz w:val="15"/>
                <w:szCs w:val="15"/>
                <w:lang w:val="en-US"/>
              </w:rPr>
              <w:t xml:space="preserve">34,28 </w:t>
            </w:r>
          </w:p>
        </w:tc>
        <w:tc>
          <w:tcPr>
            <w:tcW w:w="587"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8"/>
              <w:jc w:val="center"/>
              <w:rPr>
                <w:sz w:val="15"/>
                <w:szCs w:val="15"/>
                <w:lang w:val="en-US"/>
              </w:rPr>
            </w:pPr>
            <w:r w:rsidRPr="00781E6B">
              <w:rPr>
                <w:sz w:val="15"/>
                <w:szCs w:val="15"/>
                <w:lang w:val="en-US"/>
              </w:rPr>
              <w:t xml:space="preserve">32,83 </w:t>
            </w:r>
          </w:p>
        </w:tc>
        <w:tc>
          <w:tcPr>
            <w:tcW w:w="60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8"/>
              <w:jc w:val="center"/>
              <w:rPr>
                <w:sz w:val="15"/>
                <w:szCs w:val="15"/>
                <w:lang w:val="en-US"/>
              </w:rPr>
            </w:pPr>
            <w:r w:rsidRPr="00781E6B">
              <w:rPr>
                <w:sz w:val="15"/>
                <w:szCs w:val="15"/>
                <w:lang w:val="en-US"/>
              </w:rPr>
              <w:t xml:space="preserve">35,75 </w:t>
            </w:r>
          </w:p>
        </w:tc>
        <w:tc>
          <w:tcPr>
            <w:tcW w:w="78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8"/>
              <w:jc w:val="center"/>
              <w:rPr>
                <w:sz w:val="15"/>
                <w:szCs w:val="15"/>
                <w:lang w:val="en-US"/>
              </w:rPr>
            </w:pPr>
            <w:r w:rsidRPr="00781E6B">
              <w:rPr>
                <w:sz w:val="15"/>
                <w:szCs w:val="15"/>
                <w:lang w:val="en-US"/>
              </w:rPr>
              <w:t xml:space="preserve">27,31 </w:t>
            </w:r>
          </w:p>
        </w:tc>
        <w:tc>
          <w:tcPr>
            <w:tcW w:w="637"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3"/>
              <w:jc w:val="center"/>
              <w:rPr>
                <w:sz w:val="15"/>
                <w:szCs w:val="15"/>
                <w:lang w:val="en-US"/>
              </w:rPr>
            </w:pPr>
            <w:r w:rsidRPr="00781E6B">
              <w:rPr>
                <w:sz w:val="15"/>
                <w:szCs w:val="15"/>
                <w:lang w:val="en-US"/>
              </w:rPr>
              <w:t xml:space="preserve">25,00 </w:t>
            </w:r>
          </w:p>
        </w:tc>
        <w:tc>
          <w:tcPr>
            <w:tcW w:w="60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3"/>
              <w:jc w:val="center"/>
              <w:rPr>
                <w:sz w:val="15"/>
                <w:szCs w:val="15"/>
                <w:lang w:val="en-US"/>
              </w:rPr>
            </w:pPr>
            <w:r w:rsidRPr="00781E6B">
              <w:rPr>
                <w:sz w:val="15"/>
                <w:szCs w:val="15"/>
                <w:lang w:val="en-US"/>
              </w:rPr>
              <w:t xml:space="preserve">29,63 </w:t>
            </w:r>
          </w:p>
        </w:tc>
        <w:tc>
          <w:tcPr>
            <w:tcW w:w="764"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3"/>
              <w:jc w:val="center"/>
              <w:rPr>
                <w:sz w:val="15"/>
                <w:szCs w:val="15"/>
                <w:lang w:val="en-US"/>
              </w:rPr>
            </w:pPr>
            <w:r w:rsidRPr="00781E6B">
              <w:rPr>
                <w:sz w:val="15"/>
                <w:szCs w:val="15"/>
                <w:lang w:val="en-US"/>
              </w:rPr>
              <w:t xml:space="preserve">ll,07 </w:t>
            </w:r>
          </w:p>
        </w:tc>
        <w:tc>
          <w:tcPr>
            <w:tcW w:w="687"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2"/>
              <w:jc w:val="center"/>
              <w:rPr>
                <w:sz w:val="15"/>
                <w:szCs w:val="15"/>
                <w:lang w:val="en-US"/>
              </w:rPr>
            </w:pPr>
            <w:r w:rsidRPr="00781E6B">
              <w:rPr>
                <w:sz w:val="15"/>
                <w:szCs w:val="15"/>
                <w:lang w:val="en-US"/>
              </w:rPr>
              <w:t xml:space="preserve">9,89 </w:t>
            </w:r>
          </w:p>
        </w:tc>
        <w:tc>
          <w:tcPr>
            <w:tcW w:w="588"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8"/>
              <w:jc w:val="center"/>
              <w:rPr>
                <w:sz w:val="15"/>
                <w:szCs w:val="15"/>
                <w:lang w:val="en-US"/>
              </w:rPr>
            </w:pPr>
            <w:r w:rsidRPr="00781E6B">
              <w:rPr>
                <w:sz w:val="15"/>
                <w:szCs w:val="15"/>
                <w:lang w:val="en-US"/>
              </w:rPr>
              <w:t xml:space="preserve">12,25 </w:t>
            </w:r>
          </w:p>
        </w:tc>
        <w:tc>
          <w:tcPr>
            <w:tcW w:w="783"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8"/>
              <w:jc w:val="center"/>
              <w:rPr>
                <w:sz w:val="15"/>
                <w:szCs w:val="15"/>
                <w:lang w:val="en-US"/>
              </w:rPr>
            </w:pPr>
            <w:r w:rsidRPr="00781E6B">
              <w:rPr>
                <w:sz w:val="15"/>
                <w:szCs w:val="15"/>
                <w:lang w:val="en-US"/>
              </w:rPr>
              <w:t xml:space="preserve">37,64 </w:t>
            </w:r>
          </w:p>
        </w:tc>
        <w:tc>
          <w:tcPr>
            <w:tcW w:w="683"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206"/>
              <w:rPr>
                <w:sz w:val="15"/>
                <w:szCs w:val="15"/>
                <w:lang w:val="en-US"/>
              </w:rPr>
            </w:pPr>
            <w:r w:rsidRPr="00781E6B">
              <w:rPr>
                <w:sz w:val="15"/>
                <w:szCs w:val="15"/>
                <w:lang w:val="en-US"/>
              </w:rPr>
              <w:t xml:space="preserve">36,29 </w:t>
            </w:r>
          </w:p>
        </w:tc>
        <w:tc>
          <w:tcPr>
            <w:tcW w:w="674"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206"/>
              <w:rPr>
                <w:sz w:val="15"/>
                <w:szCs w:val="15"/>
                <w:lang w:val="en-US"/>
              </w:rPr>
            </w:pPr>
            <w:r w:rsidRPr="00781E6B">
              <w:rPr>
                <w:sz w:val="15"/>
                <w:szCs w:val="15"/>
                <w:lang w:val="en-US"/>
              </w:rPr>
              <w:t xml:space="preserve">39,00 </w:t>
            </w:r>
          </w:p>
        </w:tc>
      </w:tr>
      <w:tr w:rsidR="00E8498E" w:rsidRPr="00781E6B" w:rsidTr="00E8498E">
        <w:trPr>
          <w:trHeight w:hRule="exact" w:val="261"/>
        </w:trPr>
        <w:tc>
          <w:tcPr>
            <w:tcW w:w="960"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3"/>
              <w:rPr>
                <w:sz w:val="15"/>
                <w:szCs w:val="15"/>
                <w:lang w:val="en-US"/>
              </w:rPr>
            </w:pPr>
            <w:r w:rsidRPr="00781E6B">
              <w:rPr>
                <w:sz w:val="15"/>
                <w:szCs w:val="15"/>
                <w:lang w:val="en-US"/>
              </w:rPr>
              <w:t xml:space="preserve">Zona 3 </w:t>
            </w:r>
          </w:p>
        </w:tc>
        <w:tc>
          <w:tcPr>
            <w:tcW w:w="751"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right="72"/>
              <w:jc w:val="right"/>
              <w:rPr>
                <w:sz w:val="15"/>
                <w:szCs w:val="15"/>
                <w:lang w:val="en-US"/>
              </w:rPr>
            </w:pPr>
            <w:r w:rsidRPr="00781E6B">
              <w:rPr>
                <w:sz w:val="15"/>
                <w:szCs w:val="15"/>
                <w:lang w:val="en-US"/>
              </w:rPr>
              <w:t xml:space="preserve">66,90 </w:t>
            </w:r>
          </w:p>
        </w:tc>
        <w:tc>
          <w:tcPr>
            <w:tcW w:w="674"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244"/>
              <w:rPr>
                <w:sz w:val="15"/>
                <w:szCs w:val="15"/>
                <w:lang w:val="en-US"/>
              </w:rPr>
            </w:pPr>
            <w:r w:rsidRPr="00781E6B">
              <w:rPr>
                <w:sz w:val="15"/>
                <w:szCs w:val="15"/>
                <w:lang w:val="en-US"/>
              </w:rPr>
              <w:t xml:space="preserve">65,50 </w:t>
            </w:r>
          </w:p>
        </w:tc>
        <w:tc>
          <w:tcPr>
            <w:tcW w:w="783"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right="67"/>
              <w:jc w:val="right"/>
              <w:rPr>
                <w:sz w:val="15"/>
                <w:szCs w:val="15"/>
                <w:lang w:val="en-US"/>
              </w:rPr>
            </w:pPr>
            <w:r w:rsidRPr="00781E6B">
              <w:rPr>
                <w:sz w:val="15"/>
                <w:szCs w:val="15"/>
                <w:lang w:val="en-US"/>
              </w:rPr>
              <w:t xml:space="preserve">68,30 </w:t>
            </w:r>
          </w:p>
        </w:tc>
        <w:tc>
          <w:tcPr>
            <w:tcW w:w="74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7"/>
              <w:jc w:val="center"/>
              <w:rPr>
                <w:sz w:val="15"/>
                <w:szCs w:val="15"/>
                <w:lang w:val="en-US"/>
              </w:rPr>
            </w:pPr>
            <w:r w:rsidRPr="00781E6B">
              <w:rPr>
                <w:sz w:val="15"/>
                <w:szCs w:val="15"/>
                <w:lang w:val="en-US"/>
              </w:rPr>
              <w:t xml:space="preserve">34,16 </w:t>
            </w:r>
          </w:p>
        </w:tc>
        <w:tc>
          <w:tcPr>
            <w:tcW w:w="587"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8"/>
              <w:jc w:val="center"/>
              <w:rPr>
                <w:sz w:val="15"/>
                <w:szCs w:val="15"/>
                <w:lang w:val="en-US"/>
              </w:rPr>
            </w:pPr>
            <w:r w:rsidRPr="00781E6B">
              <w:rPr>
                <w:sz w:val="15"/>
                <w:szCs w:val="15"/>
                <w:lang w:val="en-US"/>
              </w:rPr>
              <w:t xml:space="preserve">33,53 </w:t>
            </w:r>
          </w:p>
        </w:tc>
        <w:tc>
          <w:tcPr>
            <w:tcW w:w="60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8"/>
              <w:jc w:val="center"/>
              <w:rPr>
                <w:sz w:val="15"/>
                <w:szCs w:val="15"/>
                <w:lang w:val="en-US"/>
              </w:rPr>
            </w:pPr>
            <w:r w:rsidRPr="00781E6B">
              <w:rPr>
                <w:sz w:val="15"/>
                <w:szCs w:val="15"/>
                <w:lang w:val="en-US"/>
              </w:rPr>
              <w:t xml:space="preserve">34,81 </w:t>
            </w:r>
          </w:p>
        </w:tc>
        <w:tc>
          <w:tcPr>
            <w:tcW w:w="78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8"/>
              <w:jc w:val="center"/>
              <w:rPr>
                <w:sz w:val="15"/>
                <w:szCs w:val="15"/>
                <w:lang w:val="en-US"/>
              </w:rPr>
            </w:pPr>
            <w:r w:rsidRPr="00781E6B">
              <w:rPr>
                <w:sz w:val="15"/>
                <w:szCs w:val="15"/>
                <w:lang w:val="en-US"/>
              </w:rPr>
              <w:t xml:space="preserve">27,36 </w:t>
            </w:r>
          </w:p>
        </w:tc>
        <w:tc>
          <w:tcPr>
            <w:tcW w:w="637"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3"/>
              <w:jc w:val="center"/>
              <w:rPr>
                <w:sz w:val="15"/>
                <w:szCs w:val="15"/>
                <w:lang w:val="en-US"/>
              </w:rPr>
            </w:pPr>
            <w:r w:rsidRPr="00781E6B">
              <w:rPr>
                <w:sz w:val="15"/>
                <w:szCs w:val="15"/>
                <w:lang w:val="en-US"/>
              </w:rPr>
              <w:t xml:space="preserve">27,23 </w:t>
            </w:r>
          </w:p>
        </w:tc>
        <w:tc>
          <w:tcPr>
            <w:tcW w:w="60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3"/>
              <w:jc w:val="center"/>
              <w:rPr>
                <w:sz w:val="15"/>
                <w:szCs w:val="15"/>
                <w:lang w:val="en-US"/>
              </w:rPr>
            </w:pPr>
            <w:r w:rsidRPr="00781E6B">
              <w:rPr>
                <w:sz w:val="15"/>
                <w:szCs w:val="15"/>
                <w:lang w:val="en-US"/>
              </w:rPr>
              <w:t xml:space="preserve">27,48 </w:t>
            </w:r>
          </w:p>
        </w:tc>
        <w:tc>
          <w:tcPr>
            <w:tcW w:w="764"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3"/>
              <w:jc w:val="center"/>
              <w:rPr>
                <w:sz w:val="15"/>
                <w:szCs w:val="15"/>
                <w:lang w:val="en-US"/>
              </w:rPr>
            </w:pPr>
            <w:r w:rsidRPr="00781E6B">
              <w:rPr>
                <w:sz w:val="15"/>
                <w:szCs w:val="15"/>
                <w:lang w:val="en-US"/>
              </w:rPr>
              <w:t xml:space="preserve">10,91 </w:t>
            </w:r>
          </w:p>
        </w:tc>
        <w:tc>
          <w:tcPr>
            <w:tcW w:w="687"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2"/>
              <w:jc w:val="center"/>
              <w:rPr>
                <w:sz w:val="15"/>
                <w:szCs w:val="15"/>
                <w:lang w:val="en-US"/>
              </w:rPr>
            </w:pPr>
            <w:r w:rsidRPr="00781E6B">
              <w:rPr>
                <w:sz w:val="15"/>
                <w:szCs w:val="15"/>
                <w:lang w:val="en-US"/>
              </w:rPr>
              <w:t xml:space="preserve">10,84 </w:t>
            </w:r>
          </w:p>
        </w:tc>
        <w:tc>
          <w:tcPr>
            <w:tcW w:w="588"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8"/>
              <w:jc w:val="center"/>
              <w:rPr>
                <w:sz w:val="15"/>
                <w:szCs w:val="15"/>
                <w:lang w:val="en-US"/>
              </w:rPr>
            </w:pPr>
            <w:r w:rsidRPr="00781E6B">
              <w:rPr>
                <w:sz w:val="15"/>
                <w:szCs w:val="15"/>
                <w:lang w:val="en-US"/>
              </w:rPr>
              <w:t xml:space="preserve">10,98 </w:t>
            </w:r>
          </w:p>
        </w:tc>
        <w:tc>
          <w:tcPr>
            <w:tcW w:w="783"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8"/>
              <w:jc w:val="center"/>
              <w:rPr>
                <w:sz w:val="15"/>
                <w:szCs w:val="15"/>
                <w:lang w:val="en-US"/>
              </w:rPr>
            </w:pPr>
            <w:r w:rsidRPr="00781E6B">
              <w:rPr>
                <w:sz w:val="15"/>
                <w:szCs w:val="15"/>
                <w:lang w:val="en-US"/>
              </w:rPr>
              <w:t xml:space="preserve">37,80 </w:t>
            </w:r>
          </w:p>
        </w:tc>
        <w:tc>
          <w:tcPr>
            <w:tcW w:w="683"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206"/>
              <w:rPr>
                <w:sz w:val="15"/>
                <w:szCs w:val="15"/>
                <w:lang w:val="en-US"/>
              </w:rPr>
            </w:pPr>
            <w:r w:rsidRPr="00781E6B">
              <w:rPr>
                <w:sz w:val="15"/>
                <w:szCs w:val="15"/>
                <w:lang w:val="en-US"/>
              </w:rPr>
              <w:t xml:space="preserve">37,04 </w:t>
            </w:r>
          </w:p>
        </w:tc>
        <w:tc>
          <w:tcPr>
            <w:tcW w:w="674"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206"/>
              <w:rPr>
                <w:sz w:val="15"/>
                <w:szCs w:val="15"/>
                <w:lang w:val="en-US"/>
              </w:rPr>
            </w:pPr>
            <w:r w:rsidRPr="00781E6B">
              <w:rPr>
                <w:sz w:val="15"/>
                <w:szCs w:val="15"/>
                <w:lang w:val="en-US"/>
              </w:rPr>
              <w:t xml:space="preserve">38,55 </w:t>
            </w:r>
          </w:p>
        </w:tc>
      </w:tr>
      <w:tr w:rsidR="00E8498E" w:rsidRPr="00781E6B" w:rsidTr="00E8498E">
        <w:trPr>
          <w:trHeight w:hRule="exact" w:val="256"/>
        </w:trPr>
        <w:tc>
          <w:tcPr>
            <w:tcW w:w="960"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3"/>
              <w:rPr>
                <w:sz w:val="15"/>
                <w:szCs w:val="15"/>
                <w:lang w:val="en-US"/>
              </w:rPr>
            </w:pPr>
            <w:r w:rsidRPr="00781E6B">
              <w:rPr>
                <w:sz w:val="15"/>
                <w:szCs w:val="15"/>
                <w:lang w:val="en-US"/>
              </w:rPr>
              <w:t xml:space="preserve">Zona 4 </w:t>
            </w:r>
          </w:p>
        </w:tc>
        <w:tc>
          <w:tcPr>
            <w:tcW w:w="751"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3"/>
              <w:jc w:val="center"/>
              <w:rPr>
                <w:sz w:val="15"/>
                <w:szCs w:val="15"/>
                <w:lang w:val="en-US"/>
              </w:rPr>
            </w:pPr>
            <w:r w:rsidRPr="00781E6B">
              <w:rPr>
                <w:sz w:val="15"/>
                <w:szCs w:val="15"/>
                <w:lang w:val="en-US"/>
              </w:rPr>
              <w:t xml:space="preserve">76,3 </w:t>
            </w:r>
          </w:p>
        </w:tc>
        <w:tc>
          <w:tcPr>
            <w:tcW w:w="674"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jc w:val="center"/>
              <w:rPr>
                <w:sz w:val="15"/>
                <w:szCs w:val="15"/>
                <w:lang w:val="en-US"/>
              </w:rPr>
            </w:pPr>
          </w:p>
        </w:tc>
        <w:tc>
          <w:tcPr>
            <w:tcW w:w="783"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jc w:val="center"/>
              <w:rPr>
                <w:sz w:val="15"/>
                <w:szCs w:val="15"/>
                <w:lang w:val="en-US"/>
              </w:rPr>
            </w:pPr>
          </w:p>
        </w:tc>
        <w:tc>
          <w:tcPr>
            <w:tcW w:w="74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7"/>
              <w:jc w:val="center"/>
              <w:rPr>
                <w:sz w:val="15"/>
                <w:szCs w:val="15"/>
                <w:lang w:val="en-US"/>
              </w:rPr>
            </w:pPr>
            <w:r w:rsidRPr="00781E6B">
              <w:rPr>
                <w:sz w:val="15"/>
                <w:szCs w:val="15"/>
                <w:lang w:val="en-US"/>
              </w:rPr>
              <w:t xml:space="preserve">34,73 </w:t>
            </w:r>
          </w:p>
        </w:tc>
        <w:tc>
          <w:tcPr>
            <w:tcW w:w="587"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jc w:val="center"/>
              <w:rPr>
                <w:sz w:val="15"/>
                <w:szCs w:val="15"/>
                <w:lang w:val="en-US"/>
              </w:rPr>
            </w:pPr>
          </w:p>
        </w:tc>
        <w:tc>
          <w:tcPr>
            <w:tcW w:w="60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jc w:val="center"/>
              <w:rPr>
                <w:sz w:val="15"/>
                <w:szCs w:val="15"/>
                <w:lang w:val="en-US"/>
              </w:rPr>
            </w:pPr>
          </w:p>
        </w:tc>
        <w:tc>
          <w:tcPr>
            <w:tcW w:w="78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8"/>
              <w:jc w:val="center"/>
              <w:rPr>
                <w:sz w:val="15"/>
                <w:szCs w:val="15"/>
                <w:lang w:val="en-US"/>
              </w:rPr>
            </w:pPr>
            <w:r w:rsidRPr="00781E6B">
              <w:rPr>
                <w:sz w:val="15"/>
                <w:szCs w:val="15"/>
                <w:lang w:val="en-US"/>
              </w:rPr>
              <w:t xml:space="preserve">28,64 </w:t>
            </w:r>
          </w:p>
        </w:tc>
        <w:tc>
          <w:tcPr>
            <w:tcW w:w="637"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jc w:val="center"/>
              <w:rPr>
                <w:sz w:val="15"/>
                <w:szCs w:val="15"/>
                <w:lang w:val="en-US"/>
              </w:rPr>
            </w:pPr>
          </w:p>
        </w:tc>
        <w:tc>
          <w:tcPr>
            <w:tcW w:w="60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jc w:val="center"/>
              <w:rPr>
                <w:sz w:val="15"/>
                <w:szCs w:val="15"/>
                <w:lang w:val="en-US"/>
              </w:rPr>
            </w:pPr>
          </w:p>
        </w:tc>
        <w:tc>
          <w:tcPr>
            <w:tcW w:w="764"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3"/>
              <w:jc w:val="center"/>
              <w:rPr>
                <w:sz w:val="15"/>
                <w:szCs w:val="15"/>
                <w:lang w:val="en-US"/>
              </w:rPr>
            </w:pPr>
            <w:r w:rsidRPr="00781E6B">
              <w:rPr>
                <w:sz w:val="15"/>
                <w:szCs w:val="15"/>
                <w:lang w:val="en-US"/>
              </w:rPr>
              <w:t xml:space="preserve">ll,53 </w:t>
            </w:r>
          </w:p>
        </w:tc>
        <w:tc>
          <w:tcPr>
            <w:tcW w:w="687"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jc w:val="center"/>
              <w:rPr>
                <w:sz w:val="15"/>
                <w:szCs w:val="15"/>
                <w:lang w:val="en-US"/>
              </w:rPr>
            </w:pPr>
          </w:p>
        </w:tc>
        <w:tc>
          <w:tcPr>
            <w:tcW w:w="588"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jc w:val="center"/>
              <w:rPr>
                <w:sz w:val="15"/>
                <w:szCs w:val="15"/>
                <w:lang w:val="en-US"/>
              </w:rPr>
            </w:pPr>
          </w:p>
        </w:tc>
        <w:tc>
          <w:tcPr>
            <w:tcW w:w="783"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8"/>
              <w:jc w:val="center"/>
              <w:rPr>
                <w:sz w:val="15"/>
                <w:szCs w:val="15"/>
                <w:lang w:val="en-US"/>
              </w:rPr>
            </w:pPr>
            <w:r w:rsidRPr="00781E6B">
              <w:rPr>
                <w:sz w:val="15"/>
                <w:szCs w:val="15"/>
                <w:lang w:val="en-US"/>
              </w:rPr>
              <w:t xml:space="preserve">38,27 </w:t>
            </w:r>
          </w:p>
        </w:tc>
        <w:tc>
          <w:tcPr>
            <w:tcW w:w="683"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jc w:val="center"/>
              <w:rPr>
                <w:sz w:val="15"/>
                <w:szCs w:val="15"/>
                <w:lang w:val="en-US"/>
              </w:rPr>
            </w:pPr>
          </w:p>
        </w:tc>
        <w:tc>
          <w:tcPr>
            <w:tcW w:w="674"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jc w:val="center"/>
              <w:rPr>
                <w:sz w:val="15"/>
                <w:szCs w:val="15"/>
                <w:lang w:val="en-US"/>
              </w:rPr>
            </w:pPr>
          </w:p>
        </w:tc>
      </w:tr>
      <w:tr w:rsidR="00E8498E" w:rsidRPr="00781E6B" w:rsidTr="00E8498E">
        <w:trPr>
          <w:trHeight w:hRule="exact" w:val="250"/>
        </w:trPr>
        <w:tc>
          <w:tcPr>
            <w:tcW w:w="960"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3"/>
              <w:rPr>
                <w:sz w:val="15"/>
                <w:szCs w:val="15"/>
                <w:lang w:val="en-US"/>
              </w:rPr>
            </w:pPr>
            <w:r w:rsidRPr="00781E6B">
              <w:rPr>
                <w:sz w:val="15"/>
                <w:szCs w:val="15"/>
                <w:lang w:val="en-US"/>
              </w:rPr>
              <w:t xml:space="preserve">Colombia </w:t>
            </w:r>
          </w:p>
        </w:tc>
        <w:tc>
          <w:tcPr>
            <w:tcW w:w="751"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3"/>
              <w:jc w:val="center"/>
              <w:rPr>
                <w:sz w:val="15"/>
                <w:szCs w:val="15"/>
                <w:lang w:val="en-US"/>
              </w:rPr>
            </w:pPr>
            <w:r w:rsidRPr="00781E6B">
              <w:rPr>
                <w:sz w:val="15"/>
                <w:szCs w:val="15"/>
                <w:lang w:val="en-US"/>
              </w:rPr>
              <w:t xml:space="preserve">27,80 </w:t>
            </w:r>
          </w:p>
        </w:tc>
        <w:tc>
          <w:tcPr>
            <w:tcW w:w="674"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244"/>
              <w:rPr>
                <w:sz w:val="15"/>
                <w:szCs w:val="15"/>
                <w:lang w:val="en-US"/>
              </w:rPr>
            </w:pPr>
            <w:r w:rsidRPr="00781E6B">
              <w:rPr>
                <w:sz w:val="15"/>
                <w:szCs w:val="15"/>
                <w:lang w:val="en-US"/>
              </w:rPr>
              <w:t xml:space="preserve">4,98 </w:t>
            </w:r>
          </w:p>
        </w:tc>
        <w:tc>
          <w:tcPr>
            <w:tcW w:w="783"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268"/>
              <w:rPr>
                <w:sz w:val="15"/>
                <w:szCs w:val="15"/>
                <w:lang w:val="en-US"/>
              </w:rPr>
            </w:pPr>
            <w:r w:rsidRPr="00781E6B">
              <w:rPr>
                <w:sz w:val="15"/>
                <w:szCs w:val="15"/>
                <w:lang w:val="en-US"/>
              </w:rPr>
              <w:t xml:space="preserve">92,50 </w:t>
            </w:r>
          </w:p>
        </w:tc>
        <w:tc>
          <w:tcPr>
            <w:tcW w:w="74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7"/>
              <w:jc w:val="center"/>
              <w:rPr>
                <w:sz w:val="15"/>
                <w:szCs w:val="15"/>
                <w:lang w:val="en-US"/>
              </w:rPr>
            </w:pPr>
            <w:r w:rsidRPr="00781E6B">
              <w:rPr>
                <w:sz w:val="15"/>
                <w:szCs w:val="15"/>
                <w:lang w:val="en-US"/>
              </w:rPr>
              <w:t xml:space="preserve">40,43 </w:t>
            </w:r>
          </w:p>
        </w:tc>
        <w:tc>
          <w:tcPr>
            <w:tcW w:w="587"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8"/>
              <w:jc w:val="center"/>
              <w:rPr>
                <w:sz w:val="15"/>
                <w:szCs w:val="15"/>
                <w:lang w:val="en-US"/>
              </w:rPr>
            </w:pPr>
            <w:r w:rsidRPr="00781E6B">
              <w:rPr>
                <w:sz w:val="15"/>
                <w:szCs w:val="15"/>
                <w:lang w:val="en-US"/>
              </w:rPr>
              <w:t xml:space="preserve">33,12 </w:t>
            </w:r>
          </w:p>
        </w:tc>
        <w:tc>
          <w:tcPr>
            <w:tcW w:w="60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8"/>
              <w:jc w:val="center"/>
              <w:rPr>
                <w:sz w:val="15"/>
                <w:szCs w:val="15"/>
                <w:lang w:val="en-US"/>
              </w:rPr>
            </w:pPr>
            <w:r w:rsidRPr="00781E6B">
              <w:rPr>
                <w:sz w:val="15"/>
                <w:szCs w:val="15"/>
                <w:lang w:val="en-US"/>
              </w:rPr>
              <w:t xml:space="preserve">50,80 </w:t>
            </w:r>
          </w:p>
        </w:tc>
        <w:tc>
          <w:tcPr>
            <w:tcW w:w="78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8"/>
              <w:jc w:val="center"/>
              <w:rPr>
                <w:sz w:val="15"/>
                <w:szCs w:val="15"/>
                <w:lang w:val="en-US"/>
              </w:rPr>
            </w:pPr>
            <w:r w:rsidRPr="00781E6B">
              <w:rPr>
                <w:sz w:val="15"/>
                <w:szCs w:val="15"/>
                <w:lang w:val="en-US"/>
              </w:rPr>
              <w:t xml:space="preserve">30,85 </w:t>
            </w:r>
          </w:p>
        </w:tc>
        <w:tc>
          <w:tcPr>
            <w:tcW w:w="637"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3"/>
              <w:jc w:val="center"/>
              <w:rPr>
                <w:sz w:val="15"/>
                <w:szCs w:val="15"/>
                <w:lang w:val="en-US"/>
              </w:rPr>
            </w:pPr>
            <w:r w:rsidRPr="00781E6B">
              <w:rPr>
                <w:sz w:val="15"/>
                <w:szCs w:val="15"/>
                <w:lang w:val="en-US"/>
              </w:rPr>
              <w:t xml:space="preserve">27,71 </w:t>
            </w:r>
          </w:p>
        </w:tc>
        <w:tc>
          <w:tcPr>
            <w:tcW w:w="60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3"/>
              <w:jc w:val="center"/>
              <w:rPr>
                <w:sz w:val="15"/>
                <w:szCs w:val="15"/>
                <w:lang w:val="en-US"/>
              </w:rPr>
            </w:pPr>
            <w:r w:rsidRPr="00781E6B">
              <w:rPr>
                <w:sz w:val="15"/>
                <w:szCs w:val="15"/>
                <w:lang w:val="en-US"/>
              </w:rPr>
              <w:t xml:space="preserve">35,71 </w:t>
            </w:r>
          </w:p>
        </w:tc>
        <w:tc>
          <w:tcPr>
            <w:tcW w:w="764"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3"/>
              <w:jc w:val="center"/>
              <w:rPr>
                <w:sz w:val="15"/>
                <w:szCs w:val="15"/>
                <w:lang w:val="en-US"/>
              </w:rPr>
            </w:pPr>
            <w:r w:rsidRPr="00781E6B">
              <w:rPr>
                <w:sz w:val="15"/>
                <w:szCs w:val="15"/>
                <w:lang w:val="en-US"/>
              </w:rPr>
              <w:t xml:space="preserve">15,39 </w:t>
            </w:r>
          </w:p>
        </w:tc>
        <w:tc>
          <w:tcPr>
            <w:tcW w:w="687"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2"/>
              <w:jc w:val="center"/>
              <w:rPr>
                <w:sz w:val="15"/>
                <w:szCs w:val="15"/>
                <w:lang w:val="en-US"/>
              </w:rPr>
            </w:pPr>
            <w:r w:rsidRPr="00781E6B">
              <w:rPr>
                <w:sz w:val="15"/>
                <w:szCs w:val="15"/>
                <w:lang w:val="en-US"/>
              </w:rPr>
              <w:t xml:space="preserve">ll,80 </w:t>
            </w:r>
          </w:p>
        </w:tc>
        <w:tc>
          <w:tcPr>
            <w:tcW w:w="588"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8"/>
              <w:jc w:val="center"/>
              <w:rPr>
                <w:sz w:val="15"/>
                <w:szCs w:val="15"/>
                <w:lang w:val="en-US"/>
              </w:rPr>
            </w:pPr>
            <w:r w:rsidRPr="00781E6B">
              <w:rPr>
                <w:sz w:val="15"/>
                <w:szCs w:val="15"/>
                <w:lang w:val="en-US"/>
              </w:rPr>
              <w:t xml:space="preserve">18,27 </w:t>
            </w:r>
          </w:p>
        </w:tc>
        <w:tc>
          <w:tcPr>
            <w:tcW w:w="783"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8"/>
              <w:jc w:val="center"/>
              <w:rPr>
                <w:sz w:val="15"/>
                <w:szCs w:val="15"/>
                <w:lang w:val="en-US"/>
              </w:rPr>
            </w:pPr>
            <w:r w:rsidRPr="00781E6B">
              <w:rPr>
                <w:sz w:val="15"/>
                <w:szCs w:val="15"/>
                <w:lang w:val="en-US"/>
              </w:rPr>
              <w:t xml:space="preserve">40,64 </w:t>
            </w:r>
          </w:p>
        </w:tc>
        <w:tc>
          <w:tcPr>
            <w:tcW w:w="683"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206"/>
              <w:rPr>
                <w:sz w:val="15"/>
                <w:szCs w:val="15"/>
                <w:lang w:val="en-US"/>
              </w:rPr>
            </w:pPr>
            <w:r w:rsidRPr="00781E6B">
              <w:rPr>
                <w:sz w:val="15"/>
                <w:szCs w:val="15"/>
                <w:lang w:val="en-US"/>
              </w:rPr>
              <w:t xml:space="preserve">37,93 </w:t>
            </w:r>
          </w:p>
        </w:tc>
        <w:tc>
          <w:tcPr>
            <w:tcW w:w="674"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206"/>
              <w:rPr>
                <w:sz w:val="15"/>
                <w:szCs w:val="15"/>
                <w:lang w:val="en-US"/>
              </w:rPr>
            </w:pPr>
            <w:r w:rsidRPr="00781E6B">
              <w:rPr>
                <w:sz w:val="15"/>
                <w:szCs w:val="15"/>
                <w:lang w:val="en-US"/>
              </w:rPr>
              <w:t xml:space="preserve">45,14 </w:t>
            </w:r>
          </w:p>
        </w:tc>
      </w:tr>
    </w:tbl>
    <w:p w:rsidR="00807FEF" w:rsidRPr="00781E6B" w:rsidRDefault="00807FEF" w:rsidP="00741EEE">
      <w:pPr>
        <w:rPr>
          <w:rFonts w:ascii="Times New Roman" w:hAnsi="Times New Roman"/>
        </w:rPr>
      </w:pPr>
    </w:p>
    <w:tbl>
      <w:tblPr>
        <w:tblpPr w:leftFromText="141" w:rightFromText="141" w:vertAnchor="text" w:horzAnchor="margin" w:tblpXSpec="center" w:tblpY="212"/>
        <w:tblW w:w="11112" w:type="dxa"/>
        <w:tblLayout w:type="fixed"/>
        <w:tblCellMar>
          <w:left w:w="0" w:type="dxa"/>
          <w:right w:w="0" w:type="dxa"/>
        </w:tblCellMar>
        <w:tblLook w:val="0000" w:firstRow="0" w:lastRow="0" w:firstColumn="0" w:lastColumn="0" w:noHBand="0" w:noVBand="0"/>
      </w:tblPr>
      <w:tblGrid>
        <w:gridCol w:w="944"/>
        <w:gridCol w:w="730"/>
        <w:gridCol w:w="667"/>
        <w:gridCol w:w="783"/>
        <w:gridCol w:w="726"/>
        <w:gridCol w:w="568"/>
        <w:gridCol w:w="591"/>
        <w:gridCol w:w="769"/>
        <w:gridCol w:w="627"/>
        <w:gridCol w:w="592"/>
        <w:gridCol w:w="752"/>
        <w:gridCol w:w="676"/>
        <w:gridCol w:w="578"/>
        <w:gridCol w:w="766"/>
        <w:gridCol w:w="681"/>
        <w:gridCol w:w="662"/>
      </w:tblGrid>
      <w:tr w:rsidR="00E8498E" w:rsidRPr="00781E6B" w:rsidTr="00E8498E">
        <w:trPr>
          <w:trHeight w:hRule="exact" w:val="258"/>
        </w:trPr>
        <w:tc>
          <w:tcPr>
            <w:tcW w:w="944"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3"/>
              <w:rPr>
                <w:i/>
                <w:iCs/>
                <w:sz w:val="16"/>
                <w:szCs w:val="16"/>
                <w:lang w:val="en-US"/>
              </w:rPr>
            </w:pPr>
            <w:r w:rsidRPr="00781E6B">
              <w:rPr>
                <w:i/>
                <w:iCs/>
                <w:sz w:val="16"/>
                <w:szCs w:val="16"/>
                <w:lang w:val="en-US"/>
              </w:rPr>
              <w:t xml:space="preserve">S.spinosus </w:t>
            </w:r>
          </w:p>
        </w:tc>
        <w:tc>
          <w:tcPr>
            <w:tcW w:w="730" w:type="dxa"/>
            <w:tcBorders>
              <w:top w:val="single" w:sz="4" w:space="0" w:color="auto"/>
              <w:left w:val="single" w:sz="4" w:space="0" w:color="auto"/>
              <w:bottom w:val="single" w:sz="4" w:space="0" w:color="auto"/>
              <w:right w:val="nil"/>
            </w:tcBorders>
            <w:vAlign w:val="center"/>
          </w:tcPr>
          <w:p w:rsidR="00E8498E" w:rsidRPr="00781E6B" w:rsidRDefault="00E8498E" w:rsidP="00E8498E">
            <w:pPr>
              <w:pStyle w:val="Estilo"/>
              <w:jc w:val="center"/>
              <w:rPr>
                <w:i/>
                <w:iCs/>
                <w:sz w:val="16"/>
                <w:szCs w:val="16"/>
                <w:lang w:val="en-US"/>
              </w:rPr>
            </w:pPr>
          </w:p>
        </w:tc>
        <w:tc>
          <w:tcPr>
            <w:tcW w:w="667" w:type="dxa"/>
            <w:tcBorders>
              <w:top w:val="single" w:sz="4" w:space="0" w:color="auto"/>
              <w:left w:val="nil"/>
              <w:bottom w:val="single" w:sz="4" w:space="0" w:color="auto"/>
              <w:right w:val="nil"/>
            </w:tcBorders>
            <w:vAlign w:val="center"/>
          </w:tcPr>
          <w:p w:rsidR="00E8498E" w:rsidRPr="00781E6B" w:rsidRDefault="00E8498E" w:rsidP="00E8498E">
            <w:pPr>
              <w:pStyle w:val="Estilo"/>
              <w:ind w:left="196"/>
              <w:rPr>
                <w:sz w:val="15"/>
                <w:szCs w:val="15"/>
                <w:lang w:val="en-US"/>
              </w:rPr>
            </w:pPr>
            <w:r w:rsidRPr="00781E6B">
              <w:rPr>
                <w:sz w:val="15"/>
                <w:szCs w:val="15"/>
                <w:lang w:val="en-US"/>
              </w:rPr>
              <w:t xml:space="preserve">PPIL </w:t>
            </w:r>
          </w:p>
        </w:tc>
        <w:tc>
          <w:tcPr>
            <w:tcW w:w="783" w:type="dxa"/>
            <w:tcBorders>
              <w:top w:val="single" w:sz="4" w:space="0" w:color="auto"/>
              <w:left w:val="nil"/>
              <w:bottom w:val="single" w:sz="4" w:space="0" w:color="auto"/>
              <w:right w:val="single" w:sz="4" w:space="0" w:color="auto"/>
            </w:tcBorders>
            <w:vAlign w:val="center"/>
          </w:tcPr>
          <w:p w:rsidR="00E8498E" w:rsidRPr="00781E6B" w:rsidRDefault="00E8498E" w:rsidP="00E8498E">
            <w:pPr>
              <w:pStyle w:val="Estilo"/>
              <w:jc w:val="center"/>
              <w:rPr>
                <w:sz w:val="15"/>
                <w:szCs w:val="15"/>
                <w:lang w:val="en-US"/>
              </w:rPr>
            </w:pPr>
          </w:p>
        </w:tc>
        <w:tc>
          <w:tcPr>
            <w:tcW w:w="726" w:type="dxa"/>
            <w:tcBorders>
              <w:top w:val="single" w:sz="4" w:space="0" w:color="auto"/>
              <w:left w:val="single" w:sz="4" w:space="0" w:color="auto"/>
              <w:bottom w:val="single" w:sz="4" w:space="0" w:color="auto"/>
              <w:right w:val="nil"/>
            </w:tcBorders>
            <w:vAlign w:val="center"/>
          </w:tcPr>
          <w:p w:rsidR="00E8498E" w:rsidRPr="00781E6B" w:rsidRDefault="00E8498E" w:rsidP="00E8498E">
            <w:pPr>
              <w:pStyle w:val="Estilo"/>
              <w:jc w:val="center"/>
              <w:rPr>
                <w:sz w:val="15"/>
                <w:szCs w:val="15"/>
                <w:lang w:val="en-US"/>
              </w:rPr>
            </w:pPr>
          </w:p>
        </w:tc>
        <w:tc>
          <w:tcPr>
            <w:tcW w:w="568" w:type="dxa"/>
            <w:tcBorders>
              <w:top w:val="single" w:sz="4" w:space="0" w:color="auto"/>
              <w:left w:val="nil"/>
              <w:bottom w:val="single" w:sz="4" w:space="0" w:color="auto"/>
              <w:right w:val="nil"/>
            </w:tcBorders>
            <w:vAlign w:val="center"/>
          </w:tcPr>
          <w:p w:rsidR="00E8498E" w:rsidRPr="00781E6B" w:rsidRDefault="00E8498E" w:rsidP="00E8498E">
            <w:pPr>
              <w:pStyle w:val="Estilo"/>
              <w:ind w:left="81"/>
              <w:rPr>
                <w:sz w:val="15"/>
                <w:szCs w:val="15"/>
                <w:lang w:val="en-US"/>
              </w:rPr>
            </w:pPr>
            <w:r w:rsidRPr="00781E6B">
              <w:rPr>
                <w:sz w:val="15"/>
                <w:szCs w:val="15"/>
                <w:lang w:val="en-US"/>
              </w:rPr>
              <w:t xml:space="preserve">PP2L </w:t>
            </w:r>
          </w:p>
        </w:tc>
        <w:tc>
          <w:tcPr>
            <w:tcW w:w="591" w:type="dxa"/>
            <w:tcBorders>
              <w:top w:val="single" w:sz="4" w:space="0" w:color="auto"/>
              <w:left w:val="nil"/>
              <w:bottom w:val="single" w:sz="4" w:space="0" w:color="auto"/>
              <w:right w:val="single" w:sz="4" w:space="0" w:color="auto"/>
            </w:tcBorders>
            <w:vAlign w:val="center"/>
          </w:tcPr>
          <w:p w:rsidR="00E8498E" w:rsidRPr="00781E6B" w:rsidRDefault="00E8498E" w:rsidP="00E8498E">
            <w:pPr>
              <w:pStyle w:val="Estilo"/>
              <w:jc w:val="center"/>
              <w:rPr>
                <w:sz w:val="15"/>
                <w:szCs w:val="15"/>
                <w:lang w:val="en-US"/>
              </w:rPr>
            </w:pPr>
          </w:p>
        </w:tc>
        <w:tc>
          <w:tcPr>
            <w:tcW w:w="1988" w:type="dxa"/>
            <w:gridSpan w:val="3"/>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3"/>
              <w:jc w:val="center"/>
              <w:rPr>
                <w:sz w:val="15"/>
                <w:szCs w:val="15"/>
                <w:lang w:val="en-US"/>
              </w:rPr>
            </w:pPr>
            <w:r w:rsidRPr="00781E6B">
              <w:rPr>
                <w:sz w:val="15"/>
                <w:szCs w:val="15"/>
                <w:lang w:val="en-US"/>
              </w:rPr>
              <w:t xml:space="preserve">Longitud del rostro </w:t>
            </w:r>
          </w:p>
        </w:tc>
        <w:tc>
          <w:tcPr>
            <w:tcW w:w="2006" w:type="dxa"/>
            <w:gridSpan w:val="3"/>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3"/>
              <w:jc w:val="center"/>
              <w:rPr>
                <w:sz w:val="15"/>
                <w:szCs w:val="15"/>
                <w:lang w:val="en-US"/>
              </w:rPr>
            </w:pPr>
            <w:r w:rsidRPr="00781E6B">
              <w:rPr>
                <w:sz w:val="15"/>
                <w:szCs w:val="15"/>
                <w:lang w:val="en-US"/>
              </w:rPr>
              <w:t xml:space="preserve">Diametro ocular </w:t>
            </w:r>
          </w:p>
        </w:tc>
        <w:tc>
          <w:tcPr>
            <w:tcW w:w="766" w:type="dxa"/>
            <w:tcBorders>
              <w:top w:val="single" w:sz="4" w:space="0" w:color="auto"/>
              <w:left w:val="single" w:sz="4" w:space="0" w:color="auto"/>
              <w:bottom w:val="single" w:sz="4" w:space="0" w:color="auto"/>
              <w:right w:val="nil"/>
            </w:tcBorders>
            <w:vAlign w:val="center"/>
          </w:tcPr>
          <w:p w:rsidR="00E8498E" w:rsidRPr="00781E6B" w:rsidRDefault="00E8498E" w:rsidP="00E8498E">
            <w:pPr>
              <w:pStyle w:val="Estilo"/>
              <w:jc w:val="center"/>
              <w:rPr>
                <w:sz w:val="15"/>
                <w:szCs w:val="15"/>
                <w:lang w:val="en-US"/>
              </w:rPr>
            </w:pPr>
          </w:p>
        </w:tc>
        <w:tc>
          <w:tcPr>
            <w:tcW w:w="681" w:type="dxa"/>
            <w:tcBorders>
              <w:top w:val="single" w:sz="4" w:space="0" w:color="auto"/>
              <w:left w:val="nil"/>
              <w:bottom w:val="single" w:sz="4" w:space="0" w:color="auto"/>
              <w:right w:val="nil"/>
            </w:tcBorders>
            <w:vAlign w:val="center"/>
          </w:tcPr>
          <w:p w:rsidR="00E8498E" w:rsidRPr="00781E6B" w:rsidRDefault="00E8498E" w:rsidP="00E8498E">
            <w:pPr>
              <w:pStyle w:val="Estilo"/>
              <w:ind w:left="216"/>
              <w:rPr>
                <w:sz w:val="15"/>
                <w:szCs w:val="15"/>
                <w:lang w:val="en-US"/>
              </w:rPr>
            </w:pPr>
            <w:r w:rsidRPr="00781E6B">
              <w:rPr>
                <w:sz w:val="15"/>
                <w:szCs w:val="15"/>
                <w:lang w:val="en-US"/>
              </w:rPr>
              <w:t xml:space="preserve">IW </w:t>
            </w:r>
          </w:p>
        </w:tc>
        <w:tc>
          <w:tcPr>
            <w:tcW w:w="662" w:type="dxa"/>
            <w:tcBorders>
              <w:top w:val="single" w:sz="4" w:space="0" w:color="auto"/>
              <w:left w:val="nil"/>
              <w:bottom w:val="single" w:sz="4" w:space="0" w:color="auto"/>
              <w:right w:val="single" w:sz="4" w:space="0" w:color="auto"/>
            </w:tcBorders>
            <w:vAlign w:val="center"/>
          </w:tcPr>
          <w:p w:rsidR="00E8498E" w:rsidRPr="00781E6B" w:rsidRDefault="00E8498E" w:rsidP="00E8498E">
            <w:pPr>
              <w:pStyle w:val="Estilo"/>
              <w:jc w:val="center"/>
              <w:rPr>
                <w:sz w:val="15"/>
                <w:szCs w:val="15"/>
                <w:lang w:val="en-US"/>
              </w:rPr>
            </w:pPr>
          </w:p>
        </w:tc>
      </w:tr>
      <w:tr w:rsidR="00E8498E" w:rsidRPr="00781E6B" w:rsidTr="00E8498E">
        <w:trPr>
          <w:trHeight w:hRule="exact" w:val="258"/>
        </w:trPr>
        <w:tc>
          <w:tcPr>
            <w:tcW w:w="944"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jc w:val="center"/>
              <w:rPr>
                <w:sz w:val="15"/>
                <w:szCs w:val="15"/>
                <w:lang w:val="en-US"/>
              </w:rPr>
            </w:pPr>
          </w:p>
        </w:tc>
        <w:tc>
          <w:tcPr>
            <w:tcW w:w="730"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62"/>
              <w:jc w:val="center"/>
              <w:rPr>
                <w:sz w:val="15"/>
                <w:szCs w:val="15"/>
                <w:lang w:val="en-US"/>
              </w:rPr>
            </w:pPr>
            <w:r w:rsidRPr="00781E6B">
              <w:rPr>
                <w:sz w:val="15"/>
                <w:szCs w:val="15"/>
                <w:lang w:val="en-US"/>
              </w:rPr>
              <w:t xml:space="preserve">Promedio </w:t>
            </w:r>
          </w:p>
        </w:tc>
        <w:tc>
          <w:tcPr>
            <w:tcW w:w="667"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196"/>
              <w:rPr>
                <w:sz w:val="15"/>
                <w:szCs w:val="15"/>
                <w:lang w:val="en-US"/>
              </w:rPr>
            </w:pPr>
            <w:r w:rsidRPr="00781E6B">
              <w:rPr>
                <w:sz w:val="15"/>
                <w:szCs w:val="15"/>
                <w:lang w:val="en-US"/>
              </w:rPr>
              <w:t xml:space="preserve">Min </w:t>
            </w:r>
          </w:p>
        </w:tc>
        <w:tc>
          <w:tcPr>
            <w:tcW w:w="783"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3"/>
              <w:jc w:val="center"/>
              <w:rPr>
                <w:sz w:val="15"/>
                <w:szCs w:val="15"/>
                <w:lang w:val="en-US"/>
              </w:rPr>
            </w:pPr>
            <w:r w:rsidRPr="00781E6B">
              <w:rPr>
                <w:sz w:val="15"/>
                <w:szCs w:val="15"/>
                <w:lang w:val="en-US"/>
              </w:rPr>
              <w:t xml:space="preserve">Max </w:t>
            </w:r>
          </w:p>
        </w:tc>
        <w:tc>
          <w:tcPr>
            <w:tcW w:w="726"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2"/>
              <w:jc w:val="center"/>
              <w:rPr>
                <w:sz w:val="15"/>
                <w:szCs w:val="15"/>
                <w:lang w:val="en-US"/>
              </w:rPr>
            </w:pPr>
            <w:r w:rsidRPr="00781E6B">
              <w:rPr>
                <w:sz w:val="15"/>
                <w:szCs w:val="15"/>
                <w:lang w:val="en-US"/>
              </w:rPr>
              <w:t xml:space="preserve">Promedio </w:t>
            </w:r>
          </w:p>
        </w:tc>
        <w:tc>
          <w:tcPr>
            <w:tcW w:w="568"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8"/>
              <w:jc w:val="center"/>
              <w:rPr>
                <w:sz w:val="15"/>
                <w:szCs w:val="15"/>
                <w:lang w:val="en-US"/>
              </w:rPr>
            </w:pPr>
            <w:r w:rsidRPr="00781E6B">
              <w:rPr>
                <w:sz w:val="15"/>
                <w:szCs w:val="15"/>
                <w:lang w:val="en-US"/>
              </w:rPr>
              <w:t xml:space="preserve">Min </w:t>
            </w:r>
          </w:p>
        </w:tc>
        <w:tc>
          <w:tcPr>
            <w:tcW w:w="591"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8"/>
              <w:jc w:val="center"/>
              <w:rPr>
                <w:sz w:val="15"/>
                <w:szCs w:val="15"/>
                <w:lang w:val="en-US"/>
              </w:rPr>
            </w:pPr>
            <w:r w:rsidRPr="00781E6B">
              <w:rPr>
                <w:sz w:val="15"/>
                <w:szCs w:val="15"/>
                <w:lang w:val="en-US"/>
              </w:rPr>
              <w:t xml:space="preserve">Max </w:t>
            </w:r>
          </w:p>
        </w:tc>
        <w:tc>
          <w:tcPr>
            <w:tcW w:w="769"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7"/>
              <w:jc w:val="center"/>
              <w:rPr>
                <w:sz w:val="15"/>
                <w:szCs w:val="15"/>
                <w:lang w:val="en-US"/>
              </w:rPr>
            </w:pPr>
            <w:r w:rsidRPr="00781E6B">
              <w:rPr>
                <w:sz w:val="15"/>
                <w:szCs w:val="15"/>
                <w:lang w:val="en-US"/>
              </w:rPr>
              <w:t xml:space="preserve">Promedio </w:t>
            </w:r>
          </w:p>
        </w:tc>
        <w:tc>
          <w:tcPr>
            <w:tcW w:w="627"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3"/>
              <w:jc w:val="center"/>
              <w:rPr>
                <w:sz w:val="15"/>
                <w:szCs w:val="15"/>
                <w:lang w:val="en-US"/>
              </w:rPr>
            </w:pPr>
            <w:r w:rsidRPr="00781E6B">
              <w:rPr>
                <w:sz w:val="15"/>
                <w:szCs w:val="15"/>
                <w:lang w:val="en-US"/>
              </w:rPr>
              <w:t xml:space="preserve">Min </w:t>
            </w:r>
          </w:p>
        </w:tc>
        <w:tc>
          <w:tcPr>
            <w:tcW w:w="59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8"/>
              <w:jc w:val="center"/>
              <w:rPr>
                <w:sz w:val="15"/>
                <w:szCs w:val="15"/>
                <w:lang w:val="en-US"/>
              </w:rPr>
            </w:pPr>
            <w:r w:rsidRPr="00781E6B">
              <w:rPr>
                <w:sz w:val="15"/>
                <w:szCs w:val="15"/>
                <w:lang w:val="en-US"/>
              </w:rPr>
              <w:t xml:space="preserve">Max </w:t>
            </w:r>
          </w:p>
        </w:tc>
        <w:tc>
          <w:tcPr>
            <w:tcW w:w="75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8"/>
              <w:jc w:val="center"/>
              <w:rPr>
                <w:sz w:val="15"/>
                <w:szCs w:val="15"/>
                <w:lang w:val="en-US"/>
              </w:rPr>
            </w:pPr>
            <w:r w:rsidRPr="00781E6B">
              <w:rPr>
                <w:sz w:val="15"/>
                <w:szCs w:val="15"/>
                <w:lang w:val="en-US"/>
              </w:rPr>
              <w:t xml:space="preserve">Promedio </w:t>
            </w:r>
          </w:p>
        </w:tc>
        <w:tc>
          <w:tcPr>
            <w:tcW w:w="676"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8"/>
              <w:jc w:val="center"/>
              <w:rPr>
                <w:sz w:val="15"/>
                <w:szCs w:val="15"/>
                <w:lang w:val="en-US"/>
              </w:rPr>
            </w:pPr>
            <w:r w:rsidRPr="00781E6B">
              <w:rPr>
                <w:sz w:val="15"/>
                <w:szCs w:val="15"/>
                <w:lang w:val="en-US"/>
              </w:rPr>
              <w:t xml:space="preserve">Min </w:t>
            </w:r>
          </w:p>
        </w:tc>
        <w:tc>
          <w:tcPr>
            <w:tcW w:w="578"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3"/>
              <w:jc w:val="center"/>
              <w:rPr>
                <w:sz w:val="15"/>
                <w:szCs w:val="15"/>
                <w:lang w:val="en-US"/>
              </w:rPr>
            </w:pPr>
            <w:r w:rsidRPr="00781E6B">
              <w:rPr>
                <w:sz w:val="15"/>
                <w:szCs w:val="15"/>
                <w:lang w:val="en-US"/>
              </w:rPr>
              <w:t xml:space="preserve">Max </w:t>
            </w:r>
          </w:p>
        </w:tc>
        <w:tc>
          <w:tcPr>
            <w:tcW w:w="766"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2"/>
              <w:jc w:val="center"/>
              <w:rPr>
                <w:sz w:val="15"/>
                <w:szCs w:val="15"/>
                <w:lang w:val="en-US"/>
              </w:rPr>
            </w:pPr>
            <w:r w:rsidRPr="00781E6B">
              <w:rPr>
                <w:sz w:val="15"/>
                <w:szCs w:val="15"/>
                <w:lang w:val="en-US"/>
              </w:rPr>
              <w:t xml:space="preserve">Promedio </w:t>
            </w:r>
          </w:p>
        </w:tc>
        <w:tc>
          <w:tcPr>
            <w:tcW w:w="681"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216"/>
              <w:rPr>
                <w:sz w:val="15"/>
                <w:szCs w:val="15"/>
                <w:lang w:val="en-US"/>
              </w:rPr>
            </w:pPr>
            <w:r w:rsidRPr="00781E6B">
              <w:rPr>
                <w:sz w:val="15"/>
                <w:szCs w:val="15"/>
                <w:lang w:val="en-US"/>
              </w:rPr>
              <w:t xml:space="preserve">Min </w:t>
            </w:r>
          </w:p>
        </w:tc>
        <w:tc>
          <w:tcPr>
            <w:tcW w:w="66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2"/>
              <w:jc w:val="center"/>
              <w:rPr>
                <w:sz w:val="15"/>
                <w:szCs w:val="15"/>
                <w:lang w:val="en-US"/>
              </w:rPr>
            </w:pPr>
            <w:r w:rsidRPr="00781E6B">
              <w:rPr>
                <w:sz w:val="15"/>
                <w:szCs w:val="15"/>
                <w:lang w:val="en-US"/>
              </w:rPr>
              <w:t xml:space="preserve">Max </w:t>
            </w:r>
          </w:p>
        </w:tc>
      </w:tr>
      <w:tr w:rsidR="00E8498E" w:rsidRPr="00781E6B" w:rsidTr="00E8498E">
        <w:trPr>
          <w:trHeight w:hRule="exact" w:val="264"/>
        </w:trPr>
        <w:tc>
          <w:tcPr>
            <w:tcW w:w="944"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3"/>
              <w:rPr>
                <w:sz w:val="15"/>
                <w:szCs w:val="15"/>
                <w:lang w:val="en-US"/>
              </w:rPr>
            </w:pPr>
            <w:r w:rsidRPr="00781E6B">
              <w:rPr>
                <w:sz w:val="15"/>
                <w:szCs w:val="15"/>
                <w:lang w:val="en-US"/>
              </w:rPr>
              <w:t xml:space="preserve">Zona 1 </w:t>
            </w:r>
          </w:p>
        </w:tc>
        <w:tc>
          <w:tcPr>
            <w:tcW w:w="730"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62"/>
              <w:jc w:val="center"/>
              <w:rPr>
                <w:sz w:val="15"/>
                <w:szCs w:val="15"/>
                <w:lang w:val="en-US"/>
              </w:rPr>
            </w:pPr>
            <w:r w:rsidRPr="00781E6B">
              <w:rPr>
                <w:sz w:val="15"/>
                <w:szCs w:val="15"/>
                <w:lang w:val="en-US"/>
              </w:rPr>
              <w:t xml:space="preserve">35,41 </w:t>
            </w:r>
          </w:p>
        </w:tc>
        <w:tc>
          <w:tcPr>
            <w:tcW w:w="667"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196"/>
              <w:rPr>
                <w:sz w:val="15"/>
                <w:szCs w:val="15"/>
                <w:lang w:val="en-US"/>
              </w:rPr>
            </w:pPr>
            <w:r w:rsidRPr="00781E6B">
              <w:rPr>
                <w:sz w:val="15"/>
                <w:szCs w:val="15"/>
                <w:lang w:val="en-US"/>
              </w:rPr>
              <w:t xml:space="preserve">34,78 </w:t>
            </w:r>
          </w:p>
        </w:tc>
        <w:tc>
          <w:tcPr>
            <w:tcW w:w="783"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3"/>
              <w:jc w:val="center"/>
              <w:rPr>
                <w:sz w:val="15"/>
                <w:szCs w:val="15"/>
                <w:lang w:val="en-US"/>
              </w:rPr>
            </w:pPr>
            <w:r w:rsidRPr="00781E6B">
              <w:rPr>
                <w:sz w:val="15"/>
                <w:szCs w:val="15"/>
                <w:lang w:val="en-US"/>
              </w:rPr>
              <w:t xml:space="preserve">35,76 </w:t>
            </w:r>
          </w:p>
        </w:tc>
        <w:tc>
          <w:tcPr>
            <w:tcW w:w="726"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2"/>
              <w:jc w:val="center"/>
              <w:rPr>
                <w:sz w:val="15"/>
                <w:szCs w:val="15"/>
                <w:lang w:val="en-US"/>
              </w:rPr>
            </w:pPr>
            <w:r w:rsidRPr="00781E6B">
              <w:rPr>
                <w:sz w:val="15"/>
                <w:szCs w:val="15"/>
                <w:lang w:val="en-US"/>
              </w:rPr>
              <w:t xml:space="preserve">37,98 </w:t>
            </w:r>
          </w:p>
        </w:tc>
        <w:tc>
          <w:tcPr>
            <w:tcW w:w="568"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8"/>
              <w:jc w:val="center"/>
              <w:rPr>
                <w:sz w:val="15"/>
                <w:szCs w:val="15"/>
                <w:lang w:val="en-US"/>
              </w:rPr>
            </w:pPr>
            <w:r w:rsidRPr="00781E6B">
              <w:rPr>
                <w:sz w:val="15"/>
                <w:szCs w:val="15"/>
                <w:lang w:val="en-US"/>
              </w:rPr>
              <w:t xml:space="preserve">35,98 </w:t>
            </w:r>
          </w:p>
        </w:tc>
        <w:tc>
          <w:tcPr>
            <w:tcW w:w="591"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8"/>
              <w:jc w:val="center"/>
              <w:rPr>
                <w:sz w:val="15"/>
                <w:szCs w:val="15"/>
                <w:lang w:val="en-US"/>
              </w:rPr>
            </w:pPr>
            <w:r w:rsidRPr="00781E6B">
              <w:rPr>
                <w:sz w:val="15"/>
                <w:szCs w:val="15"/>
                <w:lang w:val="en-US"/>
              </w:rPr>
              <w:t xml:space="preserve">41,87 </w:t>
            </w:r>
          </w:p>
        </w:tc>
        <w:tc>
          <w:tcPr>
            <w:tcW w:w="769"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7"/>
              <w:jc w:val="center"/>
              <w:rPr>
                <w:sz w:val="15"/>
                <w:szCs w:val="15"/>
                <w:lang w:val="en-US"/>
              </w:rPr>
            </w:pPr>
            <w:r w:rsidRPr="00781E6B">
              <w:rPr>
                <w:sz w:val="15"/>
                <w:szCs w:val="15"/>
                <w:lang w:val="en-US"/>
              </w:rPr>
              <w:t xml:space="preserve">18,14 </w:t>
            </w:r>
          </w:p>
        </w:tc>
        <w:tc>
          <w:tcPr>
            <w:tcW w:w="627"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3"/>
              <w:jc w:val="center"/>
              <w:rPr>
                <w:sz w:val="15"/>
                <w:szCs w:val="15"/>
                <w:lang w:val="en-US"/>
              </w:rPr>
            </w:pPr>
            <w:r w:rsidRPr="00781E6B">
              <w:rPr>
                <w:sz w:val="15"/>
                <w:szCs w:val="15"/>
                <w:lang w:val="en-US"/>
              </w:rPr>
              <w:t xml:space="preserve">8,58 </w:t>
            </w:r>
          </w:p>
        </w:tc>
        <w:tc>
          <w:tcPr>
            <w:tcW w:w="59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8"/>
              <w:jc w:val="center"/>
              <w:rPr>
                <w:sz w:val="15"/>
                <w:szCs w:val="15"/>
                <w:lang w:val="en-US"/>
              </w:rPr>
            </w:pPr>
            <w:r w:rsidRPr="00781E6B">
              <w:rPr>
                <w:sz w:val="15"/>
                <w:szCs w:val="15"/>
                <w:lang w:val="en-US"/>
              </w:rPr>
              <w:t xml:space="preserve">26,46 </w:t>
            </w:r>
          </w:p>
        </w:tc>
        <w:tc>
          <w:tcPr>
            <w:tcW w:w="75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8"/>
              <w:jc w:val="center"/>
              <w:rPr>
                <w:sz w:val="15"/>
                <w:szCs w:val="15"/>
                <w:lang w:val="en-US"/>
              </w:rPr>
            </w:pPr>
            <w:r w:rsidRPr="00781E6B">
              <w:rPr>
                <w:sz w:val="15"/>
                <w:szCs w:val="15"/>
                <w:lang w:val="en-US"/>
              </w:rPr>
              <w:t xml:space="preserve">29,05 </w:t>
            </w:r>
          </w:p>
        </w:tc>
        <w:tc>
          <w:tcPr>
            <w:tcW w:w="676"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8"/>
              <w:jc w:val="center"/>
              <w:rPr>
                <w:sz w:val="15"/>
                <w:szCs w:val="15"/>
                <w:lang w:val="en-US"/>
              </w:rPr>
            </w:pPr>
            <w:r w:rsidRPr="00781E6B">
              <w:rPr>
                <w:sz w:val="15"/>
                <w:szCs w:val="15"/>
                <w:lang w:val="en-US"/>
              </w:rPr>
              <w:t xml:space="preserve">17,66 </w:t>
            </w:r>
          </w:p>
        </w:tc>
        <w:tc>
          <w:tcPr>
            <w:tcW w:w="578"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3"/>
              <w:jc w:val="center"/>
              <w:rPr>
                <w:sz w:val="15"/>
                <w:szCs w:val="15"/>
                <w:lang w:val="en-US"/>
              </w:rPr>
            </w:pPr>
            <w:r w:rsidRPr="00781E6B">
              <w:rPr>
                <w:sz w:val="15"/>
                <w:szCs w:val="15"/>
                <w:lang w:val="en-US"/>
              </w:rPr>
              <w:t xml:space="preserve">37,10 </w:t>
            </w:r>
          </w:p>
        </w:tc>
        <w:tc>
          <w:tcPr>
            <w:tcW w:w="766"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2"/>
              <w:jc w:val="center"/>
              <w:rPr>
                <w:sz w:val="15"/>
                <w:szCs w:val="15"/>
                <w:lang w:val="en-US"/>
              </w:rPr>
            </w:pPr>
            <w:r w:rsidRPr="00781E6B">
              <w:rPr>
                <w:sz w:val="15"/>
                <w:szCs w:val="15"/>
                <w:lang w:val="en-US"/>
              </w:rPr>
              <w:t xml:space="preserve">63,64 </w:t>
            </w:r>
          </w:p>
        </w:tc>
        <w:tc>
          <w:tcPr>
            <w:tcW w:w="681"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216"/>
              <w:rPr>
                <w:sz w:val="15"/>
                <w:szCs w:val="15"/>
                <w:lang w:val="en-US"/>
              </w:rPr>
            </w:pPr>
            <w:r w:rsidRPr="00781E6B">
              <w:rPr>
                <w:sz w:val="15"/>
                <w:szCs w:val="15"/>
                <w:lang w:val="en-US"/>
              </w:rPr>
              <w:t xml:space="preserve">35,58 </w:t>
            </w:r>
          </w:p>
        </w:tc>
        <w:tc>
          <w:tcPr>
            <w:tcW w:w="66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2"/>
              <w:jc w:val="center"/>
              <w:rPr>
                <w:sz w:val="15"/>
                <w:szCs w:val="15"/>
                <w:lang w:val="en-US"/>
              </w:rPr>
            </w:pPr>
            <w:r w:rsidRPr="00781E6B">
              <w:rPr>
                <w:sz w:val="15"/>
                <w:szCs w:val="15"/>
                <w:lang w:val="en-US"/>
              </w:rPr>
              <w:t xml:space="preserve">83,64 </w:t>
            </w:r>
          </w:p>
        </w:tc>
      </w:tr>
      <w:tr w:rsidR="00E8498E" w:rsidRPr="00781E6B" w:rsidTr="00E8498E">
        <w:trPr>
          <w:trHeight w:hRule="exact" w:val="258"/>
        </w:trPr>
        <w:tc>
          <w:tcPr>
            <w:tcW w:w="944"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3"/>
              <w:rPr>
                <w:sz w:val="15"/>
                <w:szCs w:val="15"/>
                <w:lang w:val="en-US"/>
              </w:rPr>
            </w:pPr>
            <w:r w:rsidRPr="00781E6B">
              <w:rPr>
                <w:sz w:val="15"/>
                <w:szCs w:val="15"/>
                <w:lang w:val="en-US"/>
              </w:rPr>
              <w:t xml:space="preserve">Zona 2 </w:t>
            </w:r>
          </w:p>
        </w:tc>
        <w:tc>
          <w:tcPr>
            <w:tcW w:w="730"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62"/>
              <w:jc w:val="center"/>
              <w:rPr>
                <w:sz w:val="15"/>
                <w:szCs w:val="15"/>
                <w:lang w:val="en-US"/>
              </w:rPr>
            </w:pPr>
            <w:r w:rsidRPr="00781E6B">
              <w:rPr>
                <w:sz w:val="15"/>
                <w:szCs w:val="15"/>
                <w:lang w:val="en-US"/>
              </w:rPr>
              <w:t xml:space="preserve">36,16 </w:t>
            </w:r>
          </w:p>
        </w:tc>
        <w:tc>
          <w:tcPr>
            <w:tcW w:w="667"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196"/>
              <w:rPr>
                <w:sz w:val="15"/>
                <w:szCs w:val="15"/>
                <w:lang w:val="en-US"/>
              </w:rPr>
            </w:pPr>
            <w:r w:rsidRPr="00781E6B">
              <w:rPr>
                <w:sz w:val="15"/>
                <w:szCs w:val="15"/>
                <w:lang w:val="en-US"/>
              </w:rPr>
              <w:t xml:space="preserve">35,19 </w:t>
            </w:r>
          </w:p>
        </w:tc>
        <w:tc>
          <w:tcPr>
            <w:tcW w:w="783"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3"/>
              <w:jc w:val="center"/>
              <w:rPr>
                <w:sz w:val="15"/>
                <w:szCs w:val="15"/>
                <w:lang w:val="en-US"/>
              </w:rPr>
            </w:pPr>
            <w:r w:rsidRPr="00781E6B">
              <w:rPr>
                <w:sz w:val="15"/>
                <w:szCs w:val="15"/>
                <w:lang w:val="en-US"/>
              </w:rPr>
              <w:t xml:space="preserve">37,13 </w:t>
            </w:r>
          </w:p>
        </w:tc>
        <w:tc>
          <w:tcPr>
            <w:tcW w:w="726"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2"/>
              <w:jc w:val="center"/>
              <w:rPr>
                <w:sz w:val="15"/>
                <w:szCs w:val="15"/>
                <w:lang w:val="en-US"/>
              </w:rPr>
            </w:pPr>
            <w:r w:rsidRPr="00781E6B">
              <w:rPr>
                <w:sz w:val="15"/>
                <w:szCs w:val="15"/>
                <w:lang w:val="en-US"/>
              </w:rPr>
              <w:t xml:space="preserve">38,07 </w:t>
            </w:r>
          </w:p>
        </w:tc>
        <w:tc>
          <w:tcPr>
            <w:tcW w:w="568"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8"/>
              <w:jc w:val="center"/>
              <w:rPr>
                <w:sz w:val="15"/>
                <w:szCs w:val="15"/>
                <w:lang w:val="en-US"/>
              </w:rPr>
            </w:pPr>
            <w:r w:rsidRPr="00781E6B">
              <w:rPr>
                <w:sz w:val="15"/>
                <w:szCs w:val="15"/>
                <w:lang w:val="en-US"/>
              </w:rPr>
              <w:t xml:space="preserve">37,14 </w:t>
            </w:r>
          </w:p>
        </w:tc>
        <w:tc>
          <w:tcPr>
            <w:tcW w:w="591"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8"/>
              <w:jc w:val="center"/>
              <w:rPr>
                <w:sz w:val="15"/>
                <w:szCs w:val="15"/>
                <w:lang w:val="en-US"/>
              </w:rPr>
            </w:pPr>
            <w:r w:rsidRPr="00781E6B">
              <w:rPr>
                <w:sz w:val="15"/>
                <w:szCs w:val="15"/>
                <w:lang w:val="en-US"/>
              </w:rPr>
              <w:t xml:space="preserve">39,00 </w:t>
            </w:r>
          </w:p>
        </w:tc>
        <w:tc>
          <w:tcPr>
            <w:tcW w:w="769"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7"/>
              <w:jc w:val="center"/>
              <w:rPr>
                <w:sz w:val="15"/>
                <w:szCs w:val="15"/>
                <w:lang w:val="en-US"/>
              </w:rPr>
            </w:pPr>
            <w:r w:rsidRPr="00781E6B">
              <w:rPr>
                <w:sz w:val="15"/>
                <w:szCs w:val="15"/>
                <w:lang w:val="en-US"/>
              </w:rPr>
              <w:t xml:space="preserve">13,64 </w:t>
            </w:r>
          </w:p>
        </w:tc>
        <w:tc>
          <w:tcPr>
            <w:tcW w:w="627"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3"/>
              <w:jc w:val="center"/>
              <w:rPr>
                <w:sz w:val="15"/>
                <w:szCs w:val="15"/>
                <w:lang w:val="en-US"/>
              </w:rPr>
            </w:pPr>
            <w:r w:rsidRPr="00781E6B">
              <w:rPr>
                <w:sz w:val="15"/>
                <w:szCs w:val="15"/>
                <w:lang w:val="en-US"/>
              </w:rPr>
              <w:t xml:space="preserve">8,39 </w:t>
            </w:r>
          </w:p>
        </w:tc>
        <w:tc>
          <w:tcPr>
            <w:tcW w:w="59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8"/>
              <w:jc w:val="center"/>
              <w:rPr>
                <w:sz w:val="15"/>
                <w:szCs w:val="15"/>
                <w:lang w:val="en-US"/>
              </w:rPr>
            </w:pPr>
            <w:r w:rsidRPr="00781E6B">
              <w:rPr>
                <w:sz w:val="15"/>
                <w:szCs w:val="15"/>
                <w:lang w:val="en-US"/>
              </w:rPr>
              <w:t xml:space="preserve">18,89 </w:t>
            </w:r>
          </w:p>
        </w:tc>
        <w:tc>
          <w:tcPr>
            <w:tcW w:w="75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8"/>
              <w:jc w:val="center"/>
              <w:rPr>
                <w:sz w:val="15"/>
                <w:szCs w:val="15"/>
                <w:lang w:val="en-US"/>
              </w:rPr>
            </w:pPr>
            <w:r w:rsidRPr="00781E6B">
              <w:rPr>
                <w:sz w:val="15"/>
                <w:szCs w:val="15"/>
                <w:lang w:val="en-US"/>
              </w:rPr>
              <w:t xml:space="preserve">24,93 </w:t>
            </w:r>
          </w:p>
        </w:tc>
        <w:tc>
          <w:tcPr>
            <w:tcW w:w="676"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8"/>
              <w:jc w:val="center"/>
              <w:rPr>
                <w:sz w:val="15"/>
                <w:szCs w:val="15"/>
                <w:lang w:val="en-US"/>
              </w:rPr>
            </w:pPr>
            <w:r w:rsidRPr="00781E6B">
              <w:rPr>
                <w:sz w:val="15"/>
                <w:szCs w:val="15"/>
                <w:lang w:val="en-US"/>
              </w:rPr>
              <w:t xml:space="preserve">15,86 </w:t>
            </w:r>
          </w:p>
        </w:tc>
        <w:tc>
          <w:tcPr>
            <w:tcW w:w="578"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3"/>
              <w:jc w:val="center"/>
              <w:rPr>
                <w:sz w:val="15"/>
                <w:szCs w:val="15"/>
                <w:lang w:val="en-US"/>
              </w:rPr>
            </w:pPr>
            <w:r w:rsidRPr="00781E6B">
              <w:rPr>
                <w:sz w:val="15"/>
                <w:szCs w:val="15"/>
                <w:lang w:val="en-US"/>
              </w:rPr>
              <w:t xml:space="preserve">34,00 </w:t>
            </w:r>
          </w:p>
        </w:tc>
        <w:tc>
          <w:tcPr>
            <w:tcW w:w="766"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2"/>
              <w:jc w:val="center"/>
              <w:rPr>
                <w:sz w:val="15"/>
                <w:szCs w:val="15"/>
                <w:lang w:val="en-US"/>
              </w:rPr>
            </w:pPr>
            <w:r w:rsidRPr="00781E6B">
              <w:rPr>
                <w:sz w:val="15"/>
                <w:szCs w:val="15"/>
                <w:lang w:val="en-US"/>
              </w:rPr>
              <w:t xml:space="preserve">55,.15 </w:t>
            </w:r>
          </w:p>
        </w:tc>
        <w:tc>
          <w:tcPr>
            <w:tcW w:w="681"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216"/>
              <w:rPr>
                <w:sz w:val="15"/>
                <w:szCs w:val="15"/>
                <w:lang w:val="en-US"/>
              </w:rPr>
            </w:pPr>
            <w:r w:rsidRPr="00781E6B">
              <w:rPr>
                <w:sz w:val="15"/>
                <w:szCs w:val="15"/>
                <w:lang w:val="en-US"/>
              </w:rPr>
              <w:t xml:space="preserve">33,47 </w:t>
            </w:r>
          </w:p>
        </w:tc>
        <w:tc>
          <w:tcPr>
            <w:tcW w:w="66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2"/>
              <w:jc w:val="center"/>
              <w:rPr>
                <w:sz w:val="15"/>
                <w:szCs w:val="15"/>
                <w:lang w:val="en-US"/>
              </w:rPr>
            </w:pPr>
            <w:r w:rsidRPr="00781E6B">
              <w:rPr>
                <w:sz w:val="15"/>
                <w:szCs w:val="15"/>
                <w:lang w:val="en-US"/>
              </w:rPr>
              <w:t xml:space="preserve">76,84 </w:t>
            </w:r>
          </w:p>
        </w:tc>
      </w:tr>
      <w:tr w:rsidR="00E8498E" w:rsidRPr="00781E6B" w:rsidTr="00E8498E">
        <w:trPr>
          <w:trHeight w:hRule="exact" w:val="264"/>
        </w:trPr>
        <w:tc>
          <w:tcPr>
            <w:tcW w:w="944"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3"/>
              <w:rPr>
                <w:sz w:val="15"/>
                <w:szCs w:val="15"/>
                <w:lang w:val="en-US"/>
              </w:rPr>
            </w:pPr>
            <w:r w:rsidRPr="00781E6B">
              <w:rPr>
                <w:sz w:val="15"/>
                <w:szCs w:val="15"/>
                <w:lang w:val="en-US"/>
              </w:rPr>
              <w:t xml:space="preserve">Zona3 </w:t>
            </w:r>
          </w:p>
        </w:tc>
        <w:tc>
          <w:tcPr>
            <w:tcW w:w="730"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62"/>
              <w:jc w:val="center"/>
              <w:rPr>
                <w:sz w:val="15"/>
                <w:szCs w:val="15"/>
                <w:lang w:val="en-US"/>
              </w:rPr>
            </w:pPr>
            <w:r w:rsidRPr="00781E6B">
              <w:rPr>
                <w:sz w:val="15"/>
                <w:szCs w:val="15"/>
                <w:lang w:val="en-US"/>
              </w:rPr>
              <w:t xml:space="preserve">35,48 </w:t>
            </w:r>
          </w:p>
        </w:tc>
        <w:tc>
          <w:tcPr>
            <w:tcW w:w="667"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196"/>
              <w:rPr>
                <w:sz w:val="15"/>
                <w:szCs w:val="15"/>
                <w:lang w:val="en-US"/>
              </w:rPr>
            </w:pPr>
            <w:r w:rsidRPr="00781E6B">
              <w:rPr>
                <w:sz w:val="15"/>
                <w:szCs w:val="15"/>
                <w:lang w:val="en-US"/>
              </w:rPr>
              <w:t xml:space="preserve">34,77 </w:t>
            </w:r>
          </w:p>
        </w:tc>
        <w:tc>
          <w:tcPr>
            <w:tcW w:w="783"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3"/>
              <w:jc w:val="center"/>
              <w:rPr>
                <w:sz w:val="15"/>
                <w:szCs w:val="15"/>
                <w:lang w:val="en-US"/>
              </w:rPr>
            </w:pPr>
            <w:r w:rsidRPr="00781E6B">
              <w:rPr>
                <w:sz w:val="15"/>
                <w:szCs w:val="15"/>
                <w:lang w:val="en-US"/>
              </w:rPr>
              <w:t xml:space="preserve">36,18 </w:t>
            </w:r>
          </w:p>
        </w:tc>
        <w:tc>
          <w:tcPr>
            <w:tcW w:w="726"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2"/>
              <w:jc w:val="center"/>
              <w:rPr>
                <w:sz w:val="15"/>
                <w:szCs w:val="15"/>
                <w:lang w:val="en-US"/>
              </w:rPr>
            </w:pPr>
            <w:r w:rsidRPr="00781E6B">
              <w:rPr>
                <w:sz w:val="15"/>
                <w:szCs w:val="15"/>
                <w:lang w:val="en-US"/>
              </w:rPr>
              <w:t xml:space="preserve">36,86 </w:t>
            </w:r>
          </w:p>
        </w:tc>
        <w:tc>
          <w:tcPr>
            <w:tcW w:w="568"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8"/>
              <w:jc w:val="center"/>
              <w:rPr>
                <w:sz w:val="15"/>
                <w:szCs w:val="15"/>
                <w:lang w:val="en-US"/>
              </w:rPr>
            </w:pPr>
            <w:r w:rsidRPr="00781E6B">
              <w:rPr>
                <w:sz w:val="15"/>
                <w:szCs w:val="15"/>
                <w:lang w:val="en-US"/>
              </w:rPr>
              <w:t xml:space="preserve">36,16 </w:t>
            </w:r>
          </w:p>
        </w:tc>
        <w:tc>
          <w:tcPr>
            <w:tcW w:w="591"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8"/>
              <w:jc w:val="center"/>
              <w:rPr>
                <w:sz w:val="15"/>
                <w:szCs w:val="15"/>
                <w:lang w:val="en-US"/>
              </w:rPr>
            </w:pPr>
            <w:r w:rsidRPr="00781E6B">
              <w:rPr>
                <w:sz w:val="15"/>
                <w:szCs w:val="15"/>
                <w:lang w:val="en-US"/>
              </w:rPr>
              <w:t xml:space="preserve">37,56 </w:t>
            </w:r>
          </w:p>
        </w:tc>
        <w:tc>
          <w:tcPr>
            <w:tcW w:w="769"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7"/>
              <w:jc w:val="center"/>
              <w:rPr>
                <w:sz w:val="15"/>
                <w:szCs w:val="15"/>
                <w:lang w:val="en-US"/>
              </w:rPr>
            </w:pPr>
            <w:r w:rsidRPr="00781E6B">
              <w:rPr>
                <w:sz w:val="15"/>
                <w:szCs w:val="15"/>
                <w:lang w:val="en-US"/>
              </w:rPr>
              <w:t xml:space="preserve">14,56 </w:t>
            </w:r>
          </w:p>
        </w:tc>
        <w:tc>
          <w:tcPr>
            <w:tcW w:w="627"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3"/>
              <w:jc w:val="center"/>
              <w:rPr>
                <w:sz w:val="15"/>
                <w:szCs w:val="15"/>
                <w:lang w:val="en-US"/>
              </w:rPr>
            </w:pPr>
            <w:r w:rsidRPr="00781E6B">
              <w:rPr>
                <w:sz w:val="15"/>
                <w:szCs w:val="15"/>
                <w:lang w:val="en-US"/>
              </w:rPr>
              <w:t xml:space="preserve">14,51 </w:t>
            </w:r>
          </w:p>
        </w:tc>
        <w:tc>
          <w:tcPr>
            <w:tcW w:w="59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8"/>
              <w:jc w:val="center"/>
              <w:rPr>
                <w:sz w:val="15"/>
                <w:szCs w:val="15"/>
                <w:lang w:val="en-US"/>
              </w:rPr>
            </w:pPr>
            <w:r w:rsidRPr="00781E6B">
              <w:rPr>
                <w:sz w:val="15"/>
                <w:szCs w:val="15"/>
                <w:lang w:val="en-US"/>
              </w:rPr>
              <w:t xml:space="preserve">14,61 </w:t>
            </w:r>
          </w:p>
        </w:tc>
        <w:tc>
          <w:tcPr>
            <w:tcW w:w="75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8"/>
              <w:jc w:val="center"/>
              <w:rPr>
                <w:sz w:val="15"/>
                <w:szCs w:val="15"/>
                <w:lang w:val="en-US"/>
              </w:rPr>
            </w:pPr>
            <w:r w:rsidRPr="00781E6B">
              <w:rPr>
                <w:sz w:val="15"/>
                <w:szCs w:val="15"/>
                <w:lang w:val="en-US"/>
              </w:rPr>
              <w:t xml:space="preserve">26,60 </w:t>
            </w:r>
          </w:p>
        </w:tc>
        <w:tc>
          <w:tcPr>
            <w:tcW w:w="676"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8"/>
              <w:jc w:val="center"/>
              <w:rPr>
                <w:sz w:val="15"/>
                <w:szCs w:val="15"/>
                <w:lang w:val="en-US"/>
              </w:rPr>
            </w:pPr>
            <w:r w:rsidRPr="00781E6B">
              <w:rPr>
                <w:sz w:val="15"/>
                <w:szCs w:val="15"/>
                <w:lang w:val="en-US"/>
              </w:rPr>
              <w:t xml:space="preserve">26,02 </w:t>
            </w:r>
          </w:p>
        </w:tc>
        <w:tc>
          <w:tcPr>
            <w:tcW w:w="578"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3"/>
              <w:jc w:val="center"/>
              <w:rPr>
                <w:sz w:val="15"/>
                <w:szCs w:val="15"/>
                <w:lang w:val="en-US"/>
              </w:rPr>
            </w:pPr>
            <w:r w:rsidRPr="00781E6B">
              <w:rPr>
                <w:sz w:val="15"/>
                <w:szCs w:val="15"/>
                <w:lang w:val="en-US"/>
              </w:rPr>
              <w:t xml:space="preserve">27,17 </w:t>
            </w:r>
          </w:p>
        </w:tc>
        <w:tc>
          <w:tcPr>
            <w:tcW w:w="766"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2"/>
              <w:jc w:val="center"/>
              <w:rPr>
                <w:sz w:val="15"/>
                <w:szCs w:val="15"/>
                <w:lang w:val="en-US"/>
              </w:rPr>
            </w:pPr>
            <w:r w:rsidRPr="00781E6B">
              <w:rPr>
                <w:sz w:val="15"/>
                <w:szCs w:val="15"/>
                <w:lang w:val="en-US"/>
              </w:rPr>
              <w:t xml:space="preserve">60,28 </w:t>
            </w:r>
          </w:p>
        </w:tc>
        <w:tc>
          <w:tcPr>
            <w:tcW w:w="681"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216"/>
              <w:rPr>
                <w:sz w:val="15"/>
                <w:szCs w:val="15"/>
                <w:lang w:val="en-US"/>
              </w:rPr>
            </w:pPr>
            <w:r w:rsidRPr="00781E6B">
              <w:rPr>
                <w:sz w:val="15"/>
                <w:szCs w:val="15"/>
                <w:lang w:val="en-US"/>
              </w:rPr>
              <w:t xml:space="preserve">57,83 </w:t>
            </w:r>
          </w:p>
        </w:tc>
        <w:tc>
          <w:tcPr>
            <w:tcW w:w="66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2"/>
              <w:jc w:val="center"/>
              <w:rPr>
                <w:sz w:val="15"/>
                <w:szCs w:val="15"/>
                <w:lang w:val="en-US"/>
              </w:rPr>
            </w:pPr>
            <w:r w:rsidRPr="00781E6B">
              <w:rPr>
                <w:sz w:val="15"/>
                <w:szCs w:val="15"/>
                <w:lang w:val="en-US"/>
              </w:rPr>
              <w:t xml:space="preserve">62,73 </w:t>
            </w:r>
          </w:p>
        </w:tc>
      </w:tr>
      <w:tr w:rsidR="00E8498E" w:rsidRPr="00781E6B" w:rsidTr="00E8498E">
        <w:trPr>
          <w:trHeight w:hRule="exact" w:val="264"/>
        </w:trPr>
        <w:tc>
          <w:tcPr>
            <w:tcW w:w="944"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3"/>
              <w:rPr>
                <w:sz w:val="15"/>
                <w:szCs w:val="15"/>
                <w:lang w:val="en-US"/>
              </w:rPr>
            </w:pPr>
            <w:r w:rsidRPr="00781E6B">
              <w:rPr>
                <w:sz w:val="15"/>
                <w:szCs w:val="15"/>
                <w:lang w:val="en-US"/>
              </w:rPr>
              <w:t xml:space="preserve">Zona 4 </w:t>
            </w:r>
          </w:p>
        </w:tc>
        <w:tc>
          <w:tcPr>
            <w:tcW w:w="730"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62"/>
              <w:jc w:val="center"/>
              <w:rPr>
                <w:sz w:val="15"/>
                <w:szCs w:val="15"/>
                <w:lang w:val="en-US"/>
              </w:rPr>
            </w:pPr>
            <w:r w:rsidRPr="00781E6B">
              <w:rPr>
                <w:sz w:val="15"/>
                <w:szCs w:val="15"/>
                <w:lang w:val="en-US"/>
              </w:rPr>
              <w:t xml:space="preserve">35,91 </w:t>
            </w:r>
          </w:p>
        </w:tc>
        <w:tc>
          <w:tcPr>
            <w:tcW w:w="667"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jc w:val="center"/>
              <w:rPr>
                <w:sz w:val="15"/>
                <w:szCs w:val="15"/>
                <w:lang w:val="en-US"/>
              </w:rPr>
            </w:pPr>
          </w:p>
        </w:tc>
        <w:tc>
          <w:tcPr>
            <w:tcW w:w="783"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jc w:val="center"/>
              <w:rPr>
                <w:sz w:val="15"/>
                <w:szCs w:val="15"/>
                <w:lang w:val="en-US"/>
              </w:rPr>
            </w:pPr>
          </w:p>
        </w:tc>
        <w:tc>
          <w:tcPr>
            <w:tcW w:w="726"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2"/>
              <w:jc w:val="center"/>
              <w:rPr>
                <w:sz w:val="15"/>
                <w:szCs w:val="15"/>
                <w:lang w:val="en-US"/>
              </w:rPr>
            </w:pPr>
            <w:r w:rsidRPr="00781E6B">
              <w:rPr>
                <w:sz w:val="15"/>
                <w:szCs w:val="15"/>
                <w:lang w:val="en-US"/>
              </w:rPr>
              <w:t xml:space="preserve">37,22 </w:t>
            </w:r>
          </w:p>
        </w:tc>
        <w:tc>
          <w:tcPr>
            <w:tcW w:w="568"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jc w:val="center"/>
              <w:rPr>
                <w:sz w:val="15"/>
                <w:szCs w:val="15"/>
                <w:lang w:val="en-US"/>
              </w:rPr>
            </w:pPr>
          </w:p>
        </w:tc>
        <w:tc>
          <w:tcPr>
            <w:tcW w:w="591"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jc w:val="center"/>
              <w:rPr>
                <w:sz w:val="15"/>
                <w:szCs w:val="15"/>
                <w:lang w:val="en-US"/>
              </w:rPr>
            </w:pPr>
          </w:p>
        </w:tc>
        <w:tc>
          <w:tcPr>
            <w:tcW w:w="769"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7"/>
              <w:jc w:val="center"/>
              <w:rPr>
                <w:sz w:val="15"/>
                <w:szCs w:val="15"/>
                <w:lang w:val="en-US"/>
              </w:rPr>
            </w:pPr>
            <w:r w:rsidRPr="00781E6B">
              <w:rPr>
                <w:sz w:val="15"/>
                <w:szCs w:val="15"/>
                <w:lang w:val="en-US"/>
              </w:rPr>
              <w:t xml:space="preserve">16,99 </w:t>
            </w:r>
          </w:p>
        </w:tc>
        <w:tc>
          <w:tcPr>
            <w:tcW w:w="627"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jc w:val="center"/>
              <w:rPr>
                <w:sz w:val="15"/>
                <w:szCs w:val="15"/>
                <w:lang w:val="en-US"/>
              </w:rPr>
            </w:pPr>
          </w:p>
        </w:tc>
        <w:tc>
          <w:tcPr>
            <w:tcW w:w="59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jc w:val="center"/>
              <w:rPr>
                <w:sz w:val="15"/>
                <w:szCs w:val="15"/>
                <w:lang w:val="en-US"/>
              </w:rPr>
            </w:pPr>
          </w:p>
        </w:tc>
        <w:tc>
          <w:tcPr>
            <w:tcW w:w="75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8"/>
              <w:jc w:val="center"/>
              <w:rPr>
                <w:sz w:val="15"/>
                <w:szCs w:val="15"/>
                <w:lang w:val="en-US"/>
              </w:rPr>
            </w:pPr>
            <w:r w:rsidRPr="00781E6B">
              <w:rPr>
                <w:sz w:val="15"/>
                <w:szCs w:val="15"/>
                <w:lang w:val="en-US"/>
              </w:rPr>
              <w:t xml:space="preserve">29,33 </w:t>
            </w:r>
          </w:p>
        </w:tc>
        <w:tc>
          <w:tcPr>
            <w:tcW w:w="676"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jc w:val="center"/>
              <w:rPr>
                <w:sz w:val="15"/>
                <w:szCs w:val="15"/>
                <w:lang w:val="en-US"/>
              </w:rPr>
            </w:pPr>
          </w:p>
        </w:tc>
        <w:tc>
          <w:tcPr>
            <w:tcW w:w="578"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jc w:val="center"/>
              <w:rPr>
                <w:sz w:val="15"/>
                <w:szCs w:val="15"/>
                <w:lang w:val="en-US"/>
              </w:rPr>
            </w:pPr>
          </w:p>
        </w:tc>
        <w:tc>
          <w:tcPr>
            <w:tcW w:w="766"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2"/>
              <w:jc w:val="center"/>
              <w:rPr>
                <w:sz w:val="15"/>
                <w:szCs w:val="15"/>
                <w:lang w:val="en-US"/>
              </w:rPr>
            </w:pPr>
            <w:r w:rsidRPr="00781E6B">
              <w:rPr>
                <w:sz w:val="15"/>
                <w:szCs w:val="15"/>
                <w:lang w:val="en-US"/>
              </w:rPr>
              <w:t xml:space="preserve">66,76 </w:t>
            </w:r>
          </w:p>
        </w:tc>
        <w:tc>
          <w:tcPr>
            <w:tcW w:w="681"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jc w:val="center"/>
              <w:rPr>
                <w:sz w:val="15"/>
                <w:szCs w:val="15"/>
                <w:lang w:val="en-US"/>
              </w:rPr>
            </w:pPr>
          </w:p>
        </w:tc>
        <w:tc>
          <w:tcPr>
            <w:tcW w:w="66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jc w:val="center"/>
              <w:rPr>
                <w:sz w:val="15"/>
                <w:szCs w:val="15"/>
                <w:lang w:val="en-US"/>
              </w:rPr>
            </w:pPr>
          </w:p>
        </w:tc>
      </w:tr>
      <w:tr w:rsidR="00E8498E" w:rsidRPr="00781E6B" w:rsidTr="00E8498E">
        <w:trPr>
          <w:trHeight w:hRule="exact" w:val="253"/>
        </w:trPr>
        <w:tc>
          <w:tcPr>
            <w:tcW w:w="944"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3"/>
              <w:rPr>
                <w:sz w:val="15"/>
                <w:szCs w:val="15"/>
                <w:lang w:val="en-US"/>
              </w:rPr>
            </w:pPr>
            <w:r w:rsidRPr="00781E6B">
              <w:rPr>
                <w:sz w:val="15"/>
                <w:szCs w:val="15"/>
                <w:lang w:val="en-US"/>
              </w:rPr>
              <w:t xml:space="preserve">Colombia </w:t>
            </w:r>
          </w:p>
        </w:tc>
        <w:tc>
          <w:tcPr>
            <w:tcW w:w="730"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62"/>
              <w:jc w:val="center"/>
              <w:rPr>
                <w:sz w:val="15"/>
                <w:szCs w:val="15"/>
                <w:lang w:val="en-US"/>
              </w:rPr>
            </w:pPr>
            <w:r w:rsidRPr="00781E6B">
              <w:rPr>
                <w:sz w:val="15"/>
                <w:szCs w:val="15"/>
                <w:lang w:val="en-US"/>
              </w:rPr>
              <w:t xml:space="preserve">41,91 </w:t>
            </w:r>
          </w:p>
        </w:tc>
        <w:tc>
          <w:tcPr>
            <w:tcW w:w="667"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196"/>
              <w:rPr>
                <w:sz w:val="15"/>
                <w:szCs w:val="15"/>
                <w:lang w:val="en-US"/>
              </w:rPr>
            </w:pPr>
            <w:r w:rsidRPr="00781E6B">
              <w:rPr>
                <w:sz w:val="15"/>
                <w:szCs w:val="15"/>
                <w:lang w:val="en-US"/>
              </w:rPr>
              <w:t xml:space="preserve">34,36 </w:t>
            </w:r>
          </w:p>
        </w:tc>
        <w:tc>
          <w:tcPr>
            <w:tcW w:w="783"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3"/>
              <w:jc w:val="center"/>
              <w:rPr>
                <w:sz w:val="15"/>
                <w:szCs w:val="15"/>
                <w:lang w:val="en-US"/>
              </w:rPr>
            </w:pPr>
            <w:r w:rsidRPr="00781E6B">
              <w:rPr>
                <w:sz w:val="15"/>
                <w:szCs w:val="15"/>
                <w:lang w:val="en-US"/>
              </w:rPr>
              <w:t xml:space="preserve">50,26 </w:t>
            </w:r>
          </w:p>
        </w:tc>
        <w:tc>
          <w:tcPr>
            <w:tcW w:w="726"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2"/>
              <w:jc w:val="center"/>
              <w:rPr>
                <w:sz w:val="15"/>
                <w:szCs w:val="15"/>
                <w:lang w:val="en-US"/>
              </w:rPr>
            </w:pPr>
            <w:r w:rsidRPr="00781E6B">
              <w:rPr>
                <w:sz w:val="15"/>
                <w:szCs w:val="15"/>
                <w:lang w:val="en-US"/>
              </w:rPr>
              <w:t xml:space="preserve">44,26 </w:t>
            </w:r>
          </w:p>
        </w:tc>
        <w:tc>
          <w:tcPr>
            <w:tcW w:w="568"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8"/>
              <w:jc w:val="center"/>
              <w:rPr>
                <w:sz w:val="15"/>
                <w:szCs w:val="15"/>
                <w:lang w:val="en-US"/>
              </w:rPr>
            </w:pPr>
            <w:r w:rsidRPr="00781E6B">
              <w:rPr>
                <w:sz w:val="15"/>
                <w:szCs w:val="15"/>
                <w:lang w:val="en-US"/>
              </w:rPr>
              <w:t xml:space="preserve">30,29 </w:t>
            </w:r>
          </w:p>
        </w:tc>
        <w:tc>
          <w:tcPr>
            <w:tcW w:w="591"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8"/>
              <w:jc w:val="center"/>
              <w:rPr>
                <w:sz w:val="15"/>
                <w:szCs w:val="15"/>
                <w:lang w:val="en-US"/>
              </w:rPr>
            </w:pPr>
            <w:r w:rsidRPr="00781E6B">
              <w:rPr>
                <w:sz w:val="15"/>
                <w:szCs w:val="15"/>
                <w:lang w:val="en-US"/>
              </w:rPr>
              <w:t xml:space="preserve">52,79 </w:t>
            </w:r>
          </w:p>
        </w:tc>
        <w:tc>
          <w:tcPr>
            <w:tcW w:w="769"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7"/>
              <w:jc w:val="center"/>
              <w:rPr>
                <w:sz w:val="15"/>
                <w:szCs w:val="15"/>
                <w:lang w:val="en-US"/>
              </w:rPr>
            </w:pPr>
            <w:r w:rsidRPr="00781E6B">
              <w:rPr>
                <w:sz w:val="15"/>
                <w:szCs w:val="15"/>
                <w:lang w:val="en-US"/>
              </w:rPr>
              <w:t xml:space="preserve">22,46 </w:t>
            </w:r>
          </w:p>
        </w:tc>
        <w:tc>
          <w:tcPr>
            <w:tcW w:w="627"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3"/>
              <w:jc w:val="center"/>
              <w:rPr>
                <w:sz w:val="15"/>
                <w:szCs w:val="15"/>
                <w:lang w:val="en-US"/>
              </w:rPr>
            </w:pPr>
            <w:r w:rsidRPr="00781E6B">
              <w:rPr>
                <w:sz w:val="15"/>
                <w:szCs w:val="15"/>
                <w:lang w:val="en-US"/>
              </w:rPr>
              <w:t xml:space="preserve">7,01 </w:t>
            </w:r>
          </w:p>
        </w:tc>
        <w:tc>
          <w:tcPr>
            <w:tcW w:w="59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8"/>
              <w:jc w:val="center"/>
              <w:rPr>
                <w:sz w:val="15"/>
                <w:szCs w:val="15"/>
                <w:lang w:val="en-US"/>
              </w:rPr>
            </w:pPr>
            <w:r w:rsidRPr="00781E6B">
              <w:rPr>
                <w:sz w:val="15"/>
                <w:szCs w:val="15"/>
                <w:lang w:val="en-US"/>
              </w:rPr>
              <w:t xml:space="preserve">41,25 </w:t>
            </w:r>
          </w:p>
        </w:tc>
        <w:tc>
          <w:tcPr>
            <w:tcW w:w="75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8"/>
              <w:jc w:val="center"/>
              <w:rPr>
                <w:sz w:val="15"/>
                <w:szCs w:val="15"/>
                <w:lang w:val="en-US"/>
              </w:rPr>
            </w:pPr>
            <w:r w:rsidRPr="00781E6B">
              <w:rPr>
                <w:sz w:val="15"/>
                <w:szCs w:val="15"/>
                <w:lang w:val="en-US"/>
              </w:rPr>
              <w:t xml:space="preserve">27,07 </w:t>
            </w:r>
          </w:p>
        </w:tc>
        <w:tc>
          <w:tcPr>
            <w:tcW w:w="676"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8"/>
              <w:jc w:val="center"/>
              <w:rPr>
                <w:sz w:val="15"/>
                <w:szCs w:val="15"/>
                <w:lang w:val="en-US"/>
              </w:rPr>
            </w:pPr>
            <w:r w:rsidRPr="00781E6B">
              <w:rPr>
                <w:sz w:val="15"/>
                <w:szCs w:val="15"/>
                <w:lang w:val="en-US"/>
              </w:rPr>
              <w:t xml:space="preserve">10,58 </w:t>
            </w:r>
          </w:p>
        </w:tc>
        <w:tc>
          <w:tcPr>
            <w:tcW w:w="578"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33"/>
              <w:jc w:val="center"/>
              <w:rPr>
                <w:sz w:val="15"/>
                <w:szCs w:val="15"/>
                <w:lang w:val="en-US"/>
              </w:rPr>
            </w:pPr>
            <w:r w:rsidRPr="00781E6B">
              <w:rPr>
                <w:sz w:val="15"/>
                <w:szCs w:val="15"/>
                <w:lang w:val="en-US"/>
              </w:rPr>
              <w:t xml:space="preserve">47,92 </w:t>
            </w:r>
          </w:p>
        </w:tc>
        <w:tc>
          <w:tcPr>
            <w:tcW w:w="766"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2"/>
              <w:jc w:val="center"/>
              <w:rPr>
                <w:sz w:val="15"/>
                <w:szCs w:val="15"/>
                <w:lang w:val="en-US"/>
              </w:rPr>
            </w:pPr>
            <w:r w:rsidRPr="00781E6B">
              <w:rPr>
                <w:sz w:val="15"/>
                <w:szCs w:val="15"/>
                <w:lang w:val="en-US"/>
              </w:rPr>
              <w:t xml:space="preserve">18,09 </w:t>
            </w:r>
          </w:p>
        </w:tc>
        <w:tc>
          <w:tcPr>
            <w:tcW w:w="681"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216"/>
              <w:rPr>
                <w:sz w:val="15"/>
                <w:szCs w:val="15"/>
                <w:lang w:val="en-US"/>
              </w:rPr>
            </w:pPr>
            <w:r w:rsidRPr="00781E6B">
              <w:rPr>
                <w:sz w:val="15"/>
                <w:szCs w:val="15"/>
                <w:lang w:val="en-US"/>
              </w:rPr>
              <w:t xml:space="preserve">10,00 </w:t>
            </w:r>
          </w:p>
        </w:tc>
        <w:tc>
          <w:tcPr>
            <w:tcW w:w="66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2"/>
              <w:jc w:val="center"/>
              <w:rPr>
                <w:sz w:val="15"/>
                <w:szCs w:val="15"/>
                <w:lang w:val="en-US"/>
              </w:rPr>
            </w:pPr>
            <w:r w:rsidRPr="00781E6B">
              <w:rPr>
                <w:sz w:val="15"/>
                <w:szCs w:val="15"/>
                <w:lang w:val="en-US"/>
              </w:rPr>
              <w:t xml:space="preserve">29,17 </w:t>
            </w:r>
          </w:p>
        </w:tc>
      </w:tr>
    </w:tbl>
    <w:p w:rsidR="00807FEF" w:rsidRPr="00781E6B" w:rsidRDefault="00807FEF" w:rsidP="00741EEE">
      <w:pPr>
        <w:rPr>
          <w:rFonts w:ascii="Times New Roman" w:hAnsi="Times New Roman"/>
        </w:rPr>
      </w:pPr>
    </w:p>
    <w:tbl>
      <w:tblPr>
        <w:tblpPr w:leftFromText="141" w:rightFromText="141" w:vertAnchor="text" w:horzAnchor="page" w:tblpX="541" w:tblpY="48"/>
        <w:tblW w:w="0" w:type="auto"/>
        <w:tblLayout w:type="fixed"/>
        <w:tblCellMar>
          <w:left w:w="0" w:type="dxa"/>
          <w:right w:w="0" w:type="dxa"/>
        </w:tblCellMar>
        <w:tblLook w:val="0000" w:firstRow="0" w:lastRow="0" w:firstColumn="0" w:lastColumn="0" w:noHBand="0" w:noVBand="0"/>
      </w:tblPr>
      <w:tblGrid>
        <w:gridCol w:w="1012"/>
        <w:gridCol w:w="788"/>
        <w:gridCol w:w="720"/>
        <w:gridCol w:w="835"/>
        <w:gridCol w:w="787"/>
        <w:gridCol w:w="614"/>
        <w:gridCol w:w="634"/>
        <w:gridCol w:w="840"/>
        <w:gridCol w:w="658"/>
        <w:gridCol w:w="624"/>
      </w:tblGrid>
      <w:tr w:rsidR="00E8498E" w:rsidRPr="00781E6B" w:rsidTr="00E8498E">
        <w:trPr>
          <w:trHeight w:hRule="exact" w:val="230"/>
        </w:trPr>
        <w:tc>
          <w:tcPr>
            <w:tcW w:w="101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3"/>
              <w:rPr>
                <w:i/>
                <w:iCs/>
                <w:sz w:val="16"/>
                <w:szCs w:val="16"/>
                <w:lang w:val="en-US"/>
              </w:rPr>
            </w:pPr>
            <w:r w:rsidRPr="00781E6B">
              <w:rPr>
                <w:i/>
                <w:iCs/>
                <w:sz w:val="16"/>
                <w:szCs w:val="16"/>
                <w:lang w:val="en-US"/>
              </w:rPr>
              <w:t xml:space="preserve">S.spinosus </w:t>
            </w:r>
          </w:p>
        </w:tc>
        <w:tc>
          <w:tcPr>
            <w:tcW w:w="788" w:type="dxa"/>
            <w:tcBorders>
              <w:top w:val="single" w:sz="4" w:space="0" w:color="auto"/>
              <w:left w:val="single" w:sz="4" w:space="0" w:color="auto"/>
              <w:bottom w:val="single" w:sz="4" w:space="0" w:color="auto"/>
              <w:right w:val="nil"/>
            </w:tcBorders>
            <w:vAlign w:val="center"/>
          </w:tcPr>
          <w:p w:rsidR="00E8498E" w:rsidRPr="00781E6B" w:rsidRDefault="00E8498E" w:rsidP="00E8498E">
            <w:pPr>
              <w:pStyle w:val="Estilo"/>
              <w:jc w:val="center"/>
              <w:rPr>
                <w:i/>
                <w:iCs/>
                <w:sz w:val="16"/>
                <w:szCs w:val="16"/>
                <w:lang w:val="en-US"/>
              </w:rPr>
            </w:pPr>
          </w:p>
        </w:tc>
        <w:tc>
          <w:tcPr>
            <w:tcW w:w="720" w:type="dxa"/>
            <w:tcBorders>
              <w:top w:val="single" w:sz="4" w:space="0" w:color="auto"/>
              <w:left w:val="nil"/>
              <w:bottom w:val="single" w:sz="4" w:space="0" w:color="auto"/>
              <w:right w:val="nil"/>
            </w:tcBorders>
            <w:vAlign w:val="center"/>
          </w:tcPr>
          <w:p w:rsidR="00E8498E" w:rsidRPr="00781E6B" w:rsidRDefault="00E8498E" w:rsidP="00E8498E">
            <w:pPr>
              <w:pStyle w:val="Estilo"/>
              <w:ind w:left="110"/>
              <w:jc w:val="center"/>
              <w:rPr>
                <w:sz w:val="15"/>
                <w:szCs w:val="15"/>
                <w:lang w:val="en-US"/>
              </w:rPr>
            </w:pPr>
            <w:r w:rsidRPr="00781E6B">
              <w:rPr>
                <w:sz w:val="15"/>
                <w:szCs w:val="15"/>
                <w:lang w:val="en-US"/>
              </w:rPr>
              <w:t xml:space="preserve">Maxilar </w:t>
            </w:r>
          </w:p>
        </w:tc>
        <w:tc>
          <w:tcPr>
            <w:tcW w:w="835" w:type="dxa"/>
            <w:tcBorders>
              <w:top w:val="single" w:sz="4" w:space="0" w:color="auto"/>
              <w:left w:val="nil"/>
              <w:bottom w:val="single" w:sz="4" w:space="0" w:color="auto"/>
              <w:right w:val="single" w:sz="4" w:space="0" w:color="auto"/>
            </w:tcBorders>
            <w:vAlign w:val="center"/>
          </w:tcPr>
          <w:p w:rsidR="00E8498E" w:rsidRPr="00781E6B" w:rsidRDefault="00E8498E" w:rsidP="00E8498E">
            <w:pPr>
              <w:pStyle w:val="Estilo"/>
              <w:jc w:val="center"/>
              <w:rPr>
                <w:sz w:val="15"/>
                <w:szCs w:val="15"/>
                <w:lang w:val="en-US"/>
              </w:rPr>
            </w:pPr>
          </w:p>
        </w:tc>
        <w:tc>
          <w:tcPr>
            <w:tcW w:w="2035" w:type="dxa"/>
            <w:gridSpan w:val="3"/>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right="307"/>
              <w:jc w:val="right"/>
              <w:rPr>
                <w:sz w:val="15"/>
                <w:szCs w:val="15"/>
                <w:lang w:val="en-US"/>
              </w:rPr>
            </w:pPr>
            <w:r w:rsidRPr="00781E6B">
              <w:rPr>
                <w:sz w:val="15"/>
                <w:szCs w:val="15"/>
                <w:lang w:val="en-US"/>
              </w:rPr>
              <w:t xml:space="preserve">Altura del pedúnculo </w:t>
            </w:r>
          </w:p>
        </w:tc>
        <w:tc>
          <w:tcPr>
            <w:tcW w:w="2122" w:type="dxa"/>
            <w:gridSpan w:val="3"/>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right="297"/>
              <w:jc w:val="right"/>
              <w:rPr>
                <w:sz w:val="15"/>
                <w:szCs w:val="15"/>
                <w:lang w:val="en-US"/>
              </w:rPr>
            </w:pPr>
            <w:r w:rsidRPr="00781E6B">
              <w:rPr>
                <w:sz w:val="15"/>
                <w:szCs w:val="15"/>
                <w:lang w:val="en-US"/>
              </w:rPr>
              <w:t xml:space="preserve">Longitud el pedúnculo </w:t>
            </w:r>
          </w:p>
        </w:tc>
      </w:tr>
      <w:tr w:rsidR="00E8498E" w:rsidRPr="00781E6B" w:rsidTr="00E8498E">
        <w:trPr>
          <w:trHeight w:hRule="exact" w:val="225"/>
        </w:trPr>
        <w:tc>
          <w:tcPr>
            <w:tcW w:w="101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jc w:val="center"/>
              <w:rPr>
                <w:sz w:val="15"/>
                <w:szCs w:val="15"/>
                <w:lang w:val="en-US"/>
              </w:rPr>
            </w:pPr>
          </w:p>
        </w:tc>
        <w:tc>
          <w:tcPr>
            <w:tcW w:w="788"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7"/>
              <w:jc w:val="center"/>
              <w:rPr>
                <w:sz w:val="15"/>
                <w:szCs w:val="15"/>
                <w:lang w:val="en-US"/>
              </w:rPr>
            </w:pPr>
            <w:r w:rsidRPr="00781E6B">
              <w:rPr>
                <w:sz w:val="15"/>
                <w:szCs w:val="15"/>
                <w:lang w:val="en-US"/>
              </w:rPr>
              <w:t xml:space="preserve">Promedio </w:t>
            </w:r>
          </w:p>
        </w:tc>
        <w:tc>
          <w:tcPr>
            <w:tcW w:w="720"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110"/>
              <w:jc w:val="center"/>
              <w:rPr>
                <w:sz w:val="15"/>
                <w:szCs w:val="15"/>
                <w:lang w:val="en-US"/>
              </w:rPr>
            </w:pPr>
            <w:r w:rsidRPr="00781E6B">
              <w:rPr>
                <w:sz w:val="15"/>
                <w:szCs w:val="15"/>
                <w:lang w:val="en-US"/>
              </w:rPr>
              <w:t xml:space="preserve">Min </w:t>
            </w:r>
          </w:p>
        </w:tc>
        <w:tc>
          <w:tcPr>
            <w:tcW w:w="835"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2"/>
              <w:jc w:val="center"/>
              <w:rPr>
                <w:sz w:val="15"/>
                <w:szCs w:val="15"/>
                <w:lang w:val="en-US"/>
              </w:rPr>
            </w:pPr>
            <w:r w:rsidRPr="00781E6B">
              <w:rPr>
                <w:sz w:val="15"/>
                <w:szCs w:val="15"/>
                <w:lang w:val="en-US"/>
              </w:rPr>
              <w:t xml:space="preserve">Max </w:t>
            </w:r>
          </w:p>
        </w:tc>
        <w:tc>
          <w:tcPr>
            <w:tcW w:w="787"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67"/>
              <w:jc w:val="center"/>
              <w:rPr>
                <w:sz w:val="15"/>
                <w:szCs w:val="15"/>
                <w:lang w:val="en-US"/>
              </w:rPr>
            </w:pPr>
            <w:r w:rsidRPr="00781E6B">
              <w:rPr>
                <w:sz w:val="15"/>
                <w:szCs w:val="15"/>
                <w:lang w:val="en-US"/>
              </w:rPr>
              <w:t xml:space="preserve">Promedio </w:t>
            </w:r>
          </w:p>
        </w:tc>
        <w:tc>
          <w:tcPr>
            <w:tcW w:w="614"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right="100"/>
              <w:jc w:val="right"/>
              <w:rPr>
                <w:sz w:val="15"/>
                <w:szCs w:val="15"/>
                <w:lang w:val="en-US"/>
              </w:rPr>
            </w:pPr>
            <w:r w:rsidRPr="00781E6B">
              <w:rPr>
                <w:sz w:val="15"/>
                <w:szCs w:val="15"/>
                <w:lang w:val="en-US"/>
              </w:rPr>
              <w:t xml:space="preserve">Min </w:t>
            </w:r>
          </w:p>
        </w:tc>
        <w:tc>
          <w:tcPr>
            <w:tcW w:w="634"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2"/>
              <w:jc w:val="center"/>
              <w:rPr>
                <w:sz w:val="15"/>
                <w:szCs w:val="15"/>
                <w:lang w:val="en-US"/>
              </w:rPr>
            </w:pPr>
            <w:r w:rsidRPr="00781E6B">
              <w:rPr>
                <w:sz w:val="15"/>
                <w:szCs w:val="15"/>
                <w:lang w:val="en-US"/>
              </w:rPr>
              <w:t xml:space="preserve">Max </w:t>
            </w:r>
          </w:p>
        </w:tc>
        <w:tc>
          <w:tcPr>
            <w:tcW w:w="840"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7"/>
              <w:jc w:val="center"/>
              <w:rPr>
                <w:sz w:val="15"/>
                <w:szCs w:val="15"/>
                <w:lang w:val="en-US"/>
              </w:rPr>
            </w:pPr>
            <w:r w:rsidRPr="00781E6B">
              <w:rPr>
                <w:sz w:val="15"/>
                <w:szCs w:val="15"/>
                <w:lang w:val="en-US"/>
              </w:rPr>
              <w:t xml:space="preserve">Promedio </w:t>
            </w:r>
          </w:p>
        </w:tc>
        <w:tc>
          <w:tcPr>
            <w:tcW w:w="658"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8"/>
              <w:jc w:val="center"/>
              <w:rPr>
                <w:sz w:val="15"/>
                <w:szCs w:val="15"/>
                <w:lang w:val="en-US"/>
              </w:rPr>
            </w:pPr>
            <w:r w:rsidRPr="00781E6B">
              <w:rPr>
                <w:sz w:val="15"/>
                <w:szCs w:val="15"/>
                <w:lang w:val="en-US"/>
              </w:rPr>
              <w:t xml:space="preserve">Min </w:t>
            </w:r>
          </w:p>
        </w:tc>
        <w:tc>
          <w:tcPr>
            <w:tcW w:w="624"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right="105"/>
              <w:jc w:val="right"/>
              <w:rPr>
                <w:sz w:val="15"/>
                <w:szCs w:val="15"/>
                <w:lang w:val="en-US"/>
              </w:rPr>
            </w:pPr>
            <w:r w:rsidRPr="00781E6B">
              <w:rPr>
                <w:sz w:val="15"/>
                <w:szCs w:val="15"/>
                <w:lang w:val="en-US"/>
              </w:rPr>
              <w:t xml:space="preserve">Max </w:t>
            </w:r>
          </w:p>
        </w:tc>
      </w:tr>
      <w:tr w:rsidR="00E8498E" w:rsidRPr="00781E6B" w:rsidTr="00E8498E">
        <w:trPr>
          <w:trHeight w:hRule="exact" w:val="216"/>
        </w:trPr>
        <w:tc>
          <w:tcPr>
            <w:tcW w:w="101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3"/>
              <w:rPr>
                <w:sz w:val="15"/>
                <w:szCs w:val="15"/>
                <w:lang w:val="en-US"/>
              </w:rPr>
            </w:pPr>
            <w:r w:rsidRPr="00781E6B">
              <w:rPr>
                <w:sz w:val="15"/>
                <w:szCs w:val="15"/>
                <w:lang w:val="en-US"/>
              </w:rPr>
              <w:t xml:space="preserve">Zona 1 </w:t>
            </w:r>
          </w:p>
        </w:tc>
        <w:tc>
          <w:tcPr>
            <w:tcW w:w="788"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7"/>
              <w:jc w:val="center"/>
              <w:rPr>
                <w:sz w:val="15"/>
                <w:szCs w:val="15"/>
                <w:lang w:val="en-US"/>
              </w:rPr>
            </w:pPr>
            <w:r w:rsidRPr="00781E6B">
              <w:rPr>
                <w:sz w:val="15"/>
                <w:szCs w:val="15"/>
                <w:lang w:val="en-US"/>
              </w:rPr>
              <w:t xml:space="preserve">34,15 </w:t>
            </w:r>
          </w:p>
        </w:tc>
        <w:tc>
          <w:tcPr>
            <w:tcW w:w="720"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110"/>
              <w:jc w:val="center"/>
              <w:rPr>
                <w:sz w:val="15"/>
                <w:szCs w:val="15"/>
                <w:lang w:val="en-US"/>
              </w:rPr>
            </w:pPr>
            <w:r w:rsidRPr="00781E6B">
              <w:rPr>
                <w:sz w:val="15"/>
                <w:szCs w:val="15"/>
                <w:lang w:val="en-US"/>
              </w:rPr>
              <w:t xml:space="preserve">19,88 </w:t>
            </w:r>
          </w:p>
        </w:tc>
        <w:tc>
          <w:tcPr>
            <w:tcW w:w="835"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2"/>
              <w:jc w:val="center"/>
              <w:rPr>
                <w:sz w:val="15"/>
                <w:szCs w:val="15"/>
                <w:lang w:val="en-US"/>
              </w:rPr>
            </w:pPr>
            <w:r w:rsidRPr="00781E6B">
              <w:rPr>
                <w:sz w:val="15"/>
                <w:szCs w:val="15"/>
                <w:lang w:val="en-US"/>
              </w:rPr>
              <w:t xml:space="preserve">46,71 </w:t>
            </w:r>
          </w:p>
        </w:tc>
        <w:tc>
          <w:tcPr>
            <w:tcW w:w="787"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67"/>
              <w:jc w:val="center"/>
              <w:rPr>
                <w:sz w:val="15"/>
                <w:szCs w:val="15"/>
                <w:lang w:val="en-US"/>
              </w:rPr>
            </w:pPr>
            <w:r w:rsidRPr="00781E6B">
              <w:rPr>
                <w:sz w:val="15"/>
                <w:szCs w:val="15"/>
                <w:lang w:val="en-US"/>
              </w:rPr>
              <w:t xml:space="preserve">23,10 </w:t>
            </w:r>
          </w:p>
        </w:tc>
        <w:tc>
          <w:tcPr>
            <w:tcW w:w="614"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right="100"/>
              <w:jc w:val="right"/>
              <w:rPr>
                <w:sz w:val="15"/>
                <w:szCs w:val="15"/>
                <w:lang w:val="en-US"/>
              </w:rPr>
            </w:pPr>
            <w:r w:rsidRPr="00781E6B">
              <w:rPr>
                <w:sz w:val="15"/>
                <w:szCs w:val="15"/>
                <w:lang w:val="en-US"/>
              </w:rPr>
              <w:t xml:space="preserve">11,74 </w:t>
            </w:r>
          </w:p>
        </w:tc>
        <w:tc>
          <w:tcPr>
            <w:tcW w:w="634"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2"/>
              <w:jc w:val="center"/>
              <w:rPr>
                <w:sz w:val="15"/>
                <w:szCs w:val="15"/>
                <w:lang w:val="en-US"/>
              </w:rPr>
            </w:pPr>
            <w:r w:rsidRPr="00781E6B">
              <w:rPr>
                <w:sz w:val="15"/>
                <w:szCs w:val="15"/>
                <w:lang w:val="en-US"/>
              </w:rPr>
              <w:t xml:space="preserve">32,21 </w:t>
            </w:r>
          </w:p>
        </w:tc>
        <w:tc>
          <w:tcPr>
            <w:tcW w:w="840"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7"/>
              <w:jc w:val="center"/>
              <w:rPr>
                <w:sz w:val="15"/>
                <w:szCs w:val="15"/>
                <w:lang w:val="en-US"/>
              </w:rPr>
            </w:pPr>
            <w:r w:rsidRPr="00781E6B">
              <w:rPr>
                <w:sz w:val="15"/>
                <w:szCs w:val="15"/>
                <w:lang w:val="en-US"/>
              </w:rPr>
              <w:t xml:space="preserve">48,13 </w:t>
            </w:r>
          </w:p>
        </w:tc>
        <w:tc>
          <w:tcPr>
            <w:tcW w:w="658"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8"/>
              <w:jc w:val="center"/>
              <w:rPr>
                <w:sz w:val="15"/>
                <w:szCs w:val="15"/>
                <w:lang w:val="en-US"/>
              </w:rPr>
            </w:pPr>
            <w:r w:rsidRPr="00781E6B">
              <w:rPr>
                <w:sz w:val="15"/>
                <w:szCs w:val="15"/>
                <w:lang w:val="en-US"/>
              </w:rPr>
              <w:t xml:space="preserve">28,89 </w:t>
            </w:r>
          </w:p>
        </w:tc>
        <w:tc>
          <w:tcPr>
            <w:tcW w:w="624"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right="105"/>
              <w:jc w:val="right"/>
              <w:rPr>
                <w:sz w:val="15"/>
                <w:szCs w:val="15"/>
                <w:lang w:val="en-US"/>
              </w:rPr>
            </w:pPr>
            <w:r w:rsidRPr="00781E6B">
              <w:rPr>
                <w:sz w:val="15"/>
                <w:szCs w:val="15"/>
                <w:lang w:val="en-US"/>
              </w:rPr>
              <w:t xml:space="preserve">60,67 </w:t>
            </w:r>
          </w:p>
        </w:tc>
      </w:tr>
      <w:tr w:rsidR="00E8498E" w:rsidRPr="00781E6B" w:rsidTr="00E8498E">
        <w:trPr>
          <w:trHeight w:hRule="exact" w:val="230"/>
        </w:trPr>
        <w:tc>
          <w:tcPr>
            <w:tcW w:w="101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3"/>
              <w:rPr>
                <w:sz w:val="15"/>
                <w:szCs w:val="15"/>
                <w:lang w:val="en-US"/>
              </w:rPr>
            </w:pPr>
            <w:r w:rsidRPr="00781E6B">
              <w:rPr>
                <w:sz w:val="15"/>
                <w:szCs w:val="15"/>
                <w:lang w:val="en-US"/>
              </w:rPr>
              <w:t xml:space="preserve">Zona 2 </w:t>
            </w:r>
          </w:p>
        </w:tc>
        <w:tc>
          <w:tcPr>
            <w:tcW w:w="788"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7"/>
              <w:jc w:val="center"/>
              <w:rPr>
                <w:sz w:val="15"/>
                <w:szCs w:val="15"/>
                <w:lang w:val="en-US"/>
              </w:rPr>
            </w:pPr>
            <w:r w:rsidRPr="00781E6B">
              <w:rPr>
                <w:sz w:val="15"/>
                <w:szCs w:val="15"/>
                <w:lang w:val="en-US"/>
              </w:rPr>
              <w:t xml:space="preserve">27,35 </w:t>
            </w:r>
          </w:p>
        </w:tc>
        <w:tc>
          <w:tcPr>
            <w:tcW w:w="720"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110"/>
              <w:jc w:val="center"/>
              <w:rPr>
                <w:sz w:val="15"/>
                <w:szCs w:val="15"/>
                <w:lang w:val="en-US"/>
              </w:rPr>
            </w:pPr>
            <w:r w:rsidRPr="00781E6B">
              <w:rPr>
                <w:sz w:val="15"/>
                <w:szCs w:val="15"/>
                <w:lang w:val="en-US"/>
              </w:rPr>
              <w:t xml:space="preserve">18,46 </w:t>
            </w:r>
          </w:p>
        </w:tc>
        <w:tc>
          <w:tcPr>
            <w:tcW w:w="835"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2"/>
              <w:jc w:val="center"/>
              <w:rPr>
                <w:sz w:val="15"/>
                <w:szCs w:val="15"/>
                <w:lang w:val="en-US"/>
              </w:rPr>
            </w:pPr>
            <w:r w:rsidRPr="00781E6B">
              <w:rPr>
                <w:sz w:val="15"/>
                <w:szCs w:val="15"/>
                <w:lang w:val="en-US"/>
              </w:rPr>
              <w:t xml:space="preserve">36,24 </w:t>
            </w:r>
          </w:p>
        </w:tc>
        <w:tc>
          <w:tcPr>
            <w:tcW w:w="787"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67"/>
              <w:jc w:val="center"/>
              <w:rPr>
                <w:sz w:val="15"/>
                <w:szCs w:val="15"/>
                <w:lang w:val="en-US"/>
              </w:rPr>
            </w:pPr>
            <w:r w:rsidRPr="00781E6B">
              <w:rPr>
                <w:sz w:val="15"/>
                <w:szCs w:val="15"/>
                <w:lang w:val="en-US"/>
              </w:rPr>
              <w:t xml:space="preserve">16,10 </w:t>
            </w:r>
          </w:p>
        </w:tc>
        <w:tc>
          <w:tcPr>
            <w:tcW w:w="614"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right="100"/>
              <w:jc w:val="right"/>
              <w:rPr>
                <w:sz w:val="15"/>
                <w:szCs w:val="15"/>
                <w:lang w:val="en-US"/>
              </w:rPr>
            </w:pPr>
            <w:r w:rsidRPr="00781E6B">
              <w:rPr>
                <w:sz w:val="15"/>
                <w:szCs w:val="15"/>
                <w:lang w:val="en-US"/>
              </w:rPr>
              <w:t xml:space="preserve">11,18 </w:t>
            </w:r>
          </w:p>
        </w:tc>
        <w:tc>
          <w:tcPr>
            <w:tcW w:w="634"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2"/>
              <w:jc w:val="center"/>
              <w:rPr>
                <w:sz w:val="15"/>
                <w:szCs w:val="15"/>
                <w:lang w:val="en-US"/>
              </w:rPr>
            </w:pPr>
            <w:r w:rsidRPr="00781E6B">
              <w:rPr>
                <w:sz w:val="15"/>
                <w:szCs w:val="15"/>
                <w:lang w:val="en-US"/>
              </w:rPr>
              <w:t xml:space="preserve">21,03 </w:t>
            </w:r>
          </w:p>
        </w:tc>
        <w:tc>
          <w:tcPr>
            <w:tcW w:w="840"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7"/>
              <w:jc w:val="center"/>
              <w:rPr>
                <w:sz w:val="15"/>
                <w:szCs w:val="15"/>
                <w:lang w:val="en-US"/>
              </w:rPr>
            </w:pPr>
            <w:r w:rsidRPr="00781E6B">
              <w:rPr>
                <w:sz w:val="15"/>
                <w:szCs w:val="15"/>
                <w:lang w:val="en-US"/>
              </w:rPr>
              <w:t xml:space="preserve">37,45 </w:t>
            </w:r>
          </w:p>
        </w:tc>
        <w:tc>
          <w:tcPr>
            <w:tcW w:w="658"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8"/>
              <w:jc w:val="center"/>
              <w:rPr>
                <w:sz w:val="15"/>
                <w:szCs w:val="15"/>
                <w:lang w:val="en-US"/>
              </w:rPr>
            </w:pPr>
            <w:r w:rsidRPr="00781E6B">
              <w:rPr>
                <w:sz w:val="15"/>
                <w:szCs w:val="15"/>
                <w:lang w:val="en-US"/>
              </w:rPr>
              <w:t xml:space="preserve">26,15 </w:t>
            </w:r>
          </w:p>
        </w:tc>
        <w:tc>
          <w:tcPr>
            <w:tcW w:w="624"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right="105"/>
              <w:jc w:val="right"/>
              <w:rPr>
                <w:sz w:val="15"/>
                <w:szCs w:val="15"/>
                <w:lang w:val="en-US"/>
              </w:rPr>
            </w:pPr>
            <w:r w:rsidRPr="00781E6B">
              <w:rPr>
                <w:sz w:val="15"/>
                <w:szCs w:val="15"/>
                <w:lang w:val="en-US"/>
              </w:rPr>
              <w:t xml:space="preserve">48,74 </w:t>
            </w:r>
          </w:p>
        </w:tc>
      </w:tr>
      <w:tr w:rsidR="00E8498E" w:rsidRPr="00781E6B" w:rsidTr="00E8498E">
        <w:trPr>
          <w:trHeight w:hRule="exact" w:val="235"/>
        </w:trPr>
        <w:tc>
          <w:tcPr>
            <w:tcW w:w="101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3"/>
              <w:rPr>
                <w:sz w:val="15"/>
                <w:szCs w:val="15"/>
                <w:lang w:val="en-US"/>
              </w:rPr>
            </w:pPr>
            <w:r w:rsidRPr="00781E6B">
              <w:rPr>
                <w:sz w:val="15"/>
                <w:szCs w:val="15"/>
                <w:lang w:val="en-US"/>
              </w:rPr>
              <w:t xml:space="preserve">Zona 3 </w:t>
            </w:r>
          </w:p>
        </w:tc>
        <w:tc>
          <w:tcPr>
            <w:tcW w:w="788"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7"/>
              <w:jc w:val="center"/>
              <w:rPr>
                <w:sz w:val="15"/>
                <w:szCs w:val="15"/>
                <w:lang w:val="en-US"/>
              </w:rPr>
            </w:pPr>
            <w:r w:rsidRPr="00781E6B">
              <w:rPr>
                <w:sz w:val="15"/>
                <w:szCs w:val="15"/>
                <w:lang w:val="en-US"/>
              </w:rPr>
              <w:t xml:space="preserve">29,51 </w:t>
            </w:r>
          </w:p>
        </w:tc>
        <w:tc>
          <w:tcPr>
            <w:tcW w:w="720"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163"/>
              <w:rPr>
                <w:sz w:val="15"/>
                <w:szCs w:val="15"/>
                <w:lang w:val="en-US"/>
              </w:rPr>
            </w:pPr>
            <w:r w:rsidRPr="00781E6B">
              <w:rPr>
                <w:sz w:val="15"/>
                <w:szCs w:val="15"/>
                <w:lang w:val="en-US"/>
              </w:rPr>
              <w:t xml:space="preserve">28,79 </w:t>
            </w:r>
          </w:p>
        </w:tc>
        <w:tc>
          <w:tcPr>
            <w:tcW w:w="835"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2"/>
              <w:jc w:val="center"/>
              <w:rPr>
                <w:sz w:val="15"/>
                <w:szCs w:val="15"/>
                <w:lang w:val="en-US"/>
              </w:rPr>
            </w:pPr>
            <w:r w:rsidRPr="00781E6B">
              <w:rPr>
                <w:sz w:val="15"/>
                <w:szCs w:val="15"/>
                <w:lang w:val="en-US"/>
              </w:rPr>
              <w:t xml:space="preserve">30,24 </w:t>
            </w:r>
          </w:p>
        </w:tc>
        <w:tc>
          <w:tcPr>
            <w:tcW w:w="787"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67"/>
              <w:jc w:val="center"/>
              <w:rPr>
                <w:sz w:val="15"/>
                <w:szCs w:val="15"/>
                <w:lang w:val="en-US"/>
              </w:rPr>
            </w:pPr>
            <w:r w:rsidRPr="00781E6B">
              <w:rPr>
                <w:sz w:val="15"/>
                <w:szCs w:val="15"/>
                <w:lang w:val="en-US"/>
              </w:rPr>
              <w:t xml:space="preserve">20,10 </w:t>
            </w:r>
          </w:p>
        </w:tc>
        <w:tc>
          <w:tcPr>
            <w:tcW w:w="614"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right="100"/>
              <w:jc w:val="right"/>
              <w:rPr>
                <w:sz w:val="15"/>
                <w:szCs w:val="15"/>
                <w:lang w:val="en-US"/>
              </w:rPr>
            </w:pPr>
            <w:r w:rsidRPr="00781E6B">
              <w:rPr>
                <w:sz w:val="15"/>
                <w:szCs w:val="15"/>
                <w:lang w:val="en-US"/>
              </w:rPr>
              <w:t xml:space="preserve">19,35 </w:t>
            </w:r>
          </w:p>
        </w:tc>
        <w:tc>
          <w:tcPr>
            <w:tcW w:w="634"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2"/>
              <w:jc w:val="center"/>
              <w:rPr>
                <w:sz w:val="15"/>
                <w:szCs w:val="15"/>
                <w:lang w:val="en-US"/>
              </w:rPr>
            </w:pPr>
            <w:r w:rsidRPr="00781E6B">
              <w:rPr>
                <w:sz w:val="15"/>
                <w:szCs w:val="15"/>
                <w:lang w:val="en-US"/>
              </w:rPr>
              <w:t xml:space="preserve">20,85 </w:t>
            </w:r>
          </w:p>
        </w:tc>
        <w:tc>
          <w:tcPr>
            <w:tcW w:w="840"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7"/>
              <w:jc w:val="center"/>
              <w:rPr>
                <w:sz w:val="15"/>
                <w:szCs w:val="15"/>
                <w:lang w:val="en-US"/>
              </w:rPr>
            </w:pPr>
            <w:r w:rsidRPr="00781E6B">
              <w:rPr>
                <w:sz w:val="15"/>
                <w:szCs w:val="15"/>
                <w:lang w:val="en-US"/>
              </w:rPr>
              <w:t xml:space="preserve">43,66 </w:t>
            </w:r>
          </w:p>
        </w:tc>
        <w:tc>
          <w:tcPr>
            <w:tcW w:w="658"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8"/>
              <w:jc w:val="center"/>
              <w:rPr>
                <w:sz w:val="15"/>
                <w:szCs w:val="15"/>
                <w:lang w:val="en-US"/>
              </w:rPr>
            </w:pPr>
            <w:r w:rsidRPr="00781E6B">
              <w:rPr>
                <w:sz w:val="15"/>
                <w:szCs w:val="15"/>
                <w:lang w:val="en-US"/>
              </w:rPr>
              <w:t xml:space="preserve">42,86 </w:t>
            </w:r>
          </w:p>
        </w:tc>
        <w:tc>
          <w:tcPr>
            <w:tcW w:w="624"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right="105"/>
              <w:jc w:val="right"/>
              <w:rPr>
                <w:sz w:val="15"/>
                <w:szCs w:val="15"/>
                <w:lang w:val="en-US"/>
              </w:rPr>
            </w:pPr>
            <w:r w:rsidRPr="00781E6B">
              <w:rPr>
                <w:sz w:val="15"/>
                <w:szCs w:val="15"/>
                <w:lang w:val="en-US"/>
              </w:rPr>
              <w:t xml:space="preserve">44,47 </w:t>
            </w:r>
          </w:p>
        </w:tc>
      </w:tr>
      <w:tr w:rsidR="00E8498E" w:rsidRPr="00781E6B" w:rsidTr="00E8498E">
        <w:trPr>
          <w:trHeight w:hRule="exact" w:val="230"/>
        </w:trPr>
        <w:tc>
          <w:tcPr>
            <w:tcW w:w="101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3"/>
              <w:rPr>
                <w:sz w:val="15"/>
                <w:szCs w:val="15"/>
                <w:lang w:val="en-US"/>
              </w:rPr>
            </w:pPr>
            <w:r w:rsidRPr="00781E6B">
              <w:rPr>
                <w:sz w:val="15"/>
                <w:szCs w:val="15"/>
                <w:lang w:val="en-US"/>
              </w:rPr>
              <w:t xml:space="preserve">Zona 4 </w:t>
            </w:r>
          </w:p>
        </w:tc>
        <w:tc>
          <w:tcPr>
            <w:tcW w:w="788"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7"/>
              <w:jc w:val="center"/>
              <w:rPr>
                <w:sz w:val="15"/>
                <w:szCs w:val="15"/>
                <w:lang w:val="en-US"/>
              </w:rPr>
            </w:pPr>
            <w:r w:rsidRPr="00781E6B">
              <w:rPr>
                <w:sz w:val="15"/>
                <w:szCs w:val="15"/>
                <w:lang w:val="en-US"/>
              </w:rPr>
              <w:t xml:space="preserve">34,75 </w:t>
            </w:r>
          </w:p>
        </w:tc>
        <w:tc>
          <w:tcPr>
            <w:tcW w:w="720"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jc w:val="center"/>
              <w:rPr>
                <w:sz w:val="15"/>
                <w:szCs w:val="15"/>
                <w:lang w:val="en-US"/>
              </w:rPr>
            </w:pPr>
          </w:p>
        </w:tc>
        <w:tc>
          <w:tcPr>
            <w:tcW w:w="835"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jc w:val="center"/>
              <w:rPr>
                <w:sz w:val="15"/>
                <w:szCs w:val="15"/>
                <w:lang w:val="en-US"/>
              </w:rPr>
            </w:pPr>
          </w:p>
        </w:tc>
        <w:tc>
          <w:tcPr>
            <w:tcW w:w="787"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67"/>
              <w:jc w:val="center"/>
              <w:rPr>
                <w:sz w:val="15"/>
                <w:szCs w:val="15"/>
                <w:lang w:val="en-US"/>
              </w:rPr>
            </w:pPr>
            <w:r w:rsidRPr="00781E6B">
              <w:rPr>
                <w:sz w:val="15"/>
                <w:szCs w:val="15"/>
                <w:lang w:val="en-US"/>
              </w:rPr>
              <w:t xml:space="preserve">21,72 </w:t>
            </w:r>
          </w:p>
        </w:tc>
        <w:tc>
          <w:tcPr>
            <w:tcW w:w="614"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jc w:val="center"/>
              <w:rPr>
                <w:sz w:val="15"/>
                <w:szCs w:val="15"/>
                <w:lang w:val="en-US"/>
              </w:rPr>
            </w:pPr>
          </w:p>
        </w:tc>
        <w:tc>
          <w:tcPr>
            <w:tcW w:w="634"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jc w:val="center"/>
              <w:rPr>
                <w:sz w:val="15"/>
                <w:szCs w:val="15"/>
                <w:lang w:val="en-US"/>
              </w:rPr>
            </w:pPr>
          </w:p>
        </w:tc>
        <w:tc>
          <w:tcPr>
            <w:tcW w:w="840"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7"/>
              <w:jc w:val="center"/>
              <w:rPr>
                <w:sz w:val="15"/>
                <w:szCs w:val="15"/>
                <w:lang w:val="en-US"/>
              </w:rPr>
            </w:pPr>
            <w:r w:rsidRPr="00781E6B">
              <w:rPr>
                <w:sz w:val="15"/>
                <w:szCs w:val="15"/>
                <w:lang w:val="en-US"/>
              </w:rPr>
              <w:t xml:space="preserve">53,20 </w:t>
            </w:r>
          </w:p>
        </w:tc>
        <w:tc>
          <w:tcPr>
            <w:tcW w:w="658"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jc w:val="center"/>
              <w:rPr>
                <w:sz w:val="15"/>
                <w:szCs w:val="15"/>
                <w:lang w:val="en-US"/>
              </w:rPr>
            </w:pPr>
          </w:p>
        </w:tc>
        <w:tc>
          <w:tcPr>
            <w:tcW w:w="624"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jc w:val="center"/>
              <w:rPr>
                <w:sz w:val="15"/>
                <w:szCs w:val="15"/>
                <w:lang w:val="en-US"/>
              </w:rPr>
            </w:pPr>
          </w:p>
        </w:tc>
      </w:tr>
      <w:tr w:rsidR="00E8498E" w:rsidRPr="00781E6B" w:rsidTr="00E8498E">
        <w:trPr>
          <w:trHeight w:hRule="exact" w:val="230"/>
        </w:trPr>
        <w:tc>
          <w:tcPr>
            <w:tcW w:w="1012"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3"/>
              <w:rPr>
                <w:sz w:val="15"/>
                <w:szCs w:val="15"/>
                <w:lang w:val="en-US"/>
              </w:rPr>
            </w:pPr>
            <w:r w:rsidRPr="00781E6B">
              <w:rPr>
                <w:sz w:val="15"/>
                <w:szCs w:val="15"/>
                <w:lang w:val="en-US"/>
              </w:rPr>
              <w:t xml:space="preserve">Colombia </w:t>
            </w:r>
          </w:p>
        </w:tc>
        <w:tc>
          <w:tcPr>
            <w:tcW w:w="788"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7"/>
              <w:jc w:val="center"/>
              <w:rPr>
                <w:sz w:val="15"/>
                <w:szCs w:val="15"/>
                <w:lang w:val="en-US"/>
              </w:rPr>
            </w:pPr>
            <w:r w:rsidRPr="00781E6B">
              <w:rPr>
                <w:sz w:val="15"/>
                <w:szCs w:val="15"/>
                <w:lang w:val="en-US"/>
              </w:rPr>
              <w:t xml:space="preserve">34,82 </w:t>
            </w:r>
          </w:p>
        </w:tc>
        <w:tc>
          <w:tcPr>
            <w:tcW w:w="720"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110"/>
              <w:jc w:val="center"/>
              <w:rPr>
                <w:sz w:val="15"/>
                <w:szCs w:val="15"/>
                <w:lang w:val="en-US"/>
              </w:rPr>
            </w:pPr>
            <w:r w:rsidRPr="00781E6B">
              <w:rPr>
                <w:sz w:val="15"/>
                <w:szCs w:val="15"/>
                <w:lang w:val="en-US"/>
              </w:rPr>
              <w:t xml:space="preserve">16,15 </w:t>
            </w:r>
          </w:p>
        </w:tc>
        <w:tc>
          <w:tcPr>
            <w:tcW w:w="835"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2"/>
              <w:jc w:val="center"/>
              <w:rPr>
                <w:sz w:val="15"/>
                <w:szCs w:val="15"/>
                <w:lang w:val="en-US"/>
              </w:rPr>
            </w:pPr>
            <w:r w:rsidRPr="00781E6B">
              <w:rPr>
                <w:sz w:val="15"/>
                <w:szCs w:val="15"/>
                <w:lang w:val="en-US"/>
              </w:rPr>
              <w:t xml:space="preserve">61,25 </w:t>
            </w:r>
          </w:p>
        </w:tc>
        <w:tc>
          <w:tcPr>
            <w:tcW w:w="787"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67"/>
              <w:jc w:val="center"/>
              <w:rPr>
                <w:sz w:val="15"/>
                <w:szCs w:val="15"/>
                <w:lang w:val="en-US"/>
              </w:rPr>
            </w:pPr>
            <w:r w:rsidRPr="00781E6B">
              <w:rPr>
                <w:sz w:val="15"/>
                <w:szCs w:val="15"/>
                <w:lang w:val="en-US"/>
              </w:rPr>
              <w:t xml:space="preserve">18,92 </w:t>
            </w:r>
          </w:p>
        </w:tc>
        <w:tc>
          <w:tcPr>
            <w:tcW w:w="614"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right="100"/>
              <w:jc w:val="right"/>
              <w:rPr>
                <w:sz w:val="15"/>
                <w:szCs w:val="15"/>
                <w:lang w:val="en-US"/>
              </w:rPr>
            </w:pPr>
            <w:r w:rsidRPr="00781E6B">
              <w:rPr>
                <w:sz w:val="15"/>
                <w:szCs w:val="15"/>
                <w:lang w:val="en-US"/>
              </w:rPr>
              <w:t xml:space="preserve">11,18 </w:t>
            </w:r>
          </w:p>
        </w:tc>
        <w:tc>
          <w:tcPr>
            <w:tcW w:w="634"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2"/>
              <w:jc w:val="center"/>
              <w:rPr>
                <w:sz w:val="15"/>
                <w:szCs w:val="15"/>
                <w:lang w:val="en-US"/>
              </w:rPr>
            </w:pPr>
            <w:r w:rsidRPr="00781E6B">
              <w:rPr>
                <w:sz w:val="15"/>
                <w:szCs w:val="15"/>
                <w:lang w:val="en-US"/>
              </w:rPr>
              <w:t xml:space="preserve">31,25 </w:t>
            </w:r>
          </w:p>
        </w:tc>
        <w:tc>
          <w:tcPr>
            <w:tcW w:w="840"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57"/>
              <w:jc w:val="center"/>
              <w:rPr>
                <w:sz w:val="15"/>
                <w:szCs w:val="15"/>
                <w:lang w:val="en-US"/>
              </w:rPr>
            </w:pPr>
            <w:r w:rsidRPr="00781E6B">
              <w:rPr>
                <w:sz w:val="15"/>
                <w:szCs w:val="15"/>
                <w:lang w:val="en-US"/>
              </w:rPr>
              <w:t xml:space="preserve">34,69 </w:t>
            </w:r>
          </w:p>
        </w:tc>
        <w:tc>
          <w:tcPr>
            <w:tcW w:w="658"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left="48"/>
              <w:jc w:val="center"/>
              <w:rPr>
                <w:sz w:val="15"/>
                <w:szCs w:val="15"/>
                <w:lang w:val="en-US"/>
              </w:rPr>
            </w:pPr>
            <w:r w:rsidRPr="00781E6B">
              <w:rPr>
                <w:sz w:val="15"/>
                <w:szCs w:val="15"/>
                <w:lang w:val="en-US"/>
              </w:rPr>
              <w:t xml:space="preserve">22,01 </w:t>
            </w:r>
          </w:p>
        </w:tc>
        <w:tc>
          <w:tcPr>
            <w:tcW w:w="624" w:type="dxa"/>
            <w:tcBorders>
              <w:top w:val="single" w:sz="4" w:space="0" w:color="auto"/>
              <w:left w:val="single" w:sz="4" w:space="0" w:color="auto"/>
              <w:bottom w:val="single" w:sz="4" w:space="0" w:color="auto"/>
              <w:right w:val="single" w:sz="4" w:space="0" w:color="auto"/>
            </w:tcBorders>
            <w:vAlign w:val="center"/>
          </w:tcPr>
          <w:p w:rsidR="00E8498E" w:rsidRPr="00781E6B" w:rsidRDefault="00E8498E" w:rsidP="00E8498E">
            <w:pPr>
              <w:pStyle w:val="Estilo"/>
              <w:ind w:right="105"/>
              <w:jc w:val="right"/>
              <w:rPr>
                <w:sz w:val="15"/>
                <w:szCs w:val="15"/>
                <w:lang w:val="en-US"/>
              </w:rPr>
            </w:pPr>
            <w:r w:rsidRPr="00781E6B">
              <w:rPr>
                <w:sz w:val="15"/>
                <w:szCs w:val="15"/>
                <w:lang w:val="en-US"/>
              </w:rPr>
              <w:t xml:space="preserve">55,15 </w:t>
            </w:r>
          </w:p>
        </w:tc>
      </w:tr>
    </w:tbl>
    <w:p w:rsidR="00807FEF" w:rsidRPr="00781E6B" w:rsidRDefault="00807FEF" w:rsidP="00741EEE">
      <w:pPr>
        <w:rPr>
          <w:rFonts w:ascii="Times New Roman" w:hAnsi="Times New Roman"/>
        </w:rPr>
      </w:pPr>
    </w:p>
    <w:p w:rsidR="00807FEF" w:rsidRPr="00781E6B" w:rsidRDefault="00807FEF" w:rsidP="00741EEE">
      <w:pPr>
        <w:rPr>
          <w:rFonts w:ascii="Times New Roman" w:hAnsi="Times New Roman"/>
        </w:rPr>
      </w:pPr>
    </w:p>
    <w:p w:rsidR="00807FEF" w:rsidRPr="00781E6B" w:rsidRDefault="00807FEF" w:rsidP="00741EEE">
      <w:pPr>
        <w:rPr>
          <w:rFonts w:ascii="Times New Roman" w:hAnsi="Times New Roman"/>
        </w:rPr>
      </w:pPr>
    </w:p>
    <w:p w:rsidR="0043201A" w:rsidRPr="00781E6B" w:rsidRDefault="0043201A" w:rsidP="0043201A">
      <w:pPr>
        <w:jc w:val="center"/>
        <w:rPr>
          <w:rFonts w:ascii="Times New Roman" w:hAnsi="Times New Roman"/>
          <w:lang w:val="en-US"/>
        </w:rPr>
      </w:pPr>
    </w:p>
    <w:tbl>
      <w:tblPr>
        <w:tblpPr w:leftFromText="141" w:rightFromText="141" w:vertAnchor="text" w:horzAnchor="margin" w:tblpXSpec="right" w:tblpY="386"/>
        <w:tblW w:w="10255" w:type="dxa"/>
        <w:tblLayout w:type="fixed"/>
        <w:tblCellMar>
          <w:left w:w="0" w:type="dxa"/>
          <w:right w:w="0" w:type="dxa"/>
        </w:tblCellMar>
        <w:tblLook w:val="0000" w:firstRow="0" w:lastRow="0" w:firstColumn="0" w:lastColumn="0" w:noHBand="0" w:noVBand="0"/>
      </w:tblPr>
      <w:tblGrid>
        <w:gridCol w:w="6465"/>
        <w:gridCol w:w="697"/>
        <w:gridCol w:w="614"/>
        <w:gridCol w:w="527"/>
        <w:gridCol w:w="722"/>
        <w:gridCol w:w="1230"/>
      </w:tblGrid>
      <w:tr w:rsidR="005D313C" w:rsidRPr="00781E6B" w:rsidTr="003D02D1">
        <w:trPr>
          <w:trHeight w:hRule="exact" w:val="356"/>
        </w:trPr>
        <w:tc>
          <w:tcPr>
            <w:tcW w:w="6465" w:type="dxa"/>
            <w:tcBorders>
              <w:top w:val="single" w:sz="4" w:space="0" w:color="auto"/>
              <w:left w:val="single" w:sz="4" w:space="0" w:color="auto"/>
              <w:bottom w:val="single" w:sz="4" w:space="0" w:color="auto"/>
              <w:right w:val="single" w:sz="4" w:space="0" w:color="auto"/>
            </w:tcBorders>
            <w:vAlign w:val="center"/>
          </w:tcPr>
          <w:p w:rsidR="005D313C" w:rsidRPr="00781E6B" w:rsidRDefault="005D313C" w:rsidP="003D02D1">
            <w:pPr>
              <w:pStyle w:val="Estilo"/>
              <w:ind w:left="48"/>
              <w:rPr>
                <w:sz w:val="15"/>
                <w:szCs w:val="15"/>
                <w:lang w:val="en-US"/>
              </w:rPr>
            </w:pPr>
            <w:r w:rsidRPr="00781E6B">
              <w:rPr>
                <w:sz w:val="15"/>
                <w:szCs w:val="15"/>
                <w:lang w:val="en-US"/>
              </w:rPr>
              <w:t xml:space="preserve">Localidad </w:t>
            </w:r>
          </w:p>
        </w:tc>
        <w:tc>
          <w:tcPr>
            <w:tcW w:w="697" w:type="dxa"/>
            <w:tcBorders>
              <w:top w:val="single" w:sz="4" w:space="0" w:color="auto"/>
              <w:left w:val="single" w:sz="4" w:space="0" w:color="auto"/>
              <w:bottom w:val="single" w:sz="4" w:space="0" w:color="auto"/>
              <w:right w:val="single" w:sz="4" w:space="0" w:color="auto"/>
            </w:tcBorders>
            <w:vAlign w:val="center"/>
          </w:tcPr>
          <w:p w:rsidR="005D313C" w:rsidRPr="00781E6B" w:rsidRDefault="005D313C" w:rsidP="003D02D1">
            <w:pPr>
              <w:pStyle w:val="Estilo"/>
              <w:ind w:left="67"/>
              <w:jc w:val="center"/>
              <w:rPr>
                <w:sz w:val="15"/>
                <w:szCs w:val="15"/>
                <w:lang w:val="en-US"/>
              </w:rPr>
            </w:pPr>
            <w:r w:rsidRPr="00781E6B">
              <w:rPr>
                <w:sz w:val="15"/>
                <w:szCs w:val="15"/>
                <w:lang w:val="en-US"/>
              </w:rPr>
              <w:t xml:space="preserve">AD </w:t>
            </w:r>
          </w:p>
        </w:tc>
        <w:tc>
          <w:tcPr>
            <w:tcW w:w="614" w:type="dxa"/>
            <w:tcBorders>
              <w:top w:val="single" w:sz="4" w:space="0" w:color="auto"/>
              <w:left w:val="single" w:sz="4" w:space="0" w:color="auto"/>
              <w:bottom w:val="single" w:sz="4" w:space="0" w:color="auto"/>
              <w:right w:val="single" w:sz="4" w:space="0" w:color="auto"/>
            </w:tcBorders>
            <w:vAlign w:val="center"/>
          </w:tcPr>
          <w:p w:rsidR="005D313C" w:rsidRPr="00781E6B" w:rsidRDefault="005D313C" w:rsidP="003D02D1">
            <w:pPr>
              <w:pStyle w:val="Estilo"/>
              <w:ind w:left="67"/>
              <w:jc w:val="center"/>
              <w:rPr>
                <w:sz w:val="15"/>
                <w:szCs w:val="15"/>
                <w:lang w:val="en-US"/>
              </w:rPr>
            </w:pPr>
            <w:r w:rsidRPr="00781E6B">
              <w:rPr>
                <w:sz w:val="15"/>
                <w:szCs w:val="15"/>
                <w:lang w:val="en-US"/>
              </w:rPr>
              <w:t xml:space="preserve">AA </w:t>
            </w:r>
          </w:p>
        </w:tc>
        <w:tc>
          <w:tcPr>
            <w:tcW w:w="527" w:type="dxa"/>
            <w:tcBorders>
              <w:top w:val="single" w:sz="4" w:space="0" w:color="auto"/>
              <w:left w:val="single" w:sz="4" w:space="0" w:color="auto"/>
              <w:bottom w:val="single" w:sz="4" w:space="0" w:color="auto"/>
              <w:right w:val="single" w:sz="4" w:space="0" w:color="auto"/>
            </w:tcBorders>
            <w:vAlign w:val="center"/>
          </w:tcPr>
          <w:p w:rsidR="005D313C" w:rsidRPr="00781E6B" w:rsidRDefault="005D313C" w:rsidP="003D02D1">
            <w:pPr>
              <w:pStyle w:val="Estilo"/>
              <w:ind w:left="86"/>
              <w:jc w:val="center"/>
              <w:rPr>
                <w:sz w:val="15"/>
                <w:szCs w:val="15"/>
                <w:lang w:val="en-US"/>
              </w:rPr>
            </w:pPr>
            <w:r w:rsidRPr="00781E6B">
              <w:rPr>
                <w:sz w:val="15"/>
                <w:szCs w:val="15"/>
                <w:lang w:val="en-US"/>
              </w:rPr>
              <w:t xml:space="preserve">API </w:t>
            </w:r>
          </w:p>
        </w:tc>
        <w:tc>
          <w:tcPr>
            <w:tcW w:w="722" w:type="dxa"/>
            <w:tcBorders>
              <w:top w:val="single" w:sz="4" w:space="0" w:color="auto"/>
              <w:left w:val="single" w:sz="4" w:space="0" w:color="auto"/>
              <w:bottom w:val="single" w:sz="4" w:space="0" w:color="auto"/>
              <w:right w:val="single" w:sz="4" w:space="0" w:color="auto"/>
            </w:tcBorders>
            <w:vAlign w:val="center"/>
          </w:tcPr>
          <w:p w:rsidR="005D313C" w:rsidRPr="00781E6B" w:rsidRDefault="005D313C" w:rsidP="003D02D1">
            <w:pPr>
              <w:pStyle w:val="Estilo"/>
              <w:ind w:left="57"/>
              <w:jc w:val="center"/>
              <w:rPr>
                <w:sz w:val="15"/>
                <w:szCs w:val="15"/>
                <w:lang w:val="en-US"/>
              </w:rPr>
            </w:pPr>
            <w:r w:rsidRPr="00781E6B">
              <w:rPr>
                <w:sz w:val="15"/>
                <w:szCs w:val="15"/>
                <w:lang w:val="en-US"/>
              </w:rPr>
              <w:t xml:space="preserve">AP2 </w:t>
            </w:r>
          </w:p>
        </w:tc>
        <w:tc>
          <w:tcPr>
            <w:tcW w:w="1230" w:type="dxa"/>
            <w:tcBorders>
              <w:top w:val="single" w:sz="4" w:space="0" w:color="auto"/>
              <w:left w:val="single" w:sz="4" w:space="0" w:color="auto"/>
              <w:bottom w:val="single" w:sz="4" w:space="0" w:color="auto"/>
              <w:right w:val="single" w:sz="4" w:space="0" w:color="auto"/>
            </w:tcBorders>
            <w:vAlign w:val="center"/>
          </w:tcPr>
          <w:p w:rsidR="005D313C" w:rsidRPr="00781E6B" w:rsidRDefault="005D313C" w:rsidP="003D02D1">
            <w:pPr>
              <w:pStyle w:val="Estilo"/>
              <w:ind w:left="67"/>
              <w:jc w:val="center"/>
              <w:rPr>
                <w:sz w:val="15"/>
                <w:szCs w:val="15"/>
                <w:lang w:val="en-US"/>
              </w:rPr>
            </w:pPr>
            <w:r w:rsidRPr="00781E6B">
              <w:rPr>
                <w:sz w:val="15"/>
                <w:szCs w:val="15"/>
                <w:lang w:val="en-US"/>
              </w:rPr>
              <w:t xml:space="preserve">Br </w:t>
            </w:r>
          </w:p>
        </w:tc>
      </w:tr>
      <w:tr w:rsidR="005D313C" w:rsidRPr="00781E6B" w:rsidTr="003D02D1">
        <w:trPr>
          <w:trHeight w:hRule="exact" w:val="361"/>
        </w:trPr>
        <w:tc>
          <w:tcPr>
            <w:tcW w:w="6465" w:type="dxa"/>
            <w:tcBorders>
              <w:top w:val="single" w:sz="4" w:space="0" w:color="auto"/>
              <w:left w:val="single" w:sz="4" w:space="0" w:color="auto"/>
              <w:bottom w:val="single" w:sz="4" w:space="0" w:color="auto"/>
              <w:right w:val="single" w:sz="4" w:space="0" w:color="auto"/>
            </w:tcBorders>
            <w:vAlign w:val="center"/>
          </w:tcPr>
          <w:p w:rsidR="005D313C" w:rsidRPr="00781E6B" w:rsidRDefault="005D313C" w:rsidP="003D02D1">
            <w:pPr>
              <w:pStyle w:val="Estilo"/>
              <w:ind w:left="48"/>
              <w:rPr>
                <w:sz w:val="15"/>
                <w:szCs w:val="15"/>
                <w:lang w:val="en-US"/>
              </w:rPr>
            </w:pPr>
            <w:r w:rsidRPr="00781E6B">
              <w:rPr>
                <w:sz w:val="15"/>
                <w:szCs w:val="15"/>
                <w:lang w:val="en-US"/>
              </w:rPr>
              <w:t xml:space="preserve">Mochizuki </w:t>
            </w:r>
          </w:p>
        </w:tc>
        <w:tc>
          <w:tcPr>
            <w:tcW w:w="697" w:type="dxa"/>
            <w:tcBorders>
              <w:top w:val="single" w:sz="4" w:space="0" w:color="auto"/>
              <w:left w:val="single" w:sz="4" w:space="0" w:color="auto"/>
              <w:bottom w:val="single" w:sz="4" w:space="0" w:color="auto"/>
              <w:right w:val="single" w:sz="4" w:space="0" w:color="auto"/>
            </w:tcBorders>
            <w:vAlign w:val="center"/>
          </w:tcPr>
          <w:p w:rsidR="005D313C" w:rsidRPr="00781E6B" w:rsidRDefault="005D313C" w:rsidP="003D02D1">
            <w:pPr>
              <w:pStyle w:val="Estilo"/>
              <w:ind w:left="67"/>
              <w:jc w:val="center"/>
              <w:rPr>
                <w:sz w:val="15"/>
                <w:szCs w:val="15"/>
                <w:lang w:val="en-US"/>
              </w:rPr>
            </w:pPr>
            <w:r w:rsidRPr="00781E6B">
              <w:rPr>
                <w:sz w:val="15"/>
                <w:szCs w:val="15"/>
                <w:lang w:val="en-US"/>
              </w:rPr>
              <w:t xml:space="preserve">IX - 1,9 </w:t>
            </w:r>
          </w:p>
        </w:tc>
        <w:tc>
          <w:tcPr>
            <w:tcW w:w="614" w:type="dxa"/>
            <w:tcBorders>
              <w:top w:val="single" w:sz="4" w:space="0" w:color="auto"/>
              <w:left w:val="single" w:sz="4" w:space="0" w:color="auto"/>
              <w:bottom w:val="single" w:sz="4" w:space="0" w:color="auto"/>
              <w:right w:val="single" w:sz="4" w:space="0" w:color="auto"/>
            </w:tcBorders>
            <w:vAlign w:val="center"/>
          </w:tcPr>
          <w:p w:rsidR="005D313C" w:rsidRPr="00781E6B" w:rsidRDefault="005D313C" w:rsidP="003D02D1">
            <w:pPr>
              <w:pStyle w:val="Estilo"/>
              <w:ind w:left="67"/>
              <w:jc w:val="center"/>
              <w:rPr>
                <w:sz w:val="15"/>
                <w:szCs w:val="15"/>
                <w:lang w:val="en-US"/>
              </w:rPr>
            </w:pPr>
            <w:r w:rsidRPr="00781E6B">
              <w:rPr>
                <w:sz w:val="15"/>
                <w:szCs w:val="15"/>
                <w:lang w:val="en-US"/>
              </w:rPr>
              <w:t xml:space="preserve">11,76 III,6 </w:t>
            </w:r>
          </w:p>
        </w:tc>
        <w:tc>
          <w:tcPr>
            <w:tcW w:w="527" w:type="dxa"/>
            <w:tcBorders>
              <w:top w:val="single" w:sz="4" w:space="0" w:color="auto"/>
              <w:left w:val="single" w:sz="4" w:space="0" w:color="auto"/>
              <w:bottom w:val="single" w:sz="4" w:space="0" w:color="auto"/>
              <w:right w:val="single" w:sz="4" w:space="0" w:color="auto"/>
            </w:tcBorders>
            <w:vAlign w:val="center"/>
          </w:tcPr>
          <w:p w:rsidR="005D313C" w:rsidRPr="00781E6B" w:rsidRDefault="005D313C" w:rsidP="003D02D1">
            <w:pPr>
              <w:pStyle w:val="Estilo"/>
              <w:ind w:left="86"/>
              <w:jc w:val="center"/>
              <w:rPr>
                <w:sz w:val="15"/>
                <w:szCs w:val="15"/>
                <w:lang w:val="en-US"/>
              </w:rPr>
            </w:pPr>
            <w:r w:rsidRPr="00781E6B">
              <w:rPr>
                <w:sz w:val="15"/>
                <w:szCs w:val="15"/>
                <w:lang w:val="en-US"/>
              </w:rPr>
              <w:t xml:space="preserve">15 - 17 </w:t>
            </w:r>
          </w:p>
        </w:tc>
        <w:tc>
          <w:tcPr>
            <w:tcW w:w="722" w:type="dxa"/>
            <w:tcBorders>
              <w:top w:val="single" w:sz="4" w:space="0" w:color="auto"/>
              <w:left w:val="single" w:sz="4" w:space="0" w:color="auto"/>
              <w:bottom w:val="single" w:sz="4" w:space="0" w:color="auto"/>
              <w:right w:val="single" w:sz="4" w:space="0" w:color="auto"/>
            </w:tcBorders>
            <w:vAlign w:val="center"/>
          </w:tcPr>
          <w:p w:rsidR="005D313C" w:rsidRPr="00781E6B" w:rsidRDefault="005D313C" w:rsidP="003D02D1">
            <w:pPr>
              <w:pStyle w:val="Estilo"/>
              <w:ind w:left="57"/>
              <w:jc w:val="center"/>
              <w:rPr>
                <w:sz w:val="15"/>
                <w:szCs w:val="15"/>
                <w:lang w:val="en-US"/>
              </w:rPr>
            </w:pPr>
            <w:r w:rsidRPr="00781E6B">
              <w:rPr>
                <w:sz w:val="15"/>
                <w:szCs w:val="15"/>
                <w:lang w:val="en-US"/>
              </w:rPr>
              <w:t xml:space="preserve">1,5 </w:t>
            </w:r>
          </w:p>
        </w:tc>
        <w:tc>
          <w:tcPr>
            <w:tcW w:w="1230" w:type="dxa"/>
            <w:tcBorders>
              <w:top w:val="single" w:sz="4" w:space="0" w:color="auto"/>
              <w:left w:val="single" w:sz="4" w:space="0" w:color="auto"/>
              <w:bottom w:val="single" w:sz="4" w:space="0" w:color="auto"/>
              <w:right w:val="single" w:sz="4" w:space="0" w:color="auto"/>
            </w:tcBorders>
            <w:vAlign w:val="center"/>
          </w:tcPr>
          <w:p w:rsidR="005D313C" w:rsidRPr="00781E6B" w:rsidRDefault="005D313C" w:rsidP="003D02D1">
            <w:pPr>
              <w:pStyle w:val="Estilo"/>
              <w:ind w:left="67"/>
              <w:jc w:val="center"/>
              <w:rPr>
                <w:sz w:val="15"/>
                <w:szCs w:val="15"/>
                <w:lang w:val="en-US"/>
              </w:rPr>
            </w:pPr>
            <w:r w:rsidRPr="00781E6B">
              <w:rPr>
                <w:sz w:val="15"/>
                <w:szCs w:val="15"/>
                <w:lang w:val="en-US"/>
              </w:rPr>
              <w:t xml:space="preserve">3-4+1+13-15 </w:t>
            </w:r>
          </w:p>
        </w:tc>
      </w:tr>
      <w:tr w:rsidR="005D313C" w:rsidRPr="00781E6B" w:rsidTr="003D02D1">
        <w:trPr>
          <w:trHeight w:hRule="exact" w:val="361"/>
        </w:trPr>
        <w:tc>
          <w:tcPr>
            <w:tcW w:w="6465" w:type="dxa"/>
            <w:tcBorders>
              <w:top w:val="single" w:sz="4" w:space="0" w:color="auto"/>
              <w:left w:val="single" w:sz="4" w:space="0" w:color="auto"/>
              <w:bottom w:val="single" w:sz="4" w:space="0" w:color="auto"/>
              <w:right w:val="single" w:sz="4" w:space="0" w:color="auto"/>
            </w:tcBorders>
            <w:vAlign w:val="center"/>
          </w:tcPr>
          <w:p w:rsidR="005D313C" w:rsidRPr="00781E6B" w:rsidRDefault="005D313C" w:rsidP="003D02D1">
            <w:pPr>
              <w:pStyle w:val="Estilo"/>
              <w:ind w:left="48"/>
              <w:rPr>
                <w:sz w:val="15"/>
                <w:szCs w:val="15"/>
                <w:lang w:val="en-US"/>
              </w:rPr>
            </w:pPr>
            <w:r w:rsidRPr="00781E6B">
              <w:rPr>
                <w:sz w:val="15"/>
                <w:szCs w:val="15"/>
                <w:lang w:val="en-US"/>
              </w:rPr>
              <w:t xml:space="preserve">Shultz </w:t>
            </w:r>
          </w:p>
        </w:tc>
        <w:tc>
          <w:tcPr>
            <w:tcW w:w="697" w:type="dxa"/>
            <w:tcBorders>
              <w:top w:val="single" w:sz="4" w:space="0" w:color="auto"/>
              <w:left w:val="single" w:sz="4" w:space="0" w:color="auto"/>
              <w:bottom w:val="single" w:sz="4" w:space="0" w:color="auto"/>
              <w:right w:val="single" w:sz="4" w:space="0" w:color="auto"/>
            </w:tcBorders>
            <w:vAlign w:val="center"/>
          </w:tcPr>
          <w:p w:rsidR="005D313C" w:rsidRPr="00781E6B" w:rsidRDefault="005D313C" w:rsidP="003D02D1">
            <w:pPr>
              <w:pStyle w:val="Estilo"/>
              <w:ind w:left="67"/>
              <w:jc w:val="center"/>
              <w:rPr>
                <w:sz w:val="15"/>
                <w:szCs w:val="15"/>
                <w:lang w:val="en-US"/>
              </w:rPr>
            </w:pPr>
            <w:r w:rsidRPr="00781E6B">
              <w:rPr>
                <w:sz w:val="15"/>
                <w:szCs w:val="15"/>
                <w:lang w:val="en-US"/>
              </w:rPr>
              <w:t xml:space="preserve">IX - 1,9 </w:t>
            </w:r>
          </w:p>
        </w:tc>
        <w:tc>
          <w:tcPr>
            <w:tcW w:w="614" w:type="dxa"/>
            <w:tcBorders>
              <w:top w:val="single" w:sz="4" w:space="0" w:color="auto"/>
              <w:left w:val="single" w:sz="4" w:space="0" w:color="auto"/>
              <w:bottom w:val="single" w:sz="4" w:space="0" w:color="auto"/>
              <w:right w:val="single" w:sz="4" w:space="0" w:color="auto"/>
            </w:tcBorders>
            <w:vAlign w:val="center"/>
          </w:tcPr>
          <w:p w:rsidR="005D313C" w:rsidRPr="00781E6B" w:rsidRDefault="005D313C" w:rsidP="003D02D1">
            <w:pPr>
              <w:pStyle w:val="Estilo"/>
              <w:ind w:left="67"/>
              <w:jc w:val="center"/>
              <w:rPr>
                <w:sz w:val="15"/>
                <w:szCs w:val="15"/>
                <w:lang w:val="en-US"/>
              </w:rPr>
            </w:pPr>
            <w:r w:rsidRPr="00781E6B">
              <w:rPr>
                <w:sz w:val="15"/>
                <w:szCs w:val="15"/>
                <w:lang w:val="en-US"/>
              </w:rPr>
              <w:t xml:space="preserve">II,7 </w:t>
            </w:r>
          </w:p>
        </w:tc>
        <w:tc>
          <w:tcPr>
            <w:tcW w:w="527" w:type="dxa"/>
            <w:tcBorders>
              <w:top w:val="single" w:sz="4" w:space="0" w:color="auto"/>
              <w:left w:val="single" w:sz="4" w:space="0" w:color="auto"/>
              <w:bottom w:val="single" w:sz="4" w:space="0" w:color="auto"/>
              <w:right w:val="single" w:sz="4" w:space="0" w:color="auto"/>
            </w:tcBorders>
            <w:vAlign w:val="center"/>
          </w:tcPr>
          <w:p w:rsidR="005D313C" w:rsidRPr="00781E6B" w:rsidRDefault="005D313C" w:rsidP="003D02D1">
            <w:pPr>
              <w:pStyle w:val="Estilo"/>
              <w:ind w:left="86"/>
              <w:jc w:val="center"/>
              <w:rPr>
                <w:sz w:val="15"/>
                <w:szCs w:val="15"/>
                <w:lang w:val="en-US"/>
              </w:rPr>
            </w:pPr>
            <w:r w:rsidRPr="00781E6B">
              <w:rPr>
                <w:sz w:val="15"/>
                <w:szCs w:val="15"/>
                <w:lang w:val="en-US"/>
              </w:rPr>
              <w:t xml:space="preserve">16 </w:t>
            </w:r>
          </w:p>
        </w:tc>
        <w:tc>
          <w:tcPr>
            <w:tcW w:w="722" w:type="dxa"/>
            <w:tcBorders>
              <w:top w:val="single" w:sz="4" w:space="0" w:color="auto"/>
              <w:left w:val="single" w:sz="4" w:space="0" w:color="auto"/>
              <w:bottom w:val="single" w:sz="4" w:space="0" w:color="auto"/>
              <w:right w:val="single" w:sz="4" w:space="0" w:color="auto"/>
            </w:tcBorders>
            <w:vAlign w:val="center"/>
          </w:tcPr>
          <w:p w:rsidR="005D313C" w:rsidRPr="00781E6B" w:rsidRDefault="005D313C" w:rsidP="003D02D1">
            <w:pPr>
              <w:pStyle w:val="Estilo"/>
              <w:jc w:val="center"/>
              <w:rPr>
                <w:sz w:val="15"/>
                <w:szCs w:val="15"/>
                <w:lang w:val="en-US"/>
              </w:rPr>
            </w:pPr>
          </w:p>
        </w:tc>
        <w:tc>
          <w:tcPr>
            <w:tcW w:w="1230" w:type="dxa"/>
            <w:tcBorders>
              <w:top w:val="single" w:sz="4" w:space="0" w:color="auto"/>
              <w:left w:val="single" w:sz="4" w:space="0" w:color="auto"/>
              <w:bottom w:val="single" w:sz="4" w:space="0" w:color="auto"/>
              <w:right w:val="single" w:sz="4" w:space="0" w:color="auto"/>
            </w:tcBorders>
            <w:vAlign w:val="center"/>
          </w:tcPr>
          <w:p w:rsidR="005D313C" w:rsidRPr="00781E6B" w:rsidRDefault="005D313C" w:rsidP="003D02D1">
            <w:pPr>
              <w:pStyle w:val="Estilo"/>
              <w:ind w:left="67"/>
              <w:jc w:val="center"/>
              <w:rPr>
                <w:sz w:val="15"/>
                <w:szCs w:val="15"/>
                <w:lang w:val="en-US"/>
              </w:rPr>
            </w:pPr>
            <w:r w:rsidRPr="00781E6B">
              <w:rPr>
                <w:sz w:val="15"/>
                <w:szCs w:val="15"/>
                <w:lang w:val="en-US"/>
              </w:rPr>
              <w:t xml:space="preserve">4+1+14 </w:t>
            </w:r>
          </w:p>
        </w:tc>
      </w:tr>
      <w:tr w:rsidR="005D313C" w:rsidRPr="00781E6B" w:rsidTr="003D02D1">
        <w:trPr>
          <w:trHeight w:hRule="exact" w:val="361"/>
        </w:trPr>
        <w:tc>
          <w:tcPr>
            <w:tcW w:w="6465" w:type="dxa"/>
            <w:tcBorders>
              <w:top w:val="single" w:sz="4" w:space="0" w:color="auto"/>
              <w:left w:val="single" w:sz="4" w:space="0" w:color="auto"/>
              <w:bottom w:val="single" w:sz="4" w:space="0" w:color="auto"/>
              <w:right w:val="single" w:sz="4" w:space="0" w:color="auto"/>
            </w:tcBorders>
            <w:vAlign w:val="center"/>
          </w:tcPr>
          <w:p w:rsidR="005D313C" w:rsidRPr="00781E6B" w:rsidRDefault="005D313C" w:rsidP="003D02D1">
            <w:pPr>
              <w:pStyle w:val="Estilo"/>
              <w:ind w:left="48"/>
              <w:rPr>
                <w:sz w:val="15"/>
                <w:szCs w:val="15"/>
                <w:lang w:val="en-US"/>
              </w:rPr>
            </w:pPr>
            <w:r w:rsidRPr="00781E6B">
              <w:rPr>
                <w:sz w:val="15"/>
                <w:szCs w:val="15"/>
                <w:lang w:val="en-US"/>
              </w:rPr>
              <w:t xml:space="preserve">Zona In=6 Hoi USNM 74324, 229560, 360621,360619, 229545,229547 </w:t>
            </w:r>
          </w:p>
        </w:tc>
        <w:tc>
          <w:tcPr>
            <w:tcW w:w="697" w:type="dxa"/>
            <w:tcBorders>
              <w:top w:val="single" w:sz="4" w:space="0" w:color="auto"/>
              <w:left w:val="single" w:sz="4" w:space="0" w:color="auto"/>
              <w:bottom w:val="single" w:sz="4" w:space="0" w:color="auto"/>
              <w:right w:val="single" w:sz="4" w:space="0" w:color="auto"/>
            </w:tcBorders>
            <w:vAlign w:val="center"/>
          </w:tcPr>
          <w:p w:rsidR="005D313C" w:rsidRPr="00781E6B" w:rsidRDefault="005D313C" w:rsidP="003D02D1">
            <w:pPr>
              <w:pStyle w:val="Estilo"/>
              <w:ind w:left="67"/>
              <w:jc w:val="center"/>
              <w:rPr>
                <w:sz w:val="15"/>
                <w:szCs w:val="15"/>
                <w:lang w:val="en-US"/>
              </w:rPr>
            </w:pPr>
            <w:r w:rsidRPr="00781E6B">
              <w:rPr>
                <w:sz w:val="15"/>
                <w:szCs w:val="15"/>
                <w:lang w:val="en-US"/>
              </w:rPr>
              <w:t xml:space="preserve">IX - 1,9 </w:t>
            </w:r>
          </w:p>
        </w:tc>
        <w:tc>
          <w:tcPr>
            <w:tcW w:w="614" w:type="dxa"/>
            <w:tcBorders>
              <w:top w:val="single" w:sz="4" w:space="0" w:color="auto"/>
              <w:left w:val="single" w:sz="4" w:space="0" w:color="auto"/>
              <w:bottom w:val="single" w:sz="4" w:space="0" w:color="auto"/>
              <w:right w:val="single" w:sz="4" w:space="0" w:color="auto"/>
            </w:tcBorders>
            <w:vAlign w:val="center"/>
          </w:tcPr>
          <w:p w:rsidR="005D313C" w:rsidRPr="00781E6B" w:rsidRDefault="005D313C" w:rsidP="003D02D1">
            <w:pPr>
              <w:pStyle w:val="Estilo"/>
              <w:ind w:left="67"/>
              <w:jc w:val="center"/>
              <w:rPr>
                <w:sz w:val="15"/>
                <w:szCs w:val="15"/>
                <w:lang w:val="en-US"/>
              </w:rPr>
            </w:pPr>
            <w:r w:rsidRPr="00781E6B">
              <w:rPr>
                <w:sz w:val="15"/>
                <w:szCs w:val="15"/>
                <w:lang w:val="en-US"/>
              </w:rPr>
              <w:t xml:space="preserve">11,7 </w:t>
            </w:r>
          </w:p>
        </w:tc>
        <w:tc>
          <w:tcPr>
            <w:tcW w:w="527" w:type="dxa"/>
            <w:tcBorders>
              <w:top w:val="single" w:sz="4" w:space="0" w:color="auto"/>
              <w:left w:val="single" w:sz="4" w:space="0" w:color="auto"/>
              <w:bottom w:val="single" w:sz="4" w:space="0" w:color="auto"/>
              <w:right w:val="single" w:sz="4" w:space="0" w:color="auto"/>
            </w:tcBorders>
            <w:vAlign w:val="center"/>
          </w:tcPr>
          <w:p w:rsidR="005D313C" w:rsidRPr="00781E6B" w:rsidRDefault="005D313C" w:rsidP="003D02D1">
            <w:pPr>
              <w:pStyle w:val="Estilo"/>
              <w:ind w:left="86"/>
              <w:jc w:val="center"/>
              <w:rPr>
                <w:sz w:val="15"/>
                <w:szCs w:val="15"/>
                <w:lang w:val="en-US"/>
              </w:rPr>
            </w:pPr>
            <w:r w:rsidRPr="00781E6B">
              <w:rPr>
                <w:sz w:val="15"/>
                <w:szCs w:val="15"/>
                <w:lang w:val="en-US"/>
              </w:rPr>
              <w:t xml:space="preserve">16 </w:t>
            </w:r>
          </w:p>
        </w:tc>
        <w:tc>
          <w:tcPr>
            <w:tcW w:w="722" w:type="dxa"/>
            <w:tcBorders>
              <w:top w:val="single" w:sz="4" w:space="0" w:color="auto"/>
              <w:left w:val="single" w:sz="4" w:space="0" w:color="auto"/>
              <w:bottom w:val="single" w:sz="4" w:space="0" w:color="auto"/>
              <w:right w:val="single" w:sz="4" w:space="0" w:color="auto"/>
            </w:tcBorders>
            <w:vAlign w:val="center"/>
          </w:tcPr>
          <w:p w:rsidR="005D313C" w:rsidRPr="00781E6B" w:rsidRDefault="005D313C" w:rsidP="003D02D1">
            <w:pPr>
              <w:pStyle w:val="Estilo"/>
              <w:ind w:left="57"/>
              <w:jc w:val="center"/>
              <w:rPr>
                <w:sz w:val="15"/>
                <w:szCs w:val="15"/>
                <w:lang w:val="en-US"/>
              </w:rPr>
            </w:pPr>
            <w:r w:rsidRPr="00781E6B">
              <w:rPr>
                <w:sz w:val="15"/>
                <w:szCs w:val="15"/>
                <w:lang w:val="en-US"/>
              </w:rPr>
              <w:t xml:space="preserve">1,5 </w:t>
            </w:r>
          </w:p>
        </w:tc>
        <w:tc>
          <w:tcPr>
            <w:tcW w:w="1230" w:type="dxa"/>
            <w:tcBorders>
              <w:top w:val="single" w:sz="4" w:space="0" w:color="auto"/>
              <w:left w:val="single" w:sz="4" w:space="0" w:color="auto"/>
              <w:bottom w:val="single" w:sz="4" w:space="0" w:color="auto"/>
              <w:right w:val="single" w:sz="4" w:space="0" w:color="auto"/>
            </w:tcBorders>
            <w:vAlign w:val="center"/>
          </w:tcPr>
          <w:p w:rsidR="005D313C" w:rsidRPr="00781E6B" w:rsidRDefault="005D313C" w:rsidP="003D02D1">
            <w:pPr>
              <w:pStyle w:val="Estilo"/>
              <w:ind w:left="67"/>
              <w:jc w:val="center"/>
              <w:rPr>
                <w:sz w:val="15"/>
                <w:szCs w:val="15"/>
                <w:lang w:val="en-US"/>
              </w:rPr>
            </w:pPr>
            <w:r w:rsidRPr="00781E6B">
              <w:rPr>
                <w:sz w:val="15"/>
                <w:szCs w:val="15"/>
                <w:lang w:val="en-US"/>
              </w:rPr>
              <w:t xml:space="preserve">3-4+1+13-14 </w:t>
            </w:r>
          </w:p>
        </w:tc>
      </w:tr>
      <w:tr w:rsidR="005D313C" w:rsidRPr="00781E6B" w:rsidTr="003D02D1">
        <w:trPr>
          <w:trHeight w:hRule="exact" w:val="361"/>
        </w:trPr>
        <w:tc>
          <w:tcPr>
            <w:tcW w:w="6465" w:type="dxa"/>
            <w:tcBorders>
              <w:top w:val="single" w:sz="4" w:space="0" w:color="auto"/>
              <w:left w:val="single" w:sz="4" w:space="0" w:color="auto"/>
              <w:bottom w:val="single" w:sz="4" w:space="0" w:color="auto"/>
              <w:right w:val="single" w:sz="4" w:space="0" w:color="auto"/>
            </w:tcBorders>
            <w:vAlign w:val="center"/>
          </w:tcPr>
          <w:p w:rsidR="005D313C" w:rsidRPr="00781E6B" w:rsidRDefault="005D313C" w:rsidP="003D02D1">
            <w:pPr>
              <w:pStyle w:val="Estilo"/>
              <w:ind w:left="48"/>
              <w:rPr>
                <w:sz w:val="15"/>
                <w:szCs w:val="15"/>
                <w:lang w:val="en-US"/>
              </w:rPr>
            </w:pPr>
            <w:r w:rsidRPr="00781E6B">
              <w:rPr>
                <w:sz w:val="15"/>
                <w:szCs w:val="15"/>
                <w:lang w:val="en-US"/>
              </w:rPr>
              <w:t xml:space="preserve">Zona 2 n=2 USNM 229564, USNM 360620 </w:t>
            </w:r>
          </w:p>
        </w:tc>
        <w:tc>
          <w:tcPr>
            <w:tcW w:w="697" w:type="dxa"/>
            <w:tcBorders>
              <w:top w:val="single" w:sz="4" w:space="0" w:color="auto"/>
              <w:left w:val="single" w:sz="4" w:space="0" w:color="auto"/>
              <w:bottom w:val="single" w:sz="4" w:space="0" w:color="auto"/>
              <w:right w:val="single" w:sz="4" w:space="0" w:color="auto"/>
            </w:tcBorders>
            <w:vAlign w:val="center"/>
          </w:tcPr>
          <w:p w:rsidR="005D313C" w:rsidRPr="00781E6B" w:rsidRDefault="005D313C" w:rsidP="003D02D1">
            <w:pPr>
              <w:pStyle w:val="Estilo"/>
              <w:ind w:left="67"/>
              <w:jc w:val="center"/>
              <w:rPr>
                <w:sz w:val="15"/>
                <w:szCs w:val="15"/>
                <w:lang w:val="en-US"/>
              </w:rPr>
            </w:pPr>
            <w:r w:rsidRPr="00781E6B">
              <w:rPr>
                <w:sz w:val="15"/>
                <w:szCs w:val="15"/>
                <w:lang w:val="en-US"/>
              </w:rPr>
              <w:t xml:space="preserve">IX - 1,9 </w:t>
            </w:r>
          </w:p>
        </w:tc>
        <w:tc>
          <w:tcPr>
            <w:tcW w:w="614" w:type="dxa"/>
            <w:tcBorders>
              <w:top w:val="single" w:sz="4" w:space="0" w:color="auto"/>
              <w:left w:val="single" w:sz="4" w:space="0" w:color="auto"/>
              <w:bottom w:val="single" w:sz="4" w:space="0" w:color="auto"/>
              <w:right w:val="single" w:sz="4" w:space="0" w:color="auto"/>
            </w:tcBorders>
            <w:vAlign w:val="center"/>
          </w:tcPr>
          <w:p w:rsidR="005D313C" w:rsidRPr="00781E6B" w:rsidRDefault="005D313C" w:rsidP="003D02D1">
            <w:pPr>
              <w:pStyle w:val="Estilo"/>
              <w:ind w:left="67"/>
              <w:jc w:val="center"/>
              <w:rPr>
                <w:sz w:val="15"/>
                <w:szCs w:val="15"/>
                <w:lang w:val="en-US"/>
              </w:rPr>
            </w:pPr>
            <w:r w:rsidRPr="00781E6B">
              <w:rPr>
                <w:sz w:val="15"/>
                <w:szCs w:val="15"/>
                <w:lang w:val="en-US"/>
              </w:rPr>
              <w:t xml:space="preserve">11,7-8 </w:t>
            </w:r>
          </w:p>
        </w:tc>
        <w:tc>
          <w:tcPr>
            <w:tcW w:w="527" w:type="dxa"/>
            <w:tcBorders>
              <w:top w:val="single" w:sz="4" w:space="0" w:color="auto"/>
              <w:left w:val="single" w:sz="4" w:space="0" w:color="auto"/>
              <w:bottom w:val="single" w:sz="4" w:space="0" w:color="auto"/>
              <w:right w:val="single" w:sz="4" w:space="0" w:color="auto"/>
            </w:tcBorders>
            <w:vAlign w:val="center"/>
          </w:tcPr>
          <w:p w:rsidR="005D313C" w:rsidRPr="00781E6B" w:rsidRDefault="005D313C" w:rsidP="003D02D1">
            <w:pPr>
              <w:pStyle w:val="Estilo"/>
              <w:ind w:left="86"/>
              <w:jc w:val="center"/>
              <w:rPr>
                <w:sz w:val="15"/>
                <w:szCs w:val="15"/>
                <w:lang w:val="en-US"/>
              </w:rPr>
            </w:pPr>
            <w:r w:rsidRPr="00781E6B">
              <w:rPr>
                <w:sz w:val="15"/>
                <w:szCs w:val="15"/>
                <w:lang w:val="en-US"/>
              </w:rPr>
              <w:t xml:space="preserve">16 </w:t>
            </w:r>
          </w:p>
        </w:tc>
        <w:tc>
          <w:tcPr>
            <w:tcW w:w="722" w:type="dxa"/>
            <w:tcBorders>
              <w:top w:val="single" w:sz="4" w:space="0" w:color="auto"/>
              <w:left w:val="single" w:sz="4" w:space="0" w:color="auto"/>
              <w:bottom w:val="single" w:sz="4" w:space="0" w:color="auto"/>
              <w:right w:val="single" w:sz="4" w:space="0" w:color="auto"/>
            </w:tcBorders>
            <w:vAlign w:val="center"/>
          </w:tcPr>
          <w:p w:rsidR="005D313C" w:rsidRPr="00781E6B" w:rsidRDefault="005D313C" w:rsidP="003D02D1">
            <w:pPr>
              <w:pStyle w:val="Estilo"/>
              <w:ind w:left="57"/>
              <w:jc w:val="center"/>
              <w:rPr>
                <w:sz w:val="15"/>
                <w:szCs w:val="15"/>
                <w:lang w:val="en-US"/>
              </w:rPr>
            </w:pPr>
            <w:r w:rsidRPr="00781E6B">
              <w:rPr>
                <w:sz w:val="15"/>
                <w:szCs w:val="15"/>
                <w:lang w:val="en-US"/>
              </w:rPr>
              <w:t xml:space="preserve">1,5 </w:t>
            </w:r>
          </w:p>
        </w:tc>
        <w:tc>
          <w:tcPr>
            <w:tcW w:w="1230" w:type="dxa"/>
            <w:tcBorders>
              <w:top w:val="single" w:sz="4" w:space="0" w:color="auto"/>
              <w:left w:val="single" w:sz="4" w:space="0" w:color="auto"/>
              <w:bottom w:val="single" w:sz="4" w:space="0" w:color="auto"/>
              <w:right w:val="single" w:sz="4" w:space="0" w:color="auto"/>
            </w:tcBorders>
            <w:vAlign w:val="center"/>
          </w:tcPr>
          <w:p w:rsidR="005D313C" w:rsidRPr="00781E6B" w:rsidRDefault="005D313C" w:rsidP="003D02D1">
            <w:pPr>
              <w:pStyle w:val="Estilo"/>
              <w:ind w:left="67"/>
              <w:jc w:val="center"/>
              <w:rPr>
                <w:sz w:val="15"/>
                <w:szCs w:val="15"/>
                <w:lang w:val="en-US"/>
              </w:rPr>
            </w:pPr>
            <w:r w:rsidRPr="00781E6B">
              <w:rPr>
                <w:sz w:val="15"/>
                <w:szCs w:val="15"/>
                <w:lang w:val="en-US"/>
              </w:rPr>
              <w:t xml:space="preserve">4+1+14-15 </w:t>
            </w:r>
          </w:p>
        </w:tc>
      </w:tr>
      <w:tr w:rsidR="005D313C" w:rsidRPr="00781E6B" w:rsidTr="003D02D1">
        <w:trPr>
          <w:trHeight w:hRule="exact" w:val="356"/>
        </w:trPr>
        <w:tc>
          <w:tcPr>
            <w:tcW w:w="6465" w:type="dxa"/>
            <w:tcBorders>
              <w:top w:val="single" w:sz="4" w:space="0" w:color="auto"/>
              <w:left w:val="single" w:sz="4" w:space="0" w:color="auto"/>
              <w:bottom w:val="single" w:sz="4" w:space="0" w:color="auto"/>
              <w:right w:val="single" w:sz="4" w:space="0" w:color="auto"/>
            </w:tcBorders>
            <w:vAlign w:val="center"/>
          </w:tcPr>
          <w:p w:rsidR="005D313C" w:rsidRPr="00781E6B" w:rsidRDefault="005D313C" w:rsidP="003D02D1">
            <w:pPr>
              <w:pStyle w:val="Estilo"/>
              <w:ind w:left="48"/>
              <w:rPr>
                <w:sz w:val="15"/>
                <w:szCs w:val="15"/>
              </w:rPr>
            </w:pPr>
            <w:r w:rsidRPr="00781E6B">
              <w:rPr>
                <w:sz w:val="15"/>
                <w:szCs w:val="15"/>
              </w:rPr>
              <w:t xml:space="preserve">Material examinado Col. n=22 Par.USNM 229554, 229574,359246,359247,359248, 359249, 359250 </w:t>
            </w:r>
          </w:p>
        </w:tc>
        <w:tc>
          <w:tcPr>
            <w:tcW w:w="697" w:type="dxa"/>
            <w:tcBorders>
              <w:top w:val="single" w:sz="4" w:space="0" w:color="auto"/>
              <w:left w:val="single" w:sz="4" w:space="0" w:color="auto"/>
              <w:bottom w:val="single" w:sz="4" w:space="0" w:color="auto"/>
              <w:right w:val="single" w:sz="4" w:space="0" w:color="auto"/>
            </w:tcBorders>
            <w:vAlign w:val="center"/>
          </w:tcPr>
          <w:p w:rsidR="005D313C" w:rsidRPr="00781E6B" w:rsidRDefault="005D313C" w:rsidP="003D02D1">
            <w:pPr>
              <w:pStyle w:val="Estilo"/>
              <w:ind w:left="67"/>
              <w:jc w:val="center"/>
              <w:rPr>
                <w:sz w:val="15"/>
                <w:szCs w:val="15"/>
                <w:lang w:val="en-US"/>
              </w:rPr>
            </w:pPr>
            <w:r w:rsidRPr="00781E6B">
              <w:rPr>
                <w:sz w:val="15"/>
                <w:szCs w:val="15"/>
                <w:lang w:val="en-US"/>
              </w:rPr>
              <w:t xml:space="preserve">IX-l,9 </w:t>
            </w:r>
          </w:p>
        </w:tc>
        <w:tc>
          <w:tcPr>
            <w:tcW w:w="614" w:type="dxa"/>
            <w:tcBorders>
              <w:top w:val="single" w:sz="4" w:space="0" w:color="auto"/>
              <w:left w:val="single" w:sz="4" w:space="0" w:color="auto"/>
              <w:bottom w:val="single" w:sz="4" w:space="0" w:color="auto"/>
              <w:right w:val="single" w:sz="4" w:space="0" w:color="auto"/>
            </w:tcBorders>
            <w:vAlign w:val="center"/>
          </w:tcPr>
          <w:p w:rsidR="005D313C" w:rsidRPr="00781E6B" w:rsidRDefault="005D313C" w:rsidP="003D02D1">
            <w:pPr>
              <w:pStyle w:val="Estilo"/>
              <w:ind w:left="67"/>
              <w:jc w:val="center"/>
              <w:rPr>
                <w:sz w:val="15"/>
                <w:szCs w:val="15"/>
                <w:lang w:val="en-US"/>
              </w:rPr>
            </w:pPr>
            <w:r w:rsidRPr="00781E6B">
              <w:rPr>
                <w:sz w:val="15"/>
                <w:szCs w:val="15"/>
                <w:lang w:val="en-US"/>
              </w:rPr>
              <w:t xml:space="preserve">II,7 </w:t>
            </w:r>
          </w:p>
        </w:tc>
        <w:tc>
          <w:tcPr>
            <w:tcW w:w="527" w:type="dxa"/>
            <w:tcBorders>
              <w:top w:val="single" w:sz="4" w:space="0" w:color="auto"/>
              <w:left w:val="single" w:sz="4" w:space="0" w:color="auto"/>
              <w:bottom w:val="single" w:sz="4" w:space="0" w:color="auto"/>
              <w:right w:val="single" w:sz="4" w:space="0" w:color="auto"/>
            </w:tcBorders>
            <w:vAlign w:val="center"/>
          </w:tcPr>
          <w:p w:rsidR="005D313C" w:rsidRPr="00781E6B" w:rsidRDefault="005D313C" w:rsidP="003D02D1">
            <w:pPr>
              <w:pStyle w:val="Estilo"/>
              <w:ind w:left="86"/>
              <w:jc w:val="center"/>
              <w:rPr>
                <w:sz w:val="15"/>
                <w:szCs w:val="15"/>
                <w:lang w:val="en-US"/>
              </w:rPr>
            </w:pPr>
            <w:r w:rsidRPr="00781E6B">
              <w:rPr>
                <w:sz w:val="15"/>
                <w:szCs w:val="15"/>
                <w:lang w:val="en-US"/>
              </w:rPr>
              <w:t xml:space="preserve">15-16 </w:t>
            </w:r>
          </w:p>
        </w:tc>
        <w:tc>
          <w:tcPr>
            <w:tcW w:w="722" w:type="dxa"/>
            <w:tcBorders>
              <w:top w:val="single" w:sz="4" w:space="0" w:color="auto"/>
              <w:left w:val="single" w:sz="4" w:space="0" w:color="auto"/>
              <w:bottom w:val="single" w:sz="4" w:space="0" w:color="auto"/>
              <w:right w:val="single" w:sz="4" w:space="0" w:color="auto"/>
            </w:tcBorders>
            <w:vAlign w:val="center"/>
          </w:tcPr>
          <w:p w:rsidR="005D313C" w:rsidRPr="00781E6B" w:rsidRDefault="005D313C" w:rsidP="003D02D1">
            <w:pPr>
              <w:pStyle w:val="Estilo"/>
              <w:ind w:left="57"/>
              <w:jc w:val="center"/>
              <w:rPr>
                <w:sz w:val="15"/>
                <w:szCs w:val="15"/>
                <w:lang w:val="en-US"/>
              </w:rPr>
            </w:pPr>
            <w:r w:rsidRPr="00781E6B">
              <w:rPr>
                <w:sz w:val="15"/>
                <w:szCs w:val="15"/>
                <w:lang w:val="en-US"/>
              </w:rPr>
              <w:t xml:space="preserve">1,5 </w:t>
            </w:r>
          </w:p>
        </w:tc>
        <w:tc>
          <w:tcPr>
            <w:tcW w:w="1230" w:type="dxa"/>
            <w:tcBorders>
              <w:top w:val="single" w:sz="4" w:space="0" w:color="auto"/>
              <w:left w:val="single" w:sz="4" w:space="0" w:color="auto"/>
              <w:bottom w:val="single" w:sz="4" w:space="0" w:color="auto"/>
              <w:right w:val="single" w:sz="4" w:space="0" w:color="auto"/>
            </w:tcBorders>
            <w:vAlign w:val="center"/>
          </w:tcPr>
          <w:p w:rsidR="005D313C" w:rsidRPr="00781E6B" w:rsidRDefault="005D313C" w:rsidP="003D02D1">
            <w:pPr>
              <w:pStyle w:val="Estilo"/>
              <w:ind w:left="67"/>
              <w:jc w:val="center"/>
              <w:rPr>
                <w:sz w:val="15"/>
                <w:szCs w:val="15"/>
                <w:lang w:val="en-US"/>
              </w:rPr>
            </w:pPr>
            <w:r w:rsidRPr="00781E6B">
              <w:rPr>
                <w:sz w:val="15"/>
                <w:szCs w:val="15"/>
                <w:lang w:val="en-US"/>
              </w:rPr>
              <w:t xml:space="preserve">3-4+1+13-15 </w:t>
            </w:r>
          </w:p>
        </w:tc>
      </w:tr>
    </w:tbl>
    <w:p w:rsidR="0043201A" w:rsidRPr="00781E6B" w:rsidRDefault="0043201A" w:rsidP="0043201A">
      <w:pPr>
        <w:jc w:val="center"/>
        <w:rPr>
          <w:rFonts w:ascii="Times New Roman" w:hAnsi="Times New Roman"/>
          <w:lang w:val="en-US"/>
        </w:rPr>
      </w:pPr>
    </w:p>
    <w:p w:rsidR="0043201A" w:rsidRPr="00781E6B" w:rsidRDefault="0043201A" w:rsidP="0043201A">
      <w:pPr>
        <w:jc w:val="center"/>
        <w:rPr>
          <w:rFonts w:ascii="Times New Roman" w:hAnsi="Times New Roman"/>
          <w:lang w:val="en-US"/>
        </w:rPr>
      </w:pPr>
    </w:p>
    <w:p w:rsidR="0043201A" w:rsidRPr="00781E6B" w:rsidRDefault="0043201A" w:rsidP="0043201A">
      <w:pPr>
        <w:jc w:val="center"/>
        <w:rPr>
          <w:rFonts w:ascii="Times New Roman" w:hAnsi="Times New Roman"/>
          <w:lang w:val="en-US"/>
        </w:rPr>
      </w:pPr>
    </w:p>
    <w:p w:rsidR="0043201A" w:rsidRPr="00781E6B" w:rsidRDefault="0043201A" w:rsidP="0043201A">
      <w:pPr>
        <w:jc w:val="center"/>
        <w:rPr>
          <w:rFonts w:ascii="Times New Roman" w:hAnsi="Times New Roman"/>
          <w:lang w:val="en-US"/>
        </w:rPr>
      </w:pPr>
    </w:p>
    <w:p w:rsidR="0043201A" w:rsidRPr="00781E6B" w:rsidRDefault="0043201A" w:rsidP="0043201A">
      <w:pPr>
        <w:jc w:val="center"/>
        <w:rPr>
          <w:rFonts w:ascii="Times New Roman" w:hAnsi="Times New Roman"/>
          <w:lang w:val="en-US"/>
        </w:rPr>
      </w:pPr>
    </w:p>
    <w:p w:rsidR="0043201A" w:rsidRPr="003D02D1" w:rsidRDefault="003D02D1" w:rsidP="003D02D1">
      <w:pPr>
        <w:jc w:val="center"/>
        <w:rPr>
          <w:rFonts w:ascii="Times New Roman" w:hAnsi="Times New Roman"/>
          <w:i/>
          <w:iCs/>
          <w:lang w:val="en-US"/>
        </w:rPr>
      </w:pPr>
      <w:r w:rsidRPr="00781E6B">
        <w:rPr>
          <w:rFonts w:ascii="Times New Roman" w:hAnsi="Times New Roman"/>
          <w:lang w:val="en-US"/>
        </w:rPr>
        <w:t xml:space="preserve">Genera </w:t>
      </w:r>
      <w:r>
        <w:rPr>
          <w:rFonts w:ascii="Times New Roman" w:hAnsi="Times New Roman"/>
          <w:i/>
          <w:iCs/>
          <w:lang w:val="en-US"/>
        </w:rPr>
        <w:t xml:space="preserve">Synagrops                                                    </w:t>
      </w:r>
      <w:r w:rsidR="0043201A" w:rsidRPr="00781E6B">
        <w:rPr>
          <w:rFonts w:ascii="Times New Roman" w:hAnsi="Times New Roman"/>
          <w:lang w:val="en-US"/>
        </w:rPr>
        <w:t xml:space="preserve">Anexo A. 52 </w:t>
      </w:r>
    </w:p>
    <w:p w:rsidR="00807FEF" w:rsidRPr="00781E6B" w:rsidRDefault="00807FEF" w:rsidP="00741EEE">
      <w:pPr>
        <w:rPr>
          <w:rFonts w:ascii="Times New Roman" w:hAnsi="Times New Roman"/>
        </w:rPr>
      </w:pPr>
    </w:p>
    <w:p w:rsidR="0043201A" w:rsidRPr="00781E6B" w:rsidRDefault="0043201A" w:rsidP="00741EEE">
      <w:pPr>
        <w:rPr>
          <w:rFonts w:ascii="Times New Roman" w:hAnsi="Times New Roman"/>
        </w:rPr>
      </w:pPr>
    </w:p>
    <w:p w:rsidR="0043201A" w:rsidRPr="00781E6B" w:rsidRDefault="004446E3" w:rsidP="0043201A">
      <w:pPr>
        <w:rPr>
          <w:rFonts w:ascii="Times New Roman" w:hAnsi="Times New Roman"/>
          <w:i/>
          <w:iCs/>
        </w:rPr>
      </w:pPr>
      <w:r>
        <w:rPr>
          <w:rFonts w:ascii="Times New Roman" w:hAnsi="Times New Roman"/>
        </w:rPr>
        <w:lastRenderedPageBreak/>
        <w:t>Anexo A. 53 Morfometrí</w:t>
      </w:r>
      <w:r w:rsidR="0043201A" w:rsidRPr="00781E6B">
        <w:rPr>
          <w:rFonts w:ascii="Times New Roman" w:hAnsi="Times New Roman"/>
        </w:rPr>
        <w:t xml:space="preserve">a y </w:t>
      </w:r>
      <w:r w:rsidR="00EF377C" w:rsidRPr="00781E6B">
        <w:rPr>
          <w:rFonts w:ascii="Times New Roman" w:hAnsi="Times New Roman"/>
        </w:rPr>
        <w:t>Merística</w:t>
      </w:r>
      <w:r w:rsidR="0043201A" w:rsidRPr="00781E6B">
        <w:rPr>
          <w:rFonts w:ascii="Times New Roman" w:hAnsi="Times New Roman"/>
        </w:rPr>
        <w:t xml:space="preserve"> de S. </w:t>
      </w:r>
      <w:r w:rsidR="0043201A" w:rsidRPr="00781E6B">
        <w:rPr>
          <w:rFonts w:ascii="Times New Roman" w:hAnsi="Times New Roman"/>
          <w:i/>
          <w:iCs/>
        </w:rPr>
        <w:t xml:space="preserve">Trispinosus </w:t>
      </w:r>
    </w:p>
    <w:tbl>
      <w:tblPr>
        <w:tblpPr w:leftFromText="141" w:rightFromText="141" w:vertAnchor="text" w:horzAnchor="margin" w:tblpXSpec="center" w:tblpY="326"/>
        <w:tblW w:w="11171" w:type="dxa"/>
        <w:tblLayout w:type="fixed"/>
        <w:tblCellMar>
          <w:left w:w="0" w:type="dxa"/>
          <w:right w:w="0" w:type="dxa"/>
        </w:tblCellMar>
        <w:tblLook w:val="0000" w:firstRow="0" w:lastRow="0" w:firstColumn="0" w:lastColumn="0" w:noHBand="0" w:noVBand="0"/>
      </w:tblPr>
      <w:tblGrid>
        <w:gridCol w:w="3602"/>
        <w:gridCol w:w="895"/>
        <w:gridCol w:w="534"/>
        <w:gridCol w:w="554"/>
        <w:gridCol w:w="780"/>
        <w:gridCol w:w="571"/>
        <w:gridCol w:w="540"/>
        <w:gridCol w:w="789"/>
        <w:gridCol w:w="553"/>
        <w:gridCol w:w="549"/>
        <w:gridCol w:w="696"/>
        <w:gridCol w:w="576"/>
        <w:gridCol w:w="532"/>
      </w:tblGrid>
      <w:tr w:rsidR="00E97A5C" w:rsidRPr="00781E6B" w:rsidTr="00E97A5C">
        <w:trPr>
          <w:trHeight w:hRule="exact" w:val="296"/>
        </w:trPr>
        <w:tc>
          <w:tcPr>
            <w:tcW w:w="3602"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left="52"/>
              <w:rPr>
                <w:sz w:val="15"/>
                <w:szCs w:val="15"/>
                <w:lang w:val="en-US"/>
              </w:rPr>
            </w:pPr>
            <w:r w:rsidRPr="00781E6B">
              <w:rPr>
                <w:sz w:val="15"/>
                <w:szCs w:val="15"/>
                <w:lang w:val="en-US"/>
              </w:rPr>
              <w:t xml:space="preserve">Synagrops trispinosus </w:t>
            </w:r>
          </w:p>
        </w:tc>
        <w:tc>
          <w:tcPr>
            <w:tcW w:w="1983" w:type="dxa"/>
            <w:gridSpan w:val="3"/>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left="48"/>
              <w:jc w:val="center"/>
              <w:rPr>
                <w:sz w:val="15"/>
                <w:szCs w:val="15"/>
                <w:lang w:val="en-US"/>
              </w:rPr>
            </w:pPr>
            <w:r w:rsidRPr="00781E6B">
              <w:rPr>
                <w:sz w:val="15"/>
                <w:szCs w:val="15"/>
                <w:lang w:val="en-US"/>
              </w:rPr>
              <w:t xml:space="preserve">Longitud estandar </w:t>
            </w:r>
          </w:p>
        </w:tc>
        <w:tc>
          <w:tcPr>
            <w:tcW w:w="1891" w:type="dxa"/>
            <w:gridSpan w:val="3"/>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left="52"/>
              <w:jc w:val="center"/>
              <w:rPr>
                <w:sz w:val="15"/>
                <w:szCs w:val="15"/>
                <w:lang w:val="en-US"/>
              </w:rPr>
            </w:pPr>
            <w:r w:rsidRPr="00781E6B">
              <w:rPr>
                <w:sz w:val="15"/>
                <w:szCs w:val="15"/>
                <w:lang w:val="en-US"/>
              </w:rPr>
              <w:t xml:space="preserve">Longitud de la cabeza </w:t>
            </w:r>
          </w:p>
        </w:tc>
        <w:tc>
          <w:tcPr>
            <w:tcW w:w="1891" w:type="dxa"/>
            <w:gridSpan w:val="3"/>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left="24"/>
              <w:jc w:val="center"/>
              <w:rPr>
                <w:sz w:val="15"/>
                <w:szCs w:val="15"/>
                <w:lang w:val="en-US"/>
              </w:rPr>
            </w:pPr>
            <w:r w:rsidRPr="00781E6B">
              <w:rPr>
                <w:sz w:val="15"/>
                <w:szCs w:val="15"/>
                <w:lang w:val="en-US"/>
              </w:rPr>
              <w:t xml:space="preserve">Altura del cuerpo </w:t>
            </w:r>
          </w:p>
        </w:tc>
        <w:tc>
          <w:tcPr>
            <w:tcW w:w="1804" w:type="dxa"/>
            <w:gridSpan w:val="3"/>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left="38"/>
              <w:jc w:val="center"/>
              <w:rPr>
                <w:sz w:val="15"/>
                <w:szCs w:val="15"/>
                <w:lang w:val="en-US"/>
              </w:rPr>
            </w:pPr>
            <w:r w:rsidRPr="00781E6B">
              <w:rPr>
                <w:sz w:val="15"/>
                <w:szCs w:val="15"/>
                <w:lang w:val="en-US"/>
              </w:rPr>
              <w:t xml:space="preserve">Ancho del cuerpo </w:t>
            </w:r>
          </w:p>
        </w:tc>
      </w:tr>
      <w:tr w:rsidR="00E97A5C" w:rsidRPr="00781E6B" w:rsidTr="00E97A5C">
        <w:trPr>
          <w:trHeight w:hRule="exact" w:val="260"/>
        </w:trPr>
        <w:tc>
          <w:tcPr>
            <w:tcW w:w="3602"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jc w:val="center"/>
              <w:rPr>
                <w:sz w:val="15"/>
                <w:szCs w:val="15"/>
                <w:lang w:val="en-US"/>
              </w:rPr>
            </w:pPr>
          </w:p>
        </w:tc>
        <w:tc>
          <w:tcPr>
            <w:tcW w:w="895"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left="43"/>
              <w:jc w:val="center"/>
              <w:rPr>
                <w:sz w:val="15"/>
                <w:szCs w:val="15"/>
                <w:lang w:val="en-US"/>
              </w:rPr>
            </w:pPr>
            <w:r w:rsidRPr="00781E6B">
              <w:rPr>
                <w:sz w:val="15"/>
                <w:szCs w:val="15"/>
                <w:lang w:val="en-US"/>
              </w:rPr>
              <w:t xml:space="preserve">Promedio </w:t>
            </w:r>
          </w:p>
        </w:tc>
        <w:tc>
          <w:tcPr>
            <w:tcW w:w="534"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left="52"/>
              <w:jc w:val="center"/>
              <w:rPr>
                <w:sz w:val="15"/>
                <w:szCs w:val="15"/>
                <w:lang w:val="en-US"/>
              </w:rPr>
            </w:pPr>
            <w:r w:rsidRPr="00781E6B">
              <w:rPr>
                <w:sz w:val="15"/>
                <w:szCs w:val="15"/>
                <w:lang w:val="en-US"/>
              </w:rPr>
              <w:t xml:space="preserve">Min </w:t>
            </w:r>
          </w:p>
        </w:tc>
        <w:tc>
          <w:tcPr>
            <w:tcW w:w="554"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right="81"/>
              <w:jc w:val="right"/>
              <w:rPr>
                <w:sz w:val="15"/>
                <w:szCs w:val="15"/>
                <w:lang w:val="en-US"/>
              </w:rPr>
            </w:pPr>
            <w:r w:rsidRPr="00781E6B">
              <w:rPr>
                <w:sz w:val="15"/>
                <w:szCs w:val="15"/>
                <w:lang w:val="en-US"/>
              </w:rPr>
              <w:t xml:space="preserve">Max </w:t>
            </w:r>
          </w:p>
        </w:tc>
        <w:tc>
          <w:tcPr>
            <w:tcW w:w="780"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left="48"/>
              <w:jc w:val="center"/>
              <w:rPr>
                <w:sz w:val="15"/>
                <w:szCs w:val="15"/>
                <w:lang w:val="en-US"/>
              </w:rPr>
            </w:pPr>
            <w:r w:rsidRPr="00781E6B">
              <w:rPr>
                <w:sz w:val="15"/>
                <w:szCs w:val="15"/>
                <w:lang w:val="en-US"/>
              </w:rPr>
              <w:t xml:space="preserve">Promedio </w:t>
            </w:r>
          </w:p>
        </w:tc>
        <w:tc>
          <w:tcPr>
            <w:tcW w:w="571"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left="43"/>
              <w:jc w:val="center"/>
              <w:rPr>
                <w:sz w:val="15"/>
                <w:szCs w:val="15"/>
                <w:lang w:val="en-US"/>
              </w:rPr>
            </w:pPr>
            <w:r w:rsidRPr="00781E6B">
              <w:rPr>
                <w:sz w:val="15"/>
                <w:szCs w:val="15"/>
                <w:lang w:val="en-US"/>
              </w:rPr>
              <w:t xml:space="preserve">Min </w:t>
            </w:r>
          </w:p>
        </w:tc>
        <w:tc>
          <w:tcPr>
            <w:tcW w:w="540"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left="48"/>
              <w:jc w:val="center"/>
              <w:rPr>
                <w:sz w:val="15"/>
                <w:szCs w:val="15"/>
                <w:lang w:val="en-US"/>
              </w:rPr>
            </w:pPr>
            <w:r w:rsidRPr="00781E6B">
              <w:rPr>
                <w:sz w:val="15"/>
                <w:szCs w:val="15"/>
                <w:lang w:val="en-US"/>
              </w:rPr>
              <w:t xml:space="preserve">Max </w:t>
            </w:r>
          </w:p>
        </w:tc>
        <w:tc>
          <w:tcPr>
            <w:tcW w:w="789"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left="48"/>
              <w:jc w:val="center"/>
              <w:rPr>
                <w:sz w:val="15"/>
                <w:szCs w:val="15"/>
                <w:lang w:val="en-US"/>
              </w:rPr>
            </w:pPr>
            <w:r w:rsidRPr="00781E6B">
              <w:rPr>
                <w:sz w:val="15"/>
                <w:szCs w:val="15"/>
                <w:lang w:val="en-US"/>
              </w:rPr>
              <w:t xml:space="preserve">Promedio </w:t>
            </w:r>
          </w:p>
        </w:tc>
        <w:tc>
          <w:tcPr>
            <w:tcW w:w="553"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left="48"/>
              <w:jc w:val="center"/>
              <w:rPr>
                <w:sz w:val="15"/>
                <w:szCs w:val="15"/>
                <w:lang w:val="en-US"/>
              </w:rPr>
            </w:pPr>
            <w:r w:rsidRPr="00781E6B">
              <w:rPr>
                <w:sz w:val="15"/>
                <w:szCs w:val="15"/>
                <w:lang w:val="en-US"/>
              </w:rPr>
              <w:t xml:space="preserve">Min </w:t>
            </w:r>
          </w:p>
        </w:tc>
        <w:tc>
          <w:tcPr>
            <w:tcW w:w="549"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left="38"/>
              <w:jc w:val="center"/>
              <w:rPr>
                <w:sz w:val="15"/>
                <w:szCs w:val="15"/>
                <w:lang w:val="en-US"/>
              </w:rPr>
            </w:pPr>
            <w:r w:rsidRPr="00781E6B">
              <w:rPr>
                <w:sz w:val="15"/>
                <w:szCs w:val="15"/>
                <w:lang w:val="en-US"/>
              </w:rPr>
              <w:t xml:space="preserve">Max </w:t>
            </w:r>
          </w:p>
        </w:tc>
        <w:tc>
          <w:tcPr>
            <w:tcW w:w="696"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left="28"/>
              <w:jc w:val="center"/>
              <w:rPr>
                <w:sz w:val="15"/>
                <w:szCs w:val="15"/>
                <w:lang w:val="en-US"/>
              </w:rPr>
            </w:pPr>
            <w:r w:rsidRPr="00781E6B">
              <w:rPr>
                <w:sz w:val="15"/>
                <w:szCs w:val="15"/>
                <w:lang w:val="en-US"/>
              </w:rPr>
              <w:t xml:space="preserve">Promedio </w:t>
            </w:r>
          </w:p>
        </w:tc>
        <w:tc>
          <w:tcPr>
            <w:tcW w:w="576"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left="52"/>
              <w:jc w:val="center"/>
              <w:rPr>
                <w:sz w:val="15"/>
                <w:szCs w:val="15"/>
                <w:lang w:val="en-US"/>
              </w:rPr>
            </w:pPr>
            <w:r w:rsidRPr="00781E6B">
              <w:rPr>
                <w:sz w:val="15"/>
                <w:szCs w:val="15"/>
                <w:lang w:val="en-US"/>
              </w:rPr>
              <w:t xml:space="preserve">Min </w:t>
            </w:r>
          </w:p>
        </w:tc>
        <w:tc>
          <w:tcPr>
            <w:tcW w:w="532"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right="72"/>
              <w:jc w:val="right"/>
              <w:rPr>
                <w:sz w:val="15"/>
                <w:szCs w:val="15"/>
                <w:lang w:val="en-US"/>
              </w:rPr>
            </w:pPr>
            <w:r w:rsidRPr="00781E6B">
              <w:rPr>
                <w:sz w:val="15"/>
                <w:szCs w:val="15"/>
                <w:lang w:val="en-US"/>
              </w:rPr>
              <w:t xml:space="preserve">Max </w:t>
            </w:r>
          </w:p>
        </w:tc>
      </w:tr>
      <w:tr w:rsidR="00E97A5C" w:rsidRPr="00781E6B" w:rsidTr="00E97A5C">
        <w:trPr>
          <w:trHeight w:hRule="exact" w:val="260"/>
        </w:trPr>
        <w:tc>
          <w:tcPr>
            <w:tcW w:w="3602"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left="52"/>
              <w:rPr>
                <w:sz w:val="15"/>
                <w:szCs w:val="15"/>
                <w:lang w:val="en-US"/>
              </w:rPr>
            </w:pPr>
            <w:r w:rsidRPr="00781E6B">
              <w:rPr>
                <w:sz w:val="15"/>
                <w:szCs w:val="15"/>
                <w:lang w:val="en-US"/>
              </w:rPr>
              <w:t xml:space="preserve">Zona 2 Par USNM 108329 </w:t>
            </w:r>
          </w:p>
        </w:tc>
        <w:tc>
          <w:tcPr>
            <w:tcW w:w="895"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left="43"/>
              <w:jc w:val="center"/>
              <w:rPr>
                <w:sz w:val="15"/>
                <w:szCs w:val="15"/>
                <w:lang w:val="en-US"/>
              </w:rPr>
            </w:pPr>
            <w:r w:rsidRPr="00781E6B">
              <w:rPr>
                <w:sz w:val="15"/>
                <w:szCs w:val="15"/>
                <w:lang w:val="en-US"/>
              </w:rPr>
              <w:t xml:space="preserve">100,00 </w:t>
            </w:r>
          </w:p>
        </w:tc>
        <w:tc>
          <w:tcPr>
            <w:tcW w:w="534"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jc w:val="center"/>
              <w:rPr>
                <w:sz w:val="15"/>
                <w:szCs w:val="15"/>
                <w:lang w:val="en-US"/>
              </w:rPr>
            </w:pPr>
          </w:p>
        </w:tc>
        <w:tc>
          <w:tcPr>
            <w:tcW w:w="554"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jc w:val="center"/>
              <w:rPr>
                <w:sz w:val="15"/>
                <w:szCs w:val="15"/>
                <w:lang w:val="en-US"/>
              </w:rPr>
            </w:pPr>
          </w:p>
        </w:tc>
        <w:tc>
          <w:tcPr>
            <w:tcW w:w="780"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left="48"/>
              <w:jc w:val="center"/>
              <w:rPr>
                <w:sz w:val="15"/>
                <w:szCs w:val="15"/>
                <w:lang w:val="en-US"/>
              </w:rPr>
            </w:pPr>
            <w:r w:rsidRPr="00781E6B">
              <w:rPr>
                <w:sz w:val="15"/>
                <w:szCs w:val="15"/>
                <w:lang w:val="en-US"/>
              </w:rPr>
              <w:t xml:space="preserve">36,35 </w:t>
            </w:r>
          </w:p>
        </w:tc>
        <w:tc>
          <w:tcPr>
            <w:tcW w:w="571"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jc w:val="center"/>
              <w:rPr>
                <w:sz w:val="15"/>
                <w:szCs w:val="15"/>
                <w:lang w:val="en-US"/>
              </w:rPr>
            </w:pPr>
          </w:p>
        </w:tc>
        <w:tc>
          <w:tcPr>
            <w:tcW w:w="540"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jc w:val="center"/>
              <w:rPr>
                <w:sz w:val="15"/>
                <w:szCs w:val="15"/>
                <w:lang w:val="en-US"/>
              </w:rPr>
            </w:pPr>
          </w:p>
        </w:tc>
        <w:tc>
          <w:tcPr>
            <w:tcW w:w="789"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left="48"/>
              <w:jc w:val="center"/>
              <w:rPr>
                <w:sz w:val="15"/>
                <w:szCs w:val="15"/>
                <w:lang w:val="en-US"/>
              </w:rPr>
            </w:pPr>
            <w:r w:rsidRPr="00781E6B">
              <w:rPr>
                <w:sz w:val="15"/>
                <w:szCs w:val="15"/>
                <w:lang w:val="en-US"/>
              </w:rPr>
              <w:t xml:space="preserve">22,90 </w:t>
            </w:r>
          </w:p>
        </w:tc>
        <w:tc>
          <w:tcPr>
            <w:tcW w:w="553"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jc w:val="center"/>
              <w:rPr>
                <w:sz w:val="15"/>
                <w:szCs w:val="15"/>
                <w:lang w:val="en-US"/>
              </w:rPr>
            </w:pPr>
          </w:p>
        </w:tc>
        <w:tc>
          <w:tcPr>
            <w:tcW w:w="549"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jc w:val="center"/>
              <w:rPr>
                <w:sz w:val="15"/>
                <w:szCs w:val="15"/>
                <w:lang w:val="en-US"/>
              </w:rPr>
            </w:pPr>
          </w:p>
        </w:tc>
        <w:tc>
          <w:tcPr>
            <w:tcW w:w="696"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left="28"/>
              <w:jc w:val="center"/>
              <w:rPr>
                <w:sz w:val="15"/>
                <w:szCs w:val="15"/>
                <w:lang w:val="en-US"/>
              </w:rPr>
            </w:pPr>
            <w:r w:rsidRPr="00781E6B">
              <w:rPr>
                <w:sz w:val="15"/>
                <w:szCs w:val="15"/>
                <w:lang w:val="en-US"/>
              </w:rPr>
              <w:t xml:space="preserve">13,00 </w:t>
            </w:r>
          </w:p>
        </w:tc>
        <w:tc>
          <w:tcPr>
            <w:tcW w:w="576"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jc w:val="center"/>
              <w:rPr>
                <w:sz w:val="15"/>
                <w:szCs w:val="15"/>
                <w:lang w:val="en-US"/>
              </w:rPr>
            </w:pPr>
          </w:p>
        </w:tc>
        <w:tc>
          <w:tcPr>
            <w:tcW w:w="532"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jc w:val="center"/>
              <w:rPr>
                <w:sz w:val="15"/>
                <w:szCs w:val="15"/>
                <w:lang w:val="en-US"/>
              </w:rPr>
            </w:pPr>
          </w:p>
        </w:tc>
      </w:tr>
      <w:tr w:rsidR="00E97A5C" w:rsidRPr="00781E6B" w:rsidTr="00E97A5C">
        <w:trPr>
          <w:trHeight w:hRule="exact" w:val="255"/>
        </w:trPr>
        <w:tc>
          <w:tcPr>
            <w:tcW w:w="3602"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left="52"/>
              <w:rPr>
                <w:sz w:val="15"/>
                <w:szCs w:val="15"/>
                <w:lang w:val="en-US"/>
              </w:rPr>
            </w:pPr>
            <w:r w:rsidRPr="00781E6B">
              <w:rPr>
                <w:sz w:val="15"/>
                <w:szCs w:val="15"/>
                <w:lang w:val="en-US"/>
              </w:rPr>
              <w:t xml:space="preserve">Zona 4 Hol. USNM232321, Par 185698 </w:t>
            </w:r>
          </w:p>
        </w:tc>
        <w:tc>
          <w:tcPr>
            <w:tcW w:w="895"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left="43"/>
              <w:jc w:val="center"/>
              <w:rPr>
                <w:sz w:val="15"/>
                <w:szCs w:val="15"/>
                <w:lang w:val="en-US"/>
              </w:rPr>
            </w:pPr>
            <w:r w:rsidRPr="00781E6B">
              <w:rPr>
                <w:sz w:val="15"/>
                <w:szCs w:val="15"/>
                <w:lang w:val="en-US"/>
              </w:rPr>
              <w:t xml:space="preserve">74,75 </w:t>
            </w:r>
          </w:p>
        </w:tc>
        <w:tc>
          <w:tcPr>
            <w:tcW w:w="534"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left="52"/>
              <w:jc w:val="center"/>
              <w:rPr>
                <w:sz w:val="15"/>
                <w:szCs w:val="15"/>
                <w:lang w:val="en-US"/>
              </w:rPr>
            </w:pPr>
            <w:r w:rsidRPr="00781E6B">
              <w:rPr>
                <w:sz w:val="15"/>
                <w:szCs w:val="15"/>
                <w:lang w:val="en-US"/>
              </w:rPr>
              <w:t xml:space="preserve">72,00 </w:t>
            </w:r>
          </w:p>
        </w:tc>
        <w:tc>
          <w:tcPr>
            <w:tcW w:w="554"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right="81"/>
              <w:jc w:val="right"/>
              <w:rPr>
                <w:sz w:val="15"/>
                <w:szCs w:val="15"/>
                <w:lang w:val="en-US"/>
              </w:rPr>
            </w:pPr>
            <w:r w:rsidRPr="00781E6B">
              <w:rPr>
                <w:sz w:val="15"/>
                <w:szCs w:val="15"/>
                <w:lang w:val="en-US"/>
              </w:rPr>
              <w:t xml:space="preserve">77,50 </w:t>
            </w:r>
          </w:p>
        </w:tc>
        <w:tc>
          <w:tcPr>
            <w:tcW w:w="780"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left="48"/>
              <w:jc w:val="center"/>
              <w:rPr>
                <w:sz w:val="15"/>
                <w:szCs w:val="15"/>
                <w:lang w:val="en-US"/>
              </w:rPr>
            </w:pPr>
            <w:r w:rsidRPr="00781E6B">
              <w:rPr>
                <w:sz w:val="15"/>
                <w:szCs w:val="15"/>
                <w:lang w:val="en-US"/>
              </w:rPr>
              <w:t xml:space="preserve">31,83 </w:t>
            </w:r>
          </w:p>
        </w:tc>
        <w:tc>
          <w:tcPr>
            <w:tcW w:w="571"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left="43"/>
              <w:jc w:val="center"/>
              <w:rPr>
                <w:sz w:val="15"/>
                <w:szCs w:val="15"/>
                <w:lang w:val="en-US"/>
              </w:rPr>
            </w:pPr>
            <w:r w:rsidRPr="00781E6B">
              <w:rPr>
                <w:sz w:val="15"/>
                <w:szCs w:val="15"/>
                <w:lang w:val="en-US"/>
              </w:rPr>
              <w:t xml:space="preserve">27,20 </w:t>
            </w:r>
          </w:p>
        </w:tc>
        <w:tc>
          <w:tcPr>
            <w:tcW w:w="540"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left="48"/>
              <w:jc w:val="center"/>
              <w:rPr>
                <w:sz w:val="15"/>
                <w:szCs w:val="15"/>
                <w:lang w:val="en-US"/>
              </w:rPr>
            </w:pPr>
            <w:r w:rsidRPr="00781E6B">
              <w:rPr>
                <w:sz w:val="15"/>
                <w:szCs w:val="15"/>
                <w:lang w:val="en-US"/>
              </w:rPr>
              <w:t xml:space="preserve">36,46 </w:t>
            </w:r>
          </w:p>
        </w:tc>
        <w:tc>
          <w:tcPr>
            <w:tcW w:w="789"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left="48"/>
              <w:jc w:val="center"/>
              <w:rPr>
                <w:sz w:val="15"/>
                <w:szCs w:val="15"/>
                <w:lang w:val="en-US"/>
              </w:rPr>
            </w:pPr>
            <w:r w:rsidRPr="00781E6B">
              <w:rPr>
                <w:sz w:val="15"/>
                <w:szCs w:val="15"/>
                <w:lang w:val="en-US"/>
              </w:rPr>
              <w:t xml:space="preserve">23,12 </w:t>
            </w:r>
          </w:p>
        </w:tc>
        <w:tc>
          <w:tcPr>
            <w:tcW w:w="553"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left="48"/>
              <w:jc w:val="center"/>
              <w:rPr>
                <w:sz w:val="15"/>
                <w:szCs w:val="15"/>
                <w:lang w:val="en-US"/>
              </w:rPr>
            </w:pPr>
            <w:r w:rsidRPr="00781E6B">
              <w:rPr>
                <w:sz w:val="15"/>
                <w:szCs w:val="15"/>
                <w:lang w:val="en-US"/>
              </w:rPr>
              <w:t xml:space="preserve">18,60 </w:t>
            </w:r>
          </w:p>
        </w:tc>
        <w:tc>
          <w:tcPr>
            <w:tcW w:w="549"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left="38"/>
              <w:jc w:val="center"/>
              <w:rPr>
                <w:sz w:val="15"/>
                <w:szCs w:val="15"/>
                <w:lang w:val="en-US"/>
              </w:rPr>
            </w:pPr>
            <w:r w:rsidRPr="00781E6B">
              <w:rPr>
                <w:sz w:val="15"/>
                <w:szCs w:val="15"/>
                <w:lang w:val="en-US"/>
              </w:rPr>
              <w:t xml:space="preserve">27,64 </w:t>
            </w:r>
          </w:p>
        </w:tc>
        <w:tc>
          <w:tcPr>
            <w:tcW w:w="696"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left="28"/>
              <w:jc w:val="center"/>
              <w:rPr>
                <w:sz w:val="15"/>
                <w:szCs w:val="15"/>
                <w:lang w:val="en-US"/>
              </w:rPr>
            </w:pPr>
            <w:r w:rsidRPr="00781E6B">
              <w:rPr>
                <w:sz w:val="15"/>
                <w:szCs w:val="15"/>
                <w:lang w:val="en-US"/>
              </w:rPr>
              <w:t xml:space="preserve">12,01 </w:t>
            </w:r>
          </w:p>
        </w:tc>
        <w:tc>
          <w:tcPr>
            <w:tcW w:w="576"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left="52"/>
              <w:jc w:val="center"/>
              <w:rPr>
                <w:sz w:val="15"/>
                <w:szCs w:val="15"/>
                <w:lang w:val="en-US"/>
              </w:rPr>
            </w:pPr>
            <w:r w:rsidRPr="00781E6B">
              <w:rPr>
                <w:sz w:val="15"/>
                <w:szCs w:val="15"/>
                <w:lang w:val="en-US"/>
              </w:rPr>
              <w:t xml:space="preserve">10,00 </w:t>
            </w:r>
          </w:p>
        </w:tc>
        <w:tc>
          <w:tcPr>
            <w:tcW w:w="532"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right="72"/>
              <w:jc w:val="right"/>
              <w:rPr>
                <w:sz w:val="15"/>
                <w:szCs w:val="15"/>
                <w:lang w:val="en-US"/>
              </w:rPr>
            </w:pPr>
            <w:r w:rsidRPr="00781E6B">
              <w:rPr>
                <w:sz w:val="15"/>
                <w:szCs w:val="15"/>
                <w:lang w:val="en-US"/>
              </w:rPr>
              <w:t xml:space="preserve">14,03 </w:t>
            </w:r>
          </w:p>
        </w:tc>
      </w:tr>
      <w:tr w:rsidR="00E97A5C" w:rsidRPr="00781E6B" w:rsidTr="00E97A5C">
        <w:trPr>
          <w:trHeight w:hRule="exact" w:val="265"/>
        </w:trPr>
        <w:tc>
          <w:tcPr>
            <w:tcW w:w="3602"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left="52"/>
              <w:rPr>
                <w:sz w:val="15"/>
                <w:szCs w:val="15"/>
                <w:lang w:val="en-US"/>
              </w:rPr>
            </w:pPr>
            <w:r w:rsidRPr="00781E6B">
              <w:rPr>
                <w:sz w:val="15"/>
                <w:szCs w:val="15"/>
                <w:lang w:val="en-US"/>
              </w:rPr>
              <w:t xml:space="preserve">Colombia </w:t>
            </w:r>
          </w:p>
        </w:tc>
        <w:tc>
          <w:tcPr>
            <w:tcW w:w="895"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left="43"/>
              <w:jc w:val="center"/>
              <w:rPr>
                <w:sz w:val="15"/>
                <w:szCs w:val="15"/>
                <w:lang w:val="en-US"/>
              </w:rPr>
            </w:pPr>
            <w:r w:rsidRPr="00781E6B">
              <w:rPr>
                <w:sz w:val="15"/>
                <w:szCs w:val="15"/>
                <w:lang w:val="en-US"/>
              </w:rPr>
              <w:t xml:space="preserve">83,50 </w:t>
            </w:r>
          </w:p>
        </w:tc>
        <w:tc>
          <w:tcPr>
            <w:tcW w:w="534"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left="52"/>
              <w:jc w:val="center"/>
              <w:rPr>
                <w:sz w:val="15"/>
                <w:szCs w:val="15"/>
                <w:lang w:val="en-US"/>
              </w:rPr>
            </w:pPr>
            <w:r w:rsidRPr="00781E6B">
              <w:rPr>
                <w:sz w:val="15"/>
                <w:szCs w:val="15"/>
                <w:lang w:val="en-US"/>
              </w:rPr>
              <w:t xml:space="preserve">76,00 </w:t>
            </w:r>
          </w:p>
        </w:tc>
        <w:tc>
          <w:tcPr>
            <w:tcW w:w="554"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right="81"/>
              <w:jc w:val="right"/>
              <w:rPr>
                <w:sz w:val="15"/>
                <w:szCs w:val="15"/>
                <w:lang w:val="en-US"/>
              </w:rPr>
            </w:pPr>
            <w:r w:rsidRPr="00781E6B">
              <w:rPr>
                <w:sz w:val="15"/>
                <w:szCs w:val="15"/>
                <w:lang w:val="en-US"/>
              </w:rPr>
              <w:t xml:space="preserve">97,00 </w:t>
            </w:r>
          </w:p>
        </w:tc>
        <w:tc>
          <w:tcPr>
            <w:tcW w:w="780"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left="48"/>
              <w:jc w:val="center"/>
              <w:rPr>
                <w:sz w:val="15"/>
                <w:szCs w:val="15"/>
                <w:lang w:val="en-US"/>
              </w:rPr>
            </w:pPr>
            <w:r w:rsidRPr="00781E6B">
              <w:rPr>
                <w:sz w:val="15"/>
                <w:szCs w:val="15"/>
                <w:lang w:val="en-US"/>
              </w:rPr>
              <w:t xml:space="preserve">35,43 </w:t>
            </w:r>
          </w:p>
        </w:tc>
        <w:tc>
          <w:tcPr>
            <w:tcW w:w="571"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left="43"/>
              <w:jc w:val="center"/>
              <w:rPr>
                <w:sz w:val="15"/>
                <w:szCs w:val="15"/>
                <w:lang w:val="en-US"/>
              </w:rPr>
            </w:pPr>
            <w:r w:rsidRPr="00781E6B">
              <w:rPr>
                <w:sz w:val="15"/>
                <w:szCs w:val="15"/>
                <w:lang w:val="en-US"/>
              </w:rPr>
              <w:t xml:space="preserve">34,27 </w:t>
            </w:r>
          </w:p>
        </w:tc>
        <w:tc>
          <w:tcPr>
            <w:tcW w:w="540"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left="48"/>
              <w:jc w:val="center"/>
              <w:rPr>
                <w:sz w:val="15"/>
                <w:szCs w:val="15"/>
                <w:lang w:val="en-US"/>
              </w:rPr>
            </w:pPr>
            <w:r w:rsidRPr="00781E6B">
              <w:rPr>
                <w:sz w:val="15"/>
                <w:szCs w:val="15"/>
                <w:lang w:val="en-US"/>
              </w:rPr>
              <w:t xml:space="preserve">36,42 </w:t>
            </w:r>
          </w:p>
        </w:tc>
        <w:tc>
          <w:tcPr>
            <w:tcW w:w="789"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left="48"/>
              <w:jc w:val="center"/>
              <w:rPr>
                <w:sz w:val="15"/>
                <w:szCs w:val="15"/>
                <w:lang w:val="en-US"/>
              </w:rPr>
            </w:pPr>
            <w:r w:rsidRPr="00781E6B">
              <w:rPr>
                <w:sz w:val="15"/>
                <w:szCs w:val="15"/>
                <w:lang w:val="en-US"/>
              </w:rPr>
              <w:t xml:space="preserve">26,01 </w:t>
            </w:r>
          </w:p>
        </w:tc>
        <w:tc>
          <w:tcPr>
            <w:tcW w:w="553"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left="48"/>
              <w:jc w:val="center"/>
              <w:rPr>
                <w:sz w:val="15"/>
                <w:szCs w:val="15"/>
                <w:lang w:val="en-US"/>
              </w:rPr>
            </w:pPr>
            <w:r w:rsidRPr="00781E6B">
              <w:rPr>
                <w:sz w:val="15"/>
                <w:szCs w:val="15"/>
                <w:lang w:val="en-US"/>
              </w:rPr>
              <w:t xml:space="preserve">24,43 </w:t>
            </w:r>
          </w:p>
        </w:tc>
        <w:tc>
          <w:tcPr>
            <w:tcW w:w="549"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left="38"/>
              <w:jc w:val="center"/>
              <w:rPr>
                <w:sz w:val="15"/>
                <w:szCs w:val="15"/>
                <w:lang w:val="en-US"/>
              </w:rPr>
            </w:pPr>
            <w:r w:rsidRPr="00781E6B">
              <w:rPr>
                <w:sz w:val="15"/>
                <w:szCs w:val="15"/>
                <w:lang w:val="en-US"/>
              </w:rPr>
              <w:t xml:space="preserve">27,86 </w:t>
            </w:r>
          </w:p>
        </w:tc>
        <w:tc>
          <w:tcPr>
            <w:tcW w:w="696"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left="28"/>
              <w:jc w:val="center"/>
              <w:rPr>
                <w:sz w:val="15"/>
                <w:szCs w:val="15"/>
                <w:lang w:val="en-US"/>
              </w:rPr>
            </w:pPr>
            <w:r w:rsidRPr="00781E6B">
              <w:rPr>
                <w:sz w:val="15"/>
                <w:szCs w:val="15"/>
                <w:lang w:val="en-US"/>
              </w:rPr>
              <w:t xml:space="preserve">13,49 </w:t>
            </w:r>
          </w:p>
        </w:tc>
        <w:tc>
          <w:tcPr>
            <w:tcW w:w="576"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left="52"/>
              <w:jc w:val="center"/>
              <w:rPr>
                <w:sz w:val="15"/>
                <w:szCs w:val="15"/>
                <w:lang w:val="en-US"/>
              </w:rPr>
            </w:pPr>
            <w:r w:rsidRPr="00781E6B">
              <w:rPr>
                <w:sz w:val="15"/>
                <w:szCs w:val="15"/>
                <w:lang w:val="en-US"/>
              </w:rPr>
              <w:t xml:space="preserve">11,48 </w:t>
            </w:r>
          </w:p>
        </w:tc>
        <w:tc>
          <w:tcPr>
            <w:tcW w:w="532" w:type="dxa"/>
            <w:tcBorders>
              <w:top w:val="single" w:sz="4" w:space="0" w:color="auto"/>
              <w:left w:val="single" w:sz="4" w:space="0" w:color="auto"/>
              <w:bottom w:val="single" w:sz="4" w:space="0" w:color="auto"/>
              <w:right w:val="single" w:sz="4" w:space="0" w:color="auto"/>
            </w:tcBorders>
            <w:vAlign w:val="center"/>
          </w:tcPr>
          <w:p w:rsidR="00E97A5C" w:rsidRPr="00781E6B" w:rsidRDefault="00E97A5C" w:rsidP="00E97A5C">
            <w:pPr>
              <w:pStyle w:val="Estilo"/>
              <w:ind w:right="72"/>
              <w:jc w:val="right"/>
              <w:rPr>
                <w:sz w:val="15"/>
                <w:szCs w:val="15"/>
                <w:lang w:val="en-US"/>
              </w:rPr>
            </w:pPr>
            <w:r w:rsidRPr="00781E6B">
              <w:rPr>
                <w:sz w:val="15"/>
                <w:szCs w:val="15"/>
                <w:lang w:val="en-US"/>
              </w:rPr>
              <w:t xml:space="preserve">14,68 </w:t>
            </w:r>
          </w:p>
        </w:tc>
      </w:tr>
    </w:tbl>
    <w:p w:rsidR="0043201A" w:rsidRPr="00781E6B" w:rsidRDefault="0043201A" w:rsidP="00741EEE">
      <w:pPr>
        <w:rPr>
          <w:rFonts w:ascii="Times New Roman" w:hAnsi="Times New Roman"/>
        </w:rPr>
      </w:pPr>
    </w:p>
    <w:p w:rsidR="0043201A" w:rsidRPr="00781E6B" w:rsidRDefault="0043201A" w:rsidP="00741EEE">
      <w:pPr>
        <w:rPr>
          <w:rFonts w:ascii="Times New Roman" w:hAnsi="Times New Roman"/>
        </w:rPr>
      </w:pPr>
    </w:p>
    <w:tbl>
      <w:tblPr>
        <w:tblW w:w="11126" w:type="dxa"/>
        <w:tblInd w:w="-1151" w:type="dxa"/>
        <w:tblLayout w:type="fixed"/>
        <w:tblCellMar>
          <w:left w:w="0" w:type="dxa"/>
          <w:right w:w="0" w:type="dxa"/>
        </w:tblCellMar>
        <w:tblLook w:val="0000" w:firstRow="0" w:lastRow="0" w:firstColumn="0" w:lastColumn="0" w:noHBand="0" w:noVBand="0"/>
      </w:tblPr>
      <w:tblGrid>
        <w:gridCol w:w="3580"/>
        <w:gridCol w:w="881"/>
        <w:gridCol w:w="547"/>
        <w:gridCol w:w="556"/>
        <w:gridCol w:w="772"/>
        <w:gridCol w:w="560"/>
        <w:gridCol w:w="542"/>
        <w:gridCol w:w="789"/>
        <w:gridCol w:w="552"/>
        <w:gridCol w:w="542"/>
        <w:gridCol w:w="694"/>
        <w:gridCol w:w="574"/>
        <w:gridCol w:w="537"/>
      </w:tblGrid>
      <w:tr w:rsidR="0043201A" w:rsidRPr="00781E6B" w:rsidTr="00E97A5C">
        <w:trPr>
          <w:trHeight w:hRule="exact" w:val="294"/>
        </w:trPr>
        <w:tc>
          <w:tcPr>
            <w:tcW w:w="3580"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33"/>
              <w:rPr>
                <w:sz w:val="15"/>
                <w:szCs w:val="15"/>
                <w:lang w:val="en-US"/>
              </w:rPr>
            </w:pPr>
            <w:r w:rsidRPr="00781E6B">
              <w:rPr>
                <w:sz w:val="15"/>
                <w:szCs w:val="15"/>
                <w:lang w:val="en-US"/>
              </w:rPr>
              <w:t xml:space="preserve">Synagrops trispinosus </w:t>
            </w:r>
          </w:p>
        </w:tc>
        <w:tc>
          <w:tcPr>
            <w:tcW w:w="1984" w:type="dxa"/>
            <w:gridSpan w:val="3"/>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9"/>
              <w:jc w:val="center"/>
              <w:rPr>
                <w:sz w:val="15"/>
                <w:szCs w:val="15"/>
                <w:lang w:val="en-US"/>
              </w:rPr>
            </w:pPr>
            <w:r w:rsidRPr="00781E6B">
              <w:rPr>
                <w:sz w:val="15"/>
                <w:szCs w:val="15"/>
                <w:lang w:val="en-US"/>
              </w:rPr>
              <w:t xml:space="preserve">Longitud </w:t>
            </w:r>
            <w:r w:rsidR="00EF377C" w:rsidRPr="00781E6B">
              <w:rPr>
                <w:sz w:val="15"/>
                <w:szCs w:val="15"/>
                <w:lang w:val="en-US"/>
              </w:rPr>
              <w:t>Predorsal</w:t>
            </w:r>
            <w:r w:rsidRPr="00781E6B">
              <w:rPr>
                <w:sz w:val="15"/>
                <w:szCs w:val="15"/>
                <w:lang w:val="en-US"/>
              </w:rPr>
              <w:t xml:space="preserve"> </w:t>
            </w:r>
          </w:p>
        </w:tc>
        <w:tc>
          <w:tcPr>
            <w:tcW w:w="772" w:type="dxa"/>
            <w:tcBorders>
              <w:top w:val="single" w:sz="4" w:space="0" w:color="auto"/>
              <w:left w:val="single" w:sz="4" w:space="0" w:color="auto"/>
              <w:bottom w:val="single" w:sz="4" w:space="0" w:color="auto"/>
              <w:right w:val="nil"/>
            </w:tcBorders>
            <w:vAlign w:val="center"/>
          </w:tcPr>
          <w:p w:rsidR="0043201A" w:rsidRPr="00781E6B" w:rsidRDefault="0043201A" w:rsidP="0043201A">
            <w:pPr>
              <w:pStyle w:val="Estilo"/>
              <w:jc w:val="center"/>
              <w:rPr>
                <w:sz w:val="15"/>
                <w:szCs w:val="15"/>
                <w:lang w:val="en-US"/>
              </w:rPr>
            </w:pPr>
          </w:p>
        </w:tc>
        <w:tc>
          <w:tcPr>
            <w:tcW w:w="560" w:type="dxa"/>
            <w:tcBorders>
              <w:top w:val="single" w:sz="4" w:space="0" w:color="auto"/>
              <w:left w:val="nil"/>
              <w:bottom w:val="single" w:sz="4" w:space="0" w:color="auto"/>
              <w:right w:val="nil"/>
            </w:tcBorders>
            <w:vAlign w:val="center"/>
          </w:tcPr>
          <w:p w:rsidR="0043201A" w:rsidRPr="00781E6B" w:rsidRDefault="0043201A" w:rsidP="0043201A">
            <w:pPr>
              <w:pStyle w:val="Estilo"/>
              <w:ind w:left="9"/>
              <w:rPr>
                <w:sz w:val="15"/>
                <w:szCs w:val="15"/>
                <w:lang w:val="en-US"/>
              </w:rPr>
            </w:pPr>
            <w:r w:rsidRPr="00781E6B">
              <w:rPr>
                <w:sz w:val="15"/>
                <w:szCs w:val="15"/>
                <w:lang w:val="en-US"/>
              </w:rPr>
              <w:t xml:space="preserve">PPIL </w:t>
            </w:r>
          </w:p>
        </w:tc>
        <w:tc>
          <w:tcPr>
            <w:tcW w:w="542" w:type="dxa"/>
            <w:tcBorders>
              <w:top w:val="single" w:sz="4" w:space="0" w:color="auto"/>
              <w:left w:val="nil"/>
              <w:bottom w:val="single" w:sz="4" w:space="0" w:color="auto"/>
              <w:right w:val="single" w:sz="4" w:space="0" w:color="auto"/>
            </w:tcBorders>
            <w:vAlign w:val="center"/>
          </w:tcPr>
          <w:p w:rsidR="0043201A" w:rsidRPr="00781E6B" w:rsidRDefault="0043201A" w:rsidP="0043201A">
            <w:pPr>
              <w:pStyle w:val="Estilo"/>
              <w:jc w:val="center"/>
              <w:rPr>
                <w:sz w:val="15"/>
                <w:szCs w:val="15"/>
                <w:lang w:val="en-US"/>
              </w:rPr>
            </w:pPr>
          </w:p>
        </w:tc>
        <w:tc>
          <w:tcPr>
            <w:tcW w:w="1341" w:type="dxa"/>
            <w:gridSpan w:val="2"/>
            <w:tcBorders>
              <w:top w:val="single" w:sz="4" w:space="0" w:color="auto"/>
              <w:left w:val="single" w:sz="4" w:space="0" w:color="auto"/>
              <w:bottom w:val="single" w:sz="4" w:space="0" w:color="auto"/>
              <w:right w:val="nil"/>
            </w:tcBorders>
            <w:vAlign w:val="center"/>
          </w:tcPr>
          <w:p w:rsidR="0043201A" w:rsidRPr="00781E6B" w:rsidRDefault="0043201A" w:rsidP="0043201A">
            <w:pPr>
              <w:pStyle w:val="Estilo"/>
              <w:ind w:right="230"/>
              <w:jc w:val="right"/>
              <w:rPr>
                <w:sz w:val="15"/>
                <w:szCs w:val="15"/>
                <w:lang w:val="en-US"/>
              </w:rPr>
            </w:pPr>
            <w:r w:rsidRPr="00781E6B">
              <w:rPr>
                <w:sz w:val="15"/>
                <w:szCs w:val="15"/>
                <w:lang w:val="en-US"/>
              </w:rPr>
              <w:t xml:space="preserve">PP2L </w:t>
            </w:r>
          </w:p>
        </w:tc>
        <w:tc>
          <w:tcPr>
            <w:tcW w:w="542" w:type="dxa"/>
            <w:tcBorders>
              <w:top w:val="single" w:sz="4" w:space="0" w:color="auto"/>
              <w:left w:val="nil"/>
              <w:bottom w:val="single" w:sz="4" w:space="0" w:color="auto"/>
              <w:right w:val="single" w:sz="4" w:space="0" w:color="auto"/>
            </w:tcBorders>
            <w:vAlign w:val="center"/>
          </w:tcPr>
          <w:p w:rsidR="0043201A" w:rsidRPr="00781E6B" w:rsidRDefault="0043201A" w:rsidP="0043201A">
            <w:pPr>
              <w:pStyle w:val="Estilo"/>
              <w:jc w:val="center"/>
              <w:rPr>
                <w:sz w:val="15"/>
                <w:szCs w:val="15"/>
                <w:lang w:val="en-US"/>
              </w:rPr>
            </w:pPr>
          </w:p>
        </w:tc>
        <w:tc>
          <w:tcPr>
            <w:tcW w:w="1805" w:type="dxa"/>
            <w:gridSpan w:val="3"/>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28"/>
              <w:jc w:val="center"/>
              <w:rPr>
                <w:sz w:val="15"/>
                <w:szCs w:val="15"/>
                <w:lang w:val="en-US"/>
              </w:rPr>
            </w:pPr>
            <w:r w:rsidRPr="00781E6B">
              <w:rPr>
                <w:sz w:val="15"/>
                <w:szCs w:val="15"/>
                <w:lang w:val="en-US"/>
              </w:rPr>
              <w:t xml:space="preserve">Longitud del rostro </w:t>
            </w:r>
          </w:p>
        </w:tc>
      </w:tr>
      <w:tr w:rsidR="0043201A" w:rsidRPr="00781E6B" w:rsidTr="00E97A5C">
        <w:trPr>
          <w:trHeight w:hRule="exact" w:val="301"/>
        </w:trPr>
        <w:tc>
          <w:tcPr>
            <w:tcW w:w="3580"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jc w:val="center"/>
              <w:rPr>
                <w:sz w:val="15"/>
                <w:szCs w:val="15"/>
                <w:lang w:val="en-US"/>
              </w:rPr>
            </w:pPr>
          </w:p>
        </w:tc>
        <w:tc>
          <w:tcPr>
            <w:tcW w:w="881"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28"/>
              <w:jc w:val="center"/>
              <w:rPr>
                <w:sz w:val="15"/>
                <w:szCs w:val="15"/>
                <w:lang w:val="en-US"/>
              </w:rPr>
            </w:pPr>
            <w:r w:rsidRPr="00781E6B">
              <w:rPr>
                <w:sz w:val="15"/>
                <w:szCs w:val="15"/>
                <w:lang w:val="en-US"/>
              </w:rPr>
              <w:t xml:space="preserve">Promedio </w:t>
            </w:r>
          </w:p>
        </w:tc>
        <w:tc>
          <w:tcPr>
            <w:tcW w:w="547"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33"/>
              <w:jc w:val="center"/>
              <w:rPr>
                <w:sz w:val="15"/>
                <w:szCs w:val="15"/>
                <w:lang w:val="en-US"/>
              </w:rPr>
            </w:pPr>
            <w:r w:rsidRPr="00781E6B">
              <w:rPr>
                <w:sz w:val="15"/>
                <w:szCs w:val="15"/>
                <w:lang w:val="en-US"/>
              </w:rPr>
              <w:t xml:space="preserve">Min </w:t>
            </w:r>
          </w:p>
        </w:tc>
        <w:tc>
          <w:tcPr>
            <w:tcW w:w="556"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28"/>
              <w:jc w:val="center"/>
              <w:rPr>
                <w:sz w:val="15"/>
                <w:szCs w:val="15"/>
                <w:lang w:val="en-US"/>
              </w:rPr>
            </w:pPr>
            <w:r w:rsidRPr="00781E6B">
              <w:rPr>
                <w:sz w:val="15"/>
                <w:szCs w:val="15"/>
                <w:lang w:val="en-US"/>
              </w:rPr>
              <w:t xml:space="preserve">Max </w:t>
            </w:r>
          </w:p>
        </w:tc>
        <w:tc>
          <w:tcPr>
            <w:tcW w:w="772"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24"/>
              <w:jc w:val="center"/>
              <w:rPr>
                <w:sz w:val="15"/>
                <w:szCs w:val="15"/>
                <w:lang w:val="en-US"/>
              </w:rPr>
            </w:pPr>
            <w:r w:rsidRPr="00781E6B">
              <w:rPr>
                <w:sz w:val="15"/>
                <w:szCs w:val="15"/>
                <w:lang w:val="en-US"/>
              </w:rPr>
              <w:t xml:space="preserve">Promedio </w:t>
            </w:r>
          </w:p>
        </w:tc>
        <w:tc>
          <w:tcPr>
            <w:tcW w:w="560"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28"/>
              <w:jc w:val="center"/>
              <w:rPr>
                <w:sz w:val="15"/>
                <w:szCs w:val="15"/>
                <w:lang w:val="en-US"/>
              </w:rPr>
            </w:pPr>
            <w:r w:rsidRPr="00781E6B">
              <w:rPr>
                <w:sz w:val="15"/>
                <w:szCs w:val="15"/>
                <w:lang w:val="en-US"/>
              </w:rPr>
              <w:t xml:space="preserve">Min </w:t>
            </w:r>
          </w:p>
        </w:tc>
        <w:tc>
          <w:tcPr>
            <w:tcW w:w="542"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33"/>
              <w:jc w:val="center"/>
              <w:rPr>
                <w:sz w:val="15"/>
                <w:szCs w:val="15"/>
                <w:lang w:val="en-US"/>
              </w:rPr>
            </w:pPr>
            <w:r w:rsidRPr="00781E6B">
              <w:rPr>
                <w:sz w:val="15"/>
                <w:szCs w:val="15"/>
                <w:lang w:val="en-US"/>
              </w:rPr>
              <w:t xml:space="preserve">Max </w:t>
            </w:r>
          </w:p>
        </w:tc>
        <w:tc>
          <w:tcPr>
            <w:tcW w:w="789"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33"/>
              <w:jc w:val="center"/>
              <w:rPr>
                <w:sz w:val="15"/>
                <w:szCs w:val="15"/>
                <w:lang w:val="en-US"/>
              </w:rPr>
            </w:pPr>
            <w:r w:rsidRPr="00781E6B">
              <w:rPr>
                <w:sz w:val="15"/>
                <w:szCs w:val="15"/>
                <w:lang w:val="en-US"/>
              </w:rPr>
              <w:t xml:space="preserve">Promedio </w:t>
            </w:r>
          </w:p>
        </w:tc>
        <w:tc>
          <w:tcPr>
            <w:tcW w:w="552"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28"/>
              <w:jc w:val="center"/>
              <w:rPr>
                <w:sz w:val="15"/>
                <w:szCs w:val="15"/>
                <w:lang w:val="en-US"/>
              </w:rPr>
            </w:pPr>
            <w:r w:rsidRPr="00781E6B">
              <w:rPr>
                <w:sz w:val="15"/>
                <w:szCs w:val="15"/>
                <w:lang w:val="en-US"/>
              </w:rPr>
              <w:t xml:space="preserve">Min </w:t>
            </w:r>
          </w:p>
        </w:tc>
        <w:tc>
          <w:tcPr>
            <w:tcW w:w="542"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24"/>
              <w:jc w:val="center"/>
              <w:rPr>
                <w:sz w:val="15"/>
                <w:szCs w:val="15"/>
                <w:lang w:val="en-US"/>
              </w:rPr>
            </w:pPr>
            <w:r w:rsidRPr="00781E6B">
              <w:rPr>
                <w:sz w:val="15"/>
                <w:szCs w:val="15"/>
                <w:lang w:val="en-US"/>
              </w:rPr>
              <w:t xml:space="preserve">Max </w:t>
            </w:r>
          </w:p>
        </w:tc>
        <w:tc>
          <w:tcPr>
            <w:tcW w:w="694"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28"/>
              <w:jc w:val="center"/>
              <w:rPr>
                <w:sz w:val="15"/>
                <w:szCs w:val="15"/>
                <w:lang w:val="en-US"/>
              </w:rPr>
            </w:pPr>
            <w:r w:rsidRPr="00781E6B">
              <w:rPr>
                <w:sz w:val="15"/>
                <w:szCs w:val="15"/>
                <w:lang w:val="en-US"/>
              </w:rPr>
              <w:t xml:space="preserve">Promedio </w:t>
            </w:r>
          </w:p>
        </w:tc>
        <w:tc>
          <w:tcPr>
            <w:tcW w:w="574"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33"/>
              <w:jc w:val="center"/>
              <w:rPr>
                <w:sz w:val="15"/>
                <w:szCs w:val="15"/>
                <w:lang w:val="en-US"/>
              </w:rPr>
            </w:pPr>
            <w:r w:rsidRPr="00781E6B">
              <w:rPr>
                <w:sz w:val="15"/>
                <w:szCs w:val="15"/>
                <w:lang w:val="en-US"/>
              </w:rPr>
              <w:t xml:space="preserve">Min </w:t>
            </w:r>
          </w:p>
        </w:tc>
        <w:tc>
          <w:tcPr>
            <w:tcW w:w="537"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38"/>
              <w:jc w:val="center"/>
              <w:rPr>
                <w:sz w:val="15"/>
                <w:szCs w:val="15"/>
                <w:lang w:val="en-US"/>
              </w:rPr>
            </w:pPr>
            <w:r w:rsidRPr="00781E6B">
              <w:rPr>
                <w:sz w:val="15"/>
                <w:szCs w:val="15"/>
                <w:lang w:val="en-US"/>
              </w:rPr>
              <w:t xml:space="preserve">Max </w:t>
            </w:r>
          </w:p>
        </w:tc>
      </w:tr>
      <w:tr w:rsidR="0043201A" w:rsidRPr="00781E6B" w:rsidTr="00E97A5C">
        <w:trPr>
          <w:trHeight w:hRule="exact" w:val="301"/>
        </w:trPr>
        <w:tc>
          <w:tcPr>
            <w:tcW w:w="3580"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33"/>
              <w:rPr>
                <w:sz w:val="15"/>
                <w:szCs w:val="15"/>
                <w:lang w:val="en-US"/>
              </w:rPr>
            </w:pPr>
            <w:r w:rsidRPr="00781E6B">
              <w:rPr>
                <w:sz w:val="15"/>
                <w:szCs w:val="15"/>
                <w:lang w:val="en-US"/>
              </w:rPr>
              <w:t xml:space="preserve">Zona 2 Par USNM 108329 </w:t>
            </w:r>
          </w:p>
        </w:tc>
        <w:tc>
          <w:tcPr>
            <w:tcW w:w="881"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28"/>
              <w:jc w:val="center"/>
              <w:rPr>
                <w:sz w:val="15"/>
                <w:szCs w:val="15"/>
                <w:lang w:val="en-US"/>
              </w:rPr>
            </w:pPr>
            <w:r w:rsidRPr="00781E6B">
              <w:rPr>
                <w:sz w:val="15"/>
                <w:szCs w:val="15"/>
                <w:lang w:val="en-US"/>
              </w:rPr>
              <w:t xml:space="preserve">39,50 </w:t>
            </w:r>
          </w:p>
        </w:tc>
        <w:tc>
          <w:tcPr>
            <w:tcW w:w="547"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33"/>
              <w:jc w:val="center"/>
              <w:rPr>
                <w:sz w:val="15"/>
                <w:szCs w:val="15"/>
                <w:lang w:val="en-US"/>
              </w:rPr>
            </w:pPr>
            <w:r w:rsidRPr="00781E6B">
              <w:rPr>
                <w:sz w:val="15"/>
                <w:szCs w:val="15"/>
                <w:lang w:val="en-US"/>
              </w:rPr>
              <w:t xml:space="preserve">39,82 </w:t>
            </w:r>
          </w:p>
        </w:tc>
        <w:tc>
          <w:tcPr>
            <w:tcW w:w="556"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28"/>
              <w:jc w:val="center"/>
              <w:rPr>
                <w:sz w:val="15"/>
                <w:szCs w:val="15"/>
                <w:lang w:val="en-US"/>
              </w:rPr>
            </w:pPr>
            <w:r w:rsidRPr="00781E6B">
              <w:rPr>
                <w:sz w:val="15"/>
                <w:szCs w:val="15"/>
                <w:lang w:val="en-US"/>
              </w:rPr>
              <w:t xml:space="preserve">37,87 </w:t>
            </w:r>
          </w:p>
        </w:tc>
        <w:tc>
          <w:tcPr>
            <w:tcW w:w="772"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24"/>
              <w:jc w:val="center"/>
              <w:rPr>
                <w:sz w:val="15"/>
                <w:szCs w:val="15"/>
                <w:lang w:val="en-US"/>
              </w:rPr>
            </w:pPr>
            <w:r w:rsidRPr="00781E6B">
              <w:rPr>
                <w:sz w:val="15"/>
                <w:szCs w:val="15"/>
                <w:lang w:val="en-US"/>
              </w:rPr>
              <w:t xml:space="preserve">39,20 </w:t>
            </w:r>
          </w:p>
        </w:tc>
        <w:tc>
          <w:tcPr>
            <w:tcW w:w="560"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28"/>
              <w:jc w:val="center"/>
              <w:rPr>
                <w:sz w:val="15"/>
                <w:szCs w:val="15"/>
                <w:lang w:val="en-US"/>
              </w:rPr>
            </w:pPr>
            <w:r w:rsidRPr="00781E6B">
              <w:rPr>
                <w:sz w:val="15"/>
                <w:szCs w:val="15"/>
                <w:lang w:val="en-US"/>
              </w:rPr>
              <w:t xml:space="preserve">40,69 </w:t>
            </w:r>
          </w:p>
        </w:tc>
        <w:tc>
          <w:tcPr>
            <w:tcW w:w="542"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33"/>
              <w:jc w:val="center"/>
              <w:rPr>
                <w:sz w:val="15"/>
                <w:szCs w:val="15"/>
                <w:lang w:val="en-US"/>
              </w:rPr>
            </w:pPr>
            <w:r w:rsidRPr="00781E6B">
              <w:rPr>
                <w:sz w:val="15"/>
                <w:szCs w:val="15"/>
                <w:lang w:val="en-US"/>
              </w:rPr>
              <w:t xml:space="preserve">38,40 </w:t>
            </w:r>
          </w:p>
        </w:tc>
        <w:tc>
          <w:tcPr>
            <w:tcW w:w="789"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33"/>
              <w:jc w:val="center"/>
              <w:rPr>
                <w:sz w:val="15"/>
                <w:szCs w:val="15"/>
                <w:lang w:val="en-US"/>
              </w:rPr>
            </w:pPr>
            <w:r w:rsidRPr="00781E6B">
              <w:rPr>
                <w:sz w:val="15"/>
                <w:szCs w:val="15"/>
                <w:lang w:val="en-US"/>
              </w:rPr>
              <w:t xml:space="preserve">43,00 </w:t>
            </w:r>
          </w:p>
        </w:tc>
        <w:tc>
          <w:tcPr>
            <w:tcW w:w="552"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28"/>
              <w:jc w:val="center"/>
              <w:rPr>
                <w:sz w:val="15"/>
                <w:szCs w:val="15"/>
                <w:lang w:val="en-US"/>
              </w:rPr>
            </w:pPr>
            <w:r w:rsidRPr="00781E6B">
              <w:rPr>
                <w:sz w:val="15"/>
                <w:szCs w:val="15"/>
                <w:lang w:val="en-US"/>
              </w:rPr>
              <w:t xml:space="preserve">43,50 </w:t>
            </w:r>
          </w:p>
        </w:tc>
        <w:tc>
          <w:tcPr>
            <w:tcW w:w="542"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24"/>
              <w:jc w:val="center"/>
              <w:rPr>
                <w:sz w:val="15"/>
                <w:szCs w:val="15"/>
                <w:lang w:val="en-US"/>
              </w:rPr>
            </w:pPr>
            <w:r w:rsidRPr="00781E6B">
              <w:rPr>
                <w:sz w:val="15"/>
                <w:szCs w:val="15"/>
                <w:lang w:val="en-US"/>
              </w:rPr>
              <w:t xml:space="preserve">42,00 </w:t>
            </w:r>
          </w:p>
        </w:tc>
        <w:tc>
          <w:tcPr>
            <w:tcW w:w="694"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28"/>
              <w:jc w:val="center"/>
              <w:rPr>
                <w:sz w:val="15"/>
                <w:szCs w:val="15"/>
                <w:lang w:val="en-US"/>
              </w:rPr>
            </w:pPr>
            <w:r w:rsidRPr="00781E6B">
              <w:rPr>
                <w:sz w:val="15"/>
                <w:szCs w:val="15"/>
                <w:lang w:val="en-US"/>
              </w:rPr>
              <w:t xml:space="preserve">10,00 </w:t>
            </w:r>
          </w:p>
        </w:tc>
        <w:tc>
          <w:tcPr>
            <w:tcW w:w="574"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33"/>
              <w:jc w:val="center"/>
              <w:rPr>
                <w:sz w:val="15"/>
                <w:szCs w:val="15"/>
                <w:lang w:val="en-US"/>
              </w:rPr>
            </w:pPr>
            <w:r w:rsidRPr="00781E6B">
              <w:rPr>
                <w:sz w:val="15"/>
                <w:szCs w:val="15"/>
                <w:lang w:val="en-US"/>
              </w:rPr>
              <w:t xml:space="preserve">8,00 </w:t>
            </w:r>
          </w:p>
        </w:tc>
        <w:tc>
          <w:tcPr>
            <w:tcW w:w="537"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38"/>
              <w:jc w:val="center"/>
              <w:rPr>
                <w:sz w:val="15"/>
                <w:szCs w:val="15"/>
                <w:lang w:val="en-US"/>
              </w:rPr>
            </w:pPr>
            <w:r w:rsidRPr="00781E6B">
              <w:rPr>
                <w:sz w:val="15"/>
                <w:szCs w:val="15"/>
                <w:lang w:val="en-US"/>
              </w:rPr>
              <w:t xml:space="preserve">12,00 </w:t>
            </w:r>
          </w:p>
        </w:tc>
      </w:tr>
      <w:tr w:rsidR="0043201A" w:rsidRPr="00781E6B" w:rsidTr="00E97A5C">
        <w:trPr>
          <w:trHeight w:hRule="exact" w:val="294"/>
        </w:trPr>
        <w:tc>
          <w:tcPr>
            <w:tcW w:w="3580" w:type="dxa"/>
            <w:tcBorders>
              <w:top w:val="single" w:sz="4" w:space="0" w:color="auto"/>
              <w:left w:val="single" w:sz="4" w:space="0" w:color="auto"/>
              <w:bottom w:val="single" w:sz="4" w:space="0" w:color="auto"/>
              <w:right w:val="single" w:sz="4" w:space="0" w:color="auto"/>
            </w:tcBorders>
            <w:vAlign w:val="center"/>
          </w:tcPr>
          <w:p w:rsidR="0043201A" w:rsidRPr="00781E6B" w:rsidRDefault="00EF377C" w:rsidP="0043201A">
            <w:pPr>
              <w:pStyle w:val="Estilo"/>
              <w:ind w:left="91"/>
              <w:rPr>
                <w:sz w:val="15"/>
                <w:szCs w:val="15"/>
                <w:lang w:val="en-US"/>
              </w:rPr>
            </w:pPr>
            <w:r w:rsidRPr="00781E6B">
              <w:rPr>
                <w:sz w:val="15"/>
                <w:szCs w:val="15"/>
                <w:lang w:val="en-US"/>
              </w:rPr>
              <w:t>Zona 4 Hol</w:t>
            </w:r>
            <w:r w:rsidR="0043201A" w:rsidRPr="00781E6B">
              <w:rPr>
                <w:sz w:val="15"/>
                <w:szCs w:val="15"/>
                <w:lang w:val="en-US"/>
              </w:rPr>
              <w:t xml:space="preserve">. USNM232321, Par 185698 </w:t>
            </w:r>
          </w:p>
        </w:tc>
        <w:tc>
          <w:tcPr>
            <w:tcW w:w="881"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28"/>
              <w:jc w:val="center"/>
              <w:rPr>
                <w:sz w:val="15"/>
                <w:szCs w:val="15"/>
                <w:lang w:val="en-US"/>
              </w:rPr>
            </w:pPr>
            <w:r w:rsidRPr="00781E6B">
              <w:rPr>
                <w:sz w:val="15"/>
                <w:szCs w:val="15"/>
                <w:lang w:val="en-US"/>
              </w:rPr>
              <w:t xml:space="preserve">35,90 </w:t>
            </w:r>
          </w:p>
        </w:tc>
        <w:tc>
          <w:tcPr>
            <w:tcW w:w="547"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33"/>
              <w:jc w:val="center"/>
              <w:rPr>
                <w:sz w:val="15"/>
                <w:szCs w:val="15"/>
                <w:lang w:val="en-US"/>
              </w:rPr>
            </w:pPr>
            <w:r w:rsidRPr="00781E6B">
              <w:rPr>
                <w:sz w:val="15"/>
                <w:szCs w:val="15"/>
                <w:lang w:val="en-US"/>
              </w:rPr>
              <w:t xml:space="preserve">29,30 </w:t>
            </w:r>
          </w:p>
        </w:tc>
        <w:tc>
          <w:tcPr>
            <w:tcW w:w="556"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28"/>
              <w:jc w:val="center"/>
              <w:rPr>
                <w:sz w:val="15"/>
                <w:szCs w:val="15"/>
                <w:lang w:val="en-US"/>
              </w:rPr>
            </w:pPr>
            <w:r w:rsidRPr="00781E6B">
              <w:rPr>
                <w:sz w:val="15"/>
                <w:szCs w:val="15"/>
                <w:lang w:val="en-US"/>
              </w:rPr>
              <w:t xml:space="preserve">42,50 </w:t>
            </w:r>
          </w:p>
        </w:tc>
        <w:tc>
          <w:tcPr>
            <w:tcW w:w="772"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24"/>
              <w:jc w:val="center"/>
              <w:rPr>
                <w:sz w:val="15"/>
                <w:szCs w:val="15"/>
                <w:lang w:val="en-US"/>
              </w:rPr>
            </w:pPr>
            <w:r w:rsidRPr="00781E6B">
              <w:rPr>
                <w:sz w:val="15"/>
                <w:szCs w:val="15"/>
                <w:lang w:val="en-US"/>
              </w:rPr>
              <w:t xml:space="preserve">34,18 </w:t>
            </w:r>
          </w:p>
        </w:tc>
        <w:tc>
          <w:tcPr>
            <w:tcW w:w="560"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28"/>
              <w:jc w:val="center"/>
              <w:rPr>
                <w:sz w:val="15"/>
                <w:szCs w:val="15"/>
                <w:lang w:val="en-US"/>
              </w:rPr>
            </w:pPr>
            <w:r w:rsidRPr="00781E6B">
              <w:rPr>
                <w:sz w:val="15"/>
                <w:szCs w:val="15"/>
                <w:lang w:val="en-US"/>
              </w:rPr>
              <w:t xml:space="preserve">27,10 </w:t>
            </w:r>
          </w:p>
        </w:tc>
        <w:tc>
          <w:tcPr>
            <w:tcW w:w="542"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33"/>
              <w:jc w:val="center"/>
              <w:rPr>
                <w:sz w:val="15"/>
                <w:szCs w:val="15"/>
                <w:lang w:val="en-US"/>
              </w:rPr>
            </w:pPr>
            <w:r w:rsidRPr="00781E6B">
              <w:rPr>
                <w:sz w:val="15"/>
                <w:szCs w:val="15"/>
                <w:lang w:val="en-US"/>
              </w:rPr>
              <w:t xml:space="preserve">41,25 </w:t>
            </w:r>
          </w:p>
        </w:tc>
        <w:tc>
          <w:tcPr>
            <w:tcW w:w="789"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33"/>
              <w:jc w:val="center"/>
              <w:rPr>
                <w:sz w:val="15"/>
                <w:szCs w:val="15"/>
                <w:lang w:val="en-US"/>
              </w:rPr>
            </w:pPr>
            <w:r w:rsidRPr="00781E6B">
              <w:rPr>
                <w:sz w:val="15"/>
                <w:szCs w:val="15"/>
                <w:lang w:val="en-US"/>
              </w:rPr>
              <w:t xml:space="preserve">36,49 </w:t>
            </w:r>
          </w:p>
        </w:tc>
        <w:tc>
          <w:tcPr>
            <w:tcW w:w="552"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28"/>
              <w:jc w:val="center"/>
              <w:rPr>
                <w:sz w:val="15"/>
                <w:szCs w:val="15"/>
                <w:lang w:val="en-US"/>
              </w:rPr>
            </w:pPr>
            <w:r w:rsidRPr="00781E6B">
              <w:rPr>
                <w:sz w:val="15"/>
                <w:szCs w:val="15"/>
                <w:lang w:val="en-US"/>
              </w:rPr>
              <w:t xml:space="preserve">29,10 </w:t>
            </w:r>
          </w:p>
        </w:tc>
        <w:tc>
          <w:tcPr>
            <w:tcW w:w="542"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24"/>
              <w:jc w:val="center"/>
              <w:rPr>
                <w:sz w:val="15"/>
                <w:szCs w:val="15"/>
                <w:lang w:val="en-US"/>
              </w:rPr>
            </w:pPr>
            <w:r w:rsidRPr="00781E6B">
              <w:rPr>
                <w:sz w:val="15"/>
                <w:szCs w:val="15"/>
                <w:lang w:val="en-US"/>
              </w:rPr>
              <w:t xml:space="preserve">43,89 </w:t>
            </w:r>
          </w:p>
        </w:tc>
        <w:tc>
          <w:tcPr>
            <w:tcW w:w="694"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28"/>
              <w:jc w:val="center"/>
              <w:rPr>
                <w:sz w:val="15"/>
                <w:szCs w:val="15"/>
                <w:lang w:val="en-US"/>
              </w:rPr>
            </w:pPr>
            <w:r w:rsidRPr="00781E6B">
              <w:rPr>
                <w:sz w:val="15"/>
                <w:szCs w:val="15"/>
                <w:lang w:val="en-US"/>
              </w:rPr>
              <w:t xml:space="preserve">16,85 </w:t>
            </w:r>
          </w:p>
        </w:tc>
        <w:tc>
          <w:tcPr>
            <w:tcW w:w="574"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33"/>
              <w:jc w:val="center"/>
              <w:rPr>
                <w:sz w:val="15"/>
                <w:szCs w:val="15"/>
                <w:lang w:val="en-US"/>
              </w:rPr>
            </w:pPr>
            <w:r w:rsidRPr="00781E6B">
              <w:rPr>
                <w:sz w:val="15"/>
                <w:szCs w:val="15"/>
                <w:lang w:val="en-US"/>
              </w:rPr>
              <w:t xml:space="preserve">7,00 </w:t>
            </w:r>
          </w:p>
        </w:tc>
        <w:tc>
          <w:tcPr>
            <w:tcW w:w="537"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38"/>
              <w:jc w:val="center"/>
              <w:rPr>
                <w:sz w:val="15"/>
                <w:szCs w:val="15"/>
                <w:lang w:val="en-US"/>
              </w:rPr>
            </w:pPr>
            <w:r w:rsidRPr="00781E6B">
              <w:rPr>
                <w:sz w:val="15"/>
                <w:szCs w:val="15"/>
                <w:lang w:val="en-US"/>
              </w:rPr>
              <w:t xml:space="preserve">26,70 </w:t>
            </w:r>
          </w:p>
        </w:tc>
      </w:tr>
      <w:tr w:rsidR="0043201A" w:rsidRPr="00781E6B" w:rsidTr="00E97A5C">
        <w:trPr>
          <w:trHeight w:hRule="exact" w:val="294"/>
        </w:trPr>
        <w:tc>
          <w:tcPr>
            <w:tcW w:w="3580"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91"/>
              <w:rPr>
                <w:sz w:val="15"/>
                <w:szCs w:val="15"/>
                <w:lang w:val="en-US"/>
              </w:rPr>
            </w:pPr>
            <w:r w:rsidRPr="00781E6B">
              <w:rPr>
                <w:sz w:val="15"/>
                <w:szCs w:val="15"/>
                <w:lang w:val="en-US"/>
              </w:rPr>
              <w:t xml:space="preserve">Colombia </w:t>
            </w:r>
          </w:p>
        </w:tc>
        <w:tc>
          <w:tcPr>
            <w:tcW w:w="881"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28"/>
              <w:jc w:val="center"/>
              <w:rPr>
                <w:sz w:val="15"/>
                <w:szCs w:val="15"/>
                <w:lang w:val="en-US"/>
              </w:rPr>
            </w:pPr>
            <w:r w:rsidRPr="00781E6B">
              <w:rPr>
                <w:sz w:val="15"/>
                <w:szCs w:val="15"/>
                <w:lang w:val="en-US"/>
              </w:rPr>
              <w:t xml:space="preserve">40,68 </w:t>
            </w:r>
          </w:p>
        </w:tc>
        <w:tc>
          <w:tcPr>
            <w:tcW w:w="547"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33"/>
              <w:jc w:val="center"/>
              <w:rPr>
                <w:sz w:val="15"/>
                <w:szCs w:val="15"/>
                <w:lang w:val="en-US"/>
              </w:rPr>
            </w:pPr>
            <w:r w:rsidRPr="00781E6B">
              <w:rPr>
                <w:sz w:val="15"/>
                <w:szCs w:val="15"/>
                <w:lang w:val="en-US"/>
              </w:rPr>
              <w:t xml:space="preserve">38,48 </w:t>
            </w:r>
          </w:p>
        </w:tc>
        <w:tc>
          <w:tcPr>
            <w:tcW w:w="556"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28"/>
              <w:jc w:val="center"/>
              <w:rPr>
                <w:sz w:val="15"/>
                <w:szCs w:val="15"/>
                <w:lang w:val="en-US"/>
              </w:rPr>
            </w:pPr>
            <w:r w:rsidRPr="00781E6B">
              <w:rPr>
                <w:sz w:val="15"/>
                <w:szCs w:val="15"/>
                <w:lang w:val="en-US"/>
              </w:rPr>
              <w:t xml:space="preserve">43,54 </w:t>
            </w:r>
          </w:p>
        </w:tc>
        <w:tc>
          <w:tcPr>
            <w:tcW w:w="772"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24"/>
              <w:jc w:val="center"/>
              <w:rPr>
                <w:sz w:val="15"/>
                <w:szCs w:val="15"/>
                <w:lang w:val="en-US"/>
              </w:rPr>
            </w:pPr>
            <w:r w:rsidRPr="00781E6B">
              <w:rPr>
                <w:sz w:val="15"/>
                <w:szCs w:val="15"/>
                <w:lang w:val="en-US"/>
              </w:rPr>
              <w:t xml:space="preserve">28,40 </w:t>
            </w:r>
          </w:p>
        </w:tc>
        <w:tc>
          <w:tcPr>
            <w:tcW w:w="560"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28"/>
              <w:jc w:val="center"/>
              <w:rPr>
                <w:sz w:val="15"/>
                <w:szCs w:val="15"/>
                <w:lang w:val="en-US"/>
              </w:rPr>
            </w:pPr>
            <w:r w:rsidRPr="00781E6B">
              <w:rPr>
                <w:sz w:val="15"/>
                <w:szCs w:val="15"/>
                <w:lang w:val="en-US"/>
              </w:rPr>
              <w:t xml:space="preserve">25,93 </w:t>
            </w:r>
          </w:p>
        </w:tc>
        <w:tc>
          <w:tcPr>
            <w:tcW w:w="542"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33"/>
              <w:jc w:val="center"/>
              <w:rPr>
                <w:sz w:val="15"/>
                <w:szCs w:val="15"/>
                <w:lang w:val="en-US"/>
              </w:rPr>
            </w:pPr>
            <w:r w:rsidRPr="00781E6B">
              <w:rPr>
                <w:sz w:val="15"/>
                <w:szCs w:val="15"/>
                <w:lang w:val="en-US"/>
              </w:rPr>
              <w:t xml:space="preserve">32,73 </w:t>
            </w:r>
          </w:p>
        </w:tc>
        <w:tc>
          <w:tcPr>
            <w:tcW w:w="789"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33"/>
              <w:jc w:val="center"/>
              <w:rPr>
                <w:sz w:val="15"/>
                <w:szCs w:val="15"/>
                <w:lang w:val="en-US"/>
              </w:rPr>
            </w:pPr>
            <w:r w:rsidRPr="00781E6B">
              <w:rPr>
                <w:sz w:val="15"/>
                <w:szCs w:val="15"/>
                <w:lang w:val="en-US"/>
              </w:rPr>
              <w:t xml:space="preserve">29,50 </w:t>
            </w:r>
          </w:p>
        </w:tc>
        <w:tc>
          <w:tcPr>
            <w:tcW w:w="552"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28"/>
              <w:jc w:val="center"/>
              <w:rPr>
                <w:sz w:val="15"/>
                <w:szCs w:val="15"/>
                <w:lang w:val="en-US"/>
              </w:rPr>
            </w:pPr>
            <w:r w:rsidRPr="00781E6B">
              <w:rPr>
                <w:sz w:val="15"/>
                <w:szCs w:val="15"/>
                <w:lang w:val="en-US"/>
              </w:rPr>
              <w:t xml:space="preserve">28,06 </w:t>
            </w:r>
          </w:p>
        </w:tc>
        <w:tc>
          <w:tcPr>
            <w:tcW w:w="542"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24"/>
              <w:jc w:val="center"/>
              <w:rPr>
                <w:sz w:val="15"/>
                <w:szCs w:val="15"/>
                <w:lang w:val="en-US"/>
              </w:rPr>
            </w:pPr>
            <w:r w:rsidRPr="00781E6B">
              <w:rPr>
                <w:sz w:val="15"/>
                <w:szCs w:val="15"/>
                <w:lang w:val="en-US"/>
              </w:rPr>
              <w:t xml:space="preserve">31,91 </w:t>
            </w:r>
          </w:p>
        </w:tc>
        <w:tc>
          <w:tcPr>
            <w:tcW w:w="694"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28"/>
              <w:jc w:val="center"/>
              <w:rPr>
                <w:sz w:val="15"/>
                <w:szCs w:val="15"/>
                <w:lang w:val="en-US"/>
              </w:rPr>
            </w:pPr>
            <w:r w:rsidRPr="00781E6B">
              <w:rPr>
                <w:sz w:val="15"/>
                <w:szCs w:val="15"/>
                <w:lang w:val="en-US"/>
              </w:rPr>
              <w:t xml:space="preserve">25,91 </w:t>
            </w:r>
          </w:p>
        </w:tc>
        <w:tc>
          <w:tcPr>
            <w:tcW w:w="574"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33"/>
              <w:jc w:val="center"/>
              <w:rPr>
                <w:sz w:val="15"/>
                <w:szCs w:val="15"/>
                <w:lang w:val="en-US"/>
              </w:rPr>
            </w:pPr>
            <w:r w:rsidRPr="00781E6B">
              <w:rPr>
                <w:sz w:val="15"/>
                <w:szCs w:val="15"/>
                <w:lang w:val="en-US"/>
              </w:rPr>
              <w:t xml:space="preserve">25,10 </w:t>
            </w:r>
          </w:p>
        </w:tc>
        <w:tc>
          <w:tcPr>
            <w:tcW w:w="537"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38"/>
              <w:jc w:val="center"/>
              <w:rPr>
                <w:sz w:val="15"/>
                <w:szCs w:val="15"/>
                <w:lang w:val="en-US"/>
              </w:rPr>
            </w:pPr>
            <w:r w:rsidRPr="00781E6B">
              <w:rPr>
                <w:sz w:val="15"/>
                <w:szCs w:val="15"/>
                <w:lang w:val="en-US"/>
              </w:rPr>
              <w:t xml:space="preserve">26,74 </w:t>
            </w:r>
          </w:p>
        </w:tc>
      </w:tr>
    </w:tbl>
    <w:p w:rsidR="0043201A" w:rsidRPr="00781E6B" w:rsidRDefault="0043201A" w:rsidP="00741EEE">
      <w:pPr>
        <w:rPr>
          <w:rFonts w:ascii="Times New Roman" w:hAnsi="Times New Roman"/>
        </w:rPr>
      </w:pPr>
    </w:p>
    <w:tbl>
      <w:tblPr>
        <w:tblW w:w="11314" w:type="dxa"/>
        <w:tblInd w:w="-1249" w:type="dxa"/>
        <w:tblLayout w:type="fixed"/>
        <w:tblCellMar>
          <w:left w:w="0" w:type="dxa"/>
          <w:right w:w="0" w:type="dxa"/>
        </w:tblCellMar>
        <w:tblLook w:val="0000" w:firstRow="0" w:lastRow="0" w:firstColumn="0" w:lastColumn="0" w:noHBand="0" w:noVBand="0"/>
      </w:tblPr>
      <w:tblGrid>
        <w:gridCol w:w="3648"/>
        <w:gridCol w:w="901"/>
        <w:gridCol w:w="540"/>
        <w:gridCol w:w="575"/>
        <w:gridCol w:w="783"/>
        <w:gridCol w:w="564"/>
        <w:gridCol w:w="561"/>
        <w:gridCol w:w="803"/>
        <w:gridCol w:w="550"/>
        <w:gridCol w:w="550"/>
        <w:gridCol w:w="709"/>
        <w:gridCol w:w="583"/>
        <w:gridCol w:w="547"/>
      </w:tblGrid>
      <w:tr w:rsidR="0043201A" w:rsidRPr="00781E6B" w:rsidTr="00E97A5C">
        <w:trPr>
          <w:trHeight w:hRule="exact" w:val="322"/>
        </w:trPr>
        <w:tc>
          <w:tcPr>
            <w:tcW w:w="3648"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 xml:space="preserve">Synagrops trispinosus </w:t>
            </w:r>
          </w:p>
        </w:tc>
        <w:tc>
          <w:tcPr>
            <w:tcW w:w="2016" w:type="dxa"/>
            <w:gridSpan w:val="3"/>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Diametro ocular </w:t>
            </w:r>
          </w:p>
        </w:tc>
        <w:tc>
          <w:tcPr>
            <w:tcW w:w="1908" w:type="dxa"/>
            <w:gridSpan w:val="3"/>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28"/>
              <w:jc w:val="center"/>
              <w:rPr>
                <w:rFonts w:ascii="Times New Roman" w:hAnsi="Times New Roman"/>
                <w:sz w:val="15"/>
                <w:szCs w:val="15"/>
                <w:lang w:val="en-US"/>
              </w:rPr>
            </w:pPr>
            <w:r w:rsidRPr="00781E6B">
              <w:rPr>
                <w:rFonts w:ascii="Times New Roman" w:hAnsi="Times New Roman"/>
                <w:sz w:val="15"/>
                <w:szCs w:val="15"/>
                <w:lang w:val="en-US"/>
              </w:rPr>
              <w:t xml:space="preserve">Distancia interorbital </w:t>
            </w:r>
          </w:p>
        </w:tc>
        <w:tc>
          <w:tcPr>
            <w:tcW w:w="1353" w:type="dxa"/>
            <w:gridSpan w:val="2"/>
            <w:tcBorders>
              <w:top w:val="single" w:sz="4" w:space="0" w:color="auto"/>
              <w:left w:val="single" w:sz="4" w:space="0" w:color="auto"/>
              <w:bottom w:val="single" w:sz="4" w:space="0" w:color="auto"/>
              <w:right w:val="nil"/>
            </w:tcBorders>
            <w:vAlign w:val="center"/>
          </w:tcPr>
          <w:p w:rsidR="0043201A" w:rsidRPr="00781E6B" w:rsidRDefault="0043201A" w:rsidP="0043201A">
            <w:pPr>
              <w:widowControl w:val="0"/>
              <w:autoSpaceDE w:val="0"/>
              <w:autoSpaceDN w:val="0"/>
              <w:adjustRightInd w:val="0"/>
              <w:spacing w:after="0" w:line="240" w:lineRule="auto"/>
              <w:ind w:right="134"/>
              <w:jc w:val="right"/>
              <w:rPr>
                <w:rFonts w:ascii="Times New Roman" w:hAnsi="Times New Roman"/>
                <w:sz w:val="15"/>
                <w:szCs w:val="15"/>
                <w:lang w:val="en-US"/>
              </w:rPr>
            </w:pPr>
            <w:r w:rsidRPr="00781E6B">
              <w:rPr>
                <w:rFonts w:ascii="Times New Roman" w:hAnsi="Times New Roman"/>
                <w:sz w:val="15"/>
                <w:szCs w:val="15"/>
                <w:lang w:val="en-US"/>
              </w:rPr>
              <w:t xml:space="preserve">Maxilar </w:t>
            </w:r>
          </w:p>
        </w:tc>
        <w:tc>
          <w:tcPr>
            <w:tcW w:w="550" w:type="dxa"/>
            <w:tcBorders>
              <w:top w:val="single" w:sz="4" w:space="0" w:color="auto"/>
              <w:left w:val="nil"/>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jc w:val="center"/>
              <w:rPr>
                <w:rFonts w:ascii="Times New Roman" w:hAnsi="Times New Roman"/>
                <w:sz w:val="15"/>
                <w:szCs w:val="15"/>
                <w:lang w:val="en-US"/>
              </w:rPr>
            </w:pPr>
          </w:p>
        </w:tc>
        <w:tc>
          <w:tcPr>
            <w:tcW w:w="1839" w:type="dxa"/>
            <w:gridSpan w:val="3"/>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Altura del </w:t>
            </w:r>
            <w:r w:rsidR="00EF377C" w:rsidRPr="00781E6B">
              <w:rPr>
                <w:rFonts w:ascii="Times New Roman" w:hAnsi="Times New Roman"/>
                <w:sz w:val="15"/>
                <w:szCs w:val="15"/>
                <w:lang w:val="en-US"/>
              </w:rPr>
              <w:t>pedúnculo</w:t>
            </w:r>
            <w:r w:rsidRPr="00781E6B">
              <w:rPr>
                <w:rFonts w:ascii="Times New Roman" w:hAnsi="Times New Roman"/>
                <w:sz w:val="15"/>
                <w:szCs w:val="15"/>
                <w:lang w:val="en-US"/>
              </w:rPr>
              <w:t xml:space="preserve"> </w:t>
            </w:r>
          </w:p>
        </w:tc>
      </w:tr>
      <w:tr w:rsidR="0043201A" w:rsidRPr="00781E6B" w:rsidTr="00E97A5C">
        <w:trPr>
          <w:trHeight w:hRule="exact" w:val="316"/>
        </w:trPr>
        <w:tc>
          <w:tcPr>
            <w:tcW w:w="3648"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jc w:val="center"/>
              <w:rPr>
                <w:rFonts w:ascii="Times New Roman" w:hAnsi="Times New Roman"/>
                <w:sz w:val="15"/>
                <w:szCs w:val="15"/>
                <w:lang w:val="en-US"/>
              </w:rPr>
            </w:pPr>
          </w:p>
        </w:tc>
        <w:tc>
          <w:tcPr>
            <w:tcW w:w="901"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Promedio </w:t>
            </w:r>
          </w:p>
        </w:tc>
        <w:tc>
          <w:tcPr>
            <w:tcW w:w="540"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Min </w:t>
            </w:r>
          </w:p>
        </w:tc>
        <w:tc>
          <w:tcPr>
            <w:tcW w:w="575"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Max </w:t>
            </w:r>
          </w:p>
        </w:tc>
        <w:tc>
          <w:tcPr>
            <w:tcW w:w="783"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Promedio </w:t>
            </w:r>
          </w:p>
        </w:tc>
        <w:tc>
          <w:tcPr>
            <w:tcW w:w="564"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Min </w:t>
            </w:r>
          </w:p>
        </w:tc>
        <w:tc>
          <w:tcPr>
            <w:tcW w:w="561"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Max </w:t>
            </w:r>
          </w:p>
        </w:tc>
        <w:tc>
          <w:tcPr>
            <w:tcW w:w="803"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33"/>
              <w:jc w:val="center"/>
              <w:rPr>
                <w:rFonts w:ascii="Times New Roman" w:hAnsi="Times New Roman"/>
                <w:sz w:val="15"/>
                <w:szCs w:val="15"/>
                <w:lang w:val="en-US"/>
              </w:rPr>
            </w:pPr>
            <w:r w:rsidRPr="00781E6B">
              <w:rPr>
                <w:rFonts w:ascii="Times New Roman" w:hAnsi="Times New Roman"/>
                <w:sz w:val="15"/>
                <w:szCs w:val="15"/>
                <w:lang w:val="en-US"/>
              </w:rPr>
              <w:t xml:space="preserve">Promedio </w:t>
            </w:r>
          </w:p>
        </w:tc>
        <w:tc>
          <w:tcPr>
            <w:tcW w:w="550"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134"/>
              <w:rPr>
                <w:rFonts w:ascii="Times New Roman" w:hAnsi="Times New Roman"/>
                <w:sz w:val="15"/>
                <w:szCs w:val="15"/>
                <w:lang w:val="en-US"/>
              </w:rPr>
            </w:pPr>
            <w:r w:rsidRPr="00781E6B">
              <w:rPr>
                <w:rFonts w:ascii="Times New Roman" w:hAnsi="Times New Roman"/>
                <w:sz w:val="15"/>
                <w:szCs w:val="15"/>
                <w:lang w:val="en-US"/>
              </w:rPr>
              <w:t xml:space="preserve">Min </w:t>
            </w:r>
          </w:p>
        </w:tc>
        <w:tc>
          <w:tcPr>
            <w:tcW w:w="550"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Max </w:t>
            </w:r>
          </w:p>
        </w:tc>
        <w:tc>
          <w:tcPr>
            <w:tcW w:w="709"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Promedio </w:t>
            </w:r>
          </w:p>
        </w:tc>
        <w:tc>
          <w:tcPr>
            <w:tcW w:w="583"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right="134"/>
              <w:jc w:val="right"/>
              <w:rPr>
                <w:rFonts w:ascii="Times New Roman" w:hAnsi="Times New Roman"/>
                <w:sz w:val="15"/>
                <w:szCs w:val="15"/>
                <w:lang w:val="en-US"/>
              </w:rPr>
            </w:pPr>
            <w:r w:rsidRPr="00781E6B">
              <w:rPr>
                <w:rFonts w:ascii="Times New Roman" w:hAnsi="Times New Roman"/>
                <w:sz w:val="15"/>
                <w:szCs w:val="15"/>
                <w:lang w:val="en-US"/>
              </w:rPr>
              <w:t xml:space="preserve">Min </w:t>
            </w:r>
          </w:p>
        </w:tc>
        <w:tc>
          <w:tcPr>
            <w:tcW w:w="547"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right="72"/>
              <w:jc w:val="right"/>
              <w:rPr>
                <w:rFonts w:ascii="Times New Roman" w:hAnsi="Times New Roman"/>
                <w:sz w:val="15"/>
                <w:szCs w:val="15"/>
                <w:lang w:val="en-US"/>
              </w:rPr>
            </w:pPr>
            <w:r w:rsidRPr="00781E6B">
              <w:rPr>
                <w:rFonts w:ascii="Times New Roman" w:hAnsi="Times New Roman"/>
                <w:sz w:val="15"/>
                <w:szCs w:val="15"/>
                <w:lang w:val="en-US"/>
              </w:rPr>
              <w:t xml:space="preserve">Max </w:t>
            </w:r>
          </w:p>
        </w:tc>
      </w:tr>
      <w:tr w:rsidR="0043201A" w:rsidRPr="00781E6B" w:rsidTr="00E97A5C">
        <w:trPr>
          <w:trHeight w:hRule="exact" w:val="322"/>
        </w:trPr>
        <w:tc>
          <w:tcPr>
            <w:tcW w:w="3648"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 xml:space="preserve">Zona 2 Par USNM 108329 </w:t>
            </w:r>
          </w:p>
        </w:tc>
        <w:tc>
          <w:tcPr>
            <w:tcW w:w="901"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10,70 </w:t>
            </w:r>
          </w:p>
        </w:tc>
        <w:tc>
          <w:tcPr>
            <w:tcW w:w="540"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8,30 </w:t>
            </w:r>
          </w:p>
        </w:tc>
        <w:tc>
          <w:tcPr>
            <w:tcW w:w="575"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12,80 </w:t>
            </w:r>
          </w:p>
        </w:tc>
        <w:tc>
          <w:tcPr>
            <w:tcW w:w="783"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8,90 </w:t>
            </w:r>
          </w:p>
        </w:tc>
        <w:tc>
          <w:tcPr>
            <w:tcW w:w="564"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5,60 </w:t>
            </w:r>
          </w:p>
        </w:tc>
        <w:tc>
          <w:tcPr>
            <w:tcW w:w="561"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10,10 </w:t>
            </w:r>
          </w:p>
        </w:tc>
        <w:tc>
          <w:tcPr>
            <w:tcW w:w="803"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33"/>
              <w:jc w:val="center"/>
              <w:rPr>
                <w:rFonts w:ascii="Times New Roman" w:hAnsi="Times New Roman"/>
                <w:sz w:val="15"/>
                <w:szCs w:val="15"/>
                <w:lang w:val="en-US"/>
              </w:rPr>
            </w:pPr>
            <w:r w:rsidRPr="00781E6B">
              <w:rPr>
                <w:rFonts w:ascii="Times New Roman" w:hAnsi="Times New Roman"/>
                <w:sz w:val="15"/>
                <w:szCs w:val="15"/>
                <w:lang w:val="en-US"/>
              </w:rPr>
              <w:t xml:space="preserve">17,10 </w:t>
            </w:r>
          </w:p>
        </w:tc>
        <w:tc>
          <w:tcPr>
            <w:tcW w:w="550"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134"/>
              <w:rPr>
                <w:rFonts w:ascii="Times New Roman" w:hAnsi="Times New Roman"/>
                <w:sz w:val="15"/>
                <w:szCs w:val="15"/>
                <w:lang w:val="en-US"/>
              </w:rPr>
            </w:pPr>
            <w:r w:rsidRPr="00781E6B">
              <w:rPr>
                <w:rFonts w:ascii="Times New Roman" w:hAnsi="Times New Roman"/>
                <w:sz w:val="15"/>
                <w:szCs w:val="15"/>
                <w:lang w:val="en-US"/>
              </w:rPr>
              <w:t xml:space="preserve">18,20 </w:t>
            </w:r>
          </w:p>
        </w:tc>
        <w:tc>
          <w:tcPr>
            <w:tcW w:w="550"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15,90 </w:t>
            </w:r>
          </w:p>
        </w:tc>
        <w:tc>
          <w:tcPr>
            <w:tcW w:w="709"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8,70 </w:t>
            </w:r>
          </w:p>
        </w:tc>
        <w:tc>
          <w:tcPr>
            <w:tcW w:w="583"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right="134"/>
              <w:jc w:val="right"/>
              <w:rPr>
                <w:rFonts w:ascii="Times New Roman" w:hAnsi="Times New Roman"/>
                <w:sz w:val="15"/>
                <w:szCs w:val="15"/>
                <w:lang w:val="en-US"/>
              </w:rPr>
            </w:pPr>
            <w:r w:rsidRPr="00781E6B">
              <w:rPr>
                <w:rFonts w:ascii="Times New Roman" w:hAnsi="Times New Roman"/>
                <w:sz w:val="15"/>
                <w:szCs w:val="15"/>
                <w:lang w:val="en-US"/>
              </w:rPr>
              <w:t xml:space="preserve">5,30 </w:t>
            </w:r>
          </w:p>
        </w:tc>
        <w:tc>
          <w:tcPr>
            <w:tcW w:w="547"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right="72"/>
              <w:jc w:val="right"/>
              <w:rPr>
                <w:rFonts w:ascii="Times New Roman" w:hAnsi="Times New Roman"/>
                <w:sz w:val="15"/>
                <w:szCs w:val="15"/>
                <w:lang w:val="en-US"/>
              </w:rPr>
            </w:pPr>
            <w:r w:rsidRPr="00781E6B">
              <w:rPr>
                <w:rFonts w:ascii="Times New Roman" w:hAnsi="Times New Roman"/>
                <w:sz w:val="15"/>
                <w:szCs w:val="15"/>
                <w:lang w:val="en-US"/>
              </w:rPr>
              <w:t xml:space="preserve">9,80 </w:t>
            </w:r>
          </w:p>
        </w:tc>
      </w:tr>
      <w:tr w:rsidR="0043201A" w:rsidRPr="00781E6B" w:rsidTr="00E97A5C">
        <w:trPr>
          <w:trHeight w:hRule="exact" w:val="316"/>
        </w:trPr>
        <w:tc>
          <w:tcPr>
            <w:tcW w:w="3648" w:type="dxa"/>
            <w:tcBorders>
              <w:top w:val="single" w:sz="4" w:space="0" w:color="auto"/>
              <w:left w:val="single" w:sz="4" w:space="0" w:color="auto"/>
              <w:bottom w:val="single" w:sz="4" w:space="0" w:color="auto"/>
              <w:right w:val="single" w:sz="4" w:space="0" w:color="auto"/>
            </w:tcBorders>
            <w:vAlign w:val="center"/>
          </w:tcPr>
          <w:p w:rsidR="0043201A" w:rsidRPr="00781E6B" w:rsidRDefault="00EF377C" w:rsidP="0043201A">
            <w:pPr>
              <w:widowControl w:val="0"/>
              <w:autoSpaceDE w:val="0"/>
              <w:autoSpaceDN w:val="0"/>
              <w:adjustRightInd w:val="0"/>
              <w:spacing w:after="0" w:line="240" w:lineRule="auto"/>
              <w:ind w:left="48"/>
              <w:rPr>
                <w:rFonts w:ascii="Times New Roman" w:hAnsi="Times New Roman"/>
                <w:sz w:val="15"/>
                <w:szCs w:val="15"/>
                <w:lang w:val="en-US"/>
              </w:rPr>
            </w:pPr>
            <w:r w:rsidRPr="00781E6B">
              <w:rPr>
                <w:rFonts w:ascii="Times New Roman" w:hAnsi="Times New Roman"/>
                <w:sz w:val="15"/>
                <w:szCs w:val="15"/>
                <w:lang w:val="en-US"/>
              </w:rPr>
              <w:t>Zona 4 Hol</w:t>
            </w:r>
            <w:r w:rsidR="0043201A" w:rsidRPr="00781E6B">
              <w:rPr>
                <w:rFonts w:ascii="Times New Roman" w:hAnsi="Times New Roman"/>
                <w:sz w:val="15"/>
                <w:szCs w:val="15"/>
                <w:lang w:val="en-US"/>
              </w:rPr>
              <w:t xml:space="preserve">. USNM232321, Par 185698 </w:t>
            </w:r>
          </w:p>
        </w:tc>
        <w:tc>
          <w:tcPr>
            <w:tcW w:w="901"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20,29 </w:t>
            </w:r>
          </w:p>
        </w:tc>
        <w:tc>
          <w:tcPr>
            <w:tcW w:w="540"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8,00 </w:t>
            </w:r>
          </w:p>
        </w:tc>
        <w:tc>
          <w:tcPr>
            <w:tcW w:w="575"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32,57 </w:t>
            </w:r>
          </w:p>
        </w:tc>
        <w:tc>
          <w:tcPr>
            <w:tcW w:w="783"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16,54 </w:t>
            </w:r>
          </w:p>
        </w:tc>
        <w:tc>
          <w:tcPr>
            <w:tcW w:w="564"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6,80 </w:t>
            </w:r>
          </w:p>
        </w:tc>
        <w:tc>
          <w:tcPr>
            <w:tcW w:w="561"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26,29 </w:t>
            </w:r>
          </w:p>
        </w:tc>
        <w:tc>
          <w:tcPr>
            <w:tcW w:w="803"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33"/>
              <w:jc w:val="center"/>
              <w:rPr>
                <w:rFonts w:ascii="Times New Roman" w:hAnsi="Times New Roman"/>
                <w:sz w:val="15"/>
                <w:szCs w:val="15"/>
                <w:lang w:val="en-US"/>
              </w:rPr>
            </w:pPr>
            <w:r w:rsidRPr="00781E6B">
              <w:rPr>
                <w:rFonts w:ascii="Times New Roman" w:hAnsi="Times New Roman"/>
                <w:sz w:val="15"/>
                <w:szCs w:val="15"/>
                <w:lang w:val="en-US"/>
              </w:rPr>
              <w:t xml:space="preserve">31,41 </w:t>
            </w:r>
          </w:p>
        </w:tc>
        <w:tc>
          <w:tcPr>
            <w:tcW w:w="550"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134"/>
              <w:rPr>
                <w:rFonts w:ascii="Times New Roman" w:hAnsi="Times New Roman"/>
                <w:sz w:val="15"/>
                <w:szCs w:val="15"/>
                <w:lang w:val="en-US"/>
              </w:rPr>
            </w:pPr>
            <w:r w:rsidRPr="00781E6B">
              <w:rPr>
                <w:rFonts w:ascii="Times New Roman" w:hAnsi="Times New Roman"/>
                <w:sz w:val="15"/>
                <w:szCs w:val="15"/>
                <w:lang w:val="en-US"/>
              </w:rPr>
              <w:t xml:space="preserve">13,10 </w:t>
            </w:r>
          </w:p>
        </w:tc>
        <w:tc>
          <w:tcPr>
            <w:tcW w:w="550"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49,71 </w:t>
            </w:r>
          </w:p>
        </w:tc>
        <w:tc>
          <w:tcPr>
            <w:tcW w:w="709"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16,39 </w:t>
            </w:r>
          </w:p>
        </w:tc>
        <w:tc>
          <w:tcPr>
            <w:tcW w:w="583"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right="134"/>
              <w:jc w:val="right"/>
              <w:rPr>
                <w:rFonts w:ascii="Times New Roman" w:hAnsi="Times New Roman"/>
                <w:sz w:val="15"/>
                <w:szCs w:val="15"/>
                <w:lang w:val="en-US"/>
              </w:rPr>
            </w:pPr>
            <w:r w:rsidRPr="00781E6B">
              <w:rPr>
                <w:rFonts w:ascii="Times New Roman" w:hAnsi="Times New Roman"/>
                <w:sz w:val="15"/>
                <w:szCs w:val="15"/>
                <w:lang w:val="en-US"/>
              </w:rPr>
              <w:t xml:space="preserve">6,50 </w:t>
            </w:r>
          </w:p>
        </w:tc>
        <w:tc>
          <w:tcPr>
            <w:tcW w:w="547"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right="72"/>
              <w:jc w:val="right"/>
              <w:rPr>
                <w:rFonts w:ascii="Times New Roman" w:hAnsi="Times New Roman"/>
                <w:sz w:val="15"/>
                <w:szCs w:val="15"/>
                <w:lang w:val="en-US"/>
              </w:rPr>
            </w:pPr>
            <w:r w:rsidRPr="00781E6B">
              <w:rPr>
                <w:rFonts w:ascii="Times New Roman" w:hAnsi="Times New Roman"/>
                <w:sz w:val="15"/>
                <w:szCs w:val="15"/>
                <w:lang w:val="en-US"/>
              </w:rPr>
              <w:t xml:space="preserve">26,29 </w:t>
            </w:r>
          </w:p>
        </w:tc>
      </w:tr>
      <w:tr w:rsidR="0043201A" w:rsidRPr="00781E6B" w:rsidTr="00E97A5C">
        <w:trPr>
          <w:trHeight w:hRule="exact" w:val="322"/>
        </w:trPr>
        <w:tc>
          <w:tcPr>
            <w:tcW w:w="3648"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105"/>
              <w:rPr>
                <w:rFonts w:ascii="Times New Roman" w:hAnsi="Times New Roman"/>
                <w:sz w:val="15"/>
                <w:szCs w:val="15"/>
                <w:lang w:val="en-US"/>
              </w:rPr>
            </w:pPr>
            <w:r w:rsidRPr="00781E6B">
              <w:rPr>
                <w:rFonts w:ascii="Times New Roman" w:hAnsi="Times New Roman"/>
                <w:sz w:val="15"/>
                <w:szCs w:val="15"/>
                <w:lang w:val="en-US"/>
              </w:rPr>
              <w:t xml:space="preserve">Colombia </w:t>
            </w:r>
          </w:p>
        </w:tc>
        <w:tc>
          <w:tcPr>
            <w:tcW w:w="901"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38"/>
              <w:jc w:val="center"/>
              <w:rPr>
                <w:rFonts w:ascii="Times New Roman" w:hAnsi="Times New Roman"/>
                <w:sz w:val="15"/>
                <w:szCs w:val="15"/>
                <w:lang w:val="en-US"/>
              </w:rPr>
            </w:pPr>
            <w:r w:rsidRPr="00781E6B">
              <w:rPr>
                <w:rFonts w:ascii="Times New Roman" w:hAnsi="Times New Roman"/>
                <w:sz w:val="15"/>
                <w:szCs w:val="15"/>
                <w:lang w:val="en-US"/>
              </w:rPr>
              <w:t xml:space="preserve">46,98 </w:t>
            </w:r>
          </w:p>
        </w:tc>
        <w:tc>
          <w:tcPr>
            <w:tcW w:w="540"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48"/>
              <w:jc w:val="center"/>
              <w:rPr>
                <w:rFonts w:ascii="Times New Roman" w:hAnsi="Times New Roman"/>
                <w:sz w:val="15"/>
                <w:szCs w:val="15"/>
                <w:lang w:val="en-US"/>
              </w:rPr>
            </w:pPr>
            <w:r w:rsidRPr="00781E6B">
              <w:rPr>
                <w:rFonts w:ascii="Times New Roman" w:hAnsi="Times New Roman"/>
                <w:sz w:val="15"/>
                <w:szCs w:val="15"/>
                <w:lang w:val="en-US"/>
              </w:rPr>
              <w:t xml:space="preserve">45,42 </w:t>
            </w:r>
          </w:p>
        </w:tc>
        <w:tc>
          <w:tcPr>
            <w:tcW w:w="575"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48,02 </w:t>
            </w:r>
          </w:p>
        </w:tc>
        <w:tc>
          <w:tcPr>
            <w:tcW w:w="783"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43"/>
              <w:jc w:val="center"/>
              <w:rPr>
                <w:rFonts w:ascii="Times New Roman" w:hAnsi="Times New Roman"/>
                <w:sz w:val="15"/>
                <w:szCs w:val="15"/>
                <w:lang w:val="en-US"/>
              </w:rPr>
            </w:pPr>
            <w:r w:rsidRPr="00781E6B">
              <w:rPr>
                <w:rFonts w:ascii="Times New Roman" w:hAnsi="Times New Roman"/>
                <w:sz w:val="15"/>
                <w:szCs w:val="15"/>
                <w:lang w:val="en-US"/>
              </w:rPr>
              <w:t xml:space="preserve">26,15 </w:t>
            </w:r>
          </w:p>
        </w:tc>
        <w:tc>
          <w:tcPr>
            <w:tcW w:w="564"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24,07 </w:t>
            </w:r>
          </w:p>
        </w:tc>
        <w:tc>
          <w:tcPr>
            <w:tcW w:w="561"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27,34 </w:t>
            </w:r>
          </w:p>
        </w:tc>
        <w:tc>
          <w:tcPr>
            <w:tcW w:w="803"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33"/>
              <w:jc w:val="center"/>
              <w:rPr>
                <w:rFonts w:ascii="Times New Roman" w:hAnsi="Times New Roman"/>
                <w:sz w:val="15"/>
                <w:szCs w:val="15"/>
                <w:lang w:val="en-US"/>
              </w:rPr>
            </w:pPr>
            <w:r w:rsidRPr="00781E6B">
              <w:rPr>
                <w:rFonts w:ascii="Times New Roman" w:hAnsi="Times New Roman"/>
                <w:sz w:val="15"/>
                <w:szCs w:val="15"/>
                <w:lang w:val="en-US"/>
              </w:rPr>
              <w:t xml:space="preserve">55,05 </w:t>
            </w:r>
          </w:p>
        </w:tc>
        <w:tc>
          <w:tcPr>
            <w:tcW w:w="550"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134"/>
              <w:rPr>
                <w:rFonts w:ascii="Times New Roman" w:hAnsi="Times New Roman"/>
                <w:sz w:val="15"/>
                <w:szCs w:val="15"/>
                <w:lang w:val="en-US"/>
              </w:rPr>
            </w:pPr>
            <w:r w:rsidRPr="00781E6B">
              <w:rPr>
                <w:rFonts w:ascii="Times New Roman" w:hAnsi="Times New Roman"/>
                <w:sz w:val="15"/>
                <w:szCs w:val="15"/>
                <w:lang w:val="en-US"/>
              </w:rPr>
              <w:t xml:space="preserve">52,20 </w:t>
            </w:r>
          </w:p>
        </w:tc>
        <w:tc>
          <w:tcPr>
            <w:tcW w:w="550"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61,09 </w:t>
            </w:r>
          </w:p>
        </w:tc>
        <w:tc>
          <w:tcPr>
            <w:tcW w:w="709"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left="52"/>
              <w:jc w:val="center"/>
              <w:rPr>
                <w:rFonts w:ascii="Times New Roman" w:hAnsi="Times New Roman"/>
                <w:sz w:val="15"/>
                <w:szCs w:val="15"/>
                <w:lang w:val="en-US"/>
              </w:rPr>
            </w:pPr>
            <w:r w:rsidRPr="00781E6B">
              <w:rPr>
                <w:rFonts w:ascii="Times New Roman" w:hAnsi="Times New Roman"/>
                <w:sz w:val="15"/>
                <w:szCs w:val="15"/>
                <w:lang w:val="en-US"/>
              </w:rPr>
              <w:t xml:space="preserve">14,30 </w:t>
            </w:r>
          </w:p>
        </w:tc>
        <w:tc>
          <w:tcPr>
            <w:tcW w:w="583"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right="134"/>
              <w:jc w:val="right"/>
              <w:rPr>
                <w:rFonts w:ascii="Times New Roman" w:hAnsi="Times New Roman"/>
                <w:sz w:val="15"/>
                <w:szCs w:val="15"/>
                <w:lang w:val="en-US"/>
              </w:rPr>
            </w:pPr>
            <w:r w:rsidRPr="00781E6B">
              <w:rPr>
                <w:rFonts w:ascii="Times New Roman" w:hAnsi="Times New Roman"/>
                <w:sz w:val="15"/>
                <w:szCs w:val="15"/>
                <w:lang w:val="en-US"/>
              </w:rPr>
              <w:t xml:space="preserve">7,89 </w:t>
            </w:r>
          </w:p>
        </w:tc>
        <w:tc>
          <w:tcPr>
            <w:tcW w:w="547"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widowControl w:val="0"/>
              <w:autoSpaceDE w:val="0"/>
              <w:autoSpaceDN w:val="0"/>
              <w:adjustRightInd w:val="0"/>
              <w:spacing w:after="0" w:line="240" w:lineRule="auto"/>
              <w:ind w:right="72"/>
              <w:jc w:val="right"/>
              <w:rPr>
                <w:rFonts w:ascii="Times New Roman" w:hAnsi="Times New Roman"/>
                <w:sz w:val="15"/>
                <w:szCs w:val="15"/>
                <w:lang w:val="en-US"/>
              </w:rPr>
            </w:pPr>
            <w:r w:rsidRPr="00781E6B">
              <w:rPr>
                <w:rFonts w:ascii="Times New Roman" w:hAnsi="Times New Roman"/>
                <w:sz w:val="15"/>
                <w:szCs w:val="15"/>
                <w:lang w:val="en-US"/>
              </w:rPr>
              <w:t xml:space="preserve">16,00 </w:t>
            </w:r>
          </w:p>
        </w:tc>
      </w:tr>
    </w:tbl>
    <w:p w:rsidR="0043201A" w:rsidRPr="00781E6B" w:rsidRDefault="0043201A" w:rsidP="00741EEE">
      <w:pPr>
        <w:rPr>
          <w:rFonts w:ascii="Times New Roman" w:hAnsi="Times New Roman"/>
        </w:rPr>
      </w:pPr>
    </w:p>
    <w:tbl>
      <w:tblPr>
        <w:tblW w:w="0" w:type="auto"/>
        <w:tblInd w:w="-1076" w:type="dxa"/>
        <w:tblLayout w:type="fixed"/>
        <w:tblCellMar>
          <w:left w:w="0" w:type="dxa"/>
          <w:right w:w="0" w:type="dxa"/>
        </w:tblCellMar>
        <w:tblLook w:val="0000" w:firstRow="0" w:lastRow="0" w:firstColumn="0" w:lastColumn="0" w:noHBand="0" w:noVBand="0"/>
      </w:tblPr>
      <w:tblGrid>
        <w:gridCol w:w="3748"/>
        <w:gridCol w:w="922"/>
        <w:gridCol w:w="576"/>
        <w:gridCol w:w="566"/>
      </w:tblGrid>
      <w:tr w:rsidR="0043201A" w:rsidRPr="00781E6B" w:rsidTr="00E97A5C">
        <w:trPr>
          <w:trHeight w:hRule="exact" w:val="268"/>
        </w:trPr>
        <w:tc>
          <w:tcPr>
            <w:tcW w:w="3748"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43"/>
              <w:rPr>
                <w:sz w:val="15"/>
                <w:szCs w:val="15"/>
                <w:lang w:val="en-US"/>
              </w:rPr>
            </w:pPr>
            <w:r w:rsidRPr="00781E6B">
              <w:rPr>
                <w:sz w:val="15"/>
                <w:szCs w:val="15"/>
                <w:lang w:val="en-US"/>
              </w:rPr>
              <w:t xml:space="preserve">Synagrops trispinosus </w:t>
            </w:r>
          </w:p>
        </w:tc>
        <w:tc>
          <w:tcPr>
            <w:tcW w:w="2064" w:type="dxa"/>
            <w:gridSpan w:val="3"/>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43"/>
              <w:jc w:val="center"/>
              <w:rPr>
                <w:sz w:val="15"/>
                <w:szCs w:val="15"/>
                <w:lang w:val="en-US"/>
              </w:rPr>
            </w:pPr>
            <w:r w:rsidRPr="00781E6B">
              <w:rPr>
                <w:sz w:val="15"/>
                <w:szCs w:val="15"/>
                <w:lang w:val="en-US"/>
              </w:rPr>
              <w:t xml:space="preserve">Longitud el </w:t>
            </w:r>
            <w:r w:rsidR="00EF377C" w:rsidRPr="00781E6B">
              <w:rPr>
                <w:sz w:val="15"/>
                <w:szCs w:val="15"/>
                <w:lang w:val="en-US"/>
              </w:rPr>
              <w:t>pedúnculo</w:t>
            </w:r>
            <w:r w:rsidRPr="00781E6B">
              <w:rPr>
                <w:sz w:val="15"/>
                <w:szCs w:val="15"/>
                <w:lang w:val="en-US"/>
              </w:rPr>
              <w:t xml:space="preserve"> </w:t>
            </w:r>
          </w:p>
        </w:tc>
      </w:tr>
      <w:tr w:rsidR="0043201A" w:rsidRPr="00781E6B" w:rsidTr="00E97A5C">
        <w:trPr>
          <w:trHeight w:hRule="exact" w:val="240"/>
        </w:trPr>
        <w:tc>
          <w:tcPr>
            <w:tcW w:w="3748"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jc w:val="center"/>
              <w:rPr>
                <w:sz w:val="15"/>
                <w:szCs w:val="15"/>
                <w:lang w:val="en-US"/>
              </w:rPr>
            </w:pPr>
          </w:p>
        </w:tc>
        <w:tc>
          <w:tcPr>
            <w:tcW w:w="922"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48"/>
              <w:jc w:val="center"/>
              <w:rPr>
                <w:sz w:val="15"/>
                <w:szCs w:val="15"/>
                <w:lang w:val="en-US"/>
              </w:rPr>
            </w:pPr>
            <w:r w:rsidRPr="00781E6B">
              <w:rPr>
                <w:sz w:val="15"/>
                <w:szCs w:val="15"/>
                <w:lang w:val="en-US"/>
              </w:rPr>
              <w:t xml:space="preserve">Promedio </w:t>
            </w:r>
          </w:p>
        </w:tc>
        <w:tc>
          <w:tcPr>
            <w:tcW w:w="576"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38"/>
              <w:jc w:val="center"/>
              <w:rPr>
                <w:sz w:val="15"/>
                <w:szCs w:val="15"/>
                <w:lang w:val="en-US"/>
              </w:rPr>
            </w:pPr>
            <w:r w:rsidRPr="00781E6B">
              <w:rPr>
                <w:sz w:val="15"/>
                <w:szCs w:val="15"/>
                <w:lang w:val="en-US"/>
              </w:rPr>
              <w:t xml:space="preserve">Min </w:t>
            </w:r>
          </w:p>
        </w:tc>
        <w:tc>
          <w:tcPr>
            <w:tcW w:w="566"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43"/>
              <w:jc w:val="center"/>
              <w:rPr>
                <w:sz w:val="15"/>
                <w:szCs w:val="15"/>
                <w:lang w:val="en-US"/>
              </w:rPr>
            </w:pPr>
            <w:r w:rsidRPr="00781E6B">
              <w:rPr>
                <w:sz w:val="15"/>
                <w:szCs w:val="15"/>
                <w:lang w:val="en-US"/>
              </w:rPr>
              <w:t xml:space="preserve">Max </w:t>
            </w:r>
          </w:p>
        </w:tc>
      </w:tr>
      <w:tr w:rsidR="0043201A" w:rsidRPr="00781E6B" w:rsidTr="00E97A5C">
        <w:trPr>
          <w:trHeight w:hRule="exact" w:val="230"/>
        </w:trPr>
        <w:tc>
          <w:tcPr>
            <w:tcW w:w="3748"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43"/>
              <w:rPr>
                <w:sz w:val="15"/>
                <w:szCs w:val="15"/>
                <w:lang w:val="en-US"/>
              </w:rPr>
            </w:pPr>
            <w:r w:rsidRPr="00781E6B">
              <w:rPr>
                <w:sz w:val="15"/>
                <w:szCs w:val="15"/>
                <w:lang w:val="en-US"/>
              </w:rPr>
              <w:t xml:space="preserve">Zona 2 Par USNM 108329 </w:t>
            </w:r>
          </w:p>
        </w:tc>
        <w:tc>
          <w:tcPr>
            <w:tcW w:w="922"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48"/>
              <w:jc w:val="center"/>
              <w:rPr>
                <w:sz w:val="15"/>
                <w:szCs w:val="15"/>
                <w:lang w:val="en-US"/>
              </w:rPr>
            </w:pPr>
            <w:r w:rsidRPr="00781E6B">
              <w:rPr>
                <w:sz w:val="15"/>
                <w:szCs w:val="15"/>
                <w:lang w:val="en-US"/>
              </w:rPr>
              <w:t xml:space="preserve">22,00 </w:t>
            </w:r>
          </w:p>
        </w:tc>
        <w:tc>
          <w:tcPr>
            <w:tcW w:w="576"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right="33"/>
              <w:jc w:val="right"/>
              <w:rPr>
                <w:sz w:val="15"/>
                <w:szCs w:val="15"/>
                <w:lang w:val="en-US"/>
              </w:rPr>
            </w:pPr>
            <w:r w:rsidRPr="00781E6B">
              <w:rPr>
                <w:sz w:val="15"/>
                <w:szCs w:val="15"/>
                <w:lang w:val="en-US"/>
              </w:rPr>
              <w:t xml:space="preserve">19,9 </w:t>
            </w:r>
          </w:p>
        </w:tc>
        <w:tc>
          <w:tcPr>
            <w:tcW w:w="566"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43"/>
              <w:jc w:val="center"/>
              <w:rPr>
                <w:sz w:val="15"/>
                <w:szCs w:val="15"/>
                <w:lang w:val="en-US"/>
              </w:rPr>
            </w:pPr>
            <w:r w:rsidRPr="00781E6B">
              <w:rPr>
                <w:sz w:val="15"/>
                <w:szCs w:val="15"/>
                <w:lang w:val="en-US"/>
              </w:rPr>
              <w:t xml:space="preserve">25,02 </w:t>
            </w:r>
          </w:p>
        </w:tc>
      </w:tr>
      <w:tr w:rsidR="0043201A" w:rsidRPr="00781E6B" w:rsidTr="00E97A5C">
        <w:trPr>
          <w:trHeight w:hRule="exact" w:val="235"/>
        </w:trPr>
        <w:tc>
          <w:tcPr>
            <w:tcW w:w="3748" w:type="dxa"/>
            <w:tcBorders>
              <w:top w:val="single" w:sz="4" w:space="0" w:color="auto"/>
              <w:left w:val="single" w:sz="4" w:space="0" w:color="auto"/>
              <w:bottom w:val="single" w:sz="4" w:space="0" w:color="auto"/>
              <w:right w:val="single" w:sz="4" w:space="0" w:color="auto"/>
            </w:tcBorders>
            <w:vAlign w:val="center"/>
          </w:tcPr>
          <w:p w:rsidR="0043201A" w:rsidRPr="00781E6B" w:rsidRDefault="00EF377C" w:rsidP="0043201A">
            <w:pPr>
              <w:pStyle w:val="Estilo"/>
              <w:ind w:left="43"/>
              <w:rPr>
                <w:sz w:val="15"/>
                <w:szCs w:val="15"/>
                <w:lang w:val="en-US"/>
              </w:rPr>
            </w:pPr>
            <w:r w:rsidRPr="00781E6B">
              <w:rPr>
                <w:sz w:val="15"/>
                <w:szCs w:val="15"/>
                <w:lang w:val="en-US"/>
              </w:rPr>
              <w:t>Zona 4 Hol</w:t>
            </w:r>
            <w:r w:rsidR="0043201A" w:rsidRPr="00781E6B">
              <w:rPr>
                <w:sz w:val="15"/>
                <w:szCs w:val="15"/>
                <w:lang w:val="en-US"/>
              </w:rPr>
              <w:t xml:space="preserve">. USNM232321, Par 185698 </w:t>
            </w:r>
          </w:p>
        </w:tc>
        <w:tc>
          <w:tcPr>
            <w:tcW w:w="922"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48"/>
              <w:jc w:val="center"/>
              <w:rPr>
                <w:sz w:val="15"/>
                <w:szCs w:val="15"/>
                <w:lang w:val="en-US"/>
              </w:rPr>
            </w:pPr>
            <w:r w:rsidRPr="00781E6B">
              <w:rPr>
                <w:sz w:val="15"/>
                <w:szCs w:val="15"/>
                <w:lang w:val="en-US"/>
              </w:rPr>
              <w:t xml:space="preserve">35,07 </w:t>
            </w:r>
          </w:p>
        </w:tc>
        <w:tc>
          <w:tcPr>
            <w:tcW w:w="576"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38"/>
              <w:jc w:val="center"/>
              <w:rPr>
                <w:sz w:val="15"/>
                <w:szCs w:val="15"/>
                <w:lang w:val="en-US"/>
              </w:rPr>
            </w:pPr>
            <w:r w:rsidRPr="00781E6B">
              <w:rPr>
                <w:sz w:val="15"/>
                <w:szCs w:val="15"/>
                <w:lang w:val="en-US"/>
              </w:rPr>
              <w:t xml:space="preserve">33,40 </w:t>
            </w:r>
          </w:p>
        </w:tc>
        <w:tc>
          <w:tcPr>
            <w:tcW w:w="566"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43"/>
              <w:jc w:val="center"/>
              <w:rPr>
                <w:sz w:val="15"/>
                <w:szCs w:val="15"/>
                <w:lang w:val="en-US"/>
              </w:rPr>
            </w:pPr>
            <w:r w:rsidRPr="00781E6B">
              <w:rPr>
                <w:sz w:val="15"/>
                <w:szCs w:val="15"/>
                <w:lang w:val="en-US"/>
              </w:rPr>
              <w:t xml:space="preserve">37,00 </w:t>
            </w:r>
          </w:p>
        </w:tc>
      </w:tr>
      <w:tr w:rsidR="0043201A" w:rsidRPr="00781E6B" w:rsidTr="00E97A5C">
        <w:trPr>
          <w:trHeight w:hRule="exact" w:val="235"/>
        </w:trPr>
        <w:tc>
          <w:tcPr>
            <w:tcW w:w="3748"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43"/>
              <w:rPr>
                <w:sz w:val="15"/>
                <w:szCs w:val="15"/>
                <w:lang w:val="en-US"/>
              </w:rPr>
            </w:pPr>
            <w:r w:rsidRPr="00781E6B">
              <w:rPr>
                <w:sz w:val="15"/>
                <w:szCs w:val="15"/>
                <w:lang w:val="en-US"/>
              </w:rPr>
              <w:t xml:space="preserve">Colombia </w:t>
            </w:r>
          </w:p>
        </w:tc>
        <w:tc>
          <w:tcPr>
            <w:tcW w:w="922"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48"/>
              <w:jc w:val="center"/>
              <w:rPr>
                <w:sz w:val="15"/>
                <w:szCs w:val="15"/>
                <w:lang w:val="en-US"/>
              </w:rPr>
            </w:pPr>
            <w:r w:rsidRPr="00781E6B">
              <w:rPr>
                <w:sz w:val="15"/>
                <w:szCs w:val="15"/>
                <w:lang w:val="en-US"/>
              </w:rPr>
              <w:t xml:space="preserve">23,00 </w:t>
            </w:r>
          </w:p>
        </w:tc>
        <w:tc>
          <w:tcPr>
            <w:tcW w:w="576" w:type="dxa"/>
            <w:tcBorders>
              <w:top w:val="single" w:sz="4" w:space="0" w:color="auto"/>
              <w:left w:val="single" w:sz="4" w:space="0" w:color="auto"/>
              <w:bottom w:val="single" w:sz="4" w:space="0" w:color="auto"/>
              <w:right w:val="single" w:sz="4" w:space="0" w:color="auto"/>
            </w:tcBorders>
            <w:vAlign w:val="center"/>
          </w:tcPr>
          <w:p w:rsidR="0043201A" w:rsidRPr="00781E6B" w:rsidRDefault="004A145C" w:rsidP="0043201A">
            <w:pPr>
              <w:pStyle w:val="Estilo"/>
              <w:ind w:left="38"/>
              <w:jc w:val="center"/>
              <w:rPr>
                <w:sz w:val="15"/>
                <w:szCs w:val="15"/>
                <w:lang w:val="en-US"/>
              </w:rPr>
            </w:pPr>
            <w:r w:rsidRPr="00781E6B">
              <w:rPr>
                <w:sz w:val="15"/>
                <w:szCs w:val="15"/>
                <w:lang w:val="en-US"/>
              </w:rPr>
              <w:t>18..</w:t>
            </w:r>
            <w:r w:rsidR="0043201A" w:rsidRPr="00781E6B">
              <w:rPr>
                <w:sz w:val="15"/>
                <w:szCs w:val="15"/>
                <w:lang w:val="en-US"/>
              </w:rPr>
              <w:t xml:space="preserve">0 </w:t>
            </w:r>
          </w:p>
        </w:tc>
        <w:tc>
          <w:tcPr>
            <w:tcW w:w="566" w:type="dxa"/>
            <w:tcBorders>
              <w:top w:val="single" w:sz="4" w:space="0" w:color="auto"/>
              <w:left w:val="single" w:sz="4" w:space="0" w:color="auto"/>
              <w:bottom w:val="single" w:sz="4" w:space="0" w:color="auto"/>
              <w:right w:val="single" w:sz="4" w:space="0" w:color="auto"/>
            </w:tcBorders>
            <w:vAlign w:val="center"/>
          </w:tcPr>
          <w:p w:rsidR="0043201A" w:rsidRPr="00781E6B" w:rsidRDefault="0043201A" w:rsidP="0043201A">
            <w:pPr>
              <w:pStyle w:val="Estilo"/>
              <w:ind w:left="43"/>
              <w:jc w:val="center"/>
              <w:rPr>
                <w:sz w:val="15"/>
                <w:szCs w:val="15"/>
                <w:lang w:val="en-US"/>
              </w:rPr>
            </w:pPr>
            <w:r w:rsidRPr="00781E6B">
              <w:rPr>
                <w:sz w:val="15"/>
                <w:szCs w:val="15"/>
                <w:lang w:val="en-US"/>
              </w:rPr>
              <w:t xml:space="preserve">29,00 </w:t>
            </w:r>
          </w:p>
        </w:tc>
      </w:tr>
    </w:tbl>
    <w:p w:rsidR="0043201A" w:rsidRPr="00781E6B" w:rsidRDefault="0043201A" w:rsidP="00741EEE">
      <w:pPr>
        <w:rPr>
          <w:rFonts w:ascii="Times New Roman" w:hAnsi="Times New Roman"/>
        </w:rPr>
      </w:pPr>
    </w:p>
    <w:p w:rsidR="0043201A" w:rsidRPr="00781E6B" w:rsidRDefault="0043201A" w:rsidP="0076114F">
      <w:pPr>
        <w:tabs>
          <w:tab w:val="left" w:pos="870"/>
        </w:tabs>
        <w:rPr>
          <w:rFonts w:ascii="Times New Roman" w:hAnsi="Times New Roman"/>
        </w:rPr>
      </w:pPr>
    </w:p>
    <w:p w:rsidR="00792D15" w:rsidRPr="00781E6B" w:rsidRDefault="00792D15" w:rsidP="0043201A">
      <w:pPr>
        <w:jc w:val="center"/>
        <w:rPr>
          <w:rFonts w:ascii="Times New Roman" w:hAnsi="Times New Roman"/>
        </w:rPr>
      </w:pPr>
    </w:p>
    <w:p w:rsidR="00792D15" w:rsidRPr="00781E6B" w:rsidRDefault="00792D15" w:rsidP="0043201A">
      <w:pPr>
        <w:jc w:val="center"/>
        <w:rPr>
          <w:rFonts w:ascii="Times New Roman" w:hAnsi="Times New Roman"/>
        </w:rPr>
      </w:pPr>
    </w:p>
    <w:p w:rsidR="00792D15" w:rsidRPr="00781E6B" w:rsidRDefault="00792D15" w:rsidP="0043201A">
      <w:pPr>
        <w:jc w:val="center"/>
        <w:rPr>
          <w:rFonts w:ascii="Times New Roman" w:hAnsi="Times New Roman"/>
        </w:rPr>
      </w:pPr>
    </w:p>
    <w:p w:rsidR="00792D15" w:rsidRPr="00781E6B" w:rsidRDefault="00792D15" w:rsidP="00792D15">
      <w:pPr>
        <w:jc w:val="right"/>
        <w:rPr>
          <w:rFonts w:ascii="Times New Roman" w:hAnsi="Times New Roman"/>
        </w:rPr>
      </w:pPr>
    </w:p>
    <w:p w:rsidR="00792D15" w:rsidRPr="00781E6B" w:rsidRDefault="00792D15" w:rsidP="00792D15">
      <w:pPr>
        <w:rPr>
          <w:rFonts w:ascii="Times New Roman" w:hAnsi="Times New Roman"/>
        </w:rPr>
      </w:pPr>
    </w:p>
    <w:p w:rsidR="00E97A5C" w:rsidRDefault="00E97A5C" w:rsidP="00E97A5C">
      <w:pPr>
        <w:rPr>
          <w:rFonts w:ascii="Times New Roman" w:hAnsi="Times New Roman"/>
        </w:rPr>
      </w:pPr>
    </w:p>
    <w:p w:rsidR="00E97A5C" w:rsidRPr="00781E6B" w:rsidRDefault="00E97A5C" w:rsidP="00E97A5C">
      <w:pPr>
        <w:framePr w:w="1636" w:h="249" w:wrap="auto" w:vAnchor="page" w:hAnchor="page" w:x="1396" w:y="12901"/>
        <w:widowControl w:val="0"/>
        <w:autoSpaceDE w:val="0"/>
        <w:autoSpaceDN w:val="0"/>
        <w:adjustRightInd w:val="0"/>
        <w:spacing w:after="0" w:line="206" w:lineRule="exact"/>
        <w:ind w:left="4"/>
        <w:rPr>
          <w:rFonts w:ascii="Times New Roman" w:hAnsi="Times New Roman"/>
          <w:i/>
          <w:iCs/>
          <w:w w:val="108"/>
          <w:sz w:val="19"/>
          <w:szCs w:val="19"/>
          <w:lang w:val="en-US"/>
        </w:rPr>
      </w:pPr>
      <w:r w:rsidRPr="00781E6B">
        <w:rPr>
          <w:rFonts w:ascii="Times New Roman" w:hAnsi="Times New Roman"/>
          <w:w w:val="106"/>
          <w:sz w:val="20"/>
          <w:szCs w:val="20"/>
          <w:lang w:val="en-US"/>
        </w:rPr>
        <w:t xml:space="preserve">Género </w:t>
      </w:r>
      <w:r w:rsidRPr="00781E6B">
        <w:rPr>
          <w:rFonts w:ascii="Times New Roman" w:hAnsi="Times New Roman"/>
          <w:i/>
          <w:iCs/>
          <w:w w:val="108"/>
          <w:sz w:val="19"/>
          <w:szCs w:val="19"/>
          <w:lang w:val="en-US"/>
        </w:rPr>
        <w:t xml:space="preserve">Synagrops </w:t>
      </w:r>
    </w:p>
    <w:p w:rsidR="00E97A5C" w:rsidRDefault="00E97A5C" w:rsidP="00E97A5C">
      <w:pPr>
        <w:rPr>
          <w:rFonts w:ascii="Times New Roman" w:hAnsi="Times New Roman"/>
        </w:rPr>
      </w:pPr>
    </w:p>
    <w:p w:rsidR="00E97A5C" w:rsidRPr="00781E6B" w:rsidRDefault="00E97A5C" w:rsidP="00E97A5C">
      <w:pPr>
        <w:rPr>
          <w:rFonts w:ascii="Times New Roman" w:hAnsi="Times New Roman"/>
          <w:i/>
          <w:iCs/>
          <w:lang w:val="en-US"/>
        </w:rPr>
      </w:pPr>
      <w:r>
        <w:rPr>
          <w:rFonts w:ascii="Times New Roman" w:hAnsi="Times New Roman"/>
          <w:i/>
          <w:iCs/>
          <w:lang w:val="en-US"/>
        </w:rPr>
        <w:t xml:space="preserve">                                                                  </w:t>
      </w:r>
      <w:r w:rsidRPr="00781E6B">
        <w:rPr>
          <w:rFonts w:ascii="Times New Roman" w:hAnsi="Times New Roman"/>
          <w:i/>
          <w:iCs/>
          <w:lang w:val="en-US"/>
        </w:rPr>
        <w:t xml:space="preserve">AnexoA.53 </w:t>
      </w:r>
    </w:p>
    <w:p w:rsidR="00E97A5C" w:rsidRDefault="00E97A5C" w:rsidP="00E97A5C">
      <w:pPr>
        <w:rPr>
          <w:rFonts w:ascii="Times New Roman" w:hAnsi="Times New Roman"/>
        </w:rPr>
      </w:pPr>
    </w:p>
    <w:p w:rsidR="0076114F" w:rsidRPr="00781E6B" w:rsidRDefault="0076114F" w:rsidP="0076114F">
      <w:pPr>
        <w:tabs>
          <w:tab w:val="left" w:pos="516"/>
        </w:tabs>
        <w:rPr>
          <w:rFonts w:ascii="Times New Roman" w:hAnsi="Times New Roman"/>
        </w:rPr>
      </w:pPr>
    </w:p>
    <w:tbl>
      <w:tblPr>
        <w:tblpPr w:leftFromText="141" w:rightFromText="141" w:vertAnchor="page" w:horzAnchor="margin" w:tblpXSpec="center" w:tblpY="1406"/>
        <w:tblW w:w="10938" w:type="dxa"/>
        <w:tblLayout w:type="fixed"/>
        <w:tblCellMar>
          <w:left w:w="0" w:type="dxa"/>
          <w:right w:w="0" w:type="dxa"/>
        </w:tblCellMar>
        <w:tblLook w:val="0000" w:firstRow="0" w:lastRow="0" w:firstColumn="0" w:lastColumn="0" w:noHBand="0" w:noVBand="0"/>
      </w:tblPr>
      <w:tblGrid>
        <w:gridCol w:w="1581"/>
        <w:gridCol w:w="410"/>
        <w:gridCol w:w="357"/>
        <w:gridCol w:w="369"/>
        <w:gridCol w:w="393"/>
        <w:gridCol w:w="371"/>
        <w:gridCol w:w="410"/>
        <w:gridCol w:w="422"/>
        <w:gridCol w:w="434"/>
        <w:gridCol w:w="452"/>
        <w:gridCol w:w="455"/>
        <w:gridCol w:w="452"/>
        <w:gridCol w:w="447"/>
        <w:gridCol w:w="455"/>
        <w:gridCol w:w="443"/>
        <w:gridCol w:w="455"/>
        <w:gridCol w:w="447"/>
        <w:gridCol w:w="459"/>
        <w:gridCol w:w="447"/>
        <w:gridCol w:w="417"/>
        <w:gridCol w:w="406"/>
        <w:gridCol w:w="430"/>
        <w:gridCol w:w="426"/>
      </w:tblGrid>
      <w:tr w:rsidR="00392841" w:rsidRPr="00781E6B" w:rsidTr="00392841">
        <w:trPr>
          <w:trHeight w:hRule="exact" w:val="306"/>
        </w:trPr>
        <w:tc>
          <w:tcPr>
            <w:tcW w:w="1581" w:type="dxa"/>
            <w:tcBorders>
              <w:top w:val="single" w:sz="4" w:space="0" w:color="auto"/>
              <w:left w:val="single" w:sz="4" w:space="0" w:color="auto"/>
              <w:bottom w:val="nil"/>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lastRenderedPageBreak/>
              <w:t xml:space="preserve">Estaciones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 xml:space="preserve">M41 </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 xml:space="preserve">M21 </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28"/>
              <w:jc w:val="center"/>
              <w:rPr>
                <w:rFonts w:ascii="Times New Roman" w:hAnsi="Times New Roman"/>
                <w:w w:val="193"/>
                <w:sz w:val="11"/>
                <w:szCs w:val="11"/>
                <w:lang w:val="en-US"/>
              </w:rPr>
            </w:pPr>
            <w:r w:rsidRPr="00781E6B">
              <w:rPr>
                <w:rFonts w:ascii="Times New Roman" w:hAnsi="Times New Roman"/>
                <w:w w:val="193"/>
                <w:sz w:val="9"/>
                <w:szCs w:val="11"/>
                <w:lang w:val="en-US"/>
              </w:rPr>
              <w:t>T41</w:t>
            </w:r>
            <w:r w:rsidRPr="00781E6B">
              <w:rPr>
                <w:rFonts w:ascii="Times New Roman" w:hAnsi="Times New Roman"/>
                <w:w w:val="193"/>
                <w:sz w:val="11"/>
                <w:szCs w:val="11"/>
                <w:lang w:val="en-US"/>
              </w:rPr>
              <w:t xml:space="preserve"> </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8"/>
              <w:jc w:val="center"/>
              <w:rPr>
                <w:rFonts w:ascii="Times New Roman" w:hAnsi="Times New Roman"/>
                <w:w w:val="75"/>
                <w:sz w:val="14"/>
                <w:szCs w:val="14"/>
                <w:lang w:val="en-US"/>
              </w:rPr>
            </w:pPr>
            <w:r w:rsidRPr="00781E6B">
              <w:rPr>
                <w:rFonts w:ascii="Times New Roman" w:hAnsi="Times New Roman"/>
                <w:w w:val="75"/>
                <w:sz w:val="14"/>
                <w:szCs w:val="14"/>
                <w:lang w:val="en-US"/>
              </w:rPr>
              <w:t xml:space="preserve">T21 </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 xml:space="preserve">G31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 xml:space="preserve">G32 </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sz w:val="11"/>
                <w:szCs w:val="11"/>
                <w:lang w:val="en-US"/>
              </w:rPr>
            </w:pPr>
            <w:r w:rsidRPr="00781E6B">
              <w:rPr>
                <w:rFonts w:ascii="Times New Roman" w:hAnsi="Times New Roman"/>
                <w:sz w:val="11"/>
                <w:szCs w:val="11"/>
                <w:lang w:val="en-US"/>
              </w:rPr>
              <w:t xml:space="preserve">G33 </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sz w:val="11"/>
                <w:szCs w:val="11"/>
                <w:lang w:val="en-US"/>
              </w:rPr>
            </w:pPr>
            <w:r w:rsidRPr="00781E6B">
              <w:rPr>
                <w:rFonts w:ascii="Times New Roman" w:hAnsi="Times New Roman"/>
                <w:sz w:val="11"/>
                <w:szCs w:val="11"/>
                <w:lang w:val="en-US"/>
              </w:rPr>
              <w:t xml:space="preserve">G51 </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sz w:val="11"/>
                <w:szCs w:val="11"/>
                <w:lang w:val="en-US"/>
              </w:rPr>
            </w:pPr>
            <w:r w:rsidRPr="00781E6B">
              <w:rPr>
                <w:rFonts w:ascii="Times New Roman" w:hAnsi="Times New Roman"/>
                <w:sz w:val="11"/>
                <w:szCs w:val="11"/>
                <w:lang w:val="en-US"/>
              </w:rPr>
              <w:t xml:space="preserve">G52 </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sz w:val="11"/>
                <w:szCs w:val="11"/>
                <w:lang w:val="en-US"/>
              </w:rPr>
            </w:pPr>
            <w:r w:rsidRPr="00781E6B">
              <w:rPr>
                <w:rFonts w:ascii="Times New Roman" w:hAnsi="Times New Roman"/>
                <w:sz w:val="11"/>
                <w:szCs w:val="11"/>
                <w:lang w:val="en-US"/>
              </w:rPr>
              <w:t xml:space="preserve">G53 </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sz w:val="11"/>
                <w:szCs w:val="11"/>
                <w:lang w:val="en-US"/>
              </w:rPr>
            </w:pPr>
            <w:r w:rsidRPr="00781E6B">
              <w:rPr>
                <w:rFonts w:ascii="Times New Roman" w:hAnsi="Times New Roman"/>
                <w:sz w:val="11"/>
                <w:szCs w:val="11"/>
                <w:lang w:val="en-US"/>
              </w:rPr>
              <w:t xml:space="preserve">P31 </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sz w:val="11"/>
                <w:szCs w:val="11"/>
                <w:lang w:val="en-US"/>
              </w:rPr>
            </w:pPr>
            <w:r w:rsidRPr="00781E6B">
              <w:rPr>
                <w:rFonts w:ascii="Times New Roman" w:hAnsi="Times New Roman"/>
                <w:sz w:val="11"/>
                <w:szCs w:val="11"/>
                <w:lang w:val="en-US"/>
              </w:rPr>
              <w:t xml:space="preserve">P32 </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sz w:val="11"/>
                <w:szCs w:val="11"/>
                <w:lang w:val="en-US"/>
              </w:rPr>
            </w:pPr>
            <w:r w:rsidRPr="00781E6B">
              <w:rPr>
                <w:rFonts w:ascii="Times New Roman" w:hAnsi="Times New Roman"/>
                <w:sz w:val="11"/>
                <w:szCs w:val="11"/>
                <w:lang w:val="en-US"/>
              </w:rPr>
              <w:t xml:space="preserve">P33 </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sz w:val="11"/>
                <w:szCs w:val="11"/>
                <w:lang w:val="en-US"/>
              </w:rPr>
            </w:pPr>
            <w:r w:rsidRPr="00781E6B">
              <w:rPr>
                <w:rFonts w:ascii="Times New Roman" w:hAnsi="Times New Roman"/>
                <w:sz w:val="11"/>
                <w:szCs w:val="11"/>
                <w:lang w:val="en-US"/>
              </w:rPr>
              <w:t xml:space="preserve">PSI </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sz w:val="11"/>
                <w:szCs w:val="11"/>
                <w:lang w:val="en-US"/>
              </w:rPr>
            </w:pPr>
            <w:r w:rsidRPr="00781E6B">
              <w:rPr>
                <w:rFonts w:ascii="Times New Roman" w:hAnsi="Times New Roman"/>
                <w:sz w:val="11"/>
                <w:szCs w:val="11"/>
                <w:lang w:val="en-US"/>
              </w:rPr>
              <w:t xml:space="preserve">P52 </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sz w:val="11"/>
                <w:szCs w:val="11"/>
                <w:lang w:val="en-US"/>
              </w:rPr>
            </w:pPr>
            <w:r w:rsidRPr="00781E6B">
              <w:rPr>
                <w:rFonts w:ascii="Times New Roman" w:hAnsi="Times New Roman"/>
                <w:sz w:val="11"/>
                <w:szCs w:val="11"/>
                <w:lang w:val="en-US"/>
              </w:rPr>
              <w:t xml:space="preserve">P53 </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sz w:val="11"/>
                <w:szCs w:val="11"/>
                <w:lang w:val="en-US"/>
              </w:rPr>
            </w:pPr>
            <w:r w:rsidRPr="00781E6B">
              <w:rPr>
                <w:rFonts w:ascii="Times New Roman" w:hAnsi="Times New Roman"/>
                <w:sz w:val="11"/>
                <w:szCs w:val="11"/>
                <w:lang w:val="en-US"/>
              </w:rPr>
              <w:t xml:space="preserve">T31 </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sz w:val="11"/>
                <w:szCs w:val="11"/>
                <w:lang w:val="en-US"/>
              </w:rPr>
            </w:pPr>
            <w:r w:rsidRPr="00781E6B">
              <w:rPr>
                <w:rFonts w:ascii="Times New Roman" w:hAnsi="Times New Roman"/>
                <w:sz w:val="11"/>
                <w:szCs w:val="11"/>
                <w:lang w:val="en-US"/>
              </w:rPr>
              <w:t xml:space="preserve">T32 </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sz w:val="11"/>
                <w:szCs w:val="11"/>
                <w:lang w:val="en-US"/>
              </w:rPr>
            </w:pPr>
            <w:r w:rsidRPr="00781E6B">
              <w:rPr>
                <w:rFonts w:ascii="Times New Roman" w:hAnsi="Times New Roman"/>
                <w:sz w:val="11"/>
                <w:szCs w:val="11"/>
                <w:lang w:val="en-US"/>
              </w:rPr>
              <w:t xml:space="preserve">T51 </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sz w:val="11"/>
                <w:szCs w:val="11"/>
                <w:lang w:val="en-US"/>
              </w:rPr>
            </w:pPr>
            <w:r w:rsidRPr="00781E6B">
              <w:rPr>
                <w:rFonts w:ascii="Times New Roman" w:hAnsi="Times New Roman"/>
                <w:sz w:val="11"/>
                <w:szCs w:val="11"/>
                <w:lang w:val="en-US"/>
              </w:rPr>
              <w:t xml:space="preserve">T52 </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sz w:val="11"/>
                <w:szCs w:val="11"/>
                <w:lang w:val="en-US"/>
              </w:rPr>
            </w:pPr>
            <w:r w:rsidRPr="00781E6B">
              <w:rPr>
                <w:rFonts w:ascii="Times New Roman" w:hAnsi="Times New Roman"/>
                <w:sz w:val="11"/>
                <w:szCs w:val="11"/>
                <w:lang w:val="en-US"/>
              </w:rPr>
              <w:t xml:space="preserve">T53 </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sz w:val="11"/>
                <w:szCs w:val="11"/>
                <w:lang w:val="en-US"/>
              </w:rPr>
            </w:pPr>
            <w:r w:rsidRPr="00781E6B">
              <w:rPr>
                <w:rFonts w:ascii="Times New Roman" w:hAnsi="Times New Roman"/>
                <w:sz w:val="11"/>
                <w:szCs w:val="11"/>
                <w:lang w:val="en-US"/>
              </w:rPr>
              <w:t xml:space="preserve">M31 </w:t>
            </w:r>
          </w:p>
        </w:tc>
      </w:tr>
      <w:tr w:rsidR="00392841" w:rsidRPr="00781E6B" w:rsidTr="00392841">
        <w:trPr>
          <w:trHeight w:hRule="exact" w:val="401"/>
        </w:trPr>
        <w:tc>
          <w:tcPr>
            <w:tcW w:w="1581" w:type="dxa"/>
            <w:tcBorders>
              <w:top w:val="nil"/>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sz w:val="11"/>
                <w:szCs w:val="11"/>
                <w:lang w:val="en-US"/>
              </w:rPr>
            </w:pPr>
            <w:r w:rsidRPr="00781E6B">
              <w:rPr>
                <w:rFonts w:ascii="Times New Roman" w:hAnsi="Times New Roman"/>
                <w:sz w:val="11"/>
                <w:szCs w:val="11"/>
                <w:lang w:val="en-US"/>
              </w:rPr>
              <w:t xml:space="preserve">Especies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 xml:space="preserve">1+2 </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 xml:space="preserve">3+4 </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 xml:space="preserve">5+6 </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 xml:space="preserve">7+8 </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 xml:space="preserve">9+10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 xml:space="preserve">15+16 </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sz w:val="11"/>
                <w:szCs w:val="11"/>
                <w:lang w:val="en-US"/>
              </w:rPr>
            </w:pPr>
            <w:r w:rsidRPr="00781E6B">
              <w:rPr>
                <w:rFonts w:ascii="Times New Roman" w:hAnsi="Times New Roman"/>
                <w:sz w:val="11"/>
                <w:szCs w:val="11"/>
                <w:lang w:val="en-US"/>
              </w:rPr>
              <w:t xml:space="preserve">17+18 </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sz w:val="11"/>
                <w:szCs w:val="11"/>
                <w:lang w:val="en-US"/>
              </w:rPr>
            </w:pPr>
            <w:r w:rsidRPr="00781E6B">
              <w:rPr>
                <w:rFonts w:ascii="Times New Roman" w:hAnsi="Times New Roman"/>
                <w:sz w:val="11"/>
                <w:szCs w:val="11"/>
                <w:lang w:val="en-US"/>
              </w:rPr>
              <w:t xml:space="preserve">11+12 </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sz w:val="11"/>
                <w:szCs w:val="11"/>
                <w:lang w:val="en-US"/>
              </w:rPr>
            </w:pPr>
            <w:r w:rsidRPr="00781E6B">
              <w:rPr>
                <w:rFonts w:ascii="Times New Roman" w:hAnsi="Times New Roman"/>
                <w:sz w:val="11"/>
                <w:szCs w:val="11"/>
                <w:lang w:val="en-US"/>
              </w:rPr>
              <w:t xml:space="preserve">13+14 </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sz w:val="11"/>
                <w:szCs w:val="11"/>
                <w:lang w:val="en-US"/>
              </w:rPr>
            </w:pPr>
            <w:r w:rsidRPr="00781E6B">
              <w:rPr>
                <w:rFonts w:ascii="Times New Roman" w:hAnsi="Times New Roman"/>
                <w:sz w:val="11"/>
                <w:szCs w:val="11"/>
                <w:lang w:val="en-US"/>
              </w:rPr>
              <w:t xml:space="preserve">19+20 </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sz w:val="11"/>
                <w:szCs w:val="11"/>
                <w:lang w:val="en-US"/>
              </w:rPr>
            </w:pPr>
            <w:r w:rsidRPr="00781E6B">
              <w:rPr>
                <w:rFonts w:ascii="Times New Roman" w:hAnsi="Times New Roman"/>
                <w:sz w:val="11"/>
                <w:szCs w:val="11"/>
                <w:lang w:val="en-US"/>
              </w:rPr>
              <w:t xml:space="preserve">23+24 </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sz w:val="11"/>
                <w:szCs w:val="11"/>
                <w:lang w:val="en-US"/>
              </w:rPr>
            </w:pPr>
            <w:r w:rsidRPr="00781E6B">
              <w:rPr>
                <w:rFonts w:ascii="Times New Roman" w:hAnsi="Times New Roman"/>
                <w:sz w:val="11"/>
                <w:szCs w:val="11"/>
                <w:lang w:val="en-US"/>
              </w:rPr>
              <w:t xml:space="preserve">25+26 </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sz w:val="11"/>
                <w:szCs w:val="11"/>
                <w:lang w:val="en-US"/>
              </w:rPr>
            </w:pPr>
            <w:r w:rsidRPr="00781E6B">
              <w:rPr>
                <w:rFonts w:ascii="Times New Roman" w:hAnsi="Times New Roman"/>
                <w:sz w:val="11"/>
                <w:szCs w:val="11"/>
                <w:lang w:val="en-US"/>
              </w:rPr>
              <w:t xml:space="preserve">29+30 </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sz w:val="11"/>
                <w:szCs w:val="11"/>
                <w:lang w:val="en-US"/>
              </w:rPr>
            </w:pPr>
            <w:r w:rsidRPr="00781E6B">
              <w:rPr>
                <w:rFonts w:ascii="Times New Roman" w:hAnsi="Times New Roman"/>
                <w:sz w:val="11"/>
                <w:szCs w:val="11"/>
                <w:lang w:val="en-US"/>
              </w:rPr>
              <w:t xml:space="preserve">21+22 </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sz w:val="11"/>
                <w:szCs w:val="11"/>
                <w:lang w:val="en-US"/>
              </w:rPr>
            </w:pPr>
            <w:r w:rsidRPr="00781E6B">
              <w:rPr>
                <w:rFonts w:ascii="Times New Roman" w:hAnsi="Times New Roman"/>
                <w:sz w:val="11"/>
                <w:szCs w:val="11"/>
                <w:lang w:val="en-US"/>
              </w:rPr>
              <w:t xml:space="preserve">27+28 </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sz w:val="11"/>
                <w:szCs w:val="11"/>
                <w:lang w:val="en-US"/>
              </w:rPr>
            </w:pPr>
            <w:r w:rsidRPr="00781E6B">
              <w:rPr>
                <w:rFonts w:ascii="Times New Roman" w:hAnsi="Times New Roman"/>
                <w:sz w:val="11"/>
                <w:szCs w:val="11"/>
                <w:lang w:val="en-US"/>
              </w:rPr>
              <w:t xml:space="preserve">31+32 </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sz w:val="11"/>
                <w:szCs w:val="11"/>
                <w:lang w:val="en-US"/>
              </w:rPr>
            </w:pPr>
            <w:r w:rsidRPr="00781E6B">
              <w:rPr>
                <w:rFonts w:ascii="Times New Roman" w:hAnsi="Times New Roman"/>
                <w:sz w:val="11"/>
                <w:szCs w:val="11"/>
                <w:lang w:val="en-US"/>
              </w:rPr>
              <w:t xml:space="preserve">35+36 </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sz w:val="11"/>
                <w:szCs w:val="11"/>
                <w:lang w:val="en-US"/>
              </w:rPr>
            </w:pPr>
            <w:r w:rsidRPr="00781E6B">
              <w:rPr>
                <w:rFonts w:ascii="Times New Roman" w:hAnsi="Times New Roman"/>
                <w:sz w:val="11"/>
                <w:szCs w:val="11"/>
                <w:lang w:val="en-US"/>
              </w:rPr>
              <w:t xml:space="preserve">37+38 </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58"/>
              <w:jc w:val="right"/>
              <w:rPr>
                <w:rFonts w:ascii="Times New Roman" w:hAnsi="Times New Roman"/>
                <w:sz w:val="11"/>
                <w:szCs w:val="11"/>
                <w:lang w:val="en-US"/>
              </w:rPr>
            </w:pPr>
            <w:r w:rsidRPr="00781E6B">
              <w:rPr>
                <w:rFonts w:ascii="Times New Roman" w:hAnsi="Times New Roman"/>
                <w:sz w:val="11"/>
                <w:szCs w:val="11"/>
                <w:lang w:val="en-US"/>
              </w:rPr>
              <w:t xml:space="preserve">33+34 </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sz w:val="11"/>
                <w:szCs w:val="11"/>
                <w:lang w:val="en-US"/>
              </w:rPr>
            </w:pPr>
            <w:r w:rsidRPr="00781E6B">
              <w:rPr>
                <w:rFonts w:ascii="Times New Roman" w:hAnsi="Times New Roman"/>
                <w:sz w:val="11"/>
                <w:szCs w:val="11"/>
                <w:lang w:val="en-US"/>
              </w:rPr>
              <w:t xml:space="preserve">39+40 </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sz w:val="11"/>
                <w:szCs w:val="11"/>
                <w:lang w:val="en-US"/>
              </w:rPr>
            </w:pPr>
            <w:r w:rsidRPr="00781E6B">
              <w:rPr>
                <w:rFonts w:ascii="Times New Roman" w:hAnsi="Times New Roman"/>
                <w:sz w:val="11"/>
                <w:szCs w:val="11"/>
                <w:lang w:val="en-US"/>
              </w:rPr>
              <w:t xml:space="preserve">41+42 </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sz w:val="11"/>
                <w:szCs w:val="11"/>
                <w:lang w:val="en-US"/>
              </w:rPr>
            </w:pPr>
            <w:r w:rsidRPr="00781E6B">
              <w:rPr>
                <w:rFonts w:ascii="Times New Roman" w:hAnsi="Times New Roman"/>
                <w:sz w:val="11"/>
                <w:szCs w:val="11"/>
                <w:lang w:val="en-US"/>
              </w:rPr>
              <w:t xml:space="preserve">45+46 </w:t>
            </w:r>
          </w:p>
        </w:tc>
      </w:tr>
      <w:tr w:rsidR="00392841" w:rsidRPr="00781E6B" w:rsidTr="00392841">
        <w:trPr>
          <w:trHeight w:hRule="exact" w:val="282"/>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Myxine mccoskeri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3,98</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7"/>
              <w:jc w:val="center"/>
              <w:rPr>
                <w:rFonts w:ascii="Times New Roman" w:hAnsi="Times New Roman"/>
                <w:sz w:val="11"/>
                <w:szCs w:val="11"/>
                <w:lang w:val="en-US"/>
              </w:rPr>
            </w:pPr>
            <w:r w:rsidRPr="00781E6B">
              <w:rPr>
                <w:rFonts w:ascii="Times New Roman" w:hAnsi="Times New Roman"/>
                <w:sz w:val="11"/>
                <w:szCs w:val="11"/>
                <w:lang w:val="en-US"/>
              </w:rPr>
              <w:t>2,62</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67"/>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72"/>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81"/>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1,24</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9,38</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00"/>
              <w:jc w:val="center"/>
              <w:rPr>
                <w:rFonts w:ascii="Times New Roman" w:hAnsi="Times New Roman"/>
                <w:sz w:val="11"/>
                <w:szCs w:val="11"/>
                <w:lang w:val="en-US"/>
              </w:rPr>
            </w:pPr>
            <w:r w:rsidRPr="00781E6B">
              <w:rPr>
                <w:rFonts w:ascii="Times New Roman" w:hAnsi="Times New Roman"/>
                <w:sz w:val="11"/>
                <w:szCs w:val="11"/>
                <w:lang w:val="en-US"/>
              </w:rPr>
              <w:t>4,53</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1,29</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58"/>
              <w:jc w:val="center"/>
              <w:rPr>
                <w:rFonts w:ascii="Times New Roman" w:hAnsi="Times New Roman"/>
                <w:sz w:val="11"/>
                <w:szCs w:val="11"/>
                <w:lang w:val="en-US"/>
              </w:rPr>
            </w:pPr>
            <w:r w:rsidRPr="00781E6B">
              <w:rPr>
                <w:rFonts w:ascii="Times New Roman" w:hAnsi="Times New Roman"/>
                <w:sz w:val="11"/>
                <w:szCs w:val="11"/>
                <w:lang w:val="en-US"/>
              </w:rPr>
              <w:t>2,16</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3,37</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20"/>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82"/>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Eptatretus n.sp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2,63</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7"/>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67"/>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72"/>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81"/>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00"/>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5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20"/>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82"/>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Paramyxine n.sp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7"/>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67"/>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72"/>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81"/>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1,24</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00"/>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00"/>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20"/>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76"/>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Hydrolagus alberti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7"/>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67"/>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72"/>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81"/>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1,24</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00"/>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00"/>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20"/>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82"/>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Scyliorhimus boa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7"/>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67"/>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72"/>
              <w:jc w:val="center"/>
              <w:rPr>
                <w:rFonts w:ascii="Times New Roman" w:hAnsi="Times New Roman"/>
                <w:sz w:val="11"/>
                <w:szCs w:val="11"/>
                <w:lang w:val="en-US"/>
              </w:rPr>
            </w:pPr>
            <w:r w:rsidRPr="00781E6B">
              <w:rPr>
                <w:rFonts w:ascii="Times New Roman" w:hAnsi="Times New Roman"/>
                <w:sz w:val="11"/>
                <w:szCs w:val="11"/>
                <w:lang w:val="en-US"/>
              </w:rPr>
              <w:t>1,28</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81"/>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00"/>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00"/>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20"/>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76"/>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Etmopterus sp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3,49</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2,65</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7"/>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67"/>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72"/>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81"/>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00"/>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00"/>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20"/>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89"/>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Etmopterus perry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1,31</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7"/>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67"/>
              <w:jc w:val="center"/>
              <w:rPr>
                <w:rFonts w:ascii="Times New Roman" w:hAnsi="Times New Roman"/>
                <w:sz w:val="11"/>
                <w:szCs w:val="11"/>
                <w:lang w:val="en-US"/>
              </w:rPr>
            </w:pPr>
            <w:r w:rsidRPr="00781E6B">
              <w:rPr>
                <w:rFonts w:ascii="Times New Roman" w:hAnsi="Times New Roman"/>
                <w:sz w:val="11"/>
                <w:szCs w:val="11"/>
                <w:lang w:val="en-US"/>
              </w:rPr>
              <w:t>1,25</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72"/>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81"/>
              <w:jc w:val="center"/>
              <w:rPr>
                <w:rFonts w:ascii="Times New Roman" w:hAnsi="Times New Roman"/>
                <w:sz w:val="11"/>
                <w:szCs w:val="11"/>
                <w:lang w:val="en-US"/>
              </w:rPr>
            </w:pPr>
            <w:r w:rsidRPr="00781E6B">
              <w:rPr>
                <w:rFonts w:ascii="Times New Roman" w:hAnsi="Times New Roman"/>
                <w:sz w:val="11"/>
                <w:szCs w:val="11"/>
                <w:lang w:val="en-US"/>
              </w:rPr>
              <w:t>1,38</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00"/>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00"/>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20"/>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82"/>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Etmopterus schultzi;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2,33</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3,98</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7"/>
              <w:jc w:val="center"/>
              <w:rPr>
                <w:rFonts w:ascii="Times New Roman" w:hAnsi="Times New Roman"/>
                <w:sz w:val="11"/>
                <w:szCs w:val="11"/>
                <w:lang w:val="en-US"/>
              </w:rPr>
            </w:pPr>
            <w:r w:rsidRPr="00781E6B">
              <w:rPr>
                <w:rFonts w:ascii="Times New Roman" w:hAnsi="Times New Roman"/>
                <w:sz w:val="11"/>
                <w:szCs w:val="11"/>
                <w:lang w:val="en-US"/>
              </w:rPr>
              <w:t>3,92</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67"/>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72"/>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81"/>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00"/>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00"/>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20"/>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76"/>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Squatina dumeril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7"/>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67"/>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72"/>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81"/>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00"/>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1,29</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00"/>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20"/>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82"/>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Torpedo nobiliana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7"/>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67"/>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72"/>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81"/>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00"/>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1,25</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00"/>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20"/>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76"/>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Anacanthobatis americana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1,67</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1,42</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7"/>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67"/>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72"/>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81"/>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1,34</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00"/>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00"/>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20"/>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98"/>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Breviraja nigriventralis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7"/>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67"/>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72"/>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81"/>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4,02</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00"/>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00"/>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20"/>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57"/>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Gurgesiella atlantica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7"/>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67"/>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72"/>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81"/>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1,34</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00"/>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00"/>
              <w:jc w:val="center"/>
              <w:rPr>
                <w:rFonts w:ascii="Times New Roman" w:hAnsi="Times New Roman"/>
                <w:sz w:val="11"/>
                <w:szCs w:val="11"/>
                <w:lang w:val="en-US"/>
              </w:rPr>
            </w:pPr>
            <w:r w:rsidRPr="00781E6B">
              <w:rPr>
                <w:rFonts w:ascii="Times New Roman" w:hAnsi="Times New Roman"/>
                <w:sz w:val="11"/>
                <w:szCs w:val="11"/>
                <w:lang w:val="en-US"/>
              </w:rPr>
              <w:t>1,08</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20"/>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82"/>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w w:val="50"/>
                <w:sz w:val="9"/>
                <w:szCs w:val="9"/>
                <w:lang w:val="en-US"/>
              </w:rPr>
              <w:t xml:space="preserve"> </w:t>
            </w:r>
            <w:r w:rsidRPr="00781E6B">
              <w:rPr>
                <w:rFonts w:ascii="Times New Roman" w:hAnsi="Times New Roman"/>
                <w:i/>
                <w:iCs/>
                <w:sz w:val="11"/>
                <w:szCs w:val="11"/>
                <w:lang w:val="en-US"/>
              </w:rPr>
              <w:t xml:space="preserve">Dactylobatus clarki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1,33</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7"/>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67"/>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72"/>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81"/>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1,24</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00"/>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00"/>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20"/>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76"/>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Dipturus bullisi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7"/>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67"/>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72"/>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81"/>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00"/>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1,25</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00"/>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20"/>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76"/>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Dipturus garricki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1,42</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67"/>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00"/>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00"/>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20"/>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89"/>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Halosaurus ovenii</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1,65</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1,31</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1,24</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1,51</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00"/>
              <w:jc w:val="center"/>
              <w:rPr>
                <w:rFonts w:ascii="Times New Roman" w:hAnsi="Times New Roman"/>
                <w:sz w:val="11"/>
                <w:szCs w:val="11"/>
                <w:lang w:val="en-US"/>
              </w:rPr>
            </w:pPr>
            <w:r w:rsidRPr="00781E6B">
              <w:rPr>
                <w:rFonts w:ascii="Times New Roman" w:hAnsi="Times New Roman"/>
                <w:sz w:val="11"/>
                <w:szCs w:val="11"/>
                <w:lang w:val="en-US"/>
              </w:rPr>
              <w:t>1,08</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3,37</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20"/>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82"/>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Gymnothorax conspersus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1,32</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00"/>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20"/>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82"/>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Gymnothorax polygonius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1,38</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00"/>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20"/>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76"/>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w w:val="79"/>
                <w:sz w:val="16"/>
                <w:szCs w:val="16"/>
                <w:lang w:val="en-US"/>
              </w:rPr>
            </w:pPr>
            <w:r w:rsidRPr="00781E6B">
              <w:rPr>
                <w:rFonts w:ascii="Times New Roman" w:hAnsi="Times New Roman"/>
                <w:i/>
                <w:iCs/>
                <w:sz w:val="11"/>
                <w:szCs w:val="11"/>
                <w:lang w:val="en-US"/>
              </w:rPr>
              <w:t>Atractodenchelys phrix</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1,24</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00"/>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20"/>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82"/>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Parabathymyrus oregoni</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2,62</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00"/>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62"/>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76"/>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Japonoconger caribbeus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1,24</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1,51</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00"/>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20"/>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76"/>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Pseudophichthys splendens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1,45</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00"/>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20"/>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82"/>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Bathycongrus bullisi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00"/>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20"/>
              <w:jc w:val="center"/>
              <w:rPr>
                <w:rFonts w:ascii="Times New Roman" w:hAnsi="Times New Roman"/>
                <w:sz w:val="11"/>
                <w:szCs w:val="11"/>
                <w:lang w:val="en-US"/>
              </w:rPr>
            </w:pPr>
            <w:r w:rsidRPr="00781E6B">
              <w:rPr>
                <w:rFonts w:ascii="Times New Roman" w:hAnsi="Times New Roman"/>
                <w:sz w:val="11"/>
                <w:szCs w:val="11"/>
                <w:lang w:val="en-US"/>
              </w:rPr>
              <w:t>1,43</w:t>
            </w:r>
          </w:p>
        </w:tc>
      </w:tr>
      <w:tr w:rsidR="00392841" w:rsidRPr="00781E6B" w:rsidTr="00392841">
        <w:trPr>
          <w:trHeight w:hRule="exact" w:val="282"/>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Xenomystax bidentatus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1,34</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1,51</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1,29</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00"/>
              <w:jc w:val="center"/>
              <w:rPr>
                <w:rFonts w:ascii="Times New Roman" w:hAnsi="Times New Roman"/>
                <w:sz w:val="11"/>
                <w:szCs w:val="11"/>
                <w:lang w:val="en-US"/>
              </w:rPr>
            </w:pPr>
            <w:r w:rsidRPr="00781E6B">
              <w:rPr>
                <w:rFonts w:ascii="Times New Roman" w:hAnsi="Times New Roman"/>
                <w:sz w:val="11"/>
                <w:szCs w:val="11"/>
                <w:lang w:val="en-US"/>
              </w:rPr>
              <w:t>1,08</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62"/>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82"/>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Xenomystax congroides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3,95</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00"/>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20"/>
              <w:jc w:val="center"/>
              <w:rPr>
                <w:rFonts w:ascii="Times New Roman" w:hAnsi="Times New Roman"/>
                <w:sz w:val="11"/>
                <w:szCs w:val="11"/>
                <w:lang w:val="en-US"/>
              </w:rPr>
            </w:pPr>
            <w:r w:rsidRPr="00781E6B">
              <w:rPr>
                <w:rFonts w:ascii="Times New Roman" w:hAnsi="Times New Roman"/>
                <w:sz w:val="11"/>
                <w:szCs w:val="11"/>
                <w:lang w:val="en-US"/>
              </w:rPr>
              <w:t>1,43</w:t>
            </w:r>
          </w:p>
        </w:tc>
      </w:tr>
      <w:tr w:rsidR="00392841" w:rsidRPr="00781E6B" w:rsidTr="00392841">
        <w:trPr>
          <w:trHeight w:hRule="exact" w:val="282"/>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Facciolella sp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1,32</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1,34</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1,51</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00"/>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7"/>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1,12</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20"/>
              <w:jc w:val="center"/>
              <w:rPr>
                <w:rFonts w:ascii="Times New Roman" w:hAnsi="Times New Roman"/>
                <w:sz w:val="11"/>
                <w:szCs w:val="11"/>
                <w:lang w:val="en-US"/>
              </w:rPr>
            </w:pPr>
            <w:r w:rsidRPr="00781E6B">
              <w:rPr>
                <w:rFonts w:ascii="Times New Roman" w:hAnsi="Times New Roman"/>
                <w:sz w:val="11"/>
                <w:szCs w:val="11"/>
                <w:lang w:val="en-US"/>
              </w:rPr>
              <w:t>1,43</w:t>
            </w:r>
          </w:p>
        </w:tc>
      </w:tr>
      <w:tr w:rsidR="00392841" w:rsidRPr="00781E6B" w:rsidTr="00392841">
        <w:trPr>
          <w:trHeight w:hRule="exact" w:val="276"/>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Coloconger meadi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1,38</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00"/>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7"/>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62"/>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76"/>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Argentina striata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2,91</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7,85</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26,30</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31,23</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18,69</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2,56</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5,51</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2,68</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3,86</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3,75</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7"/>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62"/>
              <w:jc w:val="center"/>
              <w:rPr>
                <w:rFonts w:ascii="Times New Roman" w:hAnsi="Times New Roman"/>
                <w:sz w:val="11"/>
                <w:szCs w:val="11"/>
                <w:lang w:val="en-US"/>
              </w:rPr>
            </w:pPr>
            <w:r w:rsidRPr="00781E6B">
              <w:rPr>
                <w:rFonts w:ascii="Times New Roman" w:hAnsi="Times New Roman"/>
                <w:sz w:val="11"/>
                <w:szCs w:val="11"/>
                <w:lang w:val="en-US"/>
              </w:rPr>
              <w:t>2,86</w:t>
            </w:r>
          </w:p>
        </w:tc>
      </w:tr>
      <w:tr w:rsidR="00392841" w:rsidRPr="00781E6B" w:rsidTr="00392841">
        <w:trPr>
          <w:trHeight w:hRule="exact" w:val="282"/>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Xenophthalmichthys danae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1,08</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7"/>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62"/>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82"/>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Gonostoma elongatum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7"/>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62"/>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76"/>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Triplophos hemingi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8,36</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2,68</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7"/>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62"/>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76"/>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Argyripnus atlanticus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7"/>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62"/>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76"/>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Argyropelecus aculeatus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1,16</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7"/>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62"/>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82"/>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Polyipnus asteroides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1,67</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2,62</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57,86</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1,25</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6,89</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7"/>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62"/>
              <w:jc w:val="center"/>
              <w:rPr>
                <w:rFonts w:ascii="Times New Roman" w:hAnsi="Times New Roman"/>
                <w:sz w:val="11"/>
                <w:szCs w:val="11"/>
                <w:lang w:val="en-US"/>
              </w:rPr>
            </w:pPr>
            <w:r w:rsidRPr="00781E6B">
              <w:rPr>
                <w:rFonts w:ascii="Times New Roman" w:hAnsi="Times New Roman"/>
                <w:sz w:val="11"/>
                <w:szCs w:val="11"/>
                <w:lang w:val="en-US"/>
              </w:rPr>
              <w:t>1,43</w:t>
            </w:r>
          </w:p>
        </w:tc>
      </w:tr>
      <w:tr w:rsidR="00392841" w:rsidRPr="00781E6B" w:rsidTr="00392841">
        <w:trPr>
          <w:trHeight w:hRule="exact" w:val="289"/>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Polymetme corythaeola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1,31</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7"/>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62"/>
              <w:jc w:val="center"/>
              <w:rPr>
                <w:rFonts w:ascii="Times New Roman" w:hAnsi="Times New Roman"/>
                <w:sz w:val="11"/>
                <w:szCs w:val="11"/>
                <w:lang w:val="en-US"/>
              </w:rPr>
            </w:pPr>
            <w:r w:rsidRPr="00781E6B">
              <w:rPr>
                <w:rFonts w:ascii="Times New Roman" w:hAnsi="Times New Roman"/>
                <w:sz w:val="11"/>
                <w:szCs w:val="11"/>
                <w:lang w:val="en-US"/>
              </w:rPr>
              <w:t>1,43</w:t>
            </w:r>
          </w:p>
        </w:tc>
      </w:tr>
      <w:tr w:rsidR="00392841" w:rsidRPr="00781E6B" w:rsidTr="00392841">
        <w:trPr>
          <w:trHeight w:hRule="exact" w:val="276"/>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Photichthyidae sp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7"/>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62"/>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82"/>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Stomias affinis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1,08</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7"/>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62"/>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82"/>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Chauliodus sloani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1,31</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1,08</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7"/>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1,12</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62"/>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76"/>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Ijimaia loppei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1,51</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7"/>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62"/>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82"/>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Chlorophthalmus agassizi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3,35</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1,38</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1,31</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3,95</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4,26</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3,49</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2,49</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19,21</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4,02</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1,51</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24,46</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1,25</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57"/>
              <w:jc w:val="center"/>
              <w:rPr>
                <w:rFonts w:ascii="Times New Roman" w:hAnsi="Times New Roman"/>
                <w:sz w:val="11"/>
                <w:szCs w:val="11"/>
                <w:lang w:val="en-US"/>
              </w:rPr>
            </w:pPr>
            <w:r w:rsidRPr="00781E6B">
              <w:rPr>
                <w:rFonts w:ascii="Times New Roman" w:hAnsi="Times New Roman"/>
                <w:sz w:val="11"/>
                <w:szCs w:val="11"/>
                <w:lang w:val="en-US"/>
              </w:rPr>
              <w:t>2,61</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1,12</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2,86</w:t>
            </w:r>
          </w:p>
        </w:tc>
      </w:tr>
      <w:tr w:rsidR="00392841" w:rsidRPr="00781E6B" w:rsidTr="00392841">
        <w:trPr>
          <w:trHeight w:hRule="exact" w:val="276"/>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Parasudis truculenta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1,67</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1,31</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82"/>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w w:val="50"/>
                <w:sz w:val="9"/>
                <w:szCs w:val="9"/>
                <w:lang w:val="en-US"/>
              </w:rPr>
              <w:t xml:space="preserve"> </w:t>
            </w:r>
            <w:r w:rsidRPr="00781E6B">
              <w:rPr>
                <w:rFonts w:ascii="Times New Roman" w:hAnsi="Times New Roman"/>
                <w:i/>
                <w:iCs/>
                <w:sz w:val="11"/>
                <w:szCs w:val="11"/>
                <w:lang w:val="en-US"/>
              </w:rPr>
              <w:t xml:space="preserve">Bathypterois bigelowi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1,51</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89"/>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lastRenderedPageBreak/>
              <w:t xml:space="preserve">Saurida caribbaea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4,36</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2,75</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1,25</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82"/>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Neoscopelus macrolepidotus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11,84</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1,16</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2,65</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9,15</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9,92</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45,57</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28,68</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0,87</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11,22</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76"/>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Neoscopelus microchoir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89"/>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Myctophum selenops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76"/>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Diaphus garmani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2,76</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67"/>
        </w:trPr>
        <w:tc>
          <w:tcPr>
            <w:tcW w:w="158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Diaphus sp </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3"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4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bl>
    <w:p w:rsidR="0076114F" w:rsidRPr="00781E6B" w:rsidRDefault="0076114F" w:rsidP="0076114F">
      <w:pPr>
        <w:rPr>
          <w:rFonts w:ascii="Times New Roman" w:hAnsi="Times New Roman"/>
        </w:rPr>
      </w:pPr>
    </w:p>
    <w:p w:rsidR="00EF2DBE" w:rsidRPr="00781E6B" w:rsidRDefault="00EF2DBE" w:rsidP="00EF2DBE">
      <w:pPr>
        <w:spacing w:after="0"/>
        <w:jc w:val="both"/>
        <w:rPr>
          <w:rFonts w:ascii="Times New Roman" w:hAnsi="Times New Roman"/>
          <w:sz w:val="12"/>
        </w:rPr>
      </w:pPr>
      <w:r w:rsidRPr="00781E6B">
        <w:rPr>
          <w:rFonts w:ascii="Times New Roman" w:hAnsi="Times New Roman"/>
          <w:sz w:val="12"/>
        </w:rPr>
        <w:t xml:space="preserve">Anexo B. Número de individuos por Hectárea para cada una de las especies. Las estaciones se nombran de acuerdo al sector frente al que se </w:t>
      </w:r>
    </w:p>
    <w:p w:rsidR="0076114F" w:rsidRDefault="00EF2DBE" w:rsidP="00EF2DBE">
      <w:pPr>
        <w:spacing w:after="0"/>
        <w:jc w:val="both"/>
        <w:rPr>
          <w:rFonts w:ascii="Times New Roman" w:hAnsi="Times New Roman"/>
          <w:sz w:val="12"/>
        </w:rPr>
      </w:pPr>
      <w:r w:rsidRPr="00781E6B">
        <w:rPr>
          <w:rFonts w:ascii="Times New Roman" w:hAnsi="Times New Roman"/>
          <w:sz w:val="12"/>
        </w:rPr>
        <w:t>Localizan así: G: Guajira, P: Palomino, T: Tayrona, M: Magdalena, C: Central y S: Caribe sur; el primer número corresponde a la profundidad aproximada (2: 200 m, 3: 300 m, 4: 400 m 5: 500 m) y el segundo a la ubicación dentro del sector, de norte a sur. En la segunda fila, los números asignados a los arrastres.</w:t>
      </w: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Default="00392841" w:rsidP="00EF2DBE">
      <w:pPr>
        <w:spacing w:after="0"/>
        <w:jc w:val="both"/>
        <w:rPr>
          <w:rFonts w:ascii="Times New Roman" w:hAnsi="Times New Roman"/>
          <w:sz w:val="12"/>
        </w:rPr>
      </w:pPr>
    </w:p>
    <w:p w:rsidR="00392841" w:rsidRPr="00781E6B" w:rsidRDefault="00392841" w:rsidP="00EF2DBE">
      <w:pPr>
        <w:spacing w:after="0"/>
        <w:jc w:val="both"/>
        <w:rPr>
          <w:rFonts w:ascii="Times New Roman" w:hAnsi="Times New Roman"/>
          <w:sz w:val="12"/>
        </w:rPr>
      </w:pPr>
    </w:p>
    <w:p w:rsidR="0076114F" w:rsidRPr="00781E6B" w:rsidRDefault="0076114F" w:rsidP="0076114F">
      <w:pPr>
        <w:rPr>
          <w:rFonts w:ascii="Times New Roman" w:hAnsi="Times New Roman"/>
        </w:rPr>
      </w:pPr>
    </w:p>
    <w:tbl>
      <w:tblPr>
        <w:tblW w:w="11091" w:type="dxa"/>
        <w:tblInd w:w="-1147" w:type="dxa"/>
        <w:tblLayout w:type="fixed"/>
        <w:tblCellMar>
          <w:left w:w="0" w:type="dxa"/>
          <w:right w:w="0" w:type="dxa"/>
        </w:tblCellMar>
        <w:tblLook w:val="0000" w:firstRow="0" w:lastRow="0" w:firstColumn="0" w:lastColumn="0" w:noHBand="0" w:noVBand="0"/>
      </w:tblPr>
      <w:tblGrid>
        <w:gridCol w:w="1476"/>
        <w:gridCol w:w="435"/>
        <w:gridCol w:w="364"/>
        <w:gridCol w:w="472"/>
        <w:gridCol w:w="297"/>
        <w:gridCol w:w="388"/>
        <w:gridCol w:w="422"/>
        <w:gridCol w:w="435"/>
        <w:gridCol w:w="452"/>
        <w:gridCol w:w="464"/>
        <w:gridCol w:w="460"/>
        <w:gridCol w:w="463"/>
        <w:gridCol w:w="464"/>
        <w:gridCol w:w="469"/>
        <w:gridCol w:w="455"/>
        <w:gridCol w:w="469"/>
        <w:gridCol w:w="468"/>
        <w:gridCol w:w="455"/>
        <w:gridCol w:w="464"/>
        <w:gridCol w:w="435"/>
        <w:gridCol w:w="414"/>
        <w:gridCol w:w="435"/>
        <w:gridCol w:w="435"/>
      </w:tblGrid>
      <w:tr w:rsidR="00D74905" w:rsidRPr="00781E6B" w:rsidTr="00392841">
        <w:trPr>
          <w:trHeight w:hRule="exact" w:val="314"/>
        </w:trPr>
        <w:tc>
          <w:tcPr>
            <w:tcW w:w="1476" w:type="dxa"/>
            <w:tcBorders>
              <w:top w:val="single" w:sz="4" w:space="0" w:color="auto"/>
              <w:left w:val="single" w:sz="4" w:space="0" w:color="auto"/>
              <w:bottom w:val="nil"/>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192"/>
              <w:jc w:val="right"/>
              <w:rPr>
                <w:rFonts w:ascii="Times New Roman" w:hAnsi="Times New Roman"/>
                <w:b/>
                <w:bCs/>
                <w:sz w:val="11"/>
                <w:szCs w:val="11"/>
                <w:lang w:val="en-US"/>
              </w:rPr>
            </w:pPr>
            <w:r w:rsidRPr="00781E6B">
              <w:rPr>
                <w:rFonts w:ascii="Times New Roman" w:hAnsi="Times New Roman"/>
                <w:b/>
                <w:bCs/>
                <w:sz w:val="11"/>
                <w:szCs w:val="11"/>
                <w:lang w:val="en-US"/>
              </w:rPr>
              <w:lastRenderedPageBreak/>
              <w:t xml:space="preserve">Estaciones </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M41</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147851"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M2</w:t>
            </w:r>
            <w:r w:rsidR="00D74905" w:rsidRPr="00781E6B">
              <w:rPr>
                <w:rFonts w:ascii="Times New Roman" w:hAnsi="Times New Roman"/>
                <w:sz w:val="11"/>
                <w:szCs w:val="11"/>
                <w:lang w:val="en-US"/>
              </w:rPr>
              <w:t>l</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T41</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T21</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G31</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G32</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G33</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GSI</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GS2</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GS3</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91"/>
              <w:jc w:val="center"/>
              <w:rPr>
                <w:rFonts w:ascii="Times New Roman" w:hAnsi="Times New Roman"/>
                <w:sz w:val="11"/>
                <w:szCs w:val="11"/>
                <w:lang w:val="en-US"/>
              </w:rPr>
            </w:pPr>
            <w:r w:rsidRPr="00781E6B">
              <w:rPr>
                <w:rFonts w:ascii="Times New Roman" w:hAnsi="Times New Roman"/>
                <w:sz w:val="11"/>
                <w:szCs w:val="11"/>
                <w:lang w:val="en-US"/>
              </w:rPr>
              <w:t>P31</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P32</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P33</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91"/>
              <w:jc w:val="center"/>
              <w:rPr>
                <w:rFonts w:ascii="Times New Roman" w:hAnsi="Times New Roman"/>
                <w:sz w:val="11"/>
                <w:szCs w:val="11"/>
                <w:lang w:val="en-US"/>
              </w:rPr>
            </w:pPr>
            <w:r w:rsidRPr="00781E6B">
              <w:rPr>
                <w:rFonts w:ascii="Times New Roman" w:hAnsi="Times New Roman"/>
                <w:sz w:val="11"/>
                <w:szCs w:val="11"/>
                <w:lang w:val="en-US"/>
              </w:rPr>
              <w:t>PSI</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91"/>
              <w:jc w:val="center"/>
              <w:rPr>
                <w:rFonts w:ascii="Times New Roman" w:hAnsi="Times New Roman"/>
                <w:sz w:val="11"/>
                <w:szCs w:val="11"/>
                <w:lang w:val="en-US"/>
              </w:rPr>
            </w:pPr>
            <w:r w:rsidRPr="00781E6B">
              <w:rPr>
                <w:rFonts w:ascii="Times New Roman" w:hAnsi="Times New Roman"/>
                <w:sz w:val="11"/>
                <w:szCs w:val="11"/>
                <w:lang w:val="en-US"/>
              </w:rPr>
              <w:t>PS2</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PS3</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100"/>
              <w:jc w:val="center"/>
              <w:rPr>
                <w:rFonts w:ascii="Times New Roman" w:hAnsi="Times New Roman"/>
                <w:sz w:val="11"/>
                <w:szCs w:val="11"/>
                <w:lang w:val="en-US"/>
              </w:rPr>
            </w:pPr>
            <w:r w:rsidRPr="00781E6B">
              <w:rPr>
                <w:rFonts w:ascii="Times New Roman" w:hAnsi="Times New Roman"/>
                <w:sz w:val="11"/>
                <w:szCs w:val="11"/>
                <w:lang w:val="en-US"/>
              </w:rPr>
              <w:t>T31</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T32</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91"/>
              <w:jc w:val="center"/>
              <w:rPr>
                <w:rFonts w:ascii="Times New Roman" w:hAnsi="Times New Roman"/>
                <w:sz w:val="11"/>
                <w:szCs w:val="11"/>
                <w:lang w:val="en-US"/>
              </w:rPr>
            </w:pPr>
            <w:r w:rsidRPr="00781E6B">
              <w:rPr>
                <w:rFonts w:ascii="Times New Roman" w:hAnsi="Times New Roman"/>
                <w:sz w:val="11"/>
                <w:szCs w:val="11"/>
                <w:lang w:val="en-US"/>
              </w:rPr>
              <w:t>TSI</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TS2</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TS3</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M31</w:t>
            </w:r>
          </w:p>
        </w:tc>
      </w:tr>
      <w:tr w:rsidR="00D74905" w:rsidRPr="00781E6B" w:rsidTr="00392841">
        <w:trPr>
          <w:trHeight w:hRule="exact" w:val="321"/>
        </w:trPr>
        <w:tc>
          <w:tcPr>
            <w:tcW w:w="1476" w:type="dxa"/>
            <w:tcBorders>
              <w:top w:val="nil"/>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rPr>
                <w:rFonts w:ascii="Times New Roman" w:hAnsi="Times New Roman"/>
                <w:b/>
                <w:bCs/>
                <w:sz w:val="11"/>
                <w:szCs w:val="11"/>
                <w:lang w:val="en-US"/>
              </w:rPr>
            </w:pPr>
            <w:r w:rsidRPr="00781E6B">
              <w:rPr>
                <w:rFonts w:ascii="Times New Roman" w:hAnsi="Times New Roman"/>
                <w:b/>
                <w:bCs/>
                <w:sz w:val="11"/>
                <w:szCs w:val="11"/>
                <w:lang w:val="en-US"/>
              </w:rPr>
              <w:t xml:space="preserve">Especies </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3+4</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5+6</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7+8</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9+10</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15+16</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17+18</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11+12</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13+14</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19+20</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23+24</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25+26</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29+30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21+22</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27+28</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31+32</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35+36</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37+38</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33+34</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39+40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41+42</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45+46</w:t>
            </w:r>
          </w:p>
        </w:tc>
      </w:tr>
      <w:tr w:rsidR="00D74905" w:rsidRPr="00781E6B" w:rsidTr="00392841">
        <w:trPr>
          <w:trHeight w:hRule="exact" w:val="262"/>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Lampadena cf luminosa</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74905" w:rsidRPr="00781E6B" w:rsidTr="00392841">
        <w:trPr>
          <w:trHeight w:hRule="exact" w:val="262"/>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Polymixia lowei</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1,31</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5,26</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2,56</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2,76</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74905" w:rsidRPr="00781E6B" w:rsidTr="00392841">
        <w:trPr>
          <w:trHeight w:hRule="exact" w:val="248"/>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Polymixia nobilis</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3,35</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74905" w:rsidRPr="00781E6B" w:rsidTr="00392841">
        <w:trPr>
          <w:trHeight w:hRule="exact" w:val="256"/>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Lepophidium brevibarbe</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9,16</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22,36</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3,84</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1,24</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74905" w:rsidRPr="00781E6B" w:rsidTr="00392841">
        <w:trPr>
          <w:trHeight w:hRule="exact" w:val="262"/>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Lepophidium sp</w:t>
            </w:r>
            <w:r w:rsidR="00147851" w:rsidRPr="00781E6B">
              <w:rPr>
                <w:rFonts w:ascii="Times New Roman" w:hAnsi="Times New Roman"/>
                <w:i/>
                <w:iCs/>
                <w:sz w:val="11"/>
                <w:szCs w:val="11"/>
                <w:lang w:val="en-US"/>
              </w:rPr>
              <w:t xml:space="preserve"> </w:t>
            </w:r>
            <w:r w:rsidRPr="00781E6B">
              <w:rPr>
                <w:rFonts w:ascii="Times New Roman" w:hAnsi="Times New Roman"/>
                <w:i/>
                <w:iCs/>
                <w:sz w:val="11"/>
                <w:szCs w:val="11"/>
                <w:lang w:val="en-US"/>
              </w:rPr>
              <w:t>l</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5,23</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1,28</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1,25</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1,43</w:t>
            </w:r>
          </w:p>
        </w:tc>
      </w:tr>
      <w:tr w:rsidR="00D74905" w:rsidRPr="00781E6B" w:rsidTr="00392841">
        <w:trPr>
          <w:trHeight w:hRule="exact" w:val="256"/>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147851"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Lepophidium cf profun</w:t>
            </w:r>
            <w:r w:rsidR="00D74905" w:rsidRPr="00781E6B">
              <w:rPr>
                <w:rFonts w:ascii="Times New Roman" w:hAnsi="Times New Roman"/>
                <w:i/>
                <w:iCs/>
                <w:sz w:val="11"/>
                <w:szCs w:val="11"/>
                <w:lang w:val="en-US"/>
              </w:rPr>
              <w:t>durum</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1,45</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74905" w:rsidRPr="00781E6B" w:rsidTr="00392841">
        <w:trPr>
          <w:trHeight w:hRule="exact" w:val="248"/>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Neo</w:t>
            </w:r>
            <w:r w:rsidRPr="00781E6B">
              <w:rPr>
                <w:rFonts w:ascii="Times New Roman" w:hAnsi="Times New Roman"/>
                <w:i/>
                <w:iCs/>
                <w:w w:val="90"/>
                <w:sz w:val="11"/>
                <w:szCs w:val="11"/>
                <w:lang w:val="en-US"/>
              </w:rPr>
              <w:t xml:space="preserve">bythites </w:t>
            </w:r>
            <w:r w:rsidRPr="00781E6B">
              <w:rPr>
                <w:rFonts w:ascii="Times New Roman" w:hAnsi="Times New Roman"/>
                <w:i/>
                <w:iCs/>
                <w:sz w:val="11"/>
                <w:szCs w:val="11"/>
                <w:lang w:val="en-US"/>
              </w:rPr>
              <w:t>gilli</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2,91</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609.8</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96"/>
              <w:jc w:val="center"/>
              <w:rPr>
                <w:rFonts w:ascii="Times New Roman" w:hAnsi="Times New Roman"/>
                <w:sz w:val="11"/>
                <w:szCs w:val="11"/>
                <w:lang w:val="en-US"/>
              </w:rPr>
            </w:pPr>
            <w:r w:rsidRPr="00781E6B">
              <w:rPr>
                <w:rFonts w:ascii="Times New Roman" w:hAnsi="Times New Roman"/>
                <w:sz w:val="11"/>
                <w:szCs w:val="11"/>
                <w:lang w:val="en-US"/>
              </w:rPr>
              <w:t>113.1</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69,55</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51,09</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60,20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19,29</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4,53</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42,49</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12,51</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25,75</w:t>
            </w:r>
          </w:p>
        </w:tc>
      </w:tr>
      <w:tr w:rsidR="00D74905" w:rsidRPr="00781E6B" w:rsidTr="00392841">
        <w:trPr>
          <w:trHeight w:hRule="exact" w:val="256"/>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A23AC8"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Neobythites</w:t>
            </w:r>
            <w:r w:rsidR="00D74905" w:rsidRPr="00781E6B">
              <w:rPr>
                <w:rFonts w:ascii="Times New Roman" w:hAnsi="Times New Roman"/>
                <w:i/>
                <w:iCs/>
                <w:sz w:val="11"/>
                <w:szCs w:val="11"/>
                <w:lang w:val="en-US"/>
              </w:rPr>
              <w:t xml:space="preserve"> marginatus</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3,29</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8,72</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5,02</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1,38</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3,98</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1,31</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3,72</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4,02</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6,04</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3,37</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74905" w:rsidRPr="00781E6B" w:rsidTr="00392841">
        <w:trPr>
          <w:trHeight w:hRule="exact" w:val="262"/>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Diplacanthopoma brachysoma</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1,28</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1,24</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2,68</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3,02</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1,29</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1,12</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2,86</w:t>
            </w:r>
          </w:p>
        </w:tc>
      </w:tr>
      <w:tr w:rsidR="00D74905" w:rsidRPr="00781E6B" w:rsidTr="00392841">
        <w:trPr>
          <w:trHeight w:hRule="exact" w:val="248"/>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Bathygadus macrops</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1,31</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1,32</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1,16</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2,65</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10,46</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26,03</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6,70</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6,04</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0,87</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3,37</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74905" w:rsidRPr="00781E6B" w:rsidTr="00392841">
        <w:trPr>
          <w:trHeight w:hRule="exact" w:val="256"/>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both"/>
              <w:rPr>
                <w:rFonts w:ascii="Times New Roman" w:hAnsi="Times New Roman"/>
                <w:i/>
                <w:iCs/>
                <w:sz w:val="11"/>
                <w:szCs w:val="11"/>
                <w:lang w:val="en-US"/>
              </w:rPr>
            </w:pPr>
          </w:p>
          <w:p w:rsidR="00D74905" w:rsidRPr="00781E6B" w:rsidRDefault="00D74905"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Caelorinchus caelorhincus</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8,36</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1,38</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1,31</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41,16</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29,12</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37,14</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19,62</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5,51</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18,60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24,12</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24,15</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12,88</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1,08</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1,74</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20,20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74905" w:rsidRPr="00781E6B" w:rsidTr="00392841">
        <w:trPr>
          <w:trHeight w:hRule="exact" w:val="256"/>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A23AC8"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Caelorinchus caribbaeu</w:t>
            </w:r>
            <w:r w:rsidR="00D74905" w:rsidRPr="00781E6B">
              <w:rPr>
                <w:rFonts w:ascii="Times New Roman" w:hAnsi="Times New Roman"/>
                <w:i/>
                <w:iCs/>
                <w:sz w:val="11"/>
                <w:szCs w:val="11"/>
                <w:lang w:val="en-US"/>
              </w:rPr>
              <w:t>s</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11,53</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3,35</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5,50</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54,96</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203.8</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34,06</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41,12</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28,18</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19,29</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3,72</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1,51</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7,73</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2,50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30,04</w:t>
            </w:r>
          </w:p>
        </w:tc>
      </w:tr>
      <w:tr w:rsidR="00D74905" w:rsidRPr="00781E6B" w:rsidTr="00392841">
        <w:trPr>
          <w:trHeight w:hRule="exact" w:val="256"/>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Nezumia aequalis</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3,29</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2,63</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25,63</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26,53</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10,46</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7,44</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13,40</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40,75</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3,86</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3,23</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2,61</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17,95</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1,43</w:t>
            </w:r>
          </w:p>
        </w:tc>
      </w:tr>
      <w:tr w:rsidR="00D74905" w:rsidRPr="00781E6B" w:rsidTr="00392841">
        <w:trPr>
          <w:trHeight w:hRule="exact" w:val="256"/>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Hymenocephalus italicus</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3,95</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13,98</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31,83</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39,24</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2,49</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7,44</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41,55</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45,28</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1,29</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5,00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2,61</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74905" w:rsidRPr="00781E6B" w:rsidTr="00392841">
        <w:trPr>
          <w:trHeight w:hRule="exact" w:val="248"/>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Malacocephalus occidentalis</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3,35</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1,38</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3,93</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3,95</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1,33</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3,74</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1,38</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4,96</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4,02</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1,51</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3,48</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74905" w:rsidRPr="00781E6B" w:rsidTr="00392841">
        <w:trPr>
          <w:trHeight w:hRule="exact" w:val="256"/>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Steindachneria argentea</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6,69</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2,75</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11,78</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5,26</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1,74</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74905" w:rsidRPr="00781E6B" w:rsidTr="00392841">
        <w:trPr>
          <w:trHeight w:hRule="exact" w:val="256"/>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Gadella imberbis</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1,16</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1,38</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2,48</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1,51</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0,87</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74905" w:rsidRPr="00781E6B" w:rsidTr="00392841">
        <w:trPr>
          <w:trHeight w:hRule="exact" w:val="248"/>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Laemonema goodebeanorum</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3,29</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6,69</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5,26</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17,47</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42,44</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74,55</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16,12</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6,70</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12,08</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15,45</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4,31</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7,82</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26,93</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74905" w:rsidRPr="00781E6B" w:rsidTr="00392841">
        <w:trPr>
          <w:trHeight w:hRule="exact" w:val="248"/>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Physiculus  fulvus</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1,43</w:t>
            </w:r>
          </w:p>
        </w:tc>
      </w:tr>
      <w:tr w:rsidR="00D74905" w:rsidRPr="00781E6B" w:rsidTr="00392841">
        <w:trPr>
          <w:trHeight w:hRule="exact" w:val="262"/>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Merlucius albidus</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74905" w:rsidRPr="00781E6B" w:rsidTr="00392841">
        <w:trPr>
          <w:trHeight w:hRule="exact" w:val="248"/>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Bregmaceros atlanticus</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7,55</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1,29</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74905" w:rsidRPr="00781E6B" w:rsidTr="00392841">
        <w:trPr>
          <w:trHeight w:hRule="exact" w:val="256"/>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Porichthys plectrodon</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1,45</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1,28</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74905" w:rsidRPr="00781E6B" w:rsidTr="00392841">
        <w:trPr>
          <w:trHeight w:hRule="exact" w:val="256"/>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Lophiodes reticulatus</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2,75</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74905" w:rsidRPr="00781E6B" w:rsidTr="00392841">
        <w:trPr>
          <w:trHeight w:hRule="exact" w:val="248"/>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Lophiodes monodi</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74905" w:rsidRPr="00781E6B" w:rsidTr="00392841">
        <w:trPr>
          <w:trHeight w:hRule="exact" w:val="256"/>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Lophius gastrophysus</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1,32</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1,42</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1,31</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1,25</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1,28</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1,51</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74905" w:rsidRPr="00781E6B" w:rsidTr="00392841">
        <w:trPr>
          <w:trHeight w:hRule="exact" w:val="248"/>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Chau</w:t>
            </w:r>
            <w:r w:rsidR="002E0E9B" w:rsidRPr="00781E6B">
              <w:rPr>
                <w:rFonts w:ascii="Times New Roman" w:hAnsi="Times New Roman"/>
                <w:i/>
                <w:iCs/>
                <w:sz w:val="11"/>
                <w:szCs w:val="11"/>
                <w:lang w:val="en-US"/>
              </w:rPr>
              <w:t>n</w:t>
            </w:r>
            <w:r w:rsidRPr="00781E6B">
              <w:rPr>
                <w:rFonts w:ascii="Times New Roman" w:hAnsi="Times New Roman"/>
                <w:i/>
                <w:iCs/>
                <w:sz w:val="11"/>
                <w:szCs w:val="11"/>
                <w:lang w:val="en-US"/>
              </w:rPr>
              <w:t>ax pictus</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1,25</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1,34</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2,50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74905" w:rsidRPr="00781E6B" w:rsidTr="00392841">
        <w:trPr>
          <w:trHeight w:hRule="exact" w:val="256"/>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Chaunax suttkusi</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1,32</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1,31</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13,64</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8,04</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4,53</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6,44</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1,25</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0,87</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1,12</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74905" w:rsidRPr="00781E6B" w:rsidTr="00392841">
        <w:trPr>
          <w:trHeight w:hRule="exact" w:val="256"/>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Dibranchus atlanticus</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6,59</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2,63</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3,49</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14,59</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11,77</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1,25</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8,68</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5,36</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3,02</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1,08</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1,74</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12,34</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74905" w:rsidRPr="00781E6B" w:rsidTr="00392841">
        <w:trPr>
          <w:trHeight w:hRule="exact" w:val="248"/>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Halieuchthys aculeatus</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1,38</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1,25</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74905" w:rsidRPr="00781E6B" w:rsidTr="00392841">
        <w:trPr>
          <w:trHeight w:hRule="exact" w:val="256"/>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Malthopsis gnoma</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74905" w:rsidRPr="00781E6B" w:rsidTr="00392841">
        <w:trPr>
          <w:trHeight w:hRule="exact" w:val="248"/>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Zalieutes mcgintyi</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6,58</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2,84</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2,56</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74905" w:rsidRPr="00781E6B" w:rsidTr="00392841">
        <w:trPr>
          <w:trHeight w:hRule="exact" w:val="256"/>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Hoplostetus occidentalis</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9,16</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15,78</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1,31</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3,74</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1,28</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0,87</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4,29</w:t>
            </w:r>
          </w:p>
        </w:tc>
      </w:tr>
      <w:tr w:rsidR="00D74905" w:rsidRPr="00781E6B" w:rsidTr="00392841">
        <w:trPr>
          <w:trHeight w:hRule="exact" w:val="256"/>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Gephyroberyx darwini</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74905" w:rsidRPr="00781E6B" w:rsidTr="00392841">
        <w:trPr>
          <w:trHeight w:hRule="exact" w:val="256"/>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2E0E9B"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Osteichthys</w:t>
            </w:r>
            <w:r w:rsidR="00D74905" w:rsidRPr="00781E6B">
              <w:rPr>
                <w:rFonts w:ascii="Times New Roman" w:hAnsi="Times New Roman"/>
                <w:i/>
                <w:iCs/>
                <w:sz w:val="11"/>
                <w:szCs w:val="11"/>
                <w:lang w:val="en-US"/>
              </w:rPr>
              <w:t xml:space="preserve"> trachynopoma</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74905" w:rsidRPr="00781E6B" w:rsidTr="00392841">
        <w:trPr>
          <w:trHeight w:hRule="exact" w:val="256"/>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both"/>
              <w:rPr>
                <w:rFonts w:ascii="Times New Roman" w:hAnsi="Times New Roman"/>
                <w:i/>
                <w:iCs/>
                <w:sz w:val="10"/>
                <w:szCs w:val="10"/>
                <w:lang w:val="en-US"/>
              </w:rPr>
            </w:pPr>
            <w:r w:rsidRPr="00781E6B">
              <w:rPr>
                <w:rFonts w:ascii="Times New Roman" w:hAnsi="Times New Roman"/>
                <w:i/>
                <w:iCs/>
                <w:sz w:val="11"/>
                <w:szCs w:val="11"/>
                <w:lang w:val="en-US"/>
              </w:rPr>
              <w:t xml:space="preserve">Zenion </w:t>
            </w:r>
            <w:r w:rsidR="002E0E9B" w:rsidRPr="00781E6B">
              <w:rPr>
                <w:rFonts w:ascii="Times New Roman" w:hAnsi="Times New Roman"/>
                <w:i/>
                <w:iCs/>
                <w:sz w:val="10"/>
                <w:szCs w:val="10"/>
                <w:lang w:val="en-US"/>
              </w:rPr>
              <w:t>holol</w:t>
            </w:r>
            <w:r w:rsidRPr="00781E6B">
              <w:rPr>
                <w:rFonts w:ascii="Times New Roman" w:hAnsi="Times New Roman"/>
                <w:i/>
                <w:iCs/>
                <w:sz w:val="10"/>
                <w:szCs w:val="10"/>
                <w:lang w:val="en-US"/>
              </w:rPr>
              <w:t>epis</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7,10</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11,22</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1,51</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1,25</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14,31</w:t>
            </w:r>
          </w:p>
        </w:tc>
      </w:tr>
      <w:tr w:rsidR="00D74905" w:rsidRPr="00781E6B" w:rsidTr="00392841">
        <w:trPr>
          <w:trHeight w:hRule="exact" w:val="240"/>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294442"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C</w:t>
            </w:r>
            <w:r w:rsidR="00D74905" w:rsidRPr="00781E6B">
              <w:rPr>
                <w:rFonts w:ascii="Times New Roman" w:hAnsi="Times New Roman"/>
                <w:i/>
                <w:iCs/>
                <w:sz w:val="11"/>
                <w:szCs w:val="11"/>
                <w:lang w:val="en-US"/>
              </w:rPr>
              <w:t>yttopsis roseus</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3,35</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7,89</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1,16</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1,33</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2,49</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1,28</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6,89</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1,08</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1,43</w:t>
            </w:r>
          </w:p>
        </w:tc>
      </w:tr>
      <w:tr w:rsidR="00D74905" w:rsidRPr="00781E6B" w:rsidTr="00392841">
        <w:trPr>
          <w:trHeight w:hRule="exact" w:val="262"/>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Antigonia capros</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1,45</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9,63</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1,08</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74905" w:rsidRPr="00781E6B" w:rsidTr="00392841">
        <w:trPr>
          <w:trHeight w:hRule="exact" w:val="262"/>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Antigonia combatia</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4,13</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1,42</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6,47</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74905" w:rsidRPr="00781E6B" w:rsidTr="00392841">
        <w:trPr>
          <w:trHeight w:hRule="exact" w:val="240"/>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294442"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Neomerint</w:t>
            </w:r>
            <w:r w:rsidR="00D74905" w:rsidRPr="00781E6B">
              <w:rPr>
                <w:rFonts w:ascii="Times New Roman" w:hAnsi="Times New Roman"/>
                <w:i/>
                <w:iCs/>
                <w:sz w:val="11"/>
                <w:szCs w:val="11"/>
                <w:lang w:val="en-US"/>
              </w:rPr>
              <w:t>he beanorum</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74905" w:rsidRPr="00781E6B" w:rsidTr="00392841">
        <w:trPr>
          <w:trHeight w:hRule="exact" w:val="256"/>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294442"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Phenacoscorpius nebri</w:t>
            </w:r>
            <w:r w:rsidR="00D74905" w:rsidRPr="00781E6B">
              <w:rPr>
                <w:rFonts w:ascii="Times New Roman" w:hAnsi="Times New Roman"/>
                <w:i/>
                <w:iCs/>
                <w:sz w:val="11"/>
                <w:szCs w:val="11"/>
                <w:lang w:val="en-US"/>
              </w:rPr>
              <w:t>s</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74905" w:rsidRPr="00781E6B" w:rsidTr="00392841">
        <w:trPr>
          <w:trHeight w:hRule="exact" w:val="262"/>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294442" w:rsidP="00147851">
            <w:pPr>
              <w:widowControl w:val="0"/>
              <w:autoSpaceDE w:val="0"/>
              <w:autoSpaceDN w:val="0"/>
              <w:adjustRightInd w:val="0"/>
              <w:spacing w:after="0" w:line="240" w:lineRule="auto"/>
              <w:jc w:val="both"/>
              <w:rPr>
                <w:rFonts w:ascii="Times New Roman" w:hAnsi="Times New Roman"/>
                <w:i/>
                <w:iCs/>
                <w:sz w:val="12"/>
                <w:szCs w:val="12"/>
                <w:lang w:val="en-US"/>
              </w:rPr>
            </w:pPr>
            <w:r w:rsidRPr="00781E6B">
              <w:rPr>
                <w:rFonts w:ascii="Times New Roman" w:hAnsi="Times New Roman"/>
                <w:i/>
                <w:iCs/>
                <w:sz w:val="12"/>
                <w:szCs w:val="12"/>
                <w:lang w:val="en-US"/>
              </w:rPr>
              <w:t>P</w:t>
            </w:r>
            <w:r w:rsidR="00D74905" w:rsidRPr="00781E6B">
              <w:rPr>
                <w:rFonts w:ascii="Times New Roman" w:hAnsi="Times New Roman"/>
                <w:i/>
                <w:iCs/>
                <w:sz w:val="12"/>
                <w:szCs w:val="12"/>
                <w:lang w:val="en-US"/>
              </w:rPr>
              <w:t xml:space="preserve">ontinus </w:t>
            </w:r>
            <w:r w:rsidR="007B138F" w:rsidRPr="00781E6B">
              <w:rPr>
                <w:rFonts w:ascii="Times New Roman" w:hAnsi="Times New Roman"/>
                <w:i/>
                <w:iCs/>
                <w:sz w:val="12"/>
                <w:szCs w:val="12"/>
                <w:lang w:val="en-US"/>
              </w:rPr>
              <w:t>l</w:t>
            </w:r>
            <w:r w:rsidR="00D74905" w:rsidRPr="00781E6B">
              <w:rPr>
                <w:rFonts w:ascii="Times New Roman" w:hAnsi="Times New Roman"/>
                <w:i/>
                <w:iCs/>
                <w:sz w:val="12"/>
                <w:szCs w:val="12"/>
                <w:lang w:val="en-US"/>
              </w:rPr>
              <w:t>ongispinis</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1,45</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39,26</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22,36</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17,03</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1,25</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7,68</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1,38</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1,29</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1,25</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2,86</w:t>
            </w:r>
          </w:p>
        </w:tc>
      </w:tr>
      <w:tr w:rsidR="00D74905" w:rsidRPr="00781E6B" w:rsidTr="00392841">
        <w:trPr>
          <w:trHeight w:hRule="exact" w:val="256"/>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7B138F"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Pontinus nematophthalmu</w:t>
            </w:r>
            <w:r w:rsidR="00D74905" w:rsidRPr="00781E6B">
              <w:rPr>
                <w:rFonts w:ascii="Times New Roman" w:hAnsi="Times New Roman"/>
                <w:i/>
                <w:iCs/>
                <w:sz w:val="11"/>
                <w:szCs w:val="11"/>
                <w:lang w:val="en-US"/>
              </w:rPr>
              <w:t>s</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1,65</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33,00</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74905" w:rsidRPr="00781E6B" w:rsidTr="00392841">
        <w:trPr>
          <w:trHeight w:hRule="exact" w:val="256"/>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7B138F"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Pontinu</w:t>
            </w:r>
            <w:r w:rsidR="00D74905" w:rsidRPr="00781E6B">
              <w:rPr>
                <w:rFonts w:ascii="Times New Roman" w:hAnsi="Times New Roman"/>
                <w:i/>
                <w:iCs/>
                <w:sz w:val="11"/>
                <w:szCs w:val="11"/>
                <w:lang w:val="en-US"/>
              </w:rPr>
              <w:t>s ratbuni</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74905" w:rsidRPr="00781E6B" w:rsidTr="00392841">
        <w:trPr>
          <w:trHeight w:hRule="exact" w:val="256"/>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0501EA"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Setarches guentheri</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1,65</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2,56</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1,12</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74905" w:rsidRPr="00781E6B" w:rsidTr="00392841">
        <w:trPr>
          <w:trHeight w:hRule="exact" w:val="256"/>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0501EA"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Be</w:t>
            </w:r>
            <w:r w:rsidR="00D74905" w:rsidRPr="00781E6B">
              <w:rPr>
                <w:rFonts w:ascii="Times New Roman" w:hAnsi="Times New Roman"/>
                <w:i/>
                <w:iCs/>
                <w:sz w:val="11"/>
                <w:szCs w:val="11"/>
                <w:lang w:val="en-US"/>
              </w:rPr>
              <w:t>llator egretta</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1,38</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74905" w:rsidRPr="00781E6B" w:rsidTr="00392841">
        <w:trPr>
          <w:trHeight w:hRule="exact" w:val="256"/>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Prionotus stearnsii</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3,95</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4,13</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74905" w:rsidRPr="00781E6B" w:rsidTr="00392841">
        <w:trPr>
          <w:trHeight w:hRule="exact" w:val="256"/>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Peristedion ecuadorense</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1,31</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1,38</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74905" w:rsidRPr="00781E6B" w:rsidTr="00392841">
        <w:trPr>
          <w:trHeight w:hRule="exact" w:val="256"/>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Peristedion gracile</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1,38</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5,23</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1,32</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2,84</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1,28</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2,58</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0,87</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74905" w:rsidRPr="00781E6B" w:rsidTr="00392841">
        <w:trPr>
          <w:trHeight w:hRule="exact" w:val="256"/>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lastRenderedPageBreak/>
              <w:t>Peristedion greyae</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1,65</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5,02 ,</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1,32</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1,33</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2,62</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2,~8</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1,34</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74905" w:rsidRPr="00781E6B" w:rsidTr="00392841">
        <w:trPr>
          <w:trHeight w:hRule="exact" w:val="262"/>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Peristedion longispatha</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1,24</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1,12</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74905" w:rsidRPr="00781E6B" w:rsidTr="00392841">
        <w:trPr>
          <w:trHeight w:hRule="exact" w:val="256"/>
        </w:trPr>
        <w:tc>
          <w:tcPr>
            <w:tcW w:w="1476"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both"/>
              <w:rPr>
                <w:rFonts w:ascii="Times New Roman" w:hAnsi="Times New Roman"/>
                <w:i/>
                <w:iCs/>
                <w:sz w:val="11"/>
                <w:szCs w:val="11"/>
                <w:lang w:val="en-US"/>
              </w:rPr>
            </w:pPr>
            <w:r w:rsidRPr="00781E6B">
              <w:rPr>
                <w:rFonts w:ascii="Times New Roman" w:hAnsi="Times New Roman"/>
                <w:i/>
                <w:iCs/>
                <w:sz w:val="11"/>
                <w:szCs w:val="11"/>
                <w:lang w:val="en-US"/>
              </w:rPr>
              <w:t>Peristedion miniatum</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w w:val="68"/>
                <w:sz w:val="29"/>
                <w:szCs w:val="29"/>
                <w:lang w:val="en-US"/>
              </w:rPr>
            </w:pPr>
            <w:r w:rsidRPr="00781E6B">
              <w:rPr>
                <w:rFonts w:ascii="Times New Roman" w:hAnsi="Times New Roman"/>
                <w:w w:val="68"/>
                <w:sz w:val="29"/>
                <w:szCs w:val="29"/>
                <w:lang w:val="en-US"/>
              </w:rPr>
              <w:t>°</w:t>
            </w:r>
          </w:p>
        </w:tc>
        <w:tc>
          <w:tcPr>
            <w:tcW w:w="3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w w:val="64"/>
                <w:sz w:val="29"/>
                <w:szCs w:val="29"/>
                <w:lang w:val="en-US"/>
              </w:rPr>
            </w:pPr>
            <w:r w:rsidRPr="00781E6B">
              <w:rPr>
                <w:rFonts w:ascii="Times New Roman" w:hAnsi="Times New Roman"/>
                <w:w w:val="64"/>
                <w:sz w:val="29"/>
                <w:szCs w:val="29"/>
                <w:lang w:val="en-US"/>
              </w:rPr>
              <w:t>°</w:t>
            </w:r>
          </w:p>
        </w:tc>
        <w:tc>
          <w:tcPr>
            <w:tcW w:w="47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129"/>
              <w:jc w:val="center"/>
              <w:rPr>
                <w:rFonts w:ascii="Times New Roman" w:hAnsi="Times New Roman"/>
                <w:w w:val="64"/>
                <w:sz w:val="29"/>
                <w:szCs w:val="29"/>
                <w:lang w:val="en-US"/>
              </w:rPr>
            </w:pPr>
            <w:r w:rsidRPr="00781E6B">
              <w:rPr>
                <w:rFonts w:ascii="Times New Roman" w:hAnsi="Times New Roman"/>
                <w:w w:val="64"/>
                <w:sz w:val="29"/>
                <w:szCs w:val="29"/>
                <w:lang w:val="en-US"/>
              </w:rPr>
              <w:t>°</w:t>
            </w:r>
          </w:p>
        </w:tc>
        <w:tc>
          <w:tcPr>
            <w:tcW w:w="297"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14"/>
              <w:jc w:val="center"/>
              <w:rPr>
                <w:rFonts w:ascii="Times New Roman" w:hAnsi="Times New Roman"/>
                <w:w w:val="64"/>
                <w:sz w:val="29"/>
                <w:szCs w:val="29"/>
                <w:lang w:val="en-US"/>
              </w:rPr>
            </w:pPr>
            <w:r w:rsidRPr="00781E6B">
              <w:rPr>
                <w:rFonts w:ascii="Times New Roman" w:hAnsi="Times New Roman"/>
                <w:w w:val="64"/>
                <w:sz w:val="29"/>
                <w:szCs w:val="29"/>
                <w:lang w:val="en-US"/>
              </w:rPr>
              <w:t>°</w:t>
            </w:r>
          </w:p>
        </w:tc>
        <w:tc>
          <w:tcPr>
            <w:tcW w:w="38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1,3086</w:t>
            </w:r>
          </w:p>
        </w:tc>
        <w:tc>
          <w:tcPr>
            <w:tcW w:w="42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5,26</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2,83869</w:t>
            </w:r>
          </w:p>
        </w:tc>
        <w:tc>
          <w:tcPr>
            <w:tcW w:w="452"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19"/>
              <w:jc w:val="center"/>
              <w:rPr>
                <w:rFonts w:ascii="Times New Roman" w:hAnsi="Times New Roman"/>
                <w:w w:val="64"/>
                <w:sz w:val="29"/>
                <w:szCs w:val="29"/>
                <w:lang w:val="en-US"/>
              </w:rPr>
            </w:pPr>
            <w:r w:rsidRPr="00781E6B">
              <w:rPr>
                <w:rFonts w:ascii="Times New Roman" w:hAnsi="Times New Roman"/>
                <w:w w:val="64"/>
                <w:sz w:val="29"/>
                <w:szCs w:val="29"/>
                <w:lang w:val="en-US"/>
              </w:rPr>
              <w:t>°</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24"/>
              <w:jc w:val="center"/>
              <w:rPr>
                <w:rFonts w:ascii="Times New Roman" w:hAnsi="Times New Roman"/>
                <w:w w:val="68"/>
                <w:sz w:val="29"/>
                <w:szCs w:val="29"/>
                <w:lang w:val="en-US"/>
              </w:rPr>
            </w:pPr>
            <w:r w:rsidRPr="00781E6B">
              <w:rPr>
                <w:rFonts w:ascii="Times New Roman" w:hAnsi="Times New Roman"/>
                <w:w w:val="68"/>
                <w:sz w:val="29"/>
                <w:szCs w:val="29"/>
                <w:lang w:val="en-US"/>
              </w:rPr>
              <w:t>°</w:t>
            </w:r>
          </w:p>
        </w:tc>
        <w:tc>
          <w:tcPr>
            <w:tcW w:w="460"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19"/>
              <w:jc w:val="center"/>
              <w:rPr>
                <w:rFonts w:ascii="Times New Roman" w:hAnsi="Times New Roman"/>
                <w:w w:val="68"/>
                <w:sz w:val="29"/>
                <w:szCs w:val="29"/>
                <w:lang w:val="en-US"/>
              </w:rPr>
            </w:pPr>
            <w:r w:rsidRPr="00781E6B">
              <w:rPr>
                <w:rFonts w:ascii="Times New Roman" w:hAnsi="Times New Roman"/>
                <w:w w:val="68"/>
                <w:sz w:val="29"/>
                <w:szCs w:val="29"/>
                <w:lang w:val="en-US"/>
              </w:rPr>
              <w:t>°</w:t>
            </w:r>
          </w:p>
        </w:tc>
        <w:tc>
          <w:tcPr>
            <w:tcW w:w="463"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w w:val="68"/>
                <w:sz w:val="29"/>
                <w:szCs w:val="29"/>
                <w:lang w:val="en-US"/>
              </w:rPr>
            </w:pP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1,38</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9"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8"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1,51</w:t>
            </w:r>
          </w:p>
        </w:tc>
        <w:tc>
          <w:tcPr>
            <w:tcW w:w="45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1,29</w:t>
            </w:r>
          </w:p>
        </w:tc>
        <w:tc>
          <w:tcPr>
            <w:tcW w:w="46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5,00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435" w:type="dxa"/>
            <w:tcBorders>
              <w:top w:val="single" w:sz="4" w:space="0" w:color="auto"/>
              <w:left w:val="single" w:sz="4" w:space="0" w:color="auto"/>
              <w:bottom w:val="single" w:sz="4" w:space="0" w:color="auto"/>
              <w:right w:val="single" w:sz="4" w:space="0" w:color="auto"/>
            </w:tcBorders>
            <w:vAlign w:val="center"/>
          </w:tcPr>
          <w:p w:rsidR="00D74905" w:rsidRPr="00781E6B" w:rsidRDefault="00D74905" w:rsidP="0014785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bl>
    <w:p w:rsidR="00126A53" w:rsidRPr="00781E6B" w:rsidRDefault="00126A53" w:rsidP="00147851">
      <w:pPr>
        <w:tabs>
          <w:tab w:val="left" w:pos="570"/>
        </w:tabs>
        <w:ind w:firstLine="720"/>
        <w:jc w:val="center"/>
        <w:rPr>
          <w:rFonts w:ascii="Times New Roman" w:hAnsi="Times New Roman"/>
        </w:rPr>
      </w:pPr>
    </w:p>
    <w:p w:rsidR="00126A53" w:rsidRDefault="00126A53" w:rsidP="00147851">
      <w:pPr>
        <w:tabs>
          <w:tab w:val="left" w:pos="570"/>
        </w:tabs>
        <w:ind w:firstLine="720"/>
        <w:jc w:val="center"/>
        <w:rPr>
          <w:rFonts w:ascii="Times New Roman" w:hAnsi="Times New Roman"/>
        </w:rPr>
      </w:pPr>
    </w:p>
    <w:p w:rsidR="00392841" w:rsidRDefault="00392841" w:rsidP="00147851">
      <w:pPr>
        <w:tabs>
          <w:tab w:val="left" w:pos="570"/>
        </w:tabs>
        <w:ind w:firstLine="720"/>
        <w:jc w:val="center"/>
        <w:rPr>
          <w:rFonts w:ascii="Times New Roman" w:hAnsi="Times New Roman"/>
        </w:rPr>
      </w:pPr>
    </w:p>
    <w:p w:rsidR="00392841" w:rsidRDefault="00392841" w:rsidP="00147851">
      <w:pPr>
        <w:tabs>
          <w:tab w:val="left" w:pos="570"/>
        </w:tabs>
        <w:ind w:firstLine="720"/>
        <w:jc w:val="center"/>
        <w:rPr>
          <w:rFonts w:ascii="Times New Roman" w:hAnsi="Times New Roman"/>
        </w:rPr>
      </w:pPr>
    </w:p>
    <w:p w:rsidR="00392841" w:rsidRDefault="00392841" w:rsidP="00147851">
      <w:pPr>
        <w:tabs>
          <w:tab w:val="left" w:pos="570"/>
        </w:tabs>
        <w:ind w:firstLine="720"/>
        <w:jc w:val="center"/>
        <w:rPr>
          <w:rFonts w:ascii="Times New Roman" w:hAnsi="Times New Roman"/>
        </w:rPr>
      </w:pPr>
    </w:p>
    <w:p w:rsidR="00392841" w:rsidRDefault="00392841" w:rsidP="00147851">
      <w:pPr>
        <w:tabs>
          <w:tab w:val="left" w:pos="570"/>
        </w:tabs>
        <w:ind w:firstLine="720"/>
        <w:jc w:val="center"/>
        <w:rPr>
          <w:rFonts w:ascii="Times New Roman" w:hAnsi="Times New Roman"/>
        </w:rPr>
      </w:pPr>
    </w:p>
    <w:p w:rsidR="00392841" w:rsidRDefault="00392841" w:rsidP="00147851">
      <w:pPr>
        <w:tabs>
          <w:tab w:val="left" w:pos="570"/>
        </w:tabs>
        <w:ind w:firstLine="720"/>
        <w:jc w:val="center"/>
        <w:rPr>
          <w:rFonts w:ascii="Times New Roman" w:hAnsi="Times New Roman"/>
        </w:rPr>
      </w:pPr>
    </w:p>
    <w:p w:rsidR="00392841" w:rsidRDefault="00392841" w:rsidP="00147851">
      <w:pPr>
        <w:tabs>
          <w:tab w:val="left" w:pos="570"/>
        </w:tabs>
        <w:ind w:firstLine="720"/>
        <w:jc w:val="center"/>
        <w:rPr>
          <w:rFonts w:ascii="Times New Roman" w:hAnsi="Times New Roman"/>
        </w:rPr>
      </w:pPr>
    </w:p>
    <w:p w:rsidR="00392841" w:rsidRDefault="00392841" w:rsidP="00147851">
      <w:pPr>
        <w:tabs>
          <w:tab w:val="left" w:pos="570"/>
        </w:tabs>
        <w:ind w:firstLine="720"/>
        <w:jc w:val="center"/>
        <w:rPr>
          <w:rFonts w:ascii="Times New Roman" w:hAnsi="Times New Roman"/>
        </w:rPr>
      </w:pPr>
    </w:p>
    <w:p w:rsidR="00392841" w:rsidRDefault="00392841" w:rsidP="00147851">
      <w:pPr>
        <w:tabs>
          <w:tab w:val="left" w:pos="570"/>
        </w:tabs>
        <w:ind w:firstLine="720"/>
        <w:jc w:val="center"/>
        <w:rPr>
          <w:rFonts w:ascii="Times New Roman" w:hAnsi="Times New Roman"/>
        </w:rPr>
      </w:pPr>
    </w:p>
    <w:p w:rsidR="00392841" w:rsidRDefault="00392841" w:rsidP="00147851">
      <w:pPr>
        <w:tabs>
          <w:tab w:val="left" w:pos="570"/>
        </w:tabs>
        <w:ind w:firstLine="720"/>
        <w:jc w:val="center"/>
        <w:rPr>
          <w:rFonts w:ascii="Times New Roman" w:hAnsi="Times New Roman"/>
        </w:rPr>
      </w:pPr>
    </w:p>
    <w:p w:rsidR="00392841" w:rsidRDefault="00392841" w:rsidP="00147851">
      <w:pPr>
        <w:tabs>
          <w:tab w:val="left" w:pos="570"/>
        </w:tabs>
        <w:ind w:firstLine="720"/>
        <w:jc w:val="center"/>
        <w:rPr>
          <w:rFonts w:ascii="Times New Roman" w:hAnsi="Times New Roman"/>
        </w:rPr>
      </w:pPr>
    </w:p>
    <w:p w:rsidR="00392841" w:rsidRDefault="00392841" w:rsidP="00147851">
      <w:pPr>
        <w:tabs>
          <w:tab w:val="left" w:pos="570"/>
        </w:tabs>
        <w:ind w:firstLine="720"/>
        <w:jc w:val="center"/>
        <w:rPr>
          <w:rFonts w:ascii="Times New Roman" w:hAnsi="Times New Roman"/>
        </w:rPr>
      </w:pPr>
    </w:p>
    <w:p w:rsidR="00392841" w:rsidRDefault="00392841" w:rsidP="00147851">
      <w:pPr>
        <w:tabs>
          <w:tab w:val="left" w:pos="570"/>
        </w:tabs>
        <w:ind w:firstLine="720"/>
        <w:jc w:val="center"/>
        <w:rPr>
          <w:rFonts w:ascii="Times New Roman" w:hAnsi="Times New Roman"/>
        </w:rPr>
      </w:pPr>
    </w:p>
    <w:p w:rsidR="00392841" w:rsidRDefault="00392841" w:rsidP="00147851">
      <w:pPr>
        <w:tabs>
          <w:tab w:val="left" w:pos="570"/>
        </w:tabs>
        <w:ind w:firstLine="720"/>
        <w:jc w:val="center"/>
        <w:rPr>
          <w:rFonts w:ascii="Times New Roman" w:hAnsi="Times New Roman"/>
        </w:rPr>
      </w:pPr>
    </w:p>
    <w:p w:rsidR="00392841" w:rsidRDefault="00392841" w:rsidP="00147851">
      <w:pPr>
        <w:tabs>
          <w:tab w:val="left" w:pos="570"/>
        </w:tabs>
        <w:ind w:firstLine="720"/>
        <w:jc w:val="center"/>
        <w:rPr>
          <w:rFonts w:ascii="Times New Roman" w:hAnsi="Times New Roman"/>
        </w:rPr>
      </w:pPr>
    </w:p>
    <w:p w:rsidR="00392841" w:rsidRDefault="00392841" w:rsidP="00147851">
      <w:pPr>
        <w:tabs>
          <w:tab w:val="left" w:pos="570"/>
        </w:tabs>
        <w:ind w:firstLine="720"/>
        <w:jc w:val="center"/>
        <w:rPr>
          <w:rFonts w:ascii="Times New Roman" w:hAnsi="Times New Roman"/>
        </w:rPr>
      </w:pPr>
    </w:p>
    <w:p w:rsidR="00392841" w:rsidRDefault="00392841" w:rsidP="00147851">
      <w:pPr>
        <w:tabs>
          <w:tab w:val="left" w:pos="570"/>
        </w:tabs>
        <w:ind w:firstLine="720"/>
        <w:jc w:val="center"/>
        <w:rPr>
          <w:rFonts w:ascii="Times New Roman" w:hAnsi="Times New Roman"/>
        </w:rPr>
      </w:pPr>
    </w:p>
    <w:p w:rsidR="00392841" w:rsidRDefault="00392841" w:rsidP="00147851">
      <w:pPr>
        <w:tabs>
          <w:tab w:val="left" w:pos="570"/>
        </w:tabs>
        <w:ind w:firstLine="720"/>
        <w:jc w:val="center"/>
        <w:rPr>
          <w:rFonts w:ascii="Times New Roman" w:hAnsi="Times New Roman"/>
        </w:rPr>
      </w:pPr>
    </w:p>
    <w:p w:rsidR="00392841" w:rsidRDefault="00392841" w:rsidP="00147851">
      <w:pPr>
        <w:tabs>
          <w:tab w:val="left" w:pos="570"/>
        </w:tabs>
        <w:ind w:firstLine="720"/>
        <w:jc w:val="center"/>
        <w:rPr>
          <w:rFonts w:ascii="Times New Roman" w:hAnsi="Times New Roman"/>
        </w:rPr>
      </w:pPr>
    </w:p>
    <w:p w:rsidR="00392841" w:rsidRDefault="00392841" w:rsidP="00147851">
      <w:pPr>
        <w:tabs>
          <w:tab w:val="left" w:pos="570"/>
        </w:tabs>
        <w:ind w:firstLine="720"/>
        <w:jc w:val="center"/>
        <w:rPr>
          <w:rFonts w:ascii="Times New Roman" w:hAnsi="Times New Roman"/>
        </w:rPr>
      </w:pPr>
    </w:p>
    <w:p w:rsidR="00392841" w:rsidRDefault="00392841" w:rsidP="00147851">
      <w:pPr>
        <w:tabs>
          <w:tab w:val="left" w:pos="570"/>
        </w:tabs>
        <w:ind w:firstLine="720"/>
        <w:jc w:val="center"/>
        <w:rPr>
          <w:rFonts w:ascii="Times New Roman" w:hAnsi="Times New Roman"/>
        </w:rPr>
      </w:pPr>
    </w:p>
    <w:p w:rsidR="00392841" w:rsidRDefault="00392841" w:rsidP="00147851">
      <w:pPr>
        <w:tabs>
          <w:tab w:val="left" w:pos="570"/>
        </w:tabs>
        <w:ind w:firstLine="720"/>
        <w:jc w:val="center"/>
        <w:rPr>
          <w:rFonts w:ascii="Times New Roman" w:hAnsi="Times New Roman"/>
        </w:rPr>
      </w:pPr>
    </w:p>
    <w:p w:rsidR="00392841" w:rsidRDefault="00392841" w:rsidP="00147851">
      <w:pPr>
        <w:tabs>
          <w:tab w:val="left" w:pos="570"/>
        </w:tabs>
        <w:ind w:firstLine="720"/>
        <w:jc w:val="center"/>
        <w:rPr>
          <w:rFonts w:ascii="Times New Roman" w:hAnsi="Times New Roman"/>
        </w:rPr>
      </w:pPr>
    </w:p>
    <w:p w:rsidR="00392841" w:rsidRDefault="00392841" w:rsidP="00147851">
      <w:pPr>
        <w:tabs>
          <w:tab w:val="left" w:pos="570"/>
        </w:tabs>
        <w:ind w:firstLine="720"/>
        <w:jc w:val="center"/>
        <w:rPr>
          <w:rFonts w:ascii="Times New Roman" w:hAnsi="Times New Roman"/>
        </w:rPr>
      </w:pPr>
    </w:p>
    <w:p w:rsidR="00392841" w:rsidRDefault="00392841" w:rsidP="00147851">
      <w:pPr>
        <w:tabs>
          <w:tab w:val="left" w:pos="570"/>
        </w:tabs>
        <w:ind w:firstLine="720"/>
        <w:jc w:val="center"/>
        <w:rPr>
          <w:rFonts w:ascii="Times New Roman" w:hAnsi="Times New Roman"/>
        </w:rPr>
      </w:pPr>
    </w:p>
    <w:p w:rsidR="00392841" w:rsidRPr="00781E6B" w:rsidRDefault="00392841" w:rsidP="00147851">
      <w:pPr>
        <w:tabs>
          <w:tab w:val="left" w:pos="570"/>
        </w:tabs>
        <w:ind w:firstLine="720"/>
        <w:jc w:val="center"/>
        <w:rPr>
          <w:rFonts w:ascii="Times New Roman" w:hAnsi="Times New Roman"/>
        </w:rPr>
      </w:pPr>
    </w:p>
    <w:p w:rsidR="00126A53" w:rsidRPr="00781E6B" w:rsidRDefault="00126A53" w:rsidP="00147851">
      <w:pPr>
        <w:tabs>
          <w:tab w:val="left" w:pos="570"/>
        </w:tabs>
        <w:ind w:firstLine="720"/>
        <w:jc w:val="center"/>
        <w:rPr>
          <w:rFonts w:ascii="Times New Roman" w:hAnsi="Times New Roman"/>
        </w:rPr>
      </w:pPr>
    </w:p>
    <w:p w:rsidR="00126A53" w:rsidRPr="00781E6B" w:rsidRDefault="00126A53" w:rsidP="00147851">
      <w:pPr>
        <w:tabs>
          <w:tab w:val="left" w:pos="570"/>
        </w:tabs>
        <w:ind w:firstLine="720"/>
        <w:jc w:val="center"/>
        <w:rPr>
          <w:rFonts w:ascii="Times New Roman" w:hAnsi="Times New Roman"/>
        </w:rPr>
      </w:pPr>
    </w:p>
    <w:tbl>
      <w:tblPr>
        <w:tblW w:w="8947" w:type="dxa"/>
        <w:tblInd w:w="5" w:type="dxa"/>
        <w:tblLayout w:type="fixed"/>
        <w:tblCellMar>
          <w:left w:w="0" w:type="dxa"/>
          <w:right w:w="0" w:type="dxa"/>
        </w:tblCellMar>
        <w:tblLook w:val="0000" w:firstRow="0" w:lastRow="0" w:firstColumn="0" w:lastColumn="0" w:noHBand="0" w:noVBand="0"/>
      </w:tblPr>
      <w:tblGrid>
        <w:gridCol w:w="1765"/>
        <w:gridCol w:w="418"/>
        <w:gridCol w:w="418"/>
        <w:gridCol w:w="425"/>
        <w:gridCol w:w="418"/>
        <w:gridCol w:w="422"/>
        <w:gridCol w:w="418"/>
        <w:gridCol w:w="426"/>
        <w:gridCol w:w="425"/>
        <w:gridCol w:w="426"/>
        <w:gridCol w:w="418"/>
        <w:gridCol w:w="426"/>
        <w:gridCol w:w="425"/>
        <w:gridCol w:w="426"/>
        <w:gridCol w:w="429"/>
        <w:gridCol w:w="414"/>
        <w:gridCol w:w="430"/>
        <w:gridCol w:w="418"/>
      </w:tblGrid>
      <w:tr w:rsidR="00EF2DBE" w:rsidRPr="00781E6B" w:rsidTr="00392841">
        <w:trPr>
          <w:trHeight w:hRule="exact" w:val="348"/>
        </w:trPr>
        <w:tc>
          <w:tcPr>
            <w:tcW w:w="1765" w:type="dxa"/>
            <w:tcBorders>
              <w:top w:val="single" w:sz="4" w:space="0" w:color="auto"/>
              <w:left w:val="single" w:sz="4" w:space="0" w:color="auto"/>
              <w:bottom w:val="nil"/>
              <w:right w:val="single" w:sz="4" w:space="0" w:color="auto"/>
            </w:tcBorders>
            <w:vAlign w:val="center"/>
          </w:tcPr>
          <w:p w:rsidR="00EF2DBE" w:rsidRPr="00781E6B" w:rsidRDefault="00EF2DBE" w:rsidP="00EF2DBE">
            <w:pPr>
              <w:widowControl w:val="0"/>
              <w:autoSpaceDE w:val="0"/>
              <w:autoSpaceDN w:val="0"/>
              <w:adjustRightInd w:val="0"/>
              <w:spacing w:after="0" w:line="240" w:lineRule="auto"/>
              <w:jc w:val="center"/>
              <w:rPr>
                <w:rFonts w:ascii="Times New Roman" w:hAnsi="Times New Roman"/>
                <w:b/>
                <w:bCs/>
                <w:sz w:val="11"/>
                <w:szCs w:val="11"/>
                <w:lang w:val="en-US"/>
              </w:rPr>
            </w:pPr>
            <w:r w:rsidRPr="00781E6B">
              <w:rPr>
                <w:rFonts w:ascii="Times New Roman" w:hAnsi="Times New Roman"/>
                <w:b/>
                <w:bCs/>
                <w:sz w:val="11"/>
                <w:szCs w:val="11"/>
                <w:lang w:val="en-US"/>
              </w:rPr>
              <w:t xml:space="preserve">Estaciones </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M32</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M33</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M51</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M52</w:t>
            </w:r>
          </w:p>
        </w:tc>
        <w:tc>
          <w:tcPr>
            <w:tcW w:w="422"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M53</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C31</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C32</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C33</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C51</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C52</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C53</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S31</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S32</w:t>
            </w:r>
          </w:p>
        </w:tc>
        <w:tc>
          <w:tcPr>
            <w:tcW w:w="429"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S33</w:t>
            </w:r>
          </w:p>
        </w:tc>
        <w:tc>
          <w:tcPr>
            <w:tcW w:w="414"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851</w:t>
            </w:r>
          </w:p>
        </w:tc>
        <w:tc>
          <w:tcPr>
            <w:tcW w:w="430"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852</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853</w:t>
            </w:r>
          </w:p>
        </w:tc>
      </w:tr>
      <w:tr w:rsidR="00EF2DBE" w:rsidRPr="00781E6B" w:rsidTr="00392841">
        <w:trPr>
          <w:trHeight w:hRule="exact" w:val="308"/>
        </w:trPr>
        <w:tc>
          <w:tcPr>
            <w:tcW w:w="1765" w:type="dxa"/>
            <w:tcBorders>
              <w:top w:val="nil"/>
              <w:left w:val="single" w:sz="4" w:space="0" w:color="auto"/>
              <w:bottom w:val="single" w:sz="4" w:space="0" w:color="auto"/>
              <w:right w:val="single" w:sz="4" w:space="0" w:color="auto"/>
            </w:tcBorders>
            <w:vAlign w:val="center"/>
          </w:tcPr>
          <w:p w:rsidR="00EF2DBE" w:rsidRPr="00781E6B" w:rsidRDefault="00EF2DBE" w:rsidP="00EF2DBE">
            <w:pPr>
              <w:widowControl w:val="0"/>
              <w:autoSpaceDE w:val="0"/>
              <w:autoSpaceDN w:val="0"/>
              <w:adjustRightInd w:val="0"/>
              <w:spacing w:after="0" w:line="240" w:lineRule="auto"/>
              <w:rPr>
                <w:rFonts w:ascii="Times New Roman" w:hAnsi="Times New Roman"/>
                <w:b/>
                <w:bCs/>
                <w:sz w:val="11"/>
                <w:szCs w:val="11"/>
                <w:lang w:val="en-US"/>
              </w:rPr>
            </w:pPr>
            <w:r w:rsidRPr="00781E6B">
              <w:rPr>
                <w:rFonts w:ascii="Times New Roman" w:hAnsi="Times New Roman"/>
                <w:b/>
                <w:bCs/>
                <w:sz w:val="11"/>
                <w:szCs w:val="11"/>
                <w:lang w:val="en-US"/>
              </w:rPr>
              <w:t xml:space="preserve">Especies </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49+50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47+48</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43+44</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53+54</w:t>
            </w:r>
          </w:p>
        </w:tc>
        <w:tc>
          <w:tcPr>
            <w:tcW w:w="422"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51+52</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75+76</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73+74</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67+68</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77+78</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71+72</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69+70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63+64</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59+60</w:t>
            </w:r>
          </w:p>
        </w:tc>
        <w:tc>
          <w:tcPr>
            <w:tcW w:w="429"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55+56</w:t>
            </w:r>
          </w:p>
        </w:tc>
        <w:tc>
          <w:tcPr>
            <w:tcW w:w="414"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65+66</w:t>
            </w:r>
          </w:p>
        </w:tc>
        <w:tc>
          <w:tcPr>
            <w:tcW w:w="430"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61+62</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57+58</w:t>
            </w:r>
          </w:p>
        </w:tc>
      </w:tr>
      <w:tr w:rsidR="00EF2DBE" w:rsidRPr="00781E6B" w:rsidTr="00392841">
        <w:trPr>
          <w:trHeight w:hRule="exact" w:val="269"/>
        </w:trPr>
        <w:tc>
          <w:tcPr>
            <w:tcW w:w="1765" w:type="dxa"/>
            <w:tcBorders>
              <w:top w:val="single" w:sz="4" w:space="0" w:color="auto"/>
              <w:left w:val="single" w:sz="4" w:space="0" w:color="auto"/>
              <w:bottom w:val="single" w:sz="4" w:space="0" w:color="auto"/>
              <w:right w:val="single" w:sz="4" w:space="0" w:color="auto"/>
            </w:tcBorders>
            <w:vAlign w:val="center"/>
          </w:tcPr>
          <w:p w:rsidR="00EF2DBE" w:rsidRPr="00781E6B" w:rsidRDefault="00FF4C3C" w:rsidP="00EF2DBE">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bCs/>
                <w:i/>
                <w:iCs/>
                <w:w w:val="92"/>
                <w:sz w:val="12"/>
                <w:szCs w:val="12"/>
                <w:lang w:val="en-US"/>
              </w:rPr>
              <w:t>Per</w:t>
            </w:r>
            <w:r w:rsidR="00EF2DBE" w:rsidRPr="00781E6B">
              <w:rPr>
                <w:rFonts w:ascii="Times New Roman" w:hAnsi="Times New Roman"/>
                <w:bCs/>
                <w:i/>
                <w:iCs/>
                <w:w w:val="92"/>
                <w:sz w:val="12"/>
                <w:szCs w:val="12"/>
                <w:lang w:val="en-US"/>
              </w:rPr>
              <w:t>i</w:t>
            </w:r>
            <w:r w:rsidRPr="00781E6B">
              <w:rPr>
                <w:rFonts w:ascii="Times New Roman" w:hAnsi="Times New Roman"/>
                <w:bCs/>
                <w:i/>
                <w:iCs/>
                <w:w w:val="92"/>
                <w:sz w:val="12"/>
                <w:szCs w:val="12"/>
                <w:lang w:val="en-US"/>
              </w:rPr>
              <w:t>stedi</w:t>
            </w:r>
            <w:r w:rsidR="00EF2DBE" w:rsidRPr="00781E6B">
              <w:rPr>
                <w:rFonts w:ascii="Times New Roman" w:hAnsi="Times New Roman"/>
                <w:bCs/>
                <w:i/>
                <w:iCs/>
                <w:w w:val="92"/>
                <w:sz w:val="12"/>
                <w:szCs w:val="12"/>
                <w:lang w:val="en-US"/>
              </w:rPr>
              <w:t>on</w:t>
            </w:r>
            <w:r w:rsidR="00EF2DBE" w:rsidRPr="00781E6B">
              <w:rPr>
                <w:rFonts w:ascii="Times New Roman" w:hAnsi="Times New Roman"/>
                <w:b/>
                <w:bCs/>
                <w:i/>
                <w:iCs/>
                <w:w w:val="92"/>
                <w:sz w:val="12"/>
                <w:szCs w:val="12"/>
                <w:lang w:val="en-US"/>
              </w:rPr>
              <w:t xml:space="preserve"> </w:t>
            </w:r>
            <w:r w:rsidR="00EF2DBE" w:rsidRPr="00781E6B">
              <w:rPr>
                <w:rFonts w:ascii="Times New Roman" w:hAnsi="Times New Roman"/>
                <w:i/>
                <w:iCs/>
                <w:sz w:val="11"/>
                <w:szCs w:val="11"/>
                <w:lang w:val="en-US"/>
              </w:rPr>
              <w:t xml:space="preserve">truncatum </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247749" w:rsidP="00E059E9">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3,07</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1,51</w:t>
            </w:r>
          </w:p>
        </w:tc>
        <w:tc>
          <w:tcPr>
            <w:tcW w:w="429"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52"/>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r>
      <w:tr w:rsidR="00EF2DBE" w:rsidRPr="00781E6B" w:rsidTr="00392841">
        <w:trPr>
          <w:trHeight w:hRule="exact" w:val="277"/>
        </w:trPr>
        <w:tc>
          <w:tcPr>
            <w:tcW w:w="176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F2DBE">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Synagrops bella </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1,80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1,39</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1,32</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1,51</w:t>
            </w:r>
          </w:p>
        </w:tc>
        <w:tc>
          <w:tcPr>
            <w:tcW w:w="429"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3,27</w:t>
            </w:r>
          </w:p>
        </w:tc>
        <w:tc>
          <w:tcPr>
            <w:tcW w:w="414"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r>
      <w:tr w:rsidR="00EF2DBE" w:rsidRPr="00781E6B" w:rsidTr="00392841">
        <w:trPr>
          <w:trHeight w:hRule="exact" w:val="284"/>
        </w:trPr>
        <w:tc>
          <w:tcPr>
            <w:tcW w:w="176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F2DBE">
            <w:pPr>
              <w:widowControl w:val="0"/>
              <w:autoSpaceDE w:val="0"/>
              <w:autoSpaceDN w:val="0"/>
              <w:adjustRightInd w:val="0"/>
              <w:spacing w:after="0" w:line="240" w:lineRule="auto"/>
              <w:rPr>
                <w:rFonts w:ascii="Times New Roman" w:hAnsi="Times New Roman"/>
                <w:b/>
                <w:bCs/>
                <w:i/>
                <w:iCs/>
                <w:w w:val="92"/>
                <w:sz w:val="12"/>
                <w:szCs w:val="12"/>
                <w:lang w:val="en-US"/>
              </w:rPr>
            </w:pPr>
            <w:r w:rsidRPr="00781E6B">
              <w:rPr>
                <w:rFonts w:ascii="Times New Roman" w:hAnsi="Times New Roman"/>
                <w:i/>
                <w:iCs/>
                <w:w w:val="92"/>
                <w:sz w:val="12"/>
                <w:szCs w:val="12"/>
                <w:lang w:val="en-US"/>
              </w:rPr>
              <w:t xml:space="preserve">Synagrops </w:t>
            </w:r>
            <w:r w:rsidR="00105AD2" w:rsidRPr="00781E6B">
              <w:rPr>
                <w:rFonts w:ascii="Times New Roman" w:hAnsi="Times New Roman"/>
                <w:bCs/>
                <w:i/>
                <w:iCs/>
                <w:w w:val="92"/>
                <w:sz w:val="12"/>
                <w:szCs w:val="12"/>
                <w:lang w:val="en-US"/>
              </w:rPr>
              <w:t>pseudomicrol</w:t>
            </w:r>
            <w:r w:rsidRPr="00781E6B">
              <w:rPr>
                <w:rFonts w:ascii="Times New Roman" w:hAnsi="Times New Roman"/>
                <w:bCs/>
                <w:i/>
                <w:iCs/>
                <w:w w:val="92"/>
                <w:sz w:val="12"/>
                <w:szCs w:val="12"/>
                <w:lang w:val="en-US"/>
              </w:rPr>
              <w:t xml:space="preserve">epis </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10,83</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2,77</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3,01</w:t>
            </w:r>
          </w:p>
        </w:tc>
        <w:tc>
          <w:tcPr>
            <w:tcW w:w="429"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8,18</w:t>
            </w:r>
          </w:p>
        </w:tc>
        <w:tc>
          <w:tcPr>
            <w:tcW w:w="414"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r>
      <w:tr w:rsidR="00EF2DBE" w:rsidRPr="00781E6B" w:rsidTr="00392841">
        <w:trPr>
          <w:trHeight w:hRule="exact" w:val="277"/>
        </w:trPr>
        <w:tc>
          <w:tcPr>
            <w:tcW w:w="176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F2DBE">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bCs/>
                <w:i/>
                <w:iCs/>
                <w:w w:val="92"/>
                <w:sz w:val="12"/>
                <w:szCs w:val="12"/>
                <w:lang w:val="en-US"/>
              </w:rPr>
              <w:t xml:space="preserve">Synagrops </w:t>
            </w:r>
            <w:r w:rsidRPr="00781E6B">
              <w:rPr>
                <w:rFonts w:ascii="Times New Roman" w:hAnsi="Times New Roman"/>
                <w:i/>
                <w:iCs/>
                <w:sz w:val="11"/>
                <w:szCs w:val="11"/>
                <w:lang w:val="en-US"/>
              </w:rPr>
              <w:t xml:space="preserve">spinosus </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3,61</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1,32</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9"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52"/>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r>
      <w:tr w:rsidR="00EF2DBE" w:rsidRPr="00781E6B" w:rsidTr="00392841">
        <w:trPr>
          <w:trHeight w:hRule="exact" w:val="284"/>
        </w:trPr>
        <w:tc>
          <w:tcPr>
            <w:tcW w:w="1765" w:type="dxa"/>
            <w:tcBorders>
              <w:top w:val="single" w:sz="4" w:space="0" w:color="auto"/>
              <w:left w:val="single" w:sz="4" w:space="0" w:color="auto"/>
              <w:bottom w:val="single" w:sz="4" w:space="0" w:color="auto"/>
              <w:right w:val="single" w:sz="4" w:space="0" w:color="auto"/>
            </w:tcBorders>
            <w:vAlign w:val="center"/>
          </w:tcPr>
          <w:p w:rsidR="00EF2DBE" w:rsidRPr="00781E6B" w:rsidRDefault="00105AD2" w:rsidP="00EF2DBE">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bCs/>
                <w:i/>
                <w:iCs/>
                <w:w w:val="92"/>
                <w:sz w:val="12"/>
                <w:szCs w:val="12"/>
                <w:lang w:val="en-US"/>
              </w:rPr>
              <w:t>S</w:t>
            </w:r>
            <w:r w:rsidR="00EF2DBE" w:rsidRPr="00781E6B">
              <w:rPr>
                <w:rFonts w:ascii="Times New Roman" w:hAnsi="Times New Roman"/>
                <w:bCs/>
                <w:i/>
                <w:iCs/>
                <w:w w:val="92"/>
                <w:sz w:val="12"/>
                <w:szCs w:val="12"/>
                <w:lang w:val="en-US"/>
              </w:rPr>
              <w:t xml:space="preserve">ynagrops </w:t>
            </w:r>
            <w:r w:rsidR="00EF2DBE" w:rsidRPr="00781E6B">
              <w:rPr>
                <w:rFonts w:ascii="Times New Roman" w:hAnsi="Times New Roman"/>
                <w:i/>
                <w:iCs/>
                <w:sz w:val="11"/>
                <w:szCs w:val="11"/>
                <w:lang w:val="en-US"/>
              </w:rPr>
              <w:t xml:space="preserve">trispinosus </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1,80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1,43</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9"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52"/>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r>
      <w:tr w:rsidR="00EF2DBE" w:rsidRPr="00781E6B" w:rsidTr="00392841">
        <w:trPr>
          <w:trHeight w:hRule="exact" w:val="277"/>
        </w:trPr>
        <w:tc>
          <w:tcPr>
            <w:tcW w:w="1765" w:type="dxa"/>
            <w:tcBorders>
              <w:top w:val="single" w:sz="4" w:space="0" w:color="auto"/>
              <w:left w:val="single" w:sz="4" w:space="0" w:color="auto"/>
              <w:bottom w:val="single" w:sz="4" w:space="0" w:color="auto"/>
              <w:right w:val="single" w:sz="4" w:space="0" w:color="auto"/>
            </w:tcBorders>
            <w:vAlign w:val="center"/>
          </w:tcPr>
          <w:p w:rsidR="00EF2DBE" w:rsidRPr="00781E6B" w:rsidRDefault="00105AD2" w:rsidP="00EF2DBE">
            <w:pPr>
              <w:widowControl w:val="0"/>
              <w:autoSpaceDE w:val="0"/>
              <w:autoSpaceDN w:val="0"/>
              <w:adjustRightInd w:val="0"/>
              <w:spacing w:after="0" w:line="240" w:lineRule="auto"/>
              <w:rPr>
                <w:rFonts w:ascii="Times New Roman" w:hAnsi="Times New Roman"/>
                <w:bCs/>
                <w:i/>
                <w:iCs/>
                <w:w w:val="92"/>
                <w:sz w:val="12"/>
                <w:szCs w:val="12"/>
                <w:lang w:val="en-US"/>
              </w:rPr>
            </w:pPr>
            <w:r w:rsidRPr="00781E6B">
              <w:rPr>
                <w:rFonts w:ascii="Times New Roman" w:hAnsi="Times New Roman"/>
                <w:bCs/>
                <w:i/>
                <w:iCs/>
                <w:w w:val="92"/>
                <w:sz w:val="12"/>
                <w:szCs w:val="12"/>
                <w:lang w:val="en-US"/>
              </w:rPr>
              <w:t>Neoscombrops atl</w:t>
            </w:r>
            <w:r w:rsidR="00EF2DBE" w:rsidRPr="00781E6B">
              <w:rPr>
                <w:rFonts w:ascii="Times New Roman" w:hAnsi="Times New Roman"/>
                <w:bCs/>
                <w:i/>
                <w:iCs/>
                <w:w w:val="92"/>
                <w:sz w:val="12"/>
                <w:szCs w:val="12"/>
                <w:lang w:val="en-US"/>
              </w:rPr>
              <w:t xml:space="preserve">anticus </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9"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52"/>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r>
      <w:tr w:rsidR="00EF2DBE" w:rsidRPr="00781E6B" w:rsidTr="00392841">
        <w:trPr>
          <w:trHeight w:hRule="exact" w:val="284"/>
        </w:trPr>
        <w:tc>
          <w:tcPr>
            <w:tcW w:w="1765" w:type="dxa"/>
            <w:tcBorders>
              <w:top w:val="single" w:sz="4" w:space="0" w:color="auto"/>
              <w:left w:val="single" w:sz="4" w:space="0" w:color="auto"/>
              <w:bottom w:val="single" w:sz="4" w:space="0" w:color="auto"/>
              <w:right w:val="single" w:sz="4" w:space="0" w:color="auto"/>
            </w:tcBorders>
            <w:vAlign w:val="center"/>
          </w:tcPr>
          <w:p w:rsidR="00EF2DBE" w:rsidRPr="00781E6B" w:rsidRDefault="00105AD2" w:rsidP="00105AD2">
            <w:pPr>
              <w:widowControl w:val="0"/>
              <w:autoSpaceDE w:val="0"/>
              <w:autoSpaceDN w:val="0"/>
              <w:adjustRightInd w:val="0"/>
              <w:spacing w:after="0" w:line="240" w:lineRule="auto"/>
              <w:ind w:right="715"/>
              <w:jc w:val="both"/>
              <w:rPr>
                <w:rFonts w:ascii="Times New Roman" w:hAnsi="Times New Roman"/>
                <w:i/>
                <w:iCs/>
                <w:sz w:val="11"/>
                <w:szCs w:val="11"/>
                <w:lang w:val="en-US"/>
              </w:rPr>
            </w:pPr>
            <w:r w:rsidRPr="00781E6B">
              <w:rPr>
                <w:rFonts w:ascii="Times New Roman" w:hAnsi="Times New Roman"/>
                <w:i/>
                <w:iCs/>
                <w:sz w:val="11"/>
                <w:szCs w:val="11"/>
                <w:lang w:val="en-US"/>
              </w:rPr>
              <w:t>H</w:t>
            </w:r>
            <w:r w:rsidR="00EF2DBE" w:rsidRPr="00781E6B">
              <w:rPr>
                <w:rFonts w:ascii="Times New Roman" w:hAnsi="Times New Roman"/>
                <w:i/>
                <w:iCs/>
                <w:sz w:val="11"/>
                <w:szCs w:val="11"/>
                <w:lang w:val="en-US"/>
              </w:rPr>
              <w:t xml:space="preserve">emanthias </w:t>
            </w:r>
            <w:r w:rsidRPr="00781E6B">
              <w:rPr>
                <w:rFonts w:ascii="Times New Roman" w:hAnsi="Times New Roman"/>
                <w:i/>
                <w:iCs/>
                <w:sz w:val="11"/>
                <w:szCs w:val="11"/>
                <w:lang w:val="en-US"/>
              </w:rPr>
              <w:t>au</w:t>
            </w:r>
            <w:r w:rsidR="00EF2DBE" w:rsidRPr="00781E6B">
              <w:rPr>
                <w:rFonts w:ascii="Times New Roman" w:hAnsi="Times New Roman"/>
                <w:i/>
                <w:iCs/>
                <w:sz w:val="11"/>
                <w:szCs w:val="11"/>
                <w:lang w:val="en-US"/>
              </w:rPr>
              <w:t xml:space="preserve">reorubens </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1,39</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2,64</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9"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52"/>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r>
      <w:tr w:rsidR="00EF2DBE" w:rsidRPr="00781E6B" w:rsidTr="00392841">
        <w:trPr>
          <w:trHeight w:hRule="exact" w:val="269"/>
        </w:trPr>
        <w:tc>
          <w:tcPr>
            <w:tcW w:w="1765" w:type="dxa"/>
            <w:tcBorders>
              <w:top w:val="single" w:sz="4" w:space="0" w:color="auto"/>
              <w:left w:val="single" w:sz="4" w:space="0" w:color="auto"/>
              <w:bottom w:val="single" w:sz="4" w:space="0" w:color="auto"/>
              <w:right w:val="single" w:sz="4" w:space="0" w:color="auto"/>
            </w:tcBorders>
            <w:vAlign w:val="center"/>
          </w:tcPr>
          <w:p w:rsidR="00EF2DBE" w:rsidRPr="00781E6B" w:rsidRDefault="00105AD2" w:rsidP="00EF2DBE">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bCs/>
                <w:i/>
                <w:iCs/>
                <w:w w:val="92"/>
                <w:sz w:val="12"/>
                <w:szCs w:val="12"/>
                <w:lang w:val="en-US"/>
              </w:rPr>
              <w:t>Plectranthias</w:t>
            </w:r>
            <w:r w:rsidR="00EF2DBE" w:rsidRPr="00781E6B">
              <w:rPr>
                <w:rFonts w:ascii="Times New Roman" w:hAnsi="Times New Roman"/>
                <w:b/>
                <w:bCs/>
                <w:i/>
                <w:iCs/>
                <w:w w:val="92"/>
                <w:sz w:val="12"/>
                <w:szCs w:val="12"/>
                <w:lang w:val="en-US"/>
              </w:rPr>
              <w:t xml:space="preserve"> </w:t>
            </w:r>
            <w:r w:rsidRPr="00781E6B">
              <w:rPr>
                <w:rFonts w:ascii="Times New Roman" w:hAnsi="Times New Roman"/>
                <w:i/>
                <w:iCs/>
                <w:sz w:val="11"/>
                <w:szCs w:val="11"/>
                <w:lang w:val="en-US"/>
              </w:rPr>
              <w:t>garrupel</w:t>
            </w:r>
            <w:r w:rsidR="00EF2DBE" w:rsidRPr="00781E6B">
              <w:rPr>
                <w:rFonts w:ascii="Times New Roman" w:hAnsi="Times New Roman"/>
                <w:i/>
                <w:iCs/>
                <w:sz w:val="11"/>
                <w:szCs w:val="11"/>
                <w:lang w:val="en-US"/>
              </w:rPr>
              <w:t xml:space="preserve">us </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9"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52"/>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r>
      <w:tr w:rsidR="00EF2DBE" w:rsidRPr="00781E6B" w:rsidTr="00392841">
        <w:trPr>
          <w:trHeight w:hRule="exact" w:val="277"/>
        </w:trPr>
        <w:tc>
          <w:tcPr>
            <w:tcW w:w="1765" w:type="dxa"/>
            <w:tcBorders>
              <w:top w:val="single" w:sz="4" w:space="0" w:color="auto"/>
              <w:left w:val="single" w:sz="4" w:space="0" w:color="auto"/>
              <w:bottom w:val="single" w:sz="4" w:space="0" w:color="auto"/>
              <w:right w:val="single" w:sz="4" w:space="0" w:color="auto"/>
            </w:tcBorders>
            <w:vAlign w:val="center"/>
          </w:tcPr>
          <w:p w:rsidR="00EF2DBE" w:rsidRPr="00781E6B" w:rsidRDefault="00105AD2" w:rsidP="00EF2DBE">
            <w:pPr>
              <w:widowControl w:val="0"/>
              <w:autoSpaceDE w:val="0"/>
              <w:autoSpaceDN w:val="0"/>
              <w:adjustRightInd w:val="0"/>
              <w:spacing w:after="0" w:line="240" w:lineRule="auto"/>
              <w:rPr>
                <w:rFonts w:ascii="Times New Roman" w:hAnsi="Times New Roman"/>
                <w:bCs/>
                <w:i/>
                <w:iCs/>
                <w:w w:val="80"/>
                <w:sz w:val="12"/>
                <w:szCs w:val="12"/>
                <w:lang w:val="en-US"/>
              </w:rPr>
            </w:pPr>
            <w:r w:rsidRPr="00781E6B">
              <w:rPr>
                <w:rFonts w:ascii="Times New Roman" w:hAnsi="Times New Roman"/>
                <w:i/>
                <w:iCs/>
                <w:sz w:val="11"/>
                <w:szCs w:val="11"/>
                <w:lang w:val="en-US"/>
              </w:rPr>
              <w:t>Serranus n.sp</w:t>
            </w:r>
            <w:r w:rsidR="00EF2DBE" w:rsidRPr="00781E6B">
              <w:rPr>
                <w:rFonts w:ascii="Times New Roman" w:hAnsi="Times New Roman"/>
                <w:bCs/>
                <w:i/>
                <w:iCs/>
                <w:w w:val="80"/>
                <w:sz w:val="12"/>
                <w:szCs w:val="12"/>
                <w:lang w:val="en-US"/>
              </w:rPr>
              <w:t xml:space="preserve"> </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9"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52"/>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r>
      <w:tr w:rsidR="00EF2DBE" w:rsidRPr="00781E6B" w:rsidTr="00392841">
        <w:trPr>
          <w:trHeight w:hRule="exact" w:val="284"/>
        </w:trPr>
        <w:tc>
          <w:tcPr>
            <w:tcW w:w="176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F2DBE">
            <w:pPr>
              <w:widowControl w:val="0"/>
              <w:autoSpaceDE w:val="0"/>
              <w:autoSpaceDN w:val="0"/>
              <w:adjustRightInd w:val="0"/>
              <w:spacing w:after="0" w:line="240" w:lineRule="auto"/>
              <w:rPr>
                <w:rFonts w:ascii="Times New Roman" w:hAnsi="Times New Roman"/>
                <w:b/>
                <w:bCs/>
                <w:i/>
                <w:iCs/>
                <w:w w:val="92"/>
                <w:sz w:val="12"/>
                <w:szCs w:val="12"/>
                <w:lang w:val="en-US"/>
              </w:rPr>
            </w:pPr>
            <w:r w:rsidRPr="00781E6B">
              <w:rPr>
                <w:rFonts w:ascii="Times New Roman" w:hAnsi="Times New Roman"/>
                <w:i/>
                <w:iCs/>
                <w:sz w:val="11"/>
                <w:szCs w:val="11"/>
                <w:lang w:val="en-US"/>
              </w:rPr>
              <w:t xml:space="preserve">Lonchopisthus </w:t>
            </w:r>
            <w:r w:rsidRPr="00781E6B">
              <w:rPr>
                <w:rFonts w:ascii="Times New Roman" w:hAnsi="Times New Roman"/>
                <w:bCs/>
                <w:i/>
                <w:iCs/>
                <w:w w:val="92"/>
                <w:sz w:val="12"/>
                <w:szCs w:val="12"/>
                <w:lang w:val="en-US"/>
              </w:rPr>
              <w:t>lemur</w:t>
            </w:r>
            <w:r w:rsidRPr="00781E6B">
              <w:rPr>
                <w:rFonts w:ascii="Times New Roman" w:hAnsi="Times New Roman"/>
                <w:b/>
                <w:bCs/>
                <w:i/>
                <w:iCs/>
                <w:w w:val="92"/>
                <w:sz w:val="12"/>
                <w:szCs w:val="12"/>
                <w:lang w:val="en-US"/>
              </w:rPr>
              <w:t xml:space="preserve"> </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1,57</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1,32</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4,52</w:t>
            </w:r>
          </w:p>
        </w:tc>
        <w:tc>
          <w:tcPr>
            <w:tcW w:w="429"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52"/>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r>
      <w:tr w:rsidR="00EF2DBE" w:rsidRPr="00781E6B" w:rsidTr="00392841">
        <w:trPr>
          <w:trHeight w:hRule="exact" w:val="269"/>
        </w:trPr>
        <w:tc>
          <w:tcPr>
            <w:tcW w:w="1765" w:type="dxa"/>
            <w:tcBorders>
              <w:top w:val="single" w:sz="4" w:space="0" w:color="auto"/>
              <w:left w:val="single" w:sz="4" w:space="0" w:color="auto"/>
              <w:bottom w:val="single" w:sz="4" w:space="0" w:color="auto"/>
              <w:right w:val="single" w:sz="4" w:space="0" w:color="auto"/>
            </w:tcBorders>
            <w:vAlign w:val="center"/>
          </w:tcPr>
          <w:p w:rsidR="00EF2DBE" w:rsidRPr="00781E6B" w:rsidRDefault="00552194" w:rsidP="00EF2DBE">
            <w:pPr>
              <w:widowControl w:val="0"/>
              <w:autoSpaceDE w:val="0"/>
              <w:autoSpaceDN w:val="0"/>
              <w:adjustRightInd w:val="0"/>
              <w:spacing w:after="0" w:line="240" w:lineRule="auto"/>
              <w:rPr>
                <w:rFonts w:ascii="Times New Roman" w:hAnsi="Times New Roman"/>
                <w:bCs/>
                <w:i/>
                <w:iCs/>
                <w:w w:val="92"/>
                <w:sz w:val="12"/>
                <w:szCs w:val="12"/>
                <w:lang w:val="en-US"/>
              </w:rPr>
            </w:pPr>
            <w:r w:rsidRPr="00781E6B">
              <w:rPr>
                <w:rFonts w:ascii="Times New Roman" w:hAnsi="Times New Roman"/>
                <w:bCs/>
                <w:i/>
                <w:w w:val="50"/>
                <w:sz w:val="12"/>
                <w:szCs w:val="12"/>
                <w:lang w:val="en-US"/>
              </w:rPr>
              <w:t xml:space="preserve">Epigomus </w:t>
            </w:r>
            <w:r w:rsidRPr="00781E6B">
              <w:rPr>
                <w:rFonts w:ascii="Times New Roman" w:hAnsi="Times New Roman"/>
                <w:bCs/>
                <w:i/>
                <w:w w:val="50"/>
                <w:sz w:val="14"/>
                <w:szCs w:val="12"/>
                <w:lang w:val="en-US"/>
              </w:rPr>
              <w:t>occidentalis</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2,94</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4,60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4,28</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1,38</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9"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52"/>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r>
      <w:tr w:rsidR="00EF2DBE" w:rsidRPr="00781E6B" w:rsidTr="00392841">
        <w:trPr>
          <w:trHeight w:hRule="exact" w:val="284"/>
        </w:trPr>
        <w:tc>
          <w:tcPr>
            <w:tcW w:w="1765" w:type="dxa"/>
            <w:tcBorders>
              <w:top w:val="single" w:sz="4" w:space="0" w:color="auto"/>
              <w:left w:val="single" w:sz="4" w:space="0" w:color="auto"/>
              <w:bottom w:val="single" w:sz="4" w:space="0" w:color="auto"/>
              <w:right w:val="single" w:sz="4" w:space="0" w:color="auto"/>
            </w:tcBorders>
            <w:vAlign w:val="center"/>
          </w:tcPr>
          <w:p w:rsidR="00EF2DBE" w:rsidRPr="00781E6B" w:rsidRDefault="00552194" w:rsidP="00EF2DBE">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w w:val="50"/>
                <w:sz w:val="9"/>
                <w:szCs w:val="9"/>
                <w:lang w:val="en-US"/>
              </w:rPr>
              <w:t>I</w:t>
            </w:r>
            <w:r w:rsidR="00EF2DBE" w:rsidRPr="00781E6B">
              <w:rPr>
                <w:rFonts w:ascii="Times New Roman" w:hAnsi="Times New Roman"/>
                <w:i/>
                <w:iCs/>
                <w:w w:val="85"/>
                <w:sz w:val="13"/>
                <w:szCs w:val="13"/>
                <w:lang w:val="en-US"/>
              </w:rPr>
              <w:t xml:space="preserve">Epigonus </w:t>
            </w:r>
            <w:r w:rsidR="00EF2DBE" w:rsidRPr="00781E6B">
              <w:rPr>
                <w:rFonts w:ascii="Times New Roman" w:hAnsi="Times New Roman"/>
                <w:i/>
                <w:iCs/>
                <w:sz w:val="11"/>
                <w:szCs w:val="11"/>
                <w:lang w:val="en-US"/>
              </w:rPr>
              <w:t xml:space="preserve">pandionis </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2,94</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1,51</w:t>
            </w:r>
          </w:p>
        </w:tc>
        <w:tc>
          <w:tcPr>
            <w:tcW w:w="422"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bCs/>
                <w:w w:val="89"/>
                <w:sz w:val="11"/>
                <w:szCs w:val="11"/>
                <w:lang w:val="en-US"/>
              </w:rPr>
            </w:pPr>
            <w:r w:rsidRPr="00781E6B">
              <w:rPr>
                <w:rFonts w:ascii="Times New Roman" w:hAnsi="Times New Roman"/>
                <w:bCs/>
                <w:w w:val="89"/>
                <w:sz w:val="11"/>
                <w:szCs w:val="11"/>
                <w:lang w:val="en-US"/>
              </w:rPr>
              <w:t>1,43</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9"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52"/>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1,33</w:t>
            </w:r>
          </w:p>
        </w:tc>
        <w:tc>
          <w:tcPr>
            <w:tcW w:w="430"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r>
      <w:tr w:rsidR="00EF2DBE" w:rsidRPr="00781E6B" w:rsidTr="00392841">
        <w:trPr>
          <w:trHeight w:hRule="exact" w:val="277"/>
        </w:trPr>
        <w:tc>
          <w:tcPr>
            <w:tcW w:w="176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F2DBE">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bCs/>
                <w:i/>
                <w:iCs/>
                <w:w w:val="92"/>
                <w:sz w:val="12"/>
                <w:szCs w:val="12"/>
                <w:lang w:val="en-US"/>
              </w:rPr>
              <w:t>Pris</w:t>
            </w:r>
            <w:r w:rsidR="00552194" w:rsidRPr="00781E6B">
              <w:rPr>
                <w:rFonts w:ascii="Times New Roman" w:hAnsi="Times New Roman"/>
                <w:bCs/>
                <w:i/>
                <w:iCs/>
                <w:w w:val="92"/>
                <w:sz w:val="12"/>
                <w:szCs w:val="12"/>
                <w:lang w:val="en-US"/>
              </w:rPr>
              <w:t>timoides macrophthal</w:t>
            </w:r>
            <w:r w:rsidRPr="00781E6B">
              <w:rPr>
                <w:rFonts w:ascii="Times New Roman" w:hAnsi="Times New Roman"/>
                <w:i/>
                <w:iCs/>
                <w:sz w:val="11"/>
                <w:szCs w:val="11"/>
                <w:lang w:val="en-US"/>
              </w:rPr>
              <w:t xml:space="preserve">mus </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1,40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9"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52"/>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r>
      <w:tr w:rsidR="00EF2DBE" w:rsidRPr="00781E6B" w:rsidTr="00392841">
        <w:trPr>
          <w:trHeight w:hRule="exact" w:val="269"/>
        </w:trPr>
        <w:tc>
          <w:tcPr>
            <w:tcW w:w="176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F2DBE">
            <w:pPr>
              <w:widowControl w:val="0"/>
              <w:autoSpaceDE w:val="0"/>
              <w:autoSpaceDN w:val="0"/>
              <w:adjustRightInd w:val="0"/>
              <w:spacing w:after="0" w:line="240" w:lineRule="auto"/>
              <w:rPr>
                <w:rFonts w:ascii="Times New Roman" w:hAnsi="Times New Roman"/>
                <w:bCs/>
                <w:i/>
                <w:iCs/>
                <w:w w:val="92"/>
                <w:sz w:val="12"/>
                <w:szCs w:val="12"/>
                <w:lang w:val="en-US"/>
              </w:rPr>
            </w:pPr>
            <w:r w:rsidRPr="00781E6B">
              <w:rPr>
                <w:rFonts w:ascii="Times New Roman" w:hAnsi="Times New Roman"/>
                <w:i/>
                <w:iCs/>
                <w:sz w:val="11"/>
                <w:szCs w:val="11"/>
                <w:lang w:val="en-US"/>
              </w:rPr>
              <w:t xml:space="preserve">Symphysanodon </w:t>
            </w:r>
            <w:r w:rsidRPr="00781E6B">
              <w:rPr>
                <w:rFonts w:ascii="Times New Roman" w:hAnsi="Times New Roman"/>
                <w:bCs/>
                <w:i/>
                <w:iCs/>
                <w:w w:val="92"/>
                <w:sz w:val="12"/>
                <w:szCs w:val="12"/>
                <w:lang w:val="en-US"/>
              </w:rPr>
              <w:t xml:space="preserve">berryi </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4,21</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9"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52"/>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r>
      <w:tr w:rsidR="00EF2DBE" w:rsidRPr="00781E6B" w:rsidTr="00392841">
        <w:trPr>
          <w:trHeight w:hRule="exact" w:val="284"/>
        </w:trPr>
        <w:tc>
          <w:tcPr>
            <w:tcW w:w="1765" w:type="dxa"/>
            <w:tcBorders>
              <w:top w:val="single" w:sz="4" w:space="0" w:color="auto"/>
              <w:left w:val="single" w:sz="4" w:space="0" w:color="auto"/>
              <w:bottom w:val="single" w:sz="4" w:space="0" w:color="auto"/>
              <w:right w:val="single" w:sz="4" w:space="0" w:color="auto"/>
            </w:tcBorders>
            <w:vAlign w:val="center"/>
          </w:tcPr>
          <w:p w:rsidR="00EF2DBE" w:rsidRPr="00781E6B" w:rsidRDefault="00552194" w:rsidP="00EF2DBE">
            <w:pPr>
              <w:widowControl w:val="0"/>
              <w:autoSpaceDE w:val="0"/>
              <w:autoSpaceDN w:val="0"/>
              <w:adjustRightInd w:val="0"/>
              <w:spacing w:after="0" w:line="240" w:lineRule="auto"/>
              <w:rPr>
                <w:rFonts w:ascii="Times New Roman" w:hAnsi="Times New Roman"/>
                <w:b/>
                <w:bCs/>
                <w:i/>
                <w:iCs/>
                <w:w w:val="92"/>
                <w:sz w:val="12"/>
                <w:szCs w:val="12"/>
                <w:lang w:val="en-US"/>
              </w:rPr>
            </w:pPr>
            <w:r w:rsidRPr="00781E6B">
              <w:rPr>
                <w:rFonts w:ascii="Times New Roman" w:hAnsi="Times New Roman"/>
                <w:i/>
                <w:iCs/>
                <w:sz w:val="11"/>
                <w:szCs w:val="11"/>
                <w:lang w:val="en-US"/>
              </w:rPr>
              <w:t>Decapteru</w:t>
            </w:r>
            <w:r w:rsidR="00EF2DBE" w:rsidRPr="00781E6B">
              <w:rPr>
                <w:rFonts w:ascii="Times New Roman" w:hAnsi="Times New Roman"/>
                <w:i/>
                <w:iCs/>
                <w:sz w:val="11"/>
                <w:szCs w:val="11"/>
                <w:lang w:val="en-US"/>
              </w:rPr>
              <w:t xml:space="preserve">s </w:t>
            </w:r>
            <w:r w:rsidR="00EF2DBE" w:rsidRPr="00781E6B">
              <w:rPr>
                <w:rFonts w:ascii="Times New Roman" w:hAnsi="Times New Roman"/>
                <w:bCs/>
                <w:i/>
                <w:iCs/>
                <w:w w:val="92"/>
                <w:sz w:val="12"/>
                <w:szCs w:val="12"/>
                <w:lang w:val="en-US"/>
              </w:rPr>
              <w:t>tabl</w:t>
            </w:r>
            <w:r w:rsidR="00EF2DBE" w:rsidRPr="00781E6B">
              <w:rPr>
                <w:rFonts w:ascii="Times New Roman" w:hAnsi="Times New Roman"/>
                <w:b/>
                <w:bCs/>
                <w:i/>
                <w:iCs/>
                <w:w w:val="92"/>
                <w:sz w:val="12"/>
                <w:szCs w:val="12"/>
                <w:lang w:val="en-US"/>
              </w:rPr>
              <w:t xml:space="preserve"> </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9"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52"/>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r>
      <w:tr w:rsidR="00EF2DBE" w:rsidRPr="00781E6B" w:rsidTr="00392841">
        <w:trPr>
          <w:trHeight w:hRule="exact" w:val="269"/>
        </w:trPr>
        <w:tc>
          <w:tcPr>
            <w:tcW w:w="1765" w:type="dxa"/>
            <w:tcBorders>
              <w:top w:val="single" w:sz="4" w:space="0" w:color="auto"/>
              <w:left w:val="single" w:sz="4" w:space="0" w:color="auto"/>
              <w:bottom w:val="single" w:sz="4" w:space="0" w:color="auto"/>
              <w:right w:val="single" w:sz="4" w:space="0" w:color="auto"/>
            </w:tcBorders>
            <w:vAlign w:val="center"/>
          </w:tcPr>
          <w:p w:rsidR="00EF2DBE" w:rsidRPr="00781E6B" w:rsidRDefault="00552194" w:rsidP="00EF2DBE">
            <w:pPr>
              <w:widowControl w:val="0"/>
              <w:autoSpaceDE w:val="0"/>
              <w:autoSpaceDN w:val="0"/>
              <w:adjustRightInd w:val="0"/>
              <w:spacing w:after="0" w:line="240" w:lineRule="auto"/>
              <w:rPr>
                <w:rFonts w:ascii="Times New Roman" w:hAnsi="Times New Roman"/>
                <w:bCs/>
                <w:i/>
                <w:iCs/>
                <w:w w:val="92"/>
                <w:sz w:val="12"/>
                <w:szCs w:val="12"/>
                <w:lang w:val="en-US"/>
              </w:rPr>
            </w:pPr>
            <w:r w:rsidRPr="00781E6B">
              <w:rPr>
                <w:rFonts w:ascii="Times New Roman" w:hAnsi="Times New Roman"/>
                <w:bCs/>
                <w:i/>
                <w:iCs/>
                <w:w w:val="92"/>
                <w:sz w:val="12"/>
                <w:szCs w:val="12"/>
                <w:lang w:val="en-US"/>
              </w:rPr>
              <w:t>Haemulon boschmae</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9"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52"/>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r>
      <w:tr w:rsidR="00EF2DBE" w:rsidRPr="00781E6B" w:rsidTr="00392841">
        <w:trPr>
          <w:trHeight w:hRule="exact" w:val="284"/>
        </w:trPr>
        <w:tc>
          <w:tcPr>
            <w:tcW w:w="1765" w:type="dxa"/>
            <w:tcBorders>
              <w:top w:val="single" w:sz="4" w:space="0" w:color="auto"/>
              <w:left w:val="single" w:sz="4" w:space="0" w:color="auto"/>
              <w:bottom w:val="single" w:sz="4" w:space="0" w:color="auto"/>
              <w:right w:val="single" w:sz="4" w:space="0" w:color="auto"/>
            </w:tcBorders>
            <w:vAlign w:val="center"/>
          </w:tcPr>
          <w:p w:rsidR="00EF2DBE" w:rsidRPr="00781E6B" w:rsidRDefault="00552194" w:rsidP="00EF2DBE">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Haemulon aurolineatum</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9"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52"/>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r>
      <w:tr w:rsidR="00EF2DBE" w:rsidRPr="00781E6B" w:rsidTr="00392841">
        <w:trPr>
          <w:trHeight w:hRule="exact" w:val="269"/>
        </w:trPr>
        <w:tc>
          <w:tcPr>
            <w:tcW w:w="1765" w:type="dxa"/>
            <w:tcBorders>
              <w:top w:val="single" w:sz="4" w:space="0" w:color="auto"/>
              <w:left w:val="single" w:sz="4" w:space="0" w:color="auto"/>
              <w:bottom w:val="single" w:sz="4" w:space="0" w:color="auto"/>
              <w:right w:val="single" w:sz="4" w:space="0" w:color="auto"/>
            </w:tcBorders>
            <w:vAlign w:val="center"/>
          </w:tcPr>
          <w:p w:rsidR="00EF2DBE" w:rsidRPr="00781E6B" w:rsidRDefault="00A04152" w:rsidP="00EF2DBE">
            <w:pPr>
              <w:widowControl w:val="0"/>
              <w:autoSpaceDE w:val="0"/>
              <w:autoSpaceDN w:val="0"/>
              <w:adjustRightInd w:val="0"/>
              <w:spacing w:after="0" w:line="240" w:lineRule="auto"/>
              <w:rPr>
                <w:rFonts w:ascii="Times New Roman" w:hAnsi="Times New Roman"/>
                <w:b/>
                <w:bCs/>
                <w:i/>
                <w:iCs/>
                <w:w w:val="92"/>
                <w:sz w:val="12"/>
                <w:szCs w:val="12"/>
                <w:lang w:val="en-US"/>
              </w:rPr>
            </w:pPr>
            <w:r w:rsidRPr="00781E6B">
              <w:rPr>
                <w:rFonts w:ascii="Times New Roman" w:hAnsi="Times New Roman"/>
                <w:i/>
                <w:iCs/>
                <w:sz w:val="11"/>
                <w:szCs w:val="11"/>
                <w:lang w:val="en-US"/>
              </w:rPr>
              <w:t>Sci</w:t>
            </w:r>
            <w:r w:rsidR="00EF2DBE" w:rsidRPr="00781E6B">
              <w:rPr>
                <w:rFonts w:ascii="Times New Roman" w:hAnsi="Times New Roman"/>
                <w:i/>
                <w:iCs/>
                <w:sz w:val="11"/>
                <w:szCs w:val="11"/>
                <w:lang w:val="en-US"/>
              </w:rPr>
              <w:t xml:space="preserve">ane </w:t>
            </w:r>
            <w:r w:rsidR="00EF2DBE" w:rsidRPr="00781E6B">
              <w:rPr>
                <w:rFonts w:ascii="Times New Roman" w:hAnsi="Times New Roman"/>
                <w:bCs/>
                <w:i/>
                <w:iCs/>
                <w:w w:val="92"/>
                <w:sz w:val="12"/>
                <w:szCs w:val="12"/>
                <w:lang w:val="en-US"/>
              </w:rPr>
              <w:t xml:space="preserve">bathytatos </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1,30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9"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52"/>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r>
      <w:tr w:rsidR="00EF2DBE" w:rsidRPr="00781E6B" w:rsidTr="00392841">
        <w:trPr>
          <w:trHeight w:hRule="exact" w:val="277"/>
        </w:trPr>
        <w:tc>
          <w:tcPr>
            <w:tcW w:w="1765" w:type="dxa"/>
            <w:tcBorders>
              <w:top w:val="single" w:sz="4" w:space="0" w:color="auto"/>
              <w:left w:val="single" w:sz="4" w:space="0" w:color="auto"/>
              <w:bottom w:val="single" w:sz="4" w:space="0" w:color="auto"/>
              <w:right w:val="single" w:sz="4" w:space="0" w:color="auto"/>
            </w:tcBorders>
            <w:vAlign w:val="center"/>
          </w:tcPr>
          <w:p w:rsidR="00EF2DBE" w:rsidRPr="00781E6B" w:rsidRDefault="00A04152" w:rsidP="00A04152">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bCs/>
                <w:i/>
                <w:iCs/>
                <w:w w:val="92"/>
                <w:sz w:val="12"/>
                <w:szCs w:val="12"/>
                <w:lang w:val="en-US"/>
              </w:rPr>
              <w:t>Bathyc</w:t>
            </w:r>
            <w:r w:rsidR="00EF2DBE" w:rsidRPr="00781E6B">
              <w:rPr>
                <w:rFonts w:ascii="Times New Roman" w:hAnsi="Times New Roman"/>
                <w:bCs/>
                <w:i/>
                <w:iCs/>
                <w:w w:val="92"/>
                <w:sz w:val="12"/>
                <w:szCs w:val="12"/>
                <w:lang w:val="en-US"/>
              </w:rPr>
              <w:t xml:space="preserve">lupea </w:t>
            </w:r>
            <w:r w:rsidR="00EF2DBE" w:rsidRPr="00781E6B">
              <w:rPr>
                <w:rFonts w:ascii="Times New Roman" w:hAnsi="Times New Roman"/>
                <w:i/>
                <w:iCs/>
                <w:sz w:val="11"/>
                <w:szCs w:val="11"/>
                <w:lang w:val="en-US"/>
              </w:rPr>
              <w:t xml:space="preserve">argentea </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1,56</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3,07</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1,43</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9"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52"/>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1,32</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r>
      <w:tr w:rsidR="00EF2DBE" w:rsidRPr="00781E6B" w:rsidTr="00392841">
        <w:trPr>
          <w:trHeight w:hRule="exact" w:val="277"/>
        </w:trPr>
        <w:tc>
          <w:tcPr>
            <w:tcW w:w="176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F2DBE">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bCs/>
                <w:i/>
                <w:iCs/>
                <w:w w:val="92"/>
                <w:sz w:val="12"/>
                <w:szCs w:val="12"/>
                <w:lang w:val="en-US"/>
              </w:rPr>
              <w:t>Bembrops</w:t>
            </w:r>
            <w:r w:rsidRPr="00781E6B">
              <w:rPr>
                <w:rFonts w:ascii="Times New Roman" w:hAnsi="Times New Roman"/>
                <w:b/>
                <w:bCs/>
                <w:i/>
                <w:iCs/>
                <w:w w:val="92"/>
                <w:sz w:val="12"/>
                <w:szCs w:val="12"/>
                <w:lang w:val="en-US"/>
              </w:rPr>
              <w:t xml:space="preserve"> </w:t>
            </w:r>
            <w:r w:rsidRPr="00781E6B">
              <w:rPr>
                <w:rFonts w:ascii="Times New Roman" w:hAnsi="Times New Roman"/>
                <w:i/>
                <w:iCs/>
                <w:sz w:val="11"/>
                <w:szCs w:val="11"/>
                <w:lang w:val="en-US"/>
              </w:rPr>
              <w:t xml:space="preserve">anatirostris </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5,61</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5,54</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1,32</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3,01</w:t>
            </w:r>
          </w:p>
        </w:tc>
        <w:tc>
          <w:tcPr>
            <w:tcW w:w="429"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52"/>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3"/>
              <w:jc w:val="center"/>
              <w:rPr>
                <w:rFonts w:ascii="Times New Roman" w:hAnsi="Times New Roman"/>
                <w:b/>
                <w:bCs/>
                <w:w w:val="89"/>
                <w:sz w:val="11"/>
                <w:szCs w:val="11"/>
                <w:lang w:val="en-US"/>
              </w:rPr>
            </w:pPr>
            <w:r w:rsidRPr="00781E6B">
              <w:rPr>
                <w:rFonts w:ascii="Times New Roman" w:hAnsi="Times New Roman"/>
                <w:b/>
                <w:bCs/>
                <w:w w:val="89"/>
                <w:sz w:val="11"/>
                <w:szCs w:val="11"/>
                <w:lang w:val="en-US"/>
              </w:rPr>
              <w:t>1,32</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r>
      <w:tr w:rsidR="00EF2DBE" w:rsidRPr="00781E6B" w:rsidTr="00392841">
        <w:trPr>
          <w:trHeight w:hRule="exact" w:val="269"/>
        </w:trPr>
        <w:tc>
          <w:tcPr>
            <w:tcW w:w="1765" w:type="dxa"/>
            <w:tcBorders>
              <w:top w:val="single" w:sz="4" w:space="0" w:color="auto"/>
              <w:left w:val="single" w:sz="4" w:space="0" w:color="auto"/>
              <w:bottom w:val="single" w:sz="4" w:space="0" w:color="auto"/>
              <w:right w:val="single" w:sz="4" w:space="0" w:color="auto"/>
            </w:tcBorders>
            <w:vAlign w:val="center"/>
          </w:tcPr>
          <w:p w:rsidR="00EF2DBE" w:rsidRPr="00781E6B" w:rsidRDefault="00A04152" w:rsidP="00EF2DBE">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bCs/>
                <w:i/>
                <w:iCs/>
                <w:w w:val="92"/>
                <w:sz w:val="12"/>
                <w:szCs w:val="12"/>
                <w:lang w:val="en-US"/>
              </w:rPr>
              <w:t>B</w:t>
            </w:r>
            <w:r w:rsidR="00EF2DBE" w:rsidRPr="00781E6B">
              <w:rPr>
                <w:rFonts w:ascii="Times New Roman" w:hAnsi="Times New Roman"/>
                <w:bCs/>
                <w:i/>
                <w:iCs/>
                <w:w w:val="92"/>
                <w:sz w:val="12"/>
                <w:szCs w:val="12"/>
                <w:lang w:val="en-US"/>
              </w:rPr>
              <w:t>ro</w:t>
            </w:r>
            <w:r w:rsidRPr="00781E6B">
              <w:rPr>
                <w:rFonts w:ascii="Times New Roman" w:hAnsi="Times New Roman"/>
                <w:bCs/>
                <w:i/>
                <w:iCs/>
                <w:w w:val="92"/>
                <w:sz w:val="12"/>
                <w:szCs w:val="12"/>
                <w:lang w:val="en-US"/>
              </w:rPr>
              <w:t>bro</w:t>
            </w:r>
            <w:r w:rsidR="00EF2DBE" w:rsidRPr="00781E6B">
              <w:rPr>
                <w:rFonts w:ascii="Times New Roman" w:hAnsi="Times New Roman"/>
                <w:bCs/>
                <w:i/>
                <w:iCs/>
                <w:w w:val="92"/>
                <w:sz w:val="12"/>
                <w:szCs w:val="12"/>
                <w:lang w:val="en-US"/>
              </w:rPr>
              <w:t>ps</w:t>
            </w:r>
            <w:r w:rsidR="00EF2DBE" w:rsidRPr="00781E6B">
              <w:rPr>
                <w:rFonts w:ascii="Times New Roman" w:hAnsi="Times New Roman"/>
                <w:b/>
                <w:bCs/>
                <w:i/>
                <w:iCs/>
                <w:w w:val="92"/>
                <w:sz w:val="12"/>
                <w:szCs w:val="12"/>
                <w:lang w:val="en-US"/>
              </w:rPr>
              <w:t xml:space="preserve"> </w:t>
            </w:r>
            <w:r w:rsidR="00EF2DBE" w:rsidRPr="00781E6B">
              <w:rPr>
                <w:rFonts w:ascii="Times New Roman" w:hAnsi="Times New Roman"/>
                <w:i/>
                <w:iCs/>
                <w:sz w:val="11"/>
                <w:szCs w:val="11"/>
                <w:lang w:val="en-US"/>
              </w:rPr>
              <w:t xml:space="preserve">ocettatus </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9"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52"/>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2,65</w:t>
            </w:r>
          </w:p>
        </w:tc>
        <w:tc>
          <w:tcPr>
            <w:tcW w:w="430"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r>
      <w:tr w:rsidR="00EF2DBE" w:rsidRPr="00781E6B" w:rsidTr="00392841">
        <w:trPr>
          <w:trHeight w:hRule="exact" w:val="284"/>
        </w:trPr>
        <w:tc>
          <w:tcPr>
            <w:tcW w:w="176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F2DBE">
            <w:pPr>
              <w:widowControl w:val="0"/>
              <w:autoSpaceDE w:val="0"/>
              <w:autoSpaceDN w:val="0"/>
              <w:adjustRightInd w:val="0"/>
              <w:spacing w:after="0" w:line="240" w:lineRule="auto"/>
              <w:rPr>
                <w:rFonts w:ascii="Times New Roman" w:hAnsi="Times New Roman"/>
                <w:bCs/>
                <w:i/>
                <w:iCs/>
                <w:w w:val="92"/>
                <w:sz w:val="12"/>
                <w:szCs w:val="12"/>
                <w:lang w:val="en-US"/>
              </w:rPr>
            </w:pPr>
            <w:r w:rsidRPr="00781E6B">
              <w:rPr>
                <w:rFonts w:ascii="Times New Roman" w:hAnsi="Times New Roman"/>
                <w:i/>
                <w:iCs/>
                <w:sz w:val="11"/>
                <w:szCs w:val="11"/>
                <w:lang w:val="en-US"/>
              </w:rPr>
              <w:t xml:space="preserve">Bembrops </w:t>
            </w:r>
            <w:r w:rsidR="00A04152" w:rsidRPr="00781E6B">
              <w:rPr>
                <w:rFonts w:ascii="Times New Roman" w:hAnsi="Times New Roman"/>
                <w:bCs/>
                <w:i/>
                <w:iCs/>
                <w:w w:val="92"/>
                <w:sz w:val="12"/>
                <w:szCs w:val="12"/>
                <w:lang w:val="en-US"/>
              </w:rPr>
              <w:t>sp 1</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2,85</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9"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52"/>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1,33</w:t>
            </w:r>
          </w:p>
        </w:tc>
        <w:tc>
          <w:tcPr>
            <w:tcW w:w="430"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r>
      <w:tr w:rsidR="00EF2DBE" w:rsidRPr="00781E6B" w:rsidTr="00392841">
        <w:trPr>
          <w:trHeight w:hRule="exact" w:val="269"/>
        </w:trPr>
        <w:tc>
          <w:tcPr>
            <w:tcW w:w="1765" w:type="dxa"/>
            <w:tcBorders>
              <w:top w:val="single" w:sz="4" w:space="0" w:color="auto"/>
              <w:left w:val="single" w:sz="4" w:space="0" w:color="auto"/>
              <w:bottom w:val="single" w:sz="4" w:space="0" w:color="auto"/>
              <w:right w:val="single" w:sz="4" w:space="0" w:color="auto"/>
            </w:tcBorders>
            <w:vAlign w:val="center"/>
          </w:tcPr>
          <w:p w:rsidR="00EF2DBE" w:rsidRPr="00781E6B" w:rsidRDefault="00A04152" w:rsidP="00EF2DBE">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Bemb</w:t>
            </w:r>
            <w:r w:rsidR="00EF2DBE" w:rsidRPr="00781E6B">
              <w:rPr>
                <w:rFonts w:ascii="Times New Roman" w:hAnsi="Times New Roman"/>
                <w:i/>
                <w:iCs/>
                <w:sz w:val="11"/>
                <w:szCs w:val="11"/>
                <w:lang w:val="en-US"/>
              </w:rPr>
              <w:t xml:space="preserve">rops sp 2 </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3,07</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9"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52"/>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1,32</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1,29</w:t>
            </w:r>
          </w:p>
        </w:tc>
      </w:tr>
      <w:tr w:rsidR="00EF2DBE" w:rsidRPr="00781E6B" w:rsidTr="00392841">
        <w:trPr>
          <w:trHeight w:hRule="exact" w:val="277"/>
        </w:trPr>
        <w:tc>
          <w:tcPr>
            <w:tcW w:w="1765" w:type="dxa"/>
            <w:tcBorders>
              <w:top w:val="single" w:sz="4" w:space="0" w:color="auto"/>
              <w:left w:val="single" w:sz="4" w:space="0" w:color="auto"/>
              <w:bottom w:val="single" w:sz="4" w:space="0" w:color="auto"/>
              <w:right w:val="single" w:sz="4" w:space="0" w:color="auto"/>
            </w:tcBorders>
            <w:vAlign w:val="center"/>
          </w:tcPr>
          <w:p w:rsidR="00EF2DBE" w:rsidRPr="00781E6B" w:rsidRDefault="00A04152" w:rsidP="00EF2DBE">
            <w:pPr>
              <w:widowControl w:val="0"/>
              <w:autoSpaceDE w:val="0"/>
              <w:autoSpaceDN w:val="0"/>
              <w:adjustRightInd w:val="0"/>
              <w:spacing w:after="0" w:line="240" w:lineRule="auto"/>
              <w:rPr>
                <w:rFonts w:ascii="Times New Roman" w:hAnsi="Times New Roman"/>
                <w:bCs/>
                <w:i/>
                <w:iCs/>
                <w:w w:val="92"/>
                <w:sz w:val="12"/>
                <w:szCs w:val="12"/>
                <w:lang w:val="en-US"/>
              </w:rPr>
            </w:pPr>
            <w:r w:rsidRPr="00781E6B">
              <w:rPr>
                <w:rFonts w:ascii="Times New Roman" w:hAnsi="Times New Roman"/>
                <w:bCs/>
                <w:i/>
                <w:iCs/>
                <w:w w:val="92"/>
                <w:sz w:val="12"/>
                <w:szCs w:val="12"/>
                <w:lang w:val="en-US"/>
              </w:rPr>
              <w:t>Dipl</w:t>
            </w:r>
            <w:r w:rsidR="00EF2DBE" w:rsidRPr="00781E6B">
              <w:rPr>
                <w:rFonts w:ascii="Times New Roman" w:hAnsi="Times New Roman"/>
                <w:i/>
                <w:iCs/>
                <w:sz w:val="11"/>
                <w:szCs w:val="11"/>
                <w:lang w:val="en-US"/>
              </w:rPr>
              <w:t xml:space="preserve">ospinus </w:t>
            </w:r>
            <w:r w:rsidRPr="00781E6B">
              <w:rPr>
                <w:rFonts w:ascii="Times New Roman" w:hAnsi="Times New Roman"/>
                <w:bCs/>
                <w:i/>
                <w:iCs/>
                <w:w w:val="92"/>
                <w:sz w:val="12"/>
                <w:szCs w:val="12"/>
                <w:lang w:val="en-US"/>
              </w:rPr>
              <w:t>multist</w:t>
            </w:r>
            <w:r w:rsidR="00EF2DBE" w:rsidRPr="00781E6B">
              <w:rPr>
                <w:rFonts w:ascii="Times New Roman" w:hAnsi="Times New Roman"/>
                <w:bCs/>
                <w:i/>
                <w:iCs/>
                <w:w w:val="92"/>
                <w:sz w:val="12"/>
                <w:szCs w:val="12"/>
                <w:lang w:val="en-US"/>
              </w:rPr>
              <w:t xml:space="preserve">riatus </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9"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52"/>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r>
      <w:tr w:rsidR="00EF2DBE" w:rsidRPr="00781E6B" w:rsidTr="00392841">
        <w:trPr>
          <w:trHeight w:hRule="exact" w:val="269"/>
        </w:trPr>
        <w:tc>
          <w:tcPr>
            <w:tcW w:w="176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F2DBE">
            <w:pPr>
              <w:widowControl w:val="0"/>
              <w:autoSpaceDE w:val="0"/>
              <w:autoSpaceDN w:val="0"/>
              <w:adjustRightInd w:val="0"/>
              <w:spacing w:after="0" w:line="240" w:lineRule="auto"/>
              <w:rPr>
                <w:rFonts w:ascii="Times New Roman" w:hAnsi="Times New Roman"/>
                <w:i/>
                <w:iCs/>
                <w:w w:val="92"/>
                <w:sz w:val="12"/>
                <w:szCs w:val="12"/>
                <w:lang w:val="en-US"/>
              </w:rPr>
            </w:pPr>
            <w:r w:rsidRPr="00781E6B">
              <w:rPr>
                <w:rFonts w:ascii="Times New Roman" w:hAnsi="Times New Roman"/>
                <w:bCs/>
                <w:i/>
                <w:iCs/>
                <w:w w:val="92"/>
                <w:sz w:val="12"/>
                <w:szCs w:val="12"/>
                <w:lang w:val="en-US"/>
              </w:rPr>
              <w:t xml:space="preserve">Callionymus </w:t>
            </w:r>
            <w:r w:rsidR="00A04152" w:rsidRPr="00781E6B">
              <w:rPr>
                <w:rFonts w:ascii="Times New Roman" w:hAnsi="Times New Roman"/>
                <w:i/>
                <w:iCs/>
                <w:w w:val="92"/>
                <w:sz w:val="12"/>
                <w:szCs w:val="12"/>
                <w:lang w:val="en-US"/>
              </w:rPr>
              <w:t>agassi</w:t>
            </w:r>
            <w:r w:rsidRPr="00781E6B">
              <w:rPr>
                <w:rFonts w:ascii="Times New Roman" w:hAnsi="Times New Roman"/>
                <w:i/>
                <w:iCs/>
                <w:w w:val="92"/>
                <w:sz w:val="12"/>
                <w:szCs w:val="12"/>
                <w:lang w:val="en-US"/>
              </w:rPr>
              <w:t xml:space="preserve">zi </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1,32</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1,51</w:t>
            </w:r>
          </w:p>
        </w:tc>
        <w:tc>
          <w:tcPr>
            <w:tcW w:w="429"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52"/>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r>
      <w:tr w:rsidR="00EF2DBE" w:rsidRPr="00781E6B" w:rsidTr="00392841">
        <w:trPr>
          <w:trHeight w:hRule="exact" w:val="277"/>
        </w:trPr>
        <w:tc>
          <w:tcPr>
            <w:tcW w:w="1765" w:type="dxa"/>
            <w:tcBorders>
              <w:top w:val="single" w:sz="4" w:space="0" w:color="auto"/>
              <w:left w:val="single" w:sz="4" w:space="0" w:color="auto"/>
              <w:bottom w:val="single" w:sz="4" w:space="0" w:color="auto"/>
              <w:right w:val="single" w:sz="4" w:space="0" w:color="auto"/>
            </w:tcBorders>
            <w:vAlign w:val="center"/>
          </w:tcPr>
          <w:p w:rsidR="00EF2DBE" w:rsidRPr="00781E6B" w:rsidRDefault="00A04152" w:rsidP="00EF2DBE">
            <w:pPr>
              <w:widowControl w:val="0"/>
              <w:autoSpaceDE w:val="0"/>
              <w:autoSpaceDN w:val="0"/>
              <w:adjustRightInd w:val="0"/>
              <w:spacing w:after="0" w:line="240" w:lineRule="auto"/>
              <w:rPr>
                <w:rFonts w:ascii="Times New Roman" w:hAnsi="Times New Roman"/>
                <w:bCs/>
                <w:i/>
                <w:iCs/>
                <w:w w:val="92"/>
                <w:sz w:val="12"/>
                <w:szCs w:val="12"/>
                <w:lang w:val="en-US"/>
              </w:rPr>
            </w:pPr>
            <w:r w:rsidRPr="00781E6B">
              <w:rPr>
                <w:rFonts w:ascii="Times New Roman" w:hAnsi="Times New Roman"/>
                <w:i/>
                <w:iCs/>
                <w:sz w:val="11"/>
                <w:szCs w:val="11"/>
                <w:lang w:val="en-US"/>
              </w:rPr>
              <w:t>Neoepinnu</w:t>
            </w:r>
            <w:r w:rsidR="006478ED" w:rsidRPr="00781E6B">
              <w:rPr>
                <w:rFonts w:ascii="Times New Roman" w:hAnsi="Times New Roman"/>
                <w:i/>
                <w:iCs/>
                <w:sz w:val="11"/>
                <w:szCs w:val="11"/>
                <w:lang w:val="en-US"/>
              </w:rPr>
              <w:t>l</w:t>
            </w:r>
            <w:r w:rsidR="00EF2DBE" w:rsidRPr="00781E6B">
              <w:rPr>
                <w:rFonts w:ascii="Times New Roman" w:hAnsi="Times New Roman"/>
                <w:i/>
                <w:iCs/>
                <w:sz w:val="11"/>
                <w:szCs w:val="11"/>
                <w:lang w:val="en-US"/>
              </w:rPr>
              <w:t xml:space="preserve">a </w:t>
            </w:r>
            <w:r w:rsidR="00EF2DBE" w:rsidRPr="00781E6B">
              <w:rPr>
                <w:rFonts w:ascii="Times New Roman" w:hAnsi="Times New Roman"/>
                <w:bCs/>
                <w:i/>
                <w:iCs/>
                <w:w w:val="92"/>
                <w:sz w:val="12"/>
                <w:szCs w:val="12"/>
                <w:lang w:val="en-US"/>
              </w:rPr>
              <w:t xml:space="preserve">americana </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1,80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9"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52"/>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r>
      <w:tr w:rsidR="00EF2DBE" w:rsidRPr="00781E6B" w:rsidTr="00392841">
        <w:trPr>
          <w:trHeight w:hRule="exact" w:val="284"/>
        </w:trPr>
        <w:tc>
          <w:tcPr>
            <w:tcW w:w="1765" w:type="dxa"/>
            <w:tcBorders>
              <w:top w:val="single" w:sz="4" w:space="0" w:color="auto"/>
              <w:left w:val="single" w:sz="4" w:space="0" w:color="auto"/>
              <w:bottom w:val="single" w:sz="4" w:space="0" w:color="auto"/>
              <w:right w:val="single" w:sz="4" w:space="0" w:color="auto"/>
            </w:tcBorders>
            <w:vAlign w:val="center"/>
          </w:tcPr>
          <w:p w:rsidR="00EF2DBE" w:rsidRPr="00781E6B" w:rsidRDefault="006478ED" w:rsidP="00EF2DBE">
            <w:pPr>
              <w:widowControl w:val="0"/>
              <w:autoSpaceDE w:val="0"/>
              <w:autoSpaceDN w:val="0"/>
              <w:adjustRightInd w:val="0"/>
              <w:spacing w:after="0" w:line="240" w:lineRule="auto"/>
              <w:rPr>
                <w:rFonts w:ascii="Times New Roman" w:hAnsi="Times New Roman"/>
                <w:b/>
                <w:bCs/>
                <w:i/>
                <w:iCs/>
                <w:w w:val="92"/>
                <w:sz w:val="12"/>
                <w:szCs w:val="12"/>
                <w:lang w:val="en-US"/>
              </w:rPr>
            </w:pPr>
            <w:r w:rsidRPr="00781E6B">
              <w:rPr>
                <w:rFonts w:ascii="Times New Roman" w:hAnsi="Times New Roman"/>
                <w:i/>
                <w:iCs/>
                <w:sz w:val="11"/>
                <w:szCs w:val="11"/>
                <w:lang w:val="en-US"/>
              </w:rPr>
              <w:t>Benthodesmu</w:t>
            </w:r>
            <w:r w:rsidR="00EF2DBE" w:rsidRPr="00781E6B">
              <w:rPr>
                <w:rFonts w:ascii="Times New Roman" w:hAnsi="Times New Roman"/>
                <w:i/>
                <w:iCs/>
                <w:sz w:val="11"/>
                <w:szCs w:val="11"/>
                <w:lang w:val="en-US"/>
              </w:rPr>
              <w:t xml:space="preserve">s </w:t>
            </w:r>
            <w:r w:rsidR="00EF2DBE" w:rsidRPr="00781E6B">
              <w:rPr>
                <w:rFonts w:ascii="Times New Roman" w:hAnsi="Times New Roman"/>
                <w:bCs/>
                <w:i/>
                <w:iCs/>
                <w:w w:val="92"/>
                <w:sz w:val="12"/>
                <w:szCs w:val="12"/>
                <w:lang w:val="en-US"/>
              </w:rPr>
              <w:t>simonyi</w:t>
            </w:r>
            <w:r w:rsidR="00EF2DBE" w:rsidRPr="00781E6B">
              <w:rPr>
                <w:rFonts w:ascii="Times New Roman" w:hAnsi="Times New Roman"/>
                <w:b/>
                <w:bCs/>
                <w:i/>
                <w:iCs/>
                <w:w w:val="92"/>
                <w:sz w:val="12"/>
                <w:szCs w:val="12"/>
                <w:lang w:val="en-US"/>
              </w:rPr>
              <w:t xml:space="preserve"> </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9"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52"/>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1,32</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r>
      <w:tr w:rsidR="00EF2DBE" w:rsidRPr="00781E6B" w:rsidTr="00392841">
        <w:trPr>
          <w:trHeight w:hRule="exact" w:val="269"/>
        </w:trPr>
        <w:tc>
          <w:tcPr>
            <w:tcW w:w="176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6478ED">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bCs/>
                <w:i/>
                <w:iCs/>
                <w:w w:val="92"/>
                <w:sz w:val="12"/>
                <w:szCs w:val="12"/>
                <w:lang w:val="en-US"/>
              </w:rPr>
              <w:t>Bent</w:t>
            </w:r>
            <w:r w:rsidR="006478ED" w:rsidRPr="00781E6B">
              <w:rPr>
                <w:rFonts w:ascii="Times New Roman" w:hAnsi="Times New Roman"/>
                <w:bCs/>
                <w:i/>
                <w:iCs/>
                <w:w w:val="92"/>
                <w:sz w:val="12"/>
                <w:szCs w:val="12"/>
                <w:lang w:val="en-US"/>
              </w:rPr>
              <w:t>hodesmus</w:t>
            </w:r>
            <w:r w:rsidRPr="00781E6B">
              <w:rPr>
                <w:rFonts w:ascii="Times New Roman" w:hAnsi="Times New Roman"/>
                <w:b/>
                <w:bCs/>
                <w:i/>
                <w:iCs/>
                <w:w w:val="92"/>
                <w:sz w:val="12"/>
                <w:szCs w:val="12"/>
                <w:lang w:val="en-US"/>
              </w:rPr>
              <w:t xml:space="preserve"> </w:t>
            </w:r>
            <w:r w:rsidR="006478ED" w:rsidRPr="00781E6B">
              <w:rPr>
                <w:rFonts w:ascii="Times New Roman" w:hAnsi="Times New Roman"/>
                <w:i/>
                <w:iCs/>
                <w:sz w:val="11"/>
                <w:szCs w:val="11"/>
                <w:lang w:val="en-US"/>
              </w:rPr>
              <w:t>tenu</w:t>
            </w:r>
            <w:r w:rsidRPr="00781E6B">
              <w:rPr>
                <w:rFonts w:ascii="Times New Roman" w:hAnsi="Times New Roman"/>
                <w:i/>
                <w:iCs/>
                <w:sz w:val="11"/>
                <w:szCs w:val="11"/>
                <w:lang w:val="en-US"/>
              </w:rPr>
              <w:t xml:space="preserve">is </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1,57</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1,51</w:t>
            </w:r>
          </w:p>
        </w:tc>
        <w:tc>
          <w:tcPr>
            <w:tcW w:w="429"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1,64</w:t>
            </w:r>
          </w:p>
        </w:tc>
        <w:tc>
          <w:tcPr>
            <w:tcW w:w="414"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1,32</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r>
      <w:tr w:rsidR="00EF2DBE" w:rsidRPr="00781E6B" w:rsidTr="00392841">
        <w:trPr>
          <w:trHeight w:hRule="exact" w:val="277"/>
        </w:trPr>
        <w:tc>
          <w:tcPr>
            <w:tcW w:w="176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F2DBE">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Bothidae</w:t>
            </w:r>
            <w:r w:rsidR="006478ED" w:rsidRPr="00781E6B">
              <w:rPr>
                <w:rFonts w:ascii="Times New Roman" w:hAnsi="Times New Roman"/>
                <w:i/>
                <w:iCs/>
                <w:sz w:val="11"/>
                <w:szCs w:val="11"/>
                <w:lang w:val="en-US"/>
              </w:rPr>
              <w:t xml:space="preserve"> </w:t>
            </w:r>
            <w:r w:rsidRPr="00781E6B">
              <w:rPr>
                <w:rFonts w:ascii="Times New Roman" w:hAnsi="Times New Roman"/>
                <w:i/>
                <w:iCs/>
                <w:sz w:val="11"/>
                <w:szCs w:val="11"/>
                <w:lang w:val="en-US"/>
              </w:rPr>
              <w:t xml:space="preserve">sp </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9"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52"/>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r>
      <w:tr w:rsidR="00EF2DBE" w:rsidRPr="00781E6B" w:rsidTr="00392841">
        <w:trPr>
          <w:trHeight w:hRule="exact" w:val="269"/>
        </w:trPr>
        <w:tc>
          <w:tcPr>
            <w:tcW w:w="176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F2DBE">
            <w:pPr>
              <w:widowControl w:val="0"/>
              <w:autoSpaceDE w:val="0"/>
              <w:autoSpaceDN w:val="0"/>
              <w:adjustRightInd w:val="0"/>
              <w:spacing w:after="0" w:line="240" w:lineRule="auto"/>
              <w:rPr>
                <w:rFonts w:ascii="Times New Roman" w:hAnsi="Times New Roman"/>
                <w:b/>
                <w:bCs/>
                <w:i/>
                <w:iCs/>
                <w:w w:val="92"/>
                <w:sz w:val="12"/>
                <w:szCs w:val="12"/>
                <w:lang w:val="en-US"/>
              </w:rPr>
            </w:pPr>
            <w:r w:rsidRPr="00781E6B">
              <w:rPr>
                <w:rFonts w:ascii="Times New Roman" w:hAnsi="Times New Roman"/>
                <w:i/>
                <w:iCs/>
                <w:sz w:val="11"/>
                <w:szCs w:val="11"/>
                <w:lang w:val="en-US"/>
              </w:rPr>
              <w:t xml:space="preserve">Monolene </w:t>
            </w:r>
            <w:r w:rsidRPr="00781E6B">
              <w:rPr>
                <w:rFonts w:ascii="Times New Roman" w:hAnsi="Times New Roman"/>
                <w:bCs/>
                <w:i/>
                <w:iCs/>
                <w:w w:val="92"/>
                <w:sz w:val="12"/>
                <w:szCs w:val="12"/>
                <w:lang w:val="en-US"/>
              </w:rPr>
              <w:t>megalepis</w:t>
            </w:r>
            <w:r w:rsidRPr="00781E6B">
              <w:rPr>
                <w:rFonts w:ascii="Times New Roman" w:hAnsi="Times New Roman"/>
                <w:b/>
                <w:bCs/>
                <w:i/>
                <w:iCs/>
                <w:w w:val="92"/>
                <w:sz w:val="12"/>
                <w:szCs w:val="12"/>
                <w:lang w:val="en-US"/>
              </w:rPr>
              <w:t xml:space="preserve"> </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1,40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9"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52"/>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r>
      <w:tr w:rsidR="00EF2DBE" w:rsidRPr="00781E6B" w:rsidTr="00392841">
        <w:trPr>
          <w:trHeight w:hRule="exact" w:val="284"/>
        </w:trPr>
        <w:tc>
          <w:tcPr>
            <w:tcW w:w="1765" w:type="dxa"/>
            <w:tcBorders>
              <w:top w:val="single" w:sz="4" w:space="0" w:color="auto"/>
              <w:left w:val="single" w:sz="4" w:space="0" w:color="auto"/>
              <w:bottom w:val="single" w:sz="4" w:space="0" w:color="auto"/>
              <w:right w:val="single" w:sz="4" w:space="0" w:color="auto"/>
            </w:tcBorders>
            <w:vAlign w:val="center"/>
          </w:tcPr>
          <w:p w:rsidR="00EF2DBE" w:rsidRPr="00781E6B" w:rsidRDefault="006478ED" w:rsidP="00EF2DBE">
            <w:pPr>
              <w:widowControl w:val="0"/>
              <w:autoSpaceDE w:val="0"/>
              <w:autoSpaceDN w:val="0"/>
              <w:adjustRightInd w:val="0"/>
              <w:spacing w:after="0" w:line="240" w:lineRule="auto"/>
              <w:rPr>
                <w:rFonts w:ascii="Times New Roman" w:hAnsi="Times New Roman"/>
                <w:bCs/>
                <w:i/>
                <w:iCs/>
                <w:w w:val="92"/>
                <w:sz w:val="12"/>
                <w:szCs w:val="12"/>
                <w:lang w:val="en-US"/>
              </w:rPr>
            </w:pPr>
            <w:r w:rsidRPr="00781E6B">
              <w:rPr>
                <w:rFonts w:ascii="Times New Roman" w:hAnsi="Times New Roman"/>
                <w:bCs/>
                <w:i/>
                <w:iCs/>
                <w:w w:val="92"/>
                <w:sz w:val="12"/>
                <w:szCs w:val="12"/>
                <w:lang w:val="en-US"/>
              </w:rPr>
              <w:t>Allcyclo</w:t>
            </w:r>
            <w:r w:rsidR="00EF2DBE" w:rsidRPr="00781E6B">
              <w:rPr>
                <w:rFonts w:ascii="Times New Roman" w:hAnsi="Times New Roman"/>
                <w:bCs/>
                <w:i/>
                <w:iCs/>
                <w:w w:val="92"/>
                <w:sz w:val="12"/>
                <w:szCs w:val="12"/>
                <w:lang w:val="en-US"/>
              </w:rPr>
              <w:t xml:space="preserve">psetta cycloidea </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2,77</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9"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52"/>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r>
      <w:tr w:rsidR="00EF2DBE" w:rsidRPr="00781E6B" w:rsidTr="00392841">
        <w:trPr>
          <w:trHeight w:hRule="exact" w:val="277"/>
        </w:trPr>
        <w:tc>
          <w:tcPr>
            <w:tcW w:w="1765" w:type="dxa"/>
            <w:tcBorders>
              <w:top w:val="single" w:sz="4" w:space="0" w:color="auto"/>
              <w:left w:val="single" w:sz="4" w:space="0" w:color="auto"/>
              <w:bottom w:val="single" w:sz="4" w:space="0" w:color="auto"/>
              <w:right w:val="single" w:sz="4" w:space="0" w:color="auto"/>
            </w:tcBorders>
            <w:vAlign w:val="center"/>
          </w:tcPr>
          <w:p w:rsidR="00EF2DBE" w:rsidRPr="00781E6B" w:rsidRDefault="006478ED" w:rsidP="00EF2DBE">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bCs/>
                <w:i/>
                <w:iCs/>
                <w:w w:val="92"/>
                <w:sz w:val="12"/>
                <w:szCs w:val="12"/>
                <w:lang w:val="en-US"/>
              </w:rPr>
              <w:t>P</w:t>
            </w:r>
            <w:r w:rsidR="00EF2DBE" w:rsidRPr="00781E6B">
              <w:rPr>
                <w:rFonts w:ascii="Times New Roman" w:hAnsi="Times New Roman"/>
                <w:bCs/>
                <w:i/>
                <w:iCs/>
                <w:w w:val="92"/>
                <w:sz w:val="12"/>
                <w:szCs w:val="12"/>
                <w:lang w:val="en-US"/>
              </w:rPr>
              <w:t>o</w:t>
            </w:r>
            <w:r w:rsidRPr="00781E6B">
              <w:rPr>
                <w:rFonts w:ascii="Times New Roman" w:hAnsi="Times New Roman"/>
                <w:bCs/>
                <w:i/>
                <w:iCs/>
                <w:w w:val="92"/>
                <w:sz w:val="12"/>
                <w:szCs w:val="12"/>
                <w:lang w:val="en-US"/>
              </w:rPr>
              <w:t>ecilopsett</w:t>
            </w:r>
            <w:r w:rsidR="00EF2DBE" w:rsidRPr="00781E6B">
              <w:rPr>
                <w:rFonts w:ascii="Times New Roman" w:hAnsi="Times New Roman"/>
                <w:bCs/>
                <w:i/>
                <w:iCs/>
                <w:w w:val="92"/>
                <w:sz w:val="12"/>
                <w:szCs w:val="12"/>
                <w:lang w:val="en-US"/>
              </w:rPr>
              <w:t>a</w:t>
            </w:r>
            <w:r w:rsidR="00EF2DBE" w:rsidRPr="00781E6B">
              <w:rPr>
                <w:rFonts w:ascii="Times New Roman" w:hAnsi="Times New Roman"/>
                <w:b/>
                <w:bCs/>
                <w:i/>
                <w:iCs/>
                <w:w w:val="92"/>
                <w:sz w:val="12"/>
                <w:szCs w:val="12"/>
                <w:lang w:val="en-US"/>
              </w:rPr>
              <w:t xml:space="preserve"> </w:t>
            </w:r>
            <w:r w:rsidR="00EF2DBE" w:rsidRPr="00781E6B">
              <w:rPr>
                <w:rFonts w:ascii="Times New Roman" w:hAnsi="Times New Roman"/>
                <w:i/>
                <w:iCs/>
                <w:sz w:val="11"/>
                <w:szCs w:val="11"/>
                <w:lang w:val="en-US"/>
              </w:rPr>
              <w:t xml:space="preserve">inermis </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7,79</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1,57</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1,56</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25,26</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15,42</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11,08</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1,53</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9,23</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10,55</w:t>
            </w:r>
          </w:p>
        </w:tc>
        <w:tc>
          <w:tcPr>
            <w:tcW w:w="429"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13,09</w:t>
            </w:r>
          </w:p>
        </w:tc>
        <w:tc>
          <w:tcPr>
            <w:tcW w:w="414"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2,64</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r>
      <w:tr w:rsidR="00EF2DBE" w:rsidRPr="00781E6B" w:rsidTr="00392841">
        <w:trPr>
          <w:trHeight w:hRule="exact" w:val="260"/>
        </w:trPr>
        <w:tc>
          <w:tcPr>
            <w:tcW w:w="176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F2DBE">
            <w:pPr>
              <w:widowControl w:val="0"/>
              <w:autoSpaceDE w:val="0"/>
              <w:autoSpaceDN w:val="0"/>
              <w:adjustRightInd w:val="0"/>
              <w:spacing w:after="0" w:line="240" w:lineRule="auto"/>
              <w:rPr>
                <w:rFonts w:ascii="Times New Roman" w:hAnsi="Times New Roman"/>
                <w:bCs/>
                <w:i/>
                <w:iCs/>
                <w:w w:val="92"/>
                <w:sz w:val="12"/>
                <w:szCs w:val="12"/>
                <w:lang w:val="en-US"/>
              </w:rPr>
            </w:pPr>
            <w:r w:rsidRPr="00781E6B">
              <w:rPr>
                <w:rFonts w:ascii="Times New Roman" w:hAnsi="Times New Roman"/>
                <w:i/>
                <w:iCs/>
                <w:sz w:val="11"/>
                <w:szCs w:val="11"/>
                <w:lang w:val="en-US"/>
              </w:rPr>
              <w:t xml:space="preserve">Trinectes </w:t>
            </w:r>
            <w:r w:rsidRPr="00781E6B">
              <w:rPr>
                <w:rFonts w:ascii="Times New Roman" w:hAnsi="Times New Roman"/>
                <w:bCs/>
                <w:i/>
                <w:iCs/>
                <w:w w:val="92"/>
                <w:sz w:val="12"/>
                <w:szCs w:val="12"/>
                <w:lang w:val="en-US"/>
              </w:rPr>
              <w:t xml:space="preserve">n. sp </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9"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52"/>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r>
      <w:tr w:rsidR="00EF2DBE" w:rsidRPr="00781E6B" w:rsidTr="00392841">
        <w:trPr>
          <w:trHeight w:hRule="exact" w:val="284"/>
        </w:trPr>
        <w:tc>
          <w:tcPr>
            <w:tcW w:w="176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F2DBE">
            <w:pPr>
              <w:widowControl w:val="0"/>
              <w:autoSpaceDE w:val="0"/>
              <w:autoSpaceDN w:val="0"/>
              <w:adjustRightInd w:val="0"/>
              <w:spacing w:after="0" w:line="240" w:lineRule="auto"/>
              <w:rPr>
                <w:rFonts w:ascii="Times New Roman" w:hAnsi="Times New Roman"/>
                <w:b/>
                <w:bCs/>
                <w:i/>
                <w:iCs/>
                <w:w w:val="92"/>
                <w:sz w:val="12"/>
                <w:szCs w:val="12"/>
                <w:lang w:val="en-US"/>
              </w:rPr>
            </w:pPr>
            <w:r w:rsidRPr="00781E6B">
              <w:rPr>
                <w:rFonts w:ascii="Times New Roman" w:hAnsi="Times New Roman"/>
                <w:i/>
                <w:iCs/>
                <w:sz w:val="11"/>
                <w:szCs w:val="11"/>
                <w:lang w:val="en-US"/>
              </w:rPr>
              <w:t xml:space="preserve">Symphurus </w:t>
            </w:r>
            <w:r w:rsidRPr="00781E6B">
              <w:rPr>
                <w:rFonts w:ascii="Times New Roman" w:hAnsi="Times New Roman"/>
                <w:bCs/>
                <w:i/>
                <w:iCs/>
                <w:w w:val="92"/>
                <w:sz w:val="12"/>
                <w:szCs w:val="12"/>
                <w:lang w:val="en-US"/>
              </w:rPr>
              <w:t>ginsburgi</w:t>
            </w:r>
            <w:r w:rsidRPr="00781E6B">
              <w:rPr>
                <w:rFonts w:ascii="Times New Roman" w:hAnsi="Times New Roman"/>
                <w:b/>
                <w:bCs/>
                <w:i/>
                <w:iCs/>
                <w:w w:val="92"/>
                <w:sz w:val="12"/>
                <w:szCs w:val="12"/>
                <w:lang w:val="en-US"/>
              </w:rPr>
              <w:t xml:space="preserve"> </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1,56</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9"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52"/>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r>
      <w:tr w:rsidR="00EF2DBE" w:rsidRPr="00781E6B" w:rsidTr="00392841">
        <w:trPr>
          <w:trHeight w:hRule="exact" w:val="506"/>
        </w:trPr>
        <w:tc>
          <w:tcPr>
            <w:tcW w:w="1765" w:type="dxa"/>
            <w:tcBorders>
              <w:top w:val="single" w:sz="4" w:space="0" w:color="auto"/>
              <w:left w:val="single" w:sz="4" w:space="0" w:color="auto"/>
              <w:bottom w:val="single" w:sz="4" w:space="0" w:color="auto"/>
              <w:right w:val="single" w:sz="4" w:space="0" w:color="auto"/>
            </w:tcBorders>
            <w:vAlign w:val="center"/>
          </w:tcPr>
          <w:p w:rsidR="00EF2DBE" w:rsidRPr="00781E6B" w:rsidRDefault="006478ED" w:rsidP="00EF2DBE">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bCs/>
                <w:i/>
                <w:iCs/>
                <w:w w:val="92"/>
                <w:sz w:val="12"/>
                <w:szCs w:val="12"/>
                <w:lang w:val="en-US"/>
              </w:rPr>
              <w:t>Symphurus</w:t>
            </w:r>
            <w:r w:rsidRPr="00781E6B">
              <w:rPr>
                <w:rFonts w:ascii="Times New Roman" w:hAnsi="Times New Roman"/>
                <w:b/>
                <w:bCs/>
                <w:i/>
                <w:iCs/>
                <w:w w:val="92"/>
                <w:sz w:val="12"/>
                <w:szCs w:val="12"/>
                <w:lang w:val="en-US"/>
              </w:rPr>
              <w:t xml:space="preserve"> </w:t>
            </w:r>
            <w:r w:rsidR="00EF2DBE" w:rsidRPr="00781E6B">
              <w:rPr>
                <w:rFonts w:ascii="Times New Roman" w:hAnsi="Times New Roman"/>
                <w:i/>
                <w:iCs/>
                <w:sz w:val="11"/>
                <w:szCs w:val="11"/>
                <w:lang w:val="en-US"/>
              </w:rPr>
              <w:t xml:space="preserve">marginatus </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13,23</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4,53</w:t>
            </w:r>
          </w:p>
        </w:tc>
        <w:tc>
          <w:tcPr>
            <w:tcW w:w="422"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1,53</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9"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52"/>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r>
      <w:tr w:rsidR="00EF2DBE" w:rsidRPr="00781E6B" w:rsidTr="00392841">
        <w:trPr>
          <w:trHeight w:hRule="exact" w:val="284"/>
        </w:trPr>
        <w:tc>
          <w:tcPr>
            <w:tcW w:w="1765" w:type="dxa"/>
            <w:tcBorders>
              <w:top w:val="single" w:sz="4" w:space="0" w:color="auto"/>
              <w:left w:val="single" w:sz="4" w:space="0" w:color="auto"/>
              <w:bottom w:val="single" w:sz="4" w:space="0" w:color="auto"/>
              <w:right w:val="single" w:sz="4" w:space="0" w:color="auto"/>
            </w:tcBorders>
            <w:vAlign w:val="center"/>
          </w:tcPr>
          <w:p w:rsidR="00EF2DBE" w:rsidRPr="00781E6B" w:rsidRDefault="006478ED" w:rsidP="00EF2DBE">
            <w:pPr>
              <w:widowControl w:val="0"/>
              <w:autoSpaceDE w:val="0"/>
              <w:autoSpaceDN w:val="0"/>
              <w:adjustRightInd w:val="0"/>
              <w:spacing w:after="0" w:line="240" w:lineRule="auto"/>
              <w:rPr>
                <w:rFonts w:ascii="Times New Roman" w:hAnsi="Times New Roman"/>
                <w:bCs/>
                <w:i/>
                <w:iCs/>
                <w:w w:val="92"/>
                <w:sz w:val="12"/>
                <w:szCs w:val="12"/>
                <w:lang w:val="en-US"/>
              </w:rPr>
            </w:pPr>
            <w:r w:rsidRPr="00781E6B">
              <w:rPr>
                <w:rFonts w:ascii="Times New Roman" w:hAnsi="Times New Roman"/>
                <w:bCs/>
                <w:i/>
                <w:iCs/>
                <w:w w:val="92"/>
                <w:sz w:val="12"/>
                <w:szCs w:val="12"/>
                <w:lang w:val="en-US"/>
              </w:rPr>
              <w:t>Symph</w:t>
            </w:r>
            <w:r w:rsidR="00247749" w:rsidRPr="00781E6B">
              <w:rPr>
                <w:rFonts w:ascii="Times New Roman" w:hAnsi="Times New Roman"/>
                <w:bCs/>
                <w:i/>
                <w:iCs/>
                <w:w w:val="92"/>
                <w:sz w:val="12"/>
                <w:szCs w:val="12"/>
                <w:lang w:val="en-US"/>
              </w:rPr>
              <w:t>urus</w:t>
            </w:r>
            <w:r w:rsidR="00EF2DBE" w:rsidRPr="00781E6B">
              <w:rPr>
                <w:rFonts w:ascii="Times New Roman" w:hAnsi="Times New Roman"/>
                <w:bCs/>
                <w:i/>
                <w:iCs/>
                <w:w w:val="92"/>
                <w:sz w:val="12"/>
                <w:szCs w:val="12"/>
                <w:lang w:val="en-US"/>
              </w:rPr>
              <w:t xml:space="preserve"> piger </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9"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52"/>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r>
      <w:tr w:rsidR="00EF2DBE" w:rsidRPr="00781E6B" w:rsidTr="00392841">
        <w:trPr>
          <w:trHeight w:hRule="exact" w:val="277"/>
        </w:trPr>
        <w:tc>
          <w:tcPr>
            <w:tcW w:w="176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F2DBE">
            <w:pPr>
              <w:widowControl w:val="0"/>
              <w:autoSpaceDE w:val="0"/>
              <w:autoSpaceDN w:val="0"/>
              <w:adjustRightInd w:val="0"/>
              <w:spacing w:after="0" w:line="240" w:lineRule="auto"/>
              <w:rPr>
                <w:rFonts w:ascii="Times New Roman" w:hAnsi="Times New Roman"/>
                <w:bCs/>
                <w:i/>
                <w:iCs/>
                <w:w w:val="92"/>
                <w:sz w:val="12"/>
                <w:szCs w:val="12"/>
                <w:lang w:val="en-US"/>
              </w:rPr>
            </w:pPr>
            <w:r w:rsidRPr="00781E6B">
              <w:rPr>
                <w:rFonts w:ascii="Times New Roman" w:hAnsi="Times New Roman"/>
                <w:i/>
                <w:iCs/>
                <w:sz w:val="11"/>
                <w:szCs w:val="11"/>
                <w:lang w:val="en-US"/>
              </w:rPr>
              <w:t xml:space="preserve">Symphurns </w:t>
            </w:r>
            <w:r w:rsidR="00247749" w:rsidRPr="00781E6B">
              <w:rPr>
                <w:rFonts w:ascii="Times New Roman" w:hAnsi="Times New Roman"/>
                <w:bCs/>
                <w:i/>
                <w:iCs/>
                <w:w w:val="92"/>
                <w:sz w:val="12"/>
                <w:szCs w:val="12"/>
                <w:lang w:val="en-US"/>
              </w:rPr>
              <w:t>sp 1</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9"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52"/>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r>
      <w:tr w:rsidR="00EF2DBE" w:rsidRPr="00781E6B" w:rsidTr="00392841">
        <w:trPr>
          <w:trHeight w:hRule="exact" w:val="269"/>
        </w:trPr>
        <w:tc>
          <w:tcPr>
            <w:tcW w:w="1765" w:type="dxa"/>
            <w:tcBorders>
              <w:top w:val="single" w:sz="4" w:space="0" w:color="auto"/>
              <w:left w:val="single" w:sz="4" w:space="0" w:color="auto"/>
              <w:bottom w:val="single" w:sz="4" w:space="0" w:color="auto"/>
              <w:right w:val="single" w:sz="4" w:space="0" w:color="auto"/>
            </w:tcBorders>
            <w:vAlign w:val="center"/>
          </w:tcPr>
          <w:p w:rsidR="00EF2DBE" w:rsidRPr="00781E6B" w:rsidRDefault="00247749" w:rsidP="00EF2DBE">
            <w:pPr>
              <w:widowControl w:val="0"/>
              <w:autoSpaceDE w:val="0"/>
              <w:autoSpaceDN w:val="0"/>
              <w:adjustRightInd w:val="0"/>
              <w:spacing w:after="0" w:line="240" w:lineRule="auto"/>
              <w:rPr>
                <w:rFonts w:ascii="Times New Roman" w:hAnsi="Times New Roman"/>
                <w:i/>
                <w:iCs/>
                <w:w w:val="92"/>
                <w:sz w:val="12"/>
                <w:szCs w:val="12"/>
                <w:lang w:val="en-US"/>
              </w:rPr>
            </w:pPr>
            <w:r w:rsidRPr="00781E6B">
              <w:rPr>
                <w:rFonts w:ascii="Times New Roman" w:hAnsi="Times New Roman"/>
                <w:i/>
                <w:iCs/>
                <w:w w:val="92"/>
                <w:sz w:val="12"/>
                <w:szCs w:val="12"/>
                <w:lang w:val="en-US"/>
              </w:rPr>
              <w:t>Hollardi</w:t>
            </w:r>
            <w:r w:rsidR="00EF2DBE" w:rsidRPr="00781E6B">
              <w:rPr>
                <w:rFonts w:ascii="Times New Roman" w:hAnsi="Times New Roman"/>
                <w:i/>
                <w:iCs/>
                <w:w w:val="92"/>
                <w:sz w:val="12"/>
                <w:szCs w:val="12"/>
                <w:lang w:val="en-US"/>
              </w:rPr>
              <w:t xml:space="preserve">a sp </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9"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52"/>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r>
      <w:tr w:rsidR="00EF2DBE" w:rsidRPr="00781E6B" w:rsidTr="00392841">
        <w:trPr>
          <w:trHeight w:hRule="exact" w:val="284"/>
        </w:trPr>
        <w:tc>
          <w:tcPr>
            <w:tcW w:w="176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F2DBE">
            <w:pPr>
              <w:widowControl w:val="0"/>
              <w:autoSpaceDE w:val="0"/>
              <w:autoSpaceDN w:val="0"/>
              <w:adjustRightInd w:val="0"/>
              <w:spacing w:after="0" w:line="240" w:lineRule="auto"/>
              <w:rPr>
                <w:rFonts w:ascii="Times New Roman" w:hAnsi="Times New Roman"/>
                <w:i/>
                <w:iCs/>
                <w:w w:val="92"/>
                <w:sz w:val="12"/>
                <w:szCs w:val="12"/>
                <w:lang w:val="en-US"/>
              </w:rPr>
            </w:pPr>
            <w:r w:rsidRPr="00781E6B">
              <w:rPr>
                <w:rFonts w:ascii="Times New Roman" w:hAnsi="Times New Roman"/>
                <w:bCs/>
                <w:i/>
                <w:iCs/>
                <w:w w:val="92"/>
                <w:sz w:val="12"/>
                <w:szCs w:val="12"/>
                <w:lang w:val="en-US"/>
              </w:rPr>
              <w:t xml:space="preserve">Parahollardia </w:t>
            </w:r>
            <w:r w:rsidR="00247749" w:rsidRPr="00781E6B">
              <w:rPr>
                <w:rFonts w:ascii="Times New Roman" w:hAnsi="Times New Roman"/>
                <w:i/>
                <w:iCs/>
                <w:w w:val="92"/>
                <w:sz w:val="12"/>
                <w:szCs w:val="12"/>
                <w:lang w:val="en-US"/>
              </w:rPr>
              <w:t>schmidti</w:t>
            </w:r>
            <w:r w:rsidRPr="00781E6B">
              <w:rPr>
                <w:rFonts w:ascii="Times New Roman" w:hAnsi="Times New Roman"/>
                <w:i/>
                <w:iCs/>
                <w:w w:val="92"/>
                <w:sz w:val="12"/>
                <w:szCs w:val="12"/>
                <w:lang w:val="en-US"/>
              </w:rPr>
              <w:t xml:space="preserve"> </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2"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1,40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9"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52"/>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r>
      <w:tr w:rsidR="00EF2DBE" w:rsidRPr="00781E6B" w:rsidTr="00392841">
        <w:trPr>
          <w:trHeight w:hRule="exact" w:val="269"/>
        </w:trPr>
        <w:tc>
          <w:tcPr>
            <w:tcW w:w="176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F2DBE">
            <w:pPr>
              <w:widowControl w:val="0"/>
              <w:autoSpaceDE w:val="0"/>
              <w:autoSpaceDN w:val="0"/>
              <w:adjustRightInd w:val="0"/>
              <w:spacing w:after="0" w:line="240" w:lineRule="auto"/>
              <w:rPr>
                <w:rFonts w:ascii="Times New Roman" w:hAnsi="Times New Roman"/>
                <w:bCs/>
                <w:w w:val="146"/>
                <w:sz w:val="12"/>
                <w:szCs w:val="12"/>
                <w:lang w:val="en-US"/>
              </w:rPr>
            </w:pPr>
            <w:r w:rsidRPr="00781E6B">
              <w:rPr>
                <w:rFonts w:ascii="Times New Roman" w:hAnsi="Times New Roman"/>
                <w:sz w:val="12"/>
                <w:szCs w:val="12"/>
                <w:lang w:val="en-US"/>
              </w:rPr>
              <w:t xml:space="preserve">Especie </w:t>
            </w:r>
            <w:r w:rsidR="00247749" w:rsidRPr="00781E6B">
              <w:rPr>
                <w:rFonts w:ascii="Times New Roman" w:hAnsi="Times New Roman"/>
                <w:bCs/>
                <w:w w:val="146"/>
                <w:sz w:val="12"/>
                <w:szCs w:val="12"/>
                <w:lang w:val="en-US"/>
              </w:rPr>
              <w:t>1</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1,51</w:t>
            </w:r>
          </w:p>
        </w:tc>
        <w:tc>
          <w:tcPr>
            <w:tcW w:w="422"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4"/>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19"/>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2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5"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6"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29"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52"/>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4"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30"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43"/>
              <w:jc w:val="center"/>
              <w:rPr>
                <w:rFonts w:ascii="Times New Roman" w:hAnsi="Times New Roman"/>
                <w:i/>
                <w:iCs/>
                <w:sz w:val="10"/>
                <w:szCs w:val="10"/>
                <w:lang w:val="en-US"/>
              </w:rPr>
            </w:pPr>
            <w:r w:rsidRPr="00781E6B">
              <w:rPr>
                <w:rFonts w:ascii="Times New Roman" w:hAnsi="Times New Roman"/>
                <w:i/>
                <w:iCs/>
                <w:sz w:val="10"/>
                <w:szCs w:val="10"/>
                <w:lang w:val="en-US"/>
              </w:rPr>
              <w:t>0,00</w:t>
            </w:r>
          </w:p>
        </w:tc>
        <w:tc>
          <w:tcPr>
            <w:tcW w:w="418" w:type="dxa"/>
            <w:tcBorders>
              <w:top w:val="single" w:sz="4" w:space="0" w:color="auto"/>
              <w:left w:val="single" w:sz="4" w:space="0" w:color="auto"/>
              <w:bottom w:val="single" w:sz="4" w:space="0" w:color="auto"/>
              <w:right w:val="single" w:sz="4" w:space="0" w:color="auto"/>
            </w:tcBorders>
            <w:vAlign w:val="center"/>
          </w:tcPr>
          <w:p w:rsidR="00EF2DBE" w:rsidRPr="00781E6B" w:rsidRDefault="00EF2DBE" w:rsidP="00E059E9">
            <w:pPr>
              <w:widowControl w:val="0"/>
              <w:autoSpaceDE w:val="0"/>
              <w:autoSpaceDN w:val="0"/>
              <w:adjustRightInd w:val="0"/>
              <w:spacing w:after="0" w:line="240" w:lineRule="auto"/>
              <w:ind w:right="38"/>
              <w:jc w:val="center"/>
              <w:rPr>
                <w:rFonts w:ascii="Times New Roman" w:hAnsi="Times New Roman"/>
                <w:i/>
                <w:iCs/>
                <w:sz w:val="10"/>
                <w:szCs w:val="10"/>
                <w:lang w:val="en-US"/>
              </w:rPr>
            </w:pPr>
            <w:r w:rsidRPr="00781E6B">
              <w:rPr>
                <w:rFonts w:ascii="Times New Roman" w:hAnsi="Times New Roman"/>
                <w:i/>
                <w:iCs/>
                <w:sz w:val="10"/>
                <w:szCs w:val="10"/>
                <w:lang w:val="en-US"/>
              </w:rPr>
              <w:t>0,00</w:t>
            </w:r>
          </w:p>
        </w:tc>
      </w:tr>
    </w:tbl>
    <w:p w:rsidR="00EF2DBE" w:rsidRPr="00781E6B" w:rsidRDefault="00EF2DBE" w:rsidP="00792D15">
      <w:pPr>
        <w:tabs>
          <w:tab w:val="left" w:pos="570"/>
        </w:tabs>
        <w:rPr>
          <w:rFonts w:ascii="Times New Roman" w:hAnsi="Times New Roman"/>
        </w:rPr>
      </w:pPr>
    </w:p>
    <w:p w:rsidR="00EF2DBE" w:rsidRPr="00781E6B" w:rsidRDefault="00EF2DBE" w:rsidP="00792D15">
      <w:pPr>
        <w:tabs>
          <w:tab w:val="left" w:pos="570"/>
        </w:tabs>
        <w:rPr>
          <w:rFonts w:ascii="Times New Roman" w:hAnsi="Times New Roman"/>
        </w:rPr>
      </w:pPr>
    </w:p>
    <w:p w:rsidR="00EF2DBE" w:rsidRPr="00781E6B" w:rsidRDefault="00EF2DBE" w:rsidP="00792D15">
      <w:pPr>
        <w:tabs>
          <w:tab w:val="left" w:pos="570"/>
        </w:tabs>
        <w:rPr>
          <w:rFonts w:ascii="Times New Roman" w:hAnsi="Times New Roman"/>
        </w:rPr>
      </w:pPr>
    </w:p>
    <w:p w:rsidR="00EF2DBE" w:rsidRPr="00781E6B" w:rsidRDefault="00EF2DBE" w:rsidP="00792D15">
      <w:pPr>
        <w:tabs>
          <w:tab w:val="left" w:pos="570"/>
        </w:tabs>
        <w:rPr>
          <w:rFonts w:ascii="Times New Roman" w:hAnsi="Times New Roman"/>
        </w:rPr>
      </w:pPr>
    </w:p>
    <w:p w:rsidR="00EF2DBE" w:rsidRPr="00781E6B" w:rsidRDefault="00EF2DBE" w:rsidP="00792D15">
      <w:pPr>
        <w:tabs>
          <w:tab w:val="left" w:pos="570"/>
        </w:tabs>
        <w:rPr>
          <w:rFonts w:ascii="Times New Roman" w:hAnsi="Times New Roman"/>
        </w:rPr>
      </w:pPr>
    </w:p>
    <w:tbl>
      <w:tblPr>
        <w:tblpPr w:leftFromText="141" w:rightFromText="141" w:vertAnchor="text" w:horzAnchor="margin" w:tblpXSpec="center" w:tblpYSpec="top"/>
        <w:tblW w:w="10039" w:type="dxa"/>
        <w:tblLayout w:type="fixed"/>
        <w:tblCellMar>
          <w:left w:w="0" w:type="dxa"/>
          <w:right w:w="0" w:type="dxa"/>
        </w:tblCellMar>
        <w:tblLook w:val="0000" w:firstRow="0" w:lastRow="0" w:firstColumn="0" w:lastColumn="0" w:noHBand="0" w:noVBand="0"/>
      </w:tblPr>
      <w:tblGrid>
        <w:gridCol w:w="1974"/>
        <w:gridCol w:w="476"/>
        <w:gridCol w:w="476"/>
        <w:gridCol w:w="476"/>
        <w:gridCol w:w="466"/>
        <w:gridCol w:w="480"/>
        <w:gridCol w:w="475"/>
        <w:gridCol w:w="480"/>
        <w:gridCol w:w="466"/>
        <w:gridCol w:w="476"/>
        <w:gridCol w:w="466"/>
        <w:gridCol w:w="480"/>
        <w:gridCol w:w="476"/>
        <w:gridCol w:w="479"/>
        <w:gridCol w:w="466"/>
        <w:gridCol w:w="476"/>
        <w:gridCol w:w="480"/>
        <w:gridCol w:w="471"/>
      </w:tblGrid>
      <w:tr w:rsidR="00392841" w:rsidRPr="00781E6B" w:rsidTr="00392841">
        <w:trPr>
          <w:trHeight w:hRule="exact" w:val="310"/>
        </w:trPr>
        <w:tc>
          <w:tcPr>
            <w:tcW w:w="1974" w:type="dxa"/>
            <w:tcBorders>
              <w:top w:val="single" w:sz="4" w:space="0" w:color="auto"/>
              <w:left w:val="single" w:sz="4" w:space="0" w:color="auto"/>
              <w:bottom w:val="nil"/>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b/>
                <w:bCs/>
                <w:w w:val="91"/>
                <w:sz w:val="12"/>
                <w:szCs w:val="12"/>
                <w:lang w:val="en-US"/>
              </w:rPr>
            </w:pPr>
            <w:r w:rsidRPr="00781E6B">
              <w:rPr>
                <w:rFonts w:ascii="Times New Roman" w:hAnsi="Times New Roman"/>
                <w:b/>
                <w:bCs/>
                <w:w w:val="91"/>
                <w:sz w:val="12"/>
                <w:szCs w:val="12"/>
                <w:lang w:val="en-US"/>
              </w:rPr>
              <w:lastRenderedPageBreak/>
              <w:t xml:space="preserve">Estaciones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M32</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M33</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M51</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M52</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M53</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C31</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C32</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C33</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C51</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C52</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C53</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831</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832</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833</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851</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852</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853</w:t>
            </w:r>
          </w:p>
        </w:tc>
      </w:tr>
      <w:tr w:rsidR="00392841" w:rsidRPr="00781E6B" w:rsidTr="00392841">
        <w:trPr>
          <w:trHeight w:hRule="exact" w:val="295"/>
        </w:trPr>
        <w:tc>
          <w:tcPr>
            <w:tcW w:w="1974" w:type="dxa"/>
            <w:tcBorders>
              <w:top w:val="nil"/>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b/>
                <w:bCs/>
                <w:w w:val="91"/>
                <w:sz w:val="12"/>
                <w:szCs w:val="12"/>
                <w:lang w:val="en-US"/>
              </w:rPr>
            </w:pPr>
            <w:r w:rsidRPr="00781E6B">
              <w:rPr>
                <w:rFonts w:ascii="Times New Roman" w:hAnsi="Times New Roman"/>
                <w:b/>
                <w:bCs/>
                <w:w w:val="91"/>
                <w:sz w:val="12"/>
                <w:szCs w:val="12"/>
                <w:lang w:val="en-US"/>
              </w:rPr>
              <w:t xml:space="preserve">Especies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49+50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47+48</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43+44</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53+54</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51+52</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75+76</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73+74</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67+68</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77+78</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71+72</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69+70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63+64</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59+60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55+56</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65+66</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61+62</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57+58</w:t>
            </w:r>
          </w:p>
        </w:tc>
      </w:tr>
      <w:tr w:rsidR="00392841" w:rsidRPr="00781E6B" w:rsidTr="00392841">
        <w:trPr>
          <w:trHeight w:hRule="exact" w:val="247"/>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w w:val="92"/>
                <w:sz w:val="12"/>
                <w:szCs w:val="12"/>
                <w:lang w:val="en-US"/>
              </w:rPr>
            </w:pPr>
            <w:r w:rsidRPr="00781E6B">
              <w:rPr>
                <w:rFonts w:ascii="Times New Roman" w:hAnsi="Times New Roman"/>
                <w:bCs/>
                <w:i/>
                <w:iCs/>
                <w:sz w:val="11"/>
                <w:szCs w:val="11"/>
                <w:lang w:val="en-US"/>
              </w:rPr>
              <w:t>Lampadena cf</w:t>
            </w:r>
            <w:r w:rsidRPr="00781E6B">
              <w:rPr>
                <w:rFonts w:ascii="Times New Roman" w:hAnsi="Times New Roman"/>
                <w:b/>
                <w:bCs/>
                <w:i/>
                <w:iCs/>
                <w:sz w:val="11"/>
                <w:szCs w:val="11"/>
                <w:lang w:val="en-US"/>
              </w:rPr>
              <w:t xml:space="preserve"> </w:t>
            </w:r>
            <w:r w:rsidRPr="00781E6B">
              <w:rPr>
                <w:rFonts w:ascii="Times New Roman" w:hAnsi="Times New Roman"/>
                <w:i/>
                <w:iCs/>
                <w:w w:val="92"/>
                <w:sz w:val="12"/>
                <w:szCs w:val="12"/>
                <w:lang w:val="en-US"/>
              </w:rPr>
              <w:t xml:space="preserve">luminosa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1,53</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34"/>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w w:val="92"/>
                <w:sz w:val="12"/>
                <w:szCs w:val="12"/>
                <w:lang w:val="en-US"/>
              </w:rPr>
            </w:pPr>
            <w:r w:rsidRPr="00781E6B">
              <w:rPr>
                <w:rFonts w:ascii="Times New Roman" w:hAnsi="Times New Roman"/>
                <w:i/>
                <w:iCs/>
                <w:w w:val="92"/>
                <w:sz w:val="12"/>
                <w:szCs w:val="12"/>
                <w:lang w:val="en-US"/>
              </w:rPr>
              <w:t xml:space="preserve">Polymixia lowei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1,40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1,39</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4,60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1,32</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4,52</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1,33</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1,32</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34"/>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bCs/>
                <w:i/>
                <w:iCs/>
                <w:sz w:val="11"/>
                <w:szCs w:val="11"/>
                <w:lang w:val="en-US"/>
              </w:rPr>
              <w:t>Polymixia</w:t>
            </w:r>
            <w:r w:rsidRPr="00781E6B">
              <w:rPr>
                <w:rFonts w:ascii="Times New Roman" w:hAnsi="Times New Roman"/>
                <w:b/>
                <w:bCs/>
                <w:i/>
                <w:iCs/>
                <w:sz w:val="11"/>
                <w:szCs w:val="11"/>
                <w:lang w:val="en-US"/>
              </w:rPr>
              <w:t xml:space="preserve"> </w:t>
            </w:r>
            <w:r w:rsidRPr="00781E6B">
              <w:rPr>
                <w:rFonts w:ascii="Times New Roman" w:hAnsi="Times New Roman"/>
                <w:i/>
                <w:iCs/>
                <w:sz w:val="11"/>
                <w:szCs w:val="11"/>
                <w:lang w:val="en-US"/>
              </w:rPr>
              <w:t xml:space="preserve">nobilis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47"/>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w w:val="92"/>
                <w:sz w:val="12"/>
                <w:szCs w:val="12"/>
                <w:lang w:val="en-US"/>
              </w:rPr>
            </w:pPr>
            <w:r w:rsidRPr="00781E6B">
              <w:rPr>
                <w:rFonts w:ascii="Times New Roman" w:hAnsi="Times New Roman"/>
                <w:bCs/>
                <w:i/>
                <w:iCs/>
                <w:sz w:val="11"/>
                <w:szCs w:val="11"/>
                <w:lang w:val="en-US"/>
              </w:rPr>
              <w:t>Lepophidium</w:t>
            </w:r>
            <w:r w:rsidRPr="00781E6B">
              <w:rPr>
                <w:rFonts w:ascii="Times New Roman" w:hAnsi="Times New Roman"/>
                <w:b/>
                <w:bCs/>
                <w:i/>
                <w:iCs/>
                <w:sz w:val="11"/>
                <w:szCs w:val="11"/>
                <w:lang w:val="en-US"/>
              </w:rPr>
              <w:t xml:space="preserve"> </w:t>
            </w:r>
            <w:r w:rsidRPr="00781E6B">
              <w:rPr>
                <w:rFonts w:ascii="Times New Roman" w:hAnsi="Times New Roman"/>
                <w:i/>
                <w:iCs/>
                <w:w w:val="92"/>
                <w:sz w:val="12"/>
                <w:szCs w:val="12"/>
                <w:lang w:val="en-US"/>
              </w:rPr>
              <w:t xml:space="preserve">brevibarbe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1,30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41"/>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w w:val="92"/>
                <w:sz w:val="12"/>
                <w:szCs w:val="12"/>
                <w:lang w:val="en-US"/>
              </w:rPr>
            </w:pPr>
            <w:r w:rsidRPr="00781E6B">
              <w:rPr>
                <w:rFonts w:ascii="Times New Roman" w:hAnsi="Times New Roman"/>
                <w:i/>
                <w:iCs/>
                <w:w w:val="92"/>
                <w:sz w:val="12"/>
                <w:szCs w:val="12"/>
                <w:lang w:val="en-US"/>
              </w:rPr>
              <w:t xml:space="preserve">Lepophidium sp 1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1,47</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1,56</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1,51</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34"/>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w w:val="92"/>
                <w:sz w:val="12"/>
                <w:szCs w:val="12"/>
                <w:lang w:val="en-US"/>
              </w:rPr>
            </w:pPr>
            <w:r w:rsidRPr="00781E6B">
              <w:rPr>
                <w:rFonts w:ascii="Times New Roman" w:hAnsi="Times New Roman"/>
                <w:i/>
                <w:iCs/>
                <w:w w:val="92"/>
                <w:sz w:val="12"/>
                <w:szCs w:val="12"/>
                <w:lang w:val="en-US"/>
              </w:rPr>
              <w:t xml:space="preserve">Lepophidium ef profimdllnlm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1,57</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41"/>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w w:val="92"/>
                <w:sz w:val="12"/>
                <w:szCs w:val="12"/>
                <w:lang w:val="en-US"/>
              </w:rPr>
            </w:pPr>
            <w:r w:rsidRPr="00781E6B">
              <w:rPr>
                <w:rFonts w:ascii="Times New Roman" w:hAnsi="Times New Roman"/>
                <w:i/>
                <w:iCs/>
                <w:w w:val="92"/>
                <w:sz w:val="12"/>
                <w:szCs w:val="12"/>
                <w:lang w:val="en-US"/>
              </w:rPr>
              <w:t xml:space="preserve">Neobythites gilli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2,60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6,26</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1,47</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24,99</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18,05</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4,21</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18,01</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9,23</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19,59</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3,27</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1,29</w:t>
            </w:r>
          </w:p>
        </w:tc>
      </w:tr>
      <w:tr w:rsidR="00392841" w:rsidRPr="00781E6B" w:rsidTr="00392841">
        <w:trPr>
          <w:trHeight w:hRule="exact" w:val="241"/>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w w:val="92"/>
                <w:sz w:val="12"/>
                <w:szCs w:val="12"/>
                <w:lang w:val="en-US"/>
              </w:rPr>
            </w:pPr>
            <w:r w:rsidRPr="00781E6B">
              <w:rPr>
                <w:rFonts w:ascii="Times New Roman" w:hAnsi="Times New Roman"/>
                <w:bCs/>
                <w:i/>
                <w:iCs/>
                <w:sz w:val="11"/>
                <w:szCs w:val="11"/>
                <w:lang w:val="en-US"/>
              </w:rPr>
              <w:t>Neobythites</w:t>
            </w:r>
            <w:r w:rsidRPr="00781E6B">
              <w:rPr>
                <w:rFonts w:ascii="Times New Roman" w:hAnsi="Times New Roman"/>
                <w:b/>
                <w:bCs/>
                <w:i/>
                <w:iCs/>
                <w:sz w:val="11"/>
                <w:szCs w:val="11"/>
                <w:lang w:val="en-US"/>
              </w:rPr>
              <w:t xml:space="preserve"> </w:t>
            </w:r>
            <w:r w:rsidRPr="00781E6B">
              <w:rPr>
                <w:rFonts w:ascii="Times New Roman" w:hAnsi="Times New Roman"/>
                <w:i/>
                <w:iCs/>
                <w:w w:val="92"/>
                <w:sz w:val="12"/>
                <w:szCs w:val="12"/>
                <w:lang w:val="en-US"/>
              </w:rPr>
              <w:t xml:space="preserve">marginatus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1,47</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6,03</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,3,12</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3,61</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2,85</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1,38</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1,33</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3,96</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34"/>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w w:val="91"/>
                <w:sz w:val="12"/>
                <w:szCs w:val="12"/>
                <w:lang w:val="en-US"/>
              </w:rPr>
            </w:pPr>
            <w:r w:rsidRPr="00781E6B">
              <w:rPr>
                <w:rFonts w:ascii="Times New Roman" w:hAnsi="Times New Roman"/>
                <w:bCs/>
                <w:i/>
                <w:iCs/>
                <w:sz w:val="11"/>
                <w:szCs w:val="11"/>
                <w:lang w:val="en-US"/>
              </w:rPr>
              <w:t>Diplacanthopoma</w:t>
            </w:r>
            <w:r w:rsidRPr="00781E6B">
              <w:rPr>
                <w:rFonts w:ascii="Times New Roman" w:hAnsi="Times New Roman"/>
                <w:b/>
                <w:bCs/>
                <w:i/>
                <w:iCs/>
                <w:sz w:val="11"/>
                <w:szCs w:val="11"/>
                <w:lang w:val="en-US"/>
              </w:rPr>
              <w:t xml:space="preserve"> </w:t>
            </w:r>
            <w:r w:rsidRPr="00781E6B">
              <w:rPr>
                <w:rFonts w:ascii="Times New Roman" w:hAnsi="Times New Roman"/>
                <w:i/>
                <w:iCs/>
                <w:w w:val="91"/>
                <w:sz w:val="12"/>
                <w:szCs w:val="12"/>
                <w:lang w:val="en-US"/>
              </w:rPr>
              <w:t xml:space="preserve">brachysoma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1,47</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1,40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1,53</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2,85</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2,76</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2,64</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41"/>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bCs/>
                <w:i/>
                <w:iCs/>
                <w:sz w:val="11"/>
                <w:szCs w:val="11"/>
                <w:lang w:val="en-US"/>
              </w:rPr>
            </w:pPr>
            <w:r w:rsidRPr="00781E6B">
              <w:rPr>
                <w:rFonts w:ascii="Times New Roman" w:hAnsi="Times New Roman"/>
                <w:bCs/>
                <w:i/>
                <w:iCs/>
                <w:sz w:val="11"/>
                <w:szCs w:val="11"/>
                <w:lang w:val="en-US"/>
              </w:rPr>
              <w:t xml:space="preserve">Bathygadus macrops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8,82</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13,58</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1,56</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34"/>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w w:val="92"/>
                <w:sz w:val="12"/>
                <w:szCs w:val="12"/>
                <w:lang w:val="en-US"/>
              </w:rPr>
            </w:pPr>
            <w:r w:rsidRPr="00781E6B">
              <w:rPr>
                <w:rFonts w:ascii="Times New Roman" w:hAnsi="Times New Roman"/>
                <w:bCs/>
                <w:i/>
                <w:iCs/>
                <w:sz w:val="11"/>
                <w:szCs w:val="11"/>
                <w:lang w:val="en-US"/>
              </w:rPr>
              <w:t>Cael</w:t>
            </w:r>
            <w:r w:rsidRPr="00781E6B">
              <w:rPr>
                <w:rFonts w:ascii="Times New Roman" w:hAnsi="Times New Roman"/>
                <w:i/>
                <w:iCs/>
                <w:w w:val="92"/>
                <w:sz w:val="12"/>
                <w:szCs w:val="12"/>
                <w:lang w:val="en-US"/>
              </w:rPr>
              <w:t xml:space="preserve">orinchus </w:t>
            </w:r>
            <w:r w:rsidRPr="00781E6B">
              <w:rPr>
                <w:rFonts w:ascii="Times New Roman" w:hAnsi="Times New Roman"/>
                <w:bCs/>
                <w:i/>
                <w:iCs/>
                <w:sz w:val="11"/>
                <w:szCs w:val="11"/>
                <w:lang w:val="en-US"/>
              </w:rPr>
              <w:t>cael</w:t>
            </w:r>
            <w:r w:rsidRPr="00781E6B">
              <w:rPr>
                <w:rFonts w:ascii="Times New Roman" w:hAnsi="Times New Roman"/>
                <w:i/>
                <w:iCs/>
                <w:w w:val="92"/>
                <w:sz w:val="12"/>
                <w:szCs w:val="12"/>
                <w:lang w:val="en-US"/>
              </w:rPr>
              <w:t xml:space="preserve">orhincus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10,29</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33,18</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6,25</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6,13</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4,28</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2,76</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7,96</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18,50</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34"/>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w w:val="92"/>
                <w:sz w:val="12"/>
                <w:szCs w:val="12"/>
                <w:lang w:val="en-US"/>
              </w:rPr>
            </w:pPr>
            <w:r w:rsidRPr="00781E6B">
              <w:rPr>
                <w:rFonts w:ascii="Times New Roman" w:hAnsi="Times New Roman"/>
                <w:i/>
                <w:iCs/>
                <w:w w:val="92"/>
                <w:sz w:val="12"/>
                <w:szCs w:val="12"/>
                <w:lang w:val="en-US"/>
              </w:rPr>
              <w:t xml:space="preserve">Caelortnchus caribbaens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53,24</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1,57</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4,69</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2,80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1,53</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1,32</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7,53</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1,64</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47"/>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w w:val="92"/>
                <w:sz w:val="12"/>
                <w:szCs w:val="12"/>
                <w:lang w:val="en-US"/>
              </w:rPr>
            </w:pPr>
            <w:r w:rsidRPr="00781E6B">
              <w:rPr>
                <w:rFonts w:ascii="Times New Roman" w:hAnsi="Times New Roman"/>
                <w:i/>
                <w:iCs/>
                <w:w w:val="92"/>
                <w:sz w:val="12"/>
                <w:szCs w:val="12"/>
                <w:lang w:val="en-US"/>
              </w:rPr>
              <w:t xml:space="preserve">Nezumla aequatis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19,10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34,69</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6,25</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10,73</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1,43</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4,15</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5,31</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7,93</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1,29</w:t>
            </w:r>
          </w:p>
        </w:tc>
      </w:tr>
      <w:tr w:rsidR="00392841" w:rsidRPr="00781E6B" w:rsidTr="00392841">
        <w:trPr>
          <w:trHeight w:hRule="exact" w:val="234"/>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bCs/>
                <w:i/>
                <w:iCs/>
                <w:sz w:val="11"/>
                <w:szCs w:val="11"/>
                <w:lang w:val="en-US"/>
              </w:rPr>
            </w:pPr>
            <w:r w:rsidRPr="00781E6B">
              <w:rPr>
                <w:rFonts w:ascii="Times New Roman" w:hAnsi="Times New Roman"/>
                <w:bCs/>
                <w:i/>
                <w:iCs/>
                <w:sz w:val="11"/>
                <w:szCs w:val="11"/>
                <w:lang w:val="en-US"/>
              </w:rPr>
              <w:t>Hymenocephal</w:t>
            </w:r>
            <w:r w:rsidRPr="00781E6B">
              <w:rPr>
                <w:rFonts w:ascii="Times New Roman" w:hAnsi="Times New Roman"/>
                <w:i/>
                <w:iCs/>
                <w:w w:val="92"/>
                <w:sz w:val="12"/>
                <w:szCs w:val="12"/>
                <w:lang w:val="en-US"/>
              </w:rPr>
              <w:t xml:space="preserve">us </w:t>
            </w:r>
            <w:r w:rsidRPr="00781E6B">
              <w:rPr>
                <w:rFonts w:ascii="Times New Roman" w:hAnsi="Times New Roman"/>
                <w:bCs/>
                <w:i/>
                <w:iCs/>
                <w:sz w:val="11"/>
                <w:szCs w:val="11"/>
                <w:lang w:val="en-US"/>
              </w:rPr>
              <w:t xml:space="preserve">italicus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6,13</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5,53</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1,32</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49,07</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1,32</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34"/>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w w:val="92"/>
                <w:sz w:val="12"/>
                <w:szCs w:val="12"/>
                <w:lang w:val="en-US"/>
              </w:rPr>
            </w:pPr>
            <w:r w:rsidRPr="00781E6B">
              <w:rPr>
                <w:rFonts w:ascii="Times New Roman" w:hAnsi="Times New Roman"/>
                <w:i/>
                <w:iCs/>
                <w:w w:val="92"/>
                <w:sz w:val="12"/>
                <w:szCs w:val="12"/>
                <w:lang w:val="en-US"/>
              </w:rPr>
              <w:t xml:space="preserve">Matacocephalus occidentalis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2,60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1,47</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1,51</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4,28</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2,76</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6,63</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41"/>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w w:val="92"/>
                <w:sz w:val="12"/>
                <w:szCs w:val="12"/>
                <w:lang w:val="en-US"/>
              </w:rPr>
            </w:pPr>
            <w:r w:rsidRPr="00781E6B">
              <w:rPr>
                <w:rFonts w:ascii="Times New Roman" w:hAnsi="Times New Roman"/>
                <w:bCs/>
                <w:i/>
                <w:iCs/>
                <w:sz w:val="11"/>
                <w:szCs w:val="11"/>
                <w:lang w:val="en-US"/>
              </w:rPr>
              <w:t xml:space="preserve">Steindachneria </w:t>
            </w:r>
            <w:r w:rsidRPr="00781E6B">
              <w:rPr>
                <w:rFonts w:ascii="Times New Roman" w:hAnsi="Times New Roman"/>
                <w:i/>
                <w:iCs/>
                <w:w w:val="92"/>
                <w:sz w:val="12"/>
                <w:szCs w:val="12"/>
                <w:lang w:val="en-US"/>
              </w:rPr>
              <w:t xml:space="preserve">argentea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1,30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4,60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2,85</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34"/>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w w:val="92"/>
                <w:sz w:val="12"/>
                <w:szCs w:val="12"/>
                <w:lang w:val="en-US"/>
              </w:rPr>
            </w:pPr>
            <w:r w:rsidRPr="00781E6B">
              <w:rPr>
                <w:rFonts w:ascii="Times New Roman" w:hAnsi="Times New Roman"/>
                <w:i/>
                <w:iCs/>
                <w:w w:val="92"/>
                <w:sz w:val="12"/>
                <w:szCs w:val="12"/>
                <w:lang w:val="en-US"/>
              </w:rPr>
              <w:t xml:space="preserve">Gadella imberbls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1,64</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2,65</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41"/>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b/>
                <w:bCs/>
                <w:i/>
                <w:iCs/>
                <w:sz w:val="11"/>
                <w:szCs w:val="11"/>
                <w:lang w:val="en-US"/>
              </w:rPr>
            </w:pPr>
            <w:r w:rsidRPr="00781E6B">
              <w:rPr>
                <w:rFonts w:ascii="Times New Roman" w:hAnsi="Times New Roman"/>
                <w:i/>
                <w:iCs/>
                <w:w w:val="92"/>
                <w:sz w:val="12"/>
                <w:szCs w:val="12"/>
                <w:lang w:val="en-US"/>
              </w:rPr>
              <w:t xml:space="preserve">Laemonema </w:t>
            </w:r>
            <w:r w:rsidRPr="00781E6B">
              <w:rPr>
                <w:rFonts w:ascii="Times New Roman" w:hAnsi="Times New Roman"/>
                <w:bCs/>
                <w:i/>
                <w:iCs/>
                <w:sz w:val="11"/>
                <w:szCs w:val="11"/>
                <w:lang w:val="en-US"/>
              </w:rPr>
              <w:t xml:space="preserve">goodebeanorum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8,82</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15,08</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b/>
                <w:bCs/>
                <w:w w:val="108"/>
                <w:sz w:val="10"/>
                <w:szCs w:val="10"/>
                <w:lang w:val="en-US"/>
              </w:rPr>
            </w:pPr>
            <w:r w:rsidRPr="00781E6B">
              <w:rPr>
                <w:rFonts w:ascii="Times New Roman" w:hAnsi="Times New Roman"/>
                <w:b/>
                <w:bCs/>
                <w:w w:val="108"/>
                <w:sz w:val="10"/>
                <w:szCs w:val="10"/>
                <w:lang w:val="en-US"/>
              </w:rPr>
              <w:t>9,37</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1,43</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2,76</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2,65</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5,29</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1,29</w:t>
            </w:r>
          </w:p>
        </w:tc>
      </w:tr>
      <w:tr w:rsidR="00392841" w:rsidRPr="00781E6B" w:rsidTr="00392841">
        <w:trPr>
          <w:trHeight w:hRule="exact" w:val="234"/>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bCs/>
                <w:i/>
                <w:iCs/>
                <w:w w:val="115"/>
                <w:sz w:val="7"/>
                <w:szCs w:val="7"/>
                <w:lang w:val="en-US"/>
              </w:rPr>
            </w:pPr>
            <w:r w:rsidRPr="00781E6B">
              <w:rPr>
                <w:rFonts w:ascii="Times New Roman" w:hAnsi="Times New Roman"/>
                <w:i/>
                <w:iCs/>
                <w:w w:val="92"/>
                <w:sz w:val="12"/>
                <w:szCs w:val="12"/>
                <w:lang w:val="en-US"/>
              </w:rPr>
              <w:t>Physiculus fulvus</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2,60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1,40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1,32</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34"/>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bCs/>
                <w:i/>
                <w:iCs/>
                <w:sz w:val="11"/>
                <w:szCs w:val="11"/>
                <w:lang w:val="en-US"/>
              </w:rPr>
              <w:t>Merlucius</w:t>
            </w:r>
            <w:r w:rsidRPr="00781E6B">
              <w:rPr>
                <w:rFonts w:ascii="Times New Roman" w:hAnsi="Times New Roman"/>
                <w:b/>
                <w:bCs/>
                <w:i/>
                <w:iCs/>
                <w:sz w:val="11"/>
                <w:szCs w:val="11"/>
                <w:lang w:val="en-US"/>
              </w:rPr>
              <w:t xml:space="preserve"> </w:t>
            </w:r>
            <w:r w:rsidRPr="00781E6B">
              <w:rPr>
                <w:rFonts w:ascii="Times New Roman" w:hAnsi="Times New Roman"/>
                <w:i/>
                <w:iCs/>
                <w:sz w:val="11"/>
                <w:szCs w:val="11"/>
                <w:lang w:val="en-US"/>
              </w:rPr>
              <w:t xml:space="preserve">albidus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3,61</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41"/>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b/>
                <w:bCs/>
                <w:i/>
                <w:iCs/>
                <w:sz w:val="11"/>
                <w:szCs w:val="11"/>
                <w:lang w:val="en-US"/>
              </w:rPr>
            </w:pPr>
            <w:r w:rsidRPr="00781E6B">
              <w:rPr>
                <w:rFonts w:ascii="Times New Roman" w:hAnsi="Times New Roman"/>
                <w:i/>
                <w:iCs/>
                <w:w w:val="92"/>
                <w:sz w:val="12"/>
                <w:szCs w:val="12"/>
                <w:lang w:val="en-US"/>
              </w:rPr>
              <w:t xml:space="preserve">Bregmaceros </w:t>
            </w:r>
            <w:r w:rsidRPr="00781E6B">
              <w:rPr>
                <w:rFonts w:ascii="Times New Roman" w:hAnsi="Times New Roman"/>
                <w:bCs/>
                <w:i/>
                <w:iCs/>
                <w:sz w:val="11"/>
                <w:szCs w:val="11"/>
                <w:lang w:val="en-US"/>
              </w:rPr>
              <w:t>atlanticus</w:t>
            </w:r>
            <w:r w:rsidRPr="00781E6B">
              <w:rPr>
                <w:rFonts w:ascii="Times New Roman" w:hAnsi="Times New Roman"/>
                <w:b/>
                <w:bCs/>
                <w:i/>
                <w:iCs/>
                <w:sz w:val="11"/>
                <w:szCs w:val="11"/>
                <w:lang w:val="en-US"/>
              </w:rPr>
              <w:t xml:space="preserve">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2,94</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1,51</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1,80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6,13</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26"/>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w w:val="92"/>
                <w:sz w:val="12"/>
                <w:szCs w:val="12"/>
                <w:lang w:val="en-US"/>
              </w:rPr>
            </w:pPr>
            <w:r w:rsidRPr="00781E6B">
              <w:rPr>
                <w:rFonts w:ascii="Times New Roman" w:hAnsi="Times New Roman"/>
                <w:i/>
                <w:iCs/>
                <w:w w:val="92"/>
                <w:sz w:val="12"/>
                <w:szCs w:val="12"/>
                <w:lang w:val="en-US"/>
              </w:rPr>
              <w:t xml:space="preserve">Porichthys plectrodon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41"/>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w w:val="91"/>
                <w:sz w:val="12"/>
                <w:szCs w:val="12"/>
                <w:lang w:val="en-US"/>
              </w:rPr>
            </w:pPr>
            <w:r w:rsidRPr="00781E6B">
              <w:rPr>
                <w:rFonts w:ascii="Times New Roman" w:hAnsi="Times New Roman"/>
                <w:bCs/>
                <w:i/>
                <w:iCs/>
                <w:sz w:val="11"/>
                <w:szCs w:val="11"/>
                <w:lang w:val="en-US"/>
              </w:rPr>
              <w:t>Lophiodes</w:t>
            </w:r>
            <w:r w:rsidRPr="00781E6B">
              <w:rPr>
                <w:rFonts w:ascii="Times New Roman" w:hAnsi="Times New Roman"/>
                <w:b/>
                <w:bCs/>
                <w:i/>
                <w:iCs/>
                <w:sz w:val="11"/>
                <w:szCs w:val="11"/>
                <w:lang w:val="en-US"/>
              </w:rPr>
              <w:t xml:space="preserve"> </w:t>
            </w:r>
            <w:r w:rsidRPr="00781E6B">
              <w:rPr>
                <w:rFonts w:ascii="Times New Roman" w:hAnsi="Times New Roman"/>
                <w:i/>
                <w:iCs/>
                <w:w w:val="91"/>
                <w:sz w:val="12"/>
                <w:szCs w:val="12"/>
                <w:lang w:val="en-US"/>
              </w:rPr>
              <w:t xml:space="preserve">reticulatus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1,80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1,32</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34"/>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w w:val="92"/>
                <w:sz w:val="12"/>
                <w:szCs w:val="12"/>
                <w:lang w:val="en-US"/>
              </w:rPr>
            </w:pPr>
            <w:r w:rsidRPr="00781E6B">
              <w:rPr>
                <w:rFonts w:ascii="Times New Roman" w:hAnsi="Times New Roman"/>
                <w:bCs/>
                <w:i/>
                <w:iCs/>
                <w:sz w:val="11"/>
                <w:szCs w:val="11"/>
                <w:lang w:val="en-US"/>
              </w:rPr>
              <w:t>Lophiodes</w:t>
            </w:r>
            <w:r w:rsidRPr="00781E6B">
              <w:rPr>
                <w:rFonts w:ascii="Times New Roman" w:hAnsi="Times New Roman"/>
                <w:b/>
                <w:bCs/>
                <w:i/>
                <w:iCs/>
                <w:sz w:val="11"/>
                <w:szCs w:val="11"/>
                <w:lang w:val="en-US"/>
              </w:rPr>
              <w:t xml:space="preserve"> </w:t>
            </w:r>
            <w:r w:rsidRPr="00781E6B">
              <w:rPr>
                <w:rFonts w:ascii="Times New Roman" w:hAnsi="Times New Roman"/>
                <w:i/>
                <w:iCs/>
                <w:w w:val="92"/>
                <w:sz w:val="12"/>
                <w:szCs w:val="12"/>
                <w:lang w:val="en-US"/>
              </w:rPr>
              <w:t xml:space="preserve">monodi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2,76</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41"/>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w w:val="92"/>
                <w:sz w:val="12"/>
                <w:szCs w:val="12"/>
                <w:lang w:val="en-US"/>
              </w:rPr>
            </w:pPr>
            <w:r w:rsidRPr="00781E6B">
              <w:rPr>
                <w:rFonts w:ascii="Times New Roman" w:hAnsi="Times New Roman"/>
                <w:i/>
                <w:iCs/>
                <w:w w:val="92"/>
                <w:sz w:val="12"/>
                <w:szCs w:val="12"/>
                <w:lang w:val="en-US"/>
              </w:rPr>
              <w:t xml:space="preserve">Lophius gastrophysus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26"/>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b/>
                <w:bCs/>
                <w:i/>
                <w:iCs/>
                <w:sz w:val="11"/>
                <w:szCs w:val="11"/>
                <w:lang w:val="en-US"/>
              </w:rPr>
            </w:pPr>
            <w:r w:rsidRPr="00781E6B">
              <w:rPr>
                <w:rFonts w:ascii="Times New Roman" w:hAnsi="Times New Roman"/>
                <w:i/>
                <w:iCs/>
                <w:w w:val="92"/>
                <w:sz w:val="12"/>
                <w:szCs w:val="12"/>
                <w:lang w:val="en-US"/>
              </w:rPr>
              <w:t xml:space="preserve">Chaunax </w:t>
            </w:r>
            <w:r w:rsidRPr="00781E6B">
              <w:rPr>
                <w:rFonts w:ascii="Times New Roman" w:hAnsi="Times New Roman"/>
                <w:bCs/>
                <w:i/>
                <w:iCs/>
                <w:sz w:val="11"/>
                <w:szCs w:val="11"/>
                <w:lang w:val="en-US"/>
              </w:rPr>
              <w:t xml:space="preserve">pictus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1,30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b/>
                <w:bCs/>
                <w:w w:val="87"/>
                <w:sz w:val="10"/>
                <w:szCs w:val="10"/>
                <w:lang w:val="en-US"/>
              </w:rPr>
            </w:pPr>
            <w:r w:rsidRPr="00781E6B">
              <w:rPr>
                <w:rFonts w:ascii="Times New Roman" w:hAnsi="Times New Roman"/>
                <w:b/>
                <w:bCs/>
                <w:w w:val="87"/>
                <w:sz w:val="10"/>
                <w:szCs w:val="10"/>
                <w:lang w:val="en-US"/>
              </w:rPr>
              <w:t>1,39</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41"/>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w w:val="92"/>
                <w:sz w:val="12"/>
                <w:szCs w:val="12"/>
                <w:lang w:val="en-US"/>
              </w:rPr>
            </w:pPr>
            <w:r w:rsidRPr="00781E6B">
              <w:rPr>
                <w:rFonts w:ascii="Times New Roman" w:hAnsi="Times New Roman"/>
                <w:i/>
                <w:iCs/>
                <w:w w:val="92"/>
                <w:sz w:val="12"/>
                <w:szCs w:val="12"/>
                <w:lang w:val="en-US"/>
              </w:rPr>
              <w:t xml:space="preserve">Chaunax suttkusi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9,09</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1,57</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1,47</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4,53</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3,61</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2,77</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7,67</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17,11</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6,91</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10,55</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12,05</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3,27</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30,50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13,21</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1,29</w:t>
            </w:r>
          </w:p>
        </w:tc>
      </w:tr>
      <w:tr w:rsidR="00392841" w:rsidRPr="00781E6B" w:rsidTr="00392841">
        <w:trPr>
          <w:trHeight w:hRule="exact" w:val="226"/>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w w:val="92"/>
                <w:sz w:val="12"/>
                <w:szCs w:val="12"/>
                <w:lang w:val="en-US"/>
              </w:rPr>
            </w:pPr>
            <w:r w:rsidRPr="00781E6B">
              <w:rPr>
                <w:rFonts w:ascii="Times New Roman" w:hAnsi="Times New Roman"/>
                <w:i/>
                <w:iCs/>
                <w:w w:val="92"/>
                <w:sz w:val="12"/>
                <w:szCs w:val="12"/>
                <w:lang w:val="en-US"/>
              </w:rPr>
              <w:t xml:space="preserve">Dibranchns atlanticus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10,56</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9,37</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13,80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5,70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16,58</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2,64</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4,52</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31,83</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7,93</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2,59</w:t>
            </w:r>
          </w:p>
        </w:tc>
      </w:tr>
      <w:tr w:rsidR="00392841" w:rsidRPr="00781E6B" w:rsidTr="00392841">
        <w:trPr>
          <w:trHeight w:hRule="exact" w:val="241"/>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w w:val="92"/>
                <w:sz w:val="12"/>
                <w:szCs w:val="12"/>
                <w:lang w:val="en-US"/>
              </w:rPr>
            </w:pPr>
            <w:r w:rsidRPr="00781E6B">
              <w:rPr>
                <w:rFonts w:ascii="Times New Roman" w:hAnsi="Times New Roman"/>
                <w:bCs/>
                <w:i/>
                <w:iCs/>
                <w:sz w:val="11"/>
                <w:szCs w:val="11"/>
                <w:lang w:val="en-US"/>
              </w:rPr>
              <w:t>Halieuchthys</w:t>
            </w:r>
            <w:r w:rsidRPr="00781E6B">
              <w:rPr>
                <w:rFonts w:ascii="Times New Roman" w:hAnsi="Times New Roman"/>
                <w:b/>
                <w:bCs/>
                <w:i/>
                <w:iCs/>
                <w:sz w:val="11"/>
                <w:szCs w:val="11"/>
                <w:lang w:val="en-US"/>
              </w:rPr>
              <w:t xml:space="preserve"> </w:t>
            </w:r>
            <w:r w:rsidRPr="00781E6B">
              <w:rPr>
                <w:rFonts w:ascii="Times New Roman" w:hAnsi="Times New Roman"/>
                <w:i/>
                <w:iCs/>
                <w:w w:val="92"/>
                <w:sz w:val="12"/>
                <w:szCs w:val="12"/>
                <w:lang w:val="en-US"/>
              </w:rPr>
              <w:t xml:space="preserve">aculeatus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41"/>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b/>
                <w:bCs/>
                <w:i/>
                <w:iCs/>
                <w:sz w:val="11"/>
                <w:szCs w:val="11"/>
                <w:lang w:val="en-US"/>
              </w:rPr>
            </w:pPr>
            <w:r w:rsidRPr="00781E6B">
              <w:rPr>
                <w:rFonts w:ascii="Times New Roman" w:hAnsi="Times New Roman"/>
                <w:i/>
                <w:iCs/>
                <w:w w:val="92"/>
                <w:sz w:val="12"/>
                <w:szCs w:val="12"/>
                <w:lang w:val="en-US"/>
              </w:rPr>
              <w:t xml:space="preserve">Malthopsis </w:t>
            </w:r>
            <w:r w:rsidRPr="00781E6B">
              <w:rPr>
                <w:rFonts w:ascii="Times New Roman" w:hAnsi="Times New Roman"/>
                <w:bCs/>
                <w:i/>
                <w:iCs/>
                <w:sz w:val="11"/>
                <w:szCs w:val="11"/>
                <w:lang w:val="en-US"/>
              </w:rPr>
              <w:t xml:space="preserve">gnoma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b/>
                <w:bCs/>
                <w:w w:val="108"/>
                <w:sz w:val="10"/>
                <w:szCs w:val="10"/>
                <w:lang w:val="en-US"/>
              </w:rPr>
            </w:pPr>
            <w:r w:rsidRPr="00781E6B">
              <w:rPr>
                <w:rFonts w:ascii="Times New Roman" w:hAnsi="Times New Roman"/>
                <w:b/>
                <w:bCs/>
                <w:w w:val="108"/>
                <w:sz w:val="10"/>
                <w:szCs w:val="10"/>
                <w:lang w:val="en-US"/>
              </w:rPr>
              <w:t>3,90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3,13</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6,25</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4,91</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34"/>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b/>
                <w:bCs/>
                <w:i/>
                <w:iCs/>
                <w:sz w:val="11"/>
                <w:szCs w:val="11"/>
                <w:lang w:val="en-US"/>
              </w:rPr>
            </w:pPr>
            <w:r w:rsidRPr="00781E6B">
              <w:rPr>
                <w:rFonts w:ascii="Times New Roman" w:hAnsi="Times New Roman"/>
                <w:i/>
                <w:iCs/>
                <w:sz w:val="11"/>
                <w:szCs w:val="11"/>
                <w:lang w:val="en-US"/>
              </w:rPr>
              <w:t xml:space="preserve">Zalieutes </w:t>
            </w:r>
            <w:r w:rsidRPr="00781E6B">
              <w:rPr>
                <w:rFonts w:ascii="Times New Roman" w:hAnsi="Times New Roman"/>
                <w:bCs/>
                <w:i/>
                <w:iCs/>
                <w:sz w:val="11"/>
                <w:szCs w:val="11"/>
                <w:lang w:val="en-US"/>
              </w:rPr>
              <w:t>mcgintyi</w:t>
            </w:r>
            <w:r w:rsidRPr="00781E6B">
              <w:rPr>
                <w:rFonts w:ascii="Times New Roman" w:hAnsi="Times New Roman"/>
                <w:b/>
                <w:bCs/>
                <w:i/>
                <w:iCs/>
                <w:sz w:val="11"/>
                <w:szCs w:val="11"/>
                <w:lang w:val="en-US"/>
              </w:rPr>
              <w:t xml:space="preserve">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1,57</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1,56</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3,01</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9,82</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41"/>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w w:val="92"/>
                <w:sz w:val="12"/>
                <w:szCs w:val="12"/>
                <w:lang w:val="en-US"/>
              </w:rPr>
            </w:pPr>
            <w:r w:rsidRPr="00781E6B">
              <w:rPr>
                <w:rFonts w:ascii="Times New Roman" w:hAnsi="Times New Roman"/>
                <w:i/>
                <w:iCs/>
                <w:w w:val="92"/>
                <w:sz w:val="12"/>
                <w:szCs w:val="12"/>
                <w:lang w:val="en-US"/>
              </w:rPr>
              <w:t xml:space="preserve">Hoplostetns occidentalls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1,56</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1,40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3,01</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1,64</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26"/>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b/>
                <w:bCs/>
                <w:i/>
                <w:iCs/>
                <w:sz w:val="11"/>
                <w:szCs w:val="11"/>
                <w:lang w:val="en-US"/>
              </w:rPr>
            </w:pPr>
            <w:r w:rsidRPr="00781E6B">
              <w:rPr>
                <w:rFonts w:ascii="Times New Roman" w:hAnsi="Times New Roman"/>
                <w:bCs/>
                <w:i/>
                <w:iCs/>
                <w:sz w:val="11"/>
                <w:szCs w:val="11"/>
                <w:lang w:val="en-US"/>
              </w:rPr>
              <w:t>Gephyroberyx darwini</w:t>
            </w:r>
            <w:r w:rsidRPr="00781E6B">
              <w:rPr>
                <w:rFonts w:ascii="Times New Roman" w:hAnsi="Times New Roman"/>
                <w:b/>
                <w:bCs/>
                <w:i/>
                <w:iCs/>
                <w:sz w:val="11"/>
                <w:szCs w:val="11"/>
                <w:lang w:val="en-US"/>
              </w:rPr>
              <w:t xml:space="preserve">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1,51</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41"/>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w w:val="92"/>
                <w:sz w:val="12"/>
                <w:szCs w:val="12"/>
                <w:lang w:val="en-US"/>
              </w:rPr>
            </w:pPr>
            <w:r w:rsidRPr="00781E6B">
              <w:rPr>
                <w:rFonts w:ascii="Times New Roman" w:hAnsi="Times New Roman"/>
                <w:i/>
                <w:iCs/>
                <w:w w:val="92"/>
                <w:sz w:val="12"/>
                <w:szCs w:val="12"/>
                <w:lang w:val="en-US"/>
              </w:rPr>
              <w:t xml:space="preserve">Osteichthys trachynopoma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34"/>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bCs/>
                <w:i/>
                <w:iCs/>
                <w:sz w:val="11"/>
                <w:szCs w:val="11"/>
                <w:lang w:val="en-US"/>
              </w:rPr>
            </w:pPr>
            <w:r w:rsidRPr="00781E6B">
              <w:rPr>
                <w:rFonts w:ascii="Times New Roman" w:hAnsi="Times New Roman"/>
                <w:i/>
                <w:iCs/>
                <w:w w:val="92"/>
                <w:sz w:val="12"/>
                <w:szCs w:val="12"/>
                <w:lang w:val="en-US"/>
              </w:rPr>
              <w:t xml:space="preserve">Zenion </w:t>
            </w:r>
            <w:r w:rsidR="004446E3">
              <w:rPr>
                <w:rFonts w:ascii="Times New Roman" w:hAnsi="Times New Roman"/>
                <w:bCs/>
                <w:i/>
                <w:iCs/>
                <w:sz w:val="11"/>
                <w:szCs w:val="11"/>
                <w:lang w:val="en-US"/>
              </w:rPr>
              <w:t>hololepis</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39,70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2,80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4,16</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4,28</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2,64</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3,01</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9,82</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3,98</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1,32</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34"/>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w w:val="92"/>
                <w:sz w:val="12"/>
                <w:szCs w:val="12"/>
                <w:lang w:val="en-US"/>
              </w:rPr>
            </w:pPr>
            <w:r w:rsidRPr="00781E6B">
              <w:rPr>
                <w:rFonts w:ascii="Times New Roman" w:hAnsi="Times New Roman"/>
                <w:i/>
                <w:iCs/>
                <w:w w:val="92"/>
                <w:sz w:val="12"/>
                <w:szCs w:val="12"/>
                <w:lang w:val="en-US"/>
              </w:rPr>
              <w:t xml:space="preserve">Cyttopsis roseus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1,30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1,40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1,39</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3,07</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3,01</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3,27</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1,29</w:t>
            </w:r>
          </w:p>
        </w:tc>
      </w:tr>
      <w:tr w:rsidR="00392841" w:rsidRPr="00781E6B" w:rsidTr="00392841">
        <w:trPr>
          <w:trHeight w:hRule="exact" w:val="247"/>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b/>
                <w:bCs/>
                <w:i/>
                <w:iCs/>
                <w:sz w:val="11"/>
                <w:szCs w:val="11"/>
                <w:lang w:val="en-US"/>
              </w:rPr>
            </w:pPr>
            <w:r w:rsidRPr="00781E6B">
              <w:rPr>
                <w:rFonts w:ascii="Times New Roman" w:hAnsi="Times New Roman"/>
                <w:i/>
                <w:iCs/>
                <w:w w:val="92"/>
                <w:sz w:val="12"/>
                <w:szCs w:val="12"/>
                <w:lang w:val="en-US"/>
              </w:rPr>
              <w:t xml:space="preserve">Antigonia </w:t>
            </w:r>
            <w:r w:rsidRPr="00781E6B">
              <w:rPr>
                <w:rFonts w:ascii="Times New Roman" w:hAnsi="Times New Roman"/>
                <w:bCs/>
                <w:i/>
                <w:iCs/>
                <w:sz w:val="11"/>
                <w:szCs w:val="11"/>
                <w:lang w:val="en-US"/>
              </w:rPr>
              <w:t>capros</w:t>
            </w:r>
            <w:r w:rsidRPr="00781E6B">
              <w:rPr>
                <w:rFonts w:ascii="Times New Roman" w:hAnsi="Times New Roman"/>
                <w:b/>
                <w:bCs/>
                <w:i/>
                <w:iCs/>
                <w:sz w:val="11"/>
                <w:szCs w:val="11"/>
                <w:lang w:val="en-US"/>
              </w:rPr>
              <w:t xml:space="preserve">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4,16</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3,96</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26"/>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w w:val="92"/>
                <w:sz w:val="12"/>
                <w:szCs w:val="12"/>
                <w:lang w:val="en-US"/>
              </w:rPr>
            </w:pPr>
            <w:r w:rsidRPr="00781E6B">
              <w:rPr>
                <w:rFonts w:ascii="Times New Roman" w:hAnsi="Times New Roman"/>
                <w:bCs/>
                <w:i/>
                <w:iCs/>
                <w:sz w:val="11"/>
                <w:szCs w:val="11"/>
                <w:lang w:val="en-US"/>
              </w:rPr>
              <w:t>Antigonia</w:t>
            </w:r>
            <w:r w:rsidRPr="00781E6B">
              <w:rPr>
                <w:rFonts w:ascii="Times New Roman" w:hAnsi="Times New Roman"/>
                <w:b/>
                <w:bCs/>
                <w:i/>
                <w:iCs/>
                <w:sz w:val="11"/>
                <w:szCs w:val="11"/>
                <w:lang w:val="en-US"/>
              </w:rPr>
              <w:t xml:space="preserve"> </w:t>
            </w:r>
            <w:r w:rsidRPr="00781E6B">
              <w:rPr>
                <w:rFonts w:ascii="Times New Roman" w:hAnsi="Times New Roman"/>
                <w:i/>
                <w:iCs/>
                <w:w w:val="92"/>
                <w:sz w:val="12"/>
                <w:szCs w:val="12"/>
                <w:lang w:val="en-US"/>
              </w:rPr>
              <w:t xml:space="preserve">combatia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1,57</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7,22</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2,80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20,78</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1,38</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22,42</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4,52</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2,65</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41"/>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w w:val="92"/>
                <w:sz w:val="12"/>
                <w:szCs w:val="12"/>
                <w:lang w:val="en-US"/>
              </w:rPr>
            </w:pPr>
            <w:r w:rsidRPr="00781E6B">
              <w:rPr>
                <w:rFonts w:ascii="Times New Roman" w:hAnsi="Times New Roman"/>
                <w:i/>
                <w:iCs/>
                <w:w w:val="92"/>
                <w:sz w:val="12"/>
                <w:szCs w:val="12"/>
                <w:lang w:val="en-US"/>
              </w:rPr>
              <w:t xml:space="preserve">Neomerinthe beanorum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41"/>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w w:val="92"/>
                <w:sz w:val="12"/>
                <w:szCs w:val="12"/>
                <w:lang w:val="en-US"/>
              </w:rPr>
            </w:pPr>
            <w:r w:rsidRPr="00781E6B">
              <w:rPr>
                <w:rFonts w:ascii="Times New Roman" w:hAnsi="Times New Roman"/>
                <w:i/>
                <w:iCs/>
                <w:w w:val="92"/>
                <w:sz w:val="12"/>
                <w:szCs w:val="12"/>
                <w:lang w:val="en-US"/>
              </w:rPr>
              <w:t xml:space="preserve">Phenacoscorpius nebris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1,51</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34"/>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b/>
                <w:bCs/>
                <w:i/>
                <w:iCs/>
                <w:sz w:val="11"/>
                <w:szCs w:val="11"/>
                <w:lang w:val="en-US"/>
              </w:rPr>
            </w:pPr>
            <w:r w:rsidRPr="00781E6B">
              <w:rPr>
                <w:rFonts w:ascii="Times New Roman" w:hAnsi="Times New Roman"/>
                <w:i/>
                <w:iCs/>
                <w:w w:val="92"/>
                <w:sz w:val="12"/>
                <w:szCs w:val="12"/>
                <w:lang w:val="en-US"/>
              </w:rPr>
              <w:t xml:space="preserve">Pontinus </w:t>
            </w:r>
            <w:r w:rsidRPr="00781E6B">
              <w:rPr>
                <w:rFonts w:ascii="Times New Roman" w:hAnsi="Times New Roman"/>
                <w:bCs/>
                <w:i/>
                <w:iCs/>
                <w:sz w:val="11"/>
                <w:szCs w:val="11"/>
                <w:lang w:val="en-US"/>
              </w:rPr>
              <w:t xml:space="preserve">longispinis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1,30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1,47</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4,69</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3,61</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41"/>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w w:val="92"/>
                <w:sz w:val="12"/>
                <w:szCs w:val="12"/>
                <w:lang w:val="en-US"/>
              </w:rPr>
            </w:pPr>
            <w:r w:rsidRPr="00781E6B">
              <w:rPr>
                <w:rFonts w:ascii="Times New Roman" w:hAnsi="Times New Roman"/>
                <w:i/>
                <w:iCs/>
                <w:w w:val="92"/>
                <w:sz w:val="12"/>
                <w:szCs w:val="12"/>
                <w:lang w:val="en-US"/>
              </w:rPr>
              <w:t xml:space="preserve">Pontinus nematopnthatmus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41"/>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w w:val="92"/>
                <w:sz w:val="12"/>
                <w:szCs w:val="12"/>
                <w:lang w:val="en-US"/>
              </w:rPr>
            </w:pPr>
            <w:r w:rsidRPr="00781E6B">
              <w:rPr>
                <w:rFonts w:ascii="Times New Roman" w:hAnsi="Times New Roman"/>
                <w:i/>
                <w:iCs/>
                <w:w w:val="92"/>
                <w:sz w:val="12"/>
                <w:szCs w:val="12"/>
                <w:lang w:val="en-US"/>
              </w:rPr>
              <w:t xml:space="preserve">Pontinus ratbuni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34"/>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w w:val="92"/>
                <w:sz w:val="12"/>
                <w:szCs w:val="12"/>
                <w:lang w:val="en-US"/>
              </w:rPr>
            </w:pPr>
            <w:r w:rsidRPr="00781E6B">
              <w:rPr>
                <w:rFonts w:ascii="Times New Roman" w:hAnsi="Times New Roman"/>
                <w:bCs/>
                <w:i/>
                <w:iCs/>
                <w:sz w:val="11"/>
                <w:szCs w:val="11"/>
                <w:lang w:val="en-US"/>
              </w:rPr>
              <w:t>Setarches</w:t>
            </w:r>
            <w:r w:rsidRPr="00781E6B">
              <w:rPr>
                <w:rFonts w:ascii="Times New Roman" w:hAnsi="Times New Roman"/>
                <w:b/>
                <w:bCs/>
                <w:i/>
                <w:iCs/>
                <w:sz w:val="11"/>
                <w:szCs w:val="11"/>
                <w:lang w:val="en-US"/>
              </w:rPr>
              <w:t xml:space="preserve"> </w:t>
            </w:r>
            <w:r w:rsidRPr="00781E6B">
              <w:rPr>
                <w:rFonts w:ascii="Times New Roman" w:hAnsi="Times New Roman"/>
                <w:i/>
                <w:iCs/>
                <w:w w:val="92"/>
                <w:sz w:val="12"/>
                <w:szCs w:val="12"/>
                <w:lang w:val="en-US"/>
              </w:rPr>
              <w:t xml:space="preserve">guentheri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1,40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8,31</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4,60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1,38</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1,51</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1,33</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41"/>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w w:val="92"/>
                <w:sz w:val="12"/>
                <w:szCs w:val="12"/>
                <w:lang w:val="en-US"/>
              </w:rPr>
            </w:pPr>
            <w:r w:rsidRPr="00781E6B">
              <w:rPr>
                <w:rFonts w:ascii="Times New Roman" w:hAnsi="Times New Roman"/>
                <w:i/>
                <w:iCs/>
                <w:w w:val="92"/>
                <w:sz w:val="12"/>
                <w:szCs w:val="12"/>
                <w:lang w:val="en-US"/>
              </w:rPr>
              <w:t xml:space="preserve">Bellator egretta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47"/>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w w:val="92"/>
                <w:sz w:val="12"/>
                <w:szCs w:val="12"/>
                <w:lang w:val="en-US"/>
              </w:rPr>
            </w:pPr>
            <w:r w:rsidRPr="00781E6B">
              <w:rPr>
                <w:rFonts w:ascii="Times New Roman" w:hAnsi="Times New Roman"/>
                <w:i/>
                <w:iCs/>
                <w:w w:val="92"/>
                <w:sz w:val="12"/>
                <w:szCs w:val="12"/>
                <w:lang w:val="en-US"/>
              </w:rPr>
              <w:t xml:space="preserve">Prionotus stearnsii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26"/>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w w:val="92"/>
                <w:sz w:val="12"/>
                <w:szCs w:val="12"/>
                <w:lang w:val="en-US"/>
              </w:rPr>
            </w:pPr>
            <w:r w:rsidRPr="00781E6B">
              <w:rPr>
                <w:rFonts w:ascii="Times New Roman" w:hAnsi="Times New Roman"/>
                <w:i/>
                <w:iCs/>
                <w:w w:val="92"/>
                <w:sz w:val="12"/>
                <w:szCs w:val="12"/>
                <w:lang w:val="en-US"/>
              </w:rPr>
              <w:t xml:space="preserve">Peristedion ecuadorense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4,41</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41"/>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w w:val="92"/>
                <w:sz w:val="12"/>
                <w:szCs w:val="12"/>
                <w:lang w:val="en-US"/>
              </w:rPr>
            </w:pPr>
            <w:r w:rsidRPr="00781E6B">
              <w:rPr>
                <w:rFonts w:ascii="Times New Roman" w:hAnsi="Times New Roman"/>
                <w:i/>
                <w:iCs/>
                <w:w w:val="92"/>
                <w:sz w:val="12"/>
                <w:szCs w:val="12"/>
                <w:lang w:val="en-US"/>
              </w:rPr>
              <w:t xml:space="preserve">Peristedion gracile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47"/>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bCs/>
                <w:i/>
                <w:iCs/>
                <w:sz w:val="11"/>
                <w:szCs w:val="11"/>
                <w:lang w:val="en-US"/>
              </w:rPr>
            </w:pPr>
            <w:r w:rsidRPr="00781E6B">
              <w:rPr>
                <w:rFonts w:ascii="Times New Roman" w:hAnsi="Times New Roman"/>
                <w:i/>
                <w:iCs/>
                <w:sz w:val="11"/>
                <w:szCs w:val="11"/>
                <w:lang w:val="en-US"/>
              </w:rPr>
              <w:t xml:space="preserve">Peristedion </w:t>
            </w:r>
            <w:r w:rsidRPr="00781E6B">
              <w:rPr>
                <w:rFonts w:ascii="Times New Roman" w:hAnsi="Times New Roman"/>
                <w:bCs/>
                <w:i/>
                <w:iCs/>
                <w:sz w:val="11"/>
                <w:szCs w:val="11"/>
                <w:lang w:val="en-US"/>
              </w:rPr>
              <w:t xml:space="preserve">greyae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2,94</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1,56</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2,85</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b/>
                <w:bCs/>
                <w:w w:val="87"/>
                <w:sz w:val="10"/>
                <w:szCs w:val="10"/>
                <w:lang w:val="en-US"/>
              </w:rPr>
            </w:pPr>
            <w:r w:rsidRPr="00781E6B">
              <w:rPr>
                <w:rFonts w:ascii="Times New Roman" w:hAnsi="Times New Roman"/>
                <w:b/>
                <w:bCs/>
                <w:w w:val="87"/>
                <w:sz w:val="10"/>
                <w:szCs w:val="10"/>
                <w:lang w:val="en-US"/>
              </w:rPr>
              <w:t>1,33</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26"/>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w w:val="92"/>
                <w:sz w:val="12"/>
                <w:szCs w:val="12"/>
                <w:lang w:val="en-US"/>
              </w:rPr>
            </w:pPr>
            <w:r w:rsidRPr="00781E6B">
              <w:rPr>
                <w:rFonts w:ascii="Times New Roman" w:hAnsi="Times New Roman"/>
                <w:i/>
                <w:iCs/>
                <w:w w:val="92"/>
                <w:sz w:val="12"/>
                <w:szCs w:val="12"/>
                <w:lang w:val="en-US"/>
              </w:rPr>
              <w:t xml:space="preserve">Peristedion Iongispatha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3,12</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3,07</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b/>
                <w:bCs/>
                <w:w w:val="87"/>
                <w:sz w:val="10"/>
                <w:szCs w:val="10"/>
                <w:lang w:val="en-US"/>
              </w:rPr>
            </w:pPr>
            <w:r w:rsidRPr="00781E6B">
              <w:rPr>
                <w:rFonts w:ascii="Times New Roman" w:hAnsi="Times New Roman"/>
                <w:b/>
                <w:bCs/>
                <w:w w:val="87"/>
                <w:sz w:val="10"/>
                <w:szCs w:val="10"/>
                <w:lang w:val="en-US"/>
              </w:rPr>
              <w:t>1,43</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2,65</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1"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r w:rsidR="00392841" w:rsidRPr="00781E6B" w:rsidTr="00392841">
        <w:trPr>
          <w:trHeight w:hRule="exact" w:val="234"/>
        </w:trPr>
        <w:tc>
          <w:tcPr>
            <w:tcW w:w="1974"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Peristedion miniatum </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2,60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1,56</w:t>
            </w:r>
          </w:p>
        </w:tc>
        <w:tc>
          <w:tcPr>
            <w:tcW w:w="475"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9"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6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6" w:type="dxa"/>
            <w:tcBorders>
              <w:top w:val="single" w:sz="4" w:space="0" w:color="auto"/>
              <w:left w:val="single" w:sz="4" w:space="0" w:color="auto"/>
              <w:bottom w:val="single" w:sz="4" w:space="0" w:color="auto"/>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c>
          <w:tcPr>
            <w:tcW w:w="480" w:type="dxa"/>
            <w:tcBorders>
              <w:top w:val="single" w:sz="4" w:space="0" w:color="auto"/>
              <w:left w:val="single" w:sz="4" w:space="0" w:color="auto"/>
              <w:bottom w:val="nil"/>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71" w:type="dxa"/>
            <w:tcBorders>
              <w:top w:val="single" w:sz="4" w:space="0" w:color="auto"/>
              <w:left w:val="single" w:sz="4" w:space="0" w:color="auto"/>
              <w:bottom w:val="nil"/>
              <w:right w:val="single" w:sz="4" w:space="0" w:color="auto"/>
            </w:tcBorders>
            <w:vAlign w:val="center"/>
          </w:tcPr>
          <w:p w:rsidR="00392841" w:rsidRPr="00781E6B" w:rsidRDefault="00392841" w:rsidP="00392841">
            <w:pPr>
              <w:widowControl w:val="0"/>
              <w:autoSpaceDE w:val="0"/>
              <w:autoSpaceDN w:val="0"/>
              <w:adjustRightInd w:val="0"/>
              <w:spacing w:after="0" w:line="240" w:lineRule="auto"/>
              <w:ind w:right="33"/>
              <w:jc w:val="center"/>
              <w:rPr>
                <w:rFonts w:ascii="Times New Roman" w:hAnsi="Times New Roman"/>
                <w:sz w:val="11"/>
                <w:szCs w:val="11"/>
                <w:lang w:val="en-US"/>
              </w:rPr>
            </w:pPr>
            <w:r w:rsidRPr="00781E6B">
              <w:rPr>
                <w:rFonts w:ascii="Times New Roman" w:hAnsi="Times New Roman"/>
                <w:sz w:val="11"/>
                <w:szCs w:val="11"/>
                <w:lang w:val="en-US"/>
              </w:rPr>
              <w:t>0,00</w:t>
            </w:r>
          </w:p>
        </w:tc>
      </w:tr>
    </w:tbl>
    <w:p w:rsidR="00FF4C3C" w:rsidRPr="00781E6B" w:rsidRDefault="00FF4C3C" w:rsidP="0076114F">
      <w:pPr>
        <w:rPr>
          <w:rFonts w:ascii="Times New Roman" w:hAnsi="Times New Roman"/>
        </w:rPr>
      </w:pPr>
    </w:p>
    <w:tbl>
      <w:tblPr>
        <w:tblpPr w:leftFromText="141" w:rightFromText="141" w:vertAnchor="text" w:horzAnchor="margin" w:tblpXSpec="center" w:tblpY="191"/>
        <w:tblW w:w="11352" w:type="dxa"/>
        <w:tblLayout w:type="fixed"/>
        <w:tblCellMar>
          <w:left w:w="0" w:type="dxa"/>
          <w:right w:w="0" w:type="dxa"/>
        </w:tblCellMar>
        <w:tblLook w:val="0000" w:firstRow="0" w:lastRow="0" w:firstColumn="0" w:lastColumn="0" w:noHBand="0" w:noVBand="0"/>
      </w:tblPr>
      <w:tblGrid>
        <w:gridCol w:w="2232"/>
        <w:gridCol w:w="537"/>
        <w:gridCol w:w="528"/>
        <w:gridCol w:w="543"/>
        <w:gridCol w:w="537"/>
        <w:gridCol w:w="533"/>
        <w:gridCol w:w="538"/>
        <w:gridCol w:w="542"/>
        <w:gridCol w:w="528"/>
        <w:gridCol w:w="533"/>
        <w:gridCol w:w="537"/>
        <w:gridCol w:w="533"/>
        <w:gridCol w:w="231"/>
        <w:gridCol w:w="307"/>
        <w:gridCol w:w="533"/>
        <w:gridCol w:w="566"/>
        <w:gridCol w:w="533"/>
        <w:gridCol w:w="528"/>
        <w:gridCol w:w="533"/>
      </w:tblGrid>
      <w:tr w:rsidR="00D3759A" w:rsidRPr="00781E6B" w:rsidTr="00D3759A">
        <w:trPr>
          <w:trHeight w:hRule="exact" w:val="211"/>
        </w:trPr>
        <w:tc>
          <w:tcPr>
            <w:tcW w:w="2232" w:type="dxa"/>
            <w:tcBorders>
              <w:top w:val="single" w:sz="4" w:space="0" w:color="auto"/>
              <w:left w:val="single" w:sz="4" w:space="0" w:color="auto"/>
              <w:bottom w:val="nil"/>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648"/>
              <w:jc w:val="right"/>
              <w:rPr>
                <w:rFonts w:ascii="Times New Roman" w:hAnsi="Times New Roman"/>
                <w:b/>
                <w:bCs/>
                <w:w w:val="92"/>
                <w:sz w:val="12"/>
                <w:szCs w:val="12"/>
                <w:lang w:val="en-US"/>
              </w:rPr>
            </w:pPr>
            <w:r w:rsidRPr="00781E6B">
              <w:rPr>
                <w:rFonts w:ascii="Times New Roman" w:hAnsi="Times New Roman"/>
                <w:b/>
                <w:bCs/>
                <w:w w:val="92"/>
                <w:sz w:val="12"/>
                <w:szCs w:val="12"/>
                <w:lang w:val="en-US"/>
              </w:rPr>
              <w:lastRenderedPageBreak/>
              <w:t xml:space="preserve">Estaciones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M32</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M33</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M5!</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M52</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M53</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6"/>
              <w:jc w:val="center"/>
              <w:rPr>
                <w:rFonts w:ascii="Times New Roman" w:hAnsi="Times New Roman"/>
                <w:sz w:val="11"/>
                <w:szCs w:val="11"/>
                <w:lang w:val="en-US"/>
              </w:rPr>
            </w:pPr>
            <w:r w:rsidRPr="00781E6B">
              <w:rPr>
                <w:rFonts w:ascii="Times New Roman" w:hAnsi="Times New Roman"/>
                <w:sz w:val="11"/>
                <w:szCs w:val="11"/>
                <w:lang w:val="en-US"/>
              </w:rPr>
              <w:t>C3!</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C32</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C33</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C5!</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62"/>
              <w:jc w:val="center"/>
              <w:rPr>
                <w:rFonts w:ascii="Times New Roman" w:hAnsi="Times New Roman"/>
                <w:sz w:val="11"/>
                <w:szCs w:val="11"/>
                <w:lang w:val="en-US"/>
              </w:rPr>
            </w:pPr>
            <w:r w:rsidRPr="00781E6B">
              <w:rPr>
                <w:rFonts w:ascii="Times New Roman" w:hAnsi="Times New Roman"/>
                <w:sz w:val="11"/>
                <w:szCs w:val="11"/>
                <w:lang w:val="en-US"/>
              </w:rPr>
              <w:t>C52</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67"/>
              <w:jc w:val="center"/>
              <w:rPr>
                <w:rFonts w:ascii="Times New Roman" w:hAnsi="Times New Roman"/>
                <w:sz w:val="11"/>
                <w:szCs w:val="11"/>
                <w:lang w:val="en-US"/>
              </w:rPr>
            </w:pPr>
            <w:r w:rsidRPr="00781E6B">
              <w:rPr>
                <w:rFonts w:ascii="Times New Roman" w:hAnsi="Times New Roman"/>
                <w:sz w:val="11"/>
                <w:szCs w:val="11"/>
                <w:lang w:val="en-US"/>
              </w:rPr>
              <w:t>C53</w:t>
            </w:r>
          </w:p>
        </w:tc>
        <w:tc>
          <w:tcPr>
            <w:tcW w:w="538" w:type="dxa"/>
            <w:gridSpan w:val="2"/>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53!</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532</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533</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55!</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552</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8"/>
              <w:jc w:val="center"/>
              <w:rPr>
                <w:rFonts w:ascii="Times New Roman" w:hAnsi="Times New Roman"/>
                <w:sz w:val="11"/>
                <w:szCs w:val="11"/>
                <w:lang w:val="en-US"/>
              </w:rPr>
            </w:pPr>
            <w:r w:rsidRPr="00781E6B">
              <w:rPr>
                <w:rFonts w:ascii="Times New Roman" w:hAnsi="Times New Roman"/>
                <w:sz w:val="11"/>
                <w:szCs w:val="11"/>
                <w:lang w:val="en-US"/>
              </w:rPr>
              <w:t>553</w:t>
            </w:r>
          </w:p>
        </w:tc>
      </w:tr>
      <w:tr w:rsidR="00D3759A" w:rsidRPr="00781E6B" w:rsidTr="00D3759A">
        <w:trPr>
          <w:trHeight w:hRule="exact" w:val="216"/>
        </w:trPr>
        <w:tc>
          <w:tcPr>
            <w:tcW w:w="2232" w:type="dxa"/>
            <w:tcBorders>
              <w:top w:val="nil"/>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b/>
                <w:bCs/>
                <w:w w:val="92"/>
                <w:sz w:val="12"/>
                <w:szCs w:val="12"/>
                <w:lang w:val="en-US"/>
              </w:rPr>
            </w:pPr>
            <w:r w:rsidRPr="00781E6B">
              <w:rPr>
                <w:rFonts w:ascii="Times New Roman" w:hAnsi="Times New Roman"/>
                <w:b/>
                <w:bCs/>
                <w:w w:val="92"/>
                <w:sz w:val="12"/>
                <w:szCs w:val="12"/>
                <w:lang w:val="en-US"/>
              </w:rPr>
              <w:t xml:space="preserve">Especies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49+50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47+48</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43+44</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53+54</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51+52</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75+76</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73+74</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3"/>
              <w:jc w:val="center"/>
              <w:rPr>
                <w:rFonts w:ascii="Times New Roman" w:hAnsi="Times New Roman"/>
                <w:sz w:val="11"/>
                <w:szCs w:val="11"/>
                <w:lang w:val="en-US"/>
              </w:rPr>
            </w:pPr>
            <w:r w:rsidRPr="00781E6B">
              <w:rPr>
                <w:rFonts w:ascii="Times New Roman" w:hAnsi="Times New Roman"/>
                <w:sz w:val="11"/>
                <w:szCs w:val="11"/>
                <w:lang w:val="en-US"/>
              </w:rPr>
              <w:t>67+68</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77+78</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62"/>
              <w:jc w:val="center"/>
              <w:rPr>
                <w:rFonts w:ascii="Times New Roman" w:hAnsi="Times New Roman"/>
                <w:sz w:val="11"/>
                <w:szCs w:val="11"/>
                <w:lang w:val="en-US"/>
              </w:rPr>
            </w:pPr>
            <w:r w:rsidRPr="00781E6B">
              <w:rPr>
                <w:rFonts w:ascii="Times New Roman" w:hAnsi="Times New Roman"/>
                <w:sz w:val="11"/>
                <w:szCs w:val="11"/>
                <w:lang w:val="en-US"/>
              </w:rPr>
              <w:t>71+72</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67"/>
              <w:jc w:val="center"/>
              <w:rPr>
                <w:rFonts w:ascii="Times New Roman" w:hAnsi="Times New Roman"/>
                <w:sz w:val="11"/>
                <w:szCs w:val="11"/>
                <w:lang w:val="en-US"/>
              </w:rPr>
            </w:pPr>
            <w:r w:rsidRPr="00781E6B">
              <w:rPr>
                <w:rFonts w:ascii="Times New Roman" w:hAnsi="Times New Roman"/>
                <w:sz w:val="11"/>
                <w:szCs w:val="11"/>
                <w:lang w:val="en-US"/>
              </w:rPr>
              <w:t>69+70</w:t>
            </w:r>
          </w:p>
        </w:tc>
        <w:tc>
          <w:tcPr>
            <w:tcW w:w="538" w:type="dxa"/>
            <w:gridSpan w:val="2"/>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63+64</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59+60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55+56</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38"/>
              <w:jc w:val="center"/>
              <w:rPr>
                <w:rFonts w:ascii="Times New Roman" w:hAnsi="Times New Roman"/>
                <w:sz w:val="11"/>
                <w:szCs w:val="11"/>
                <w:lang w:val="en-US"/>
              </w:rPr>
            </w:pPr>
            <w:r w:rsidRPr="00781E6B">
              <w:rPr>
                <w:rFonts w:ascii="Times New Roman" w:hAnsi="Times New Roman"/>
                <w:sz w:val="11"/>
                <w:szCs w:val="11"/>
                <w:lang w:val="en-US"/>
              </w:rPr>
              <w:t>65+66</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61+62</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8"/>
              <w:jc w:val="center"/>
              <w:rPr>
                <w:rFonts w:ascii="Times New Roman" w:hAnsi="Times New Roman"/>
                <w:sz w:val="11"/>
                <w:szCs w:val="11"/>
                <w:lang w:val="en-US"/>
              </w:rPr>
            </w:pPr>
            <w:r w:rsidRPr="00781E6B">
              <w:rPr>
                <w:rFonts w:ascii="Times New Roman" w:hAnsi="Times New Roman"/>
                <w:sz w:val="11"/>
                <w:szCs w:val="11"/>
                <w:lang w:val="en-US"/>
              </w:rPr>
              <w:t>57+58</w:t>
            </w:r>
          </w:p>
        </w:tc>
      </w:tr>
      <w:tr w:rsidR="00D3759A" w:rsidRPr="00781E6B" w:rsidTr="00D3759A">
        <w:trPr>
          <w:trHeight w:hRule="exact" w:val="172"/>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bCs/>
                <w:i/>
                <w:iCs/>
                <w:sz w:val="11"/>
                <w:szCs w:val="11"/>
                <w:lang w:val="en-US"/>
              </w:rPr>
            </w:pPr>
            <w:r w:rsidRPr="00781E6B">
              <w:rPr>
                <w:rFonts w:ascii="Times New Roman" w:hAnsi="Times New Roman"/>
                <w:i/>
                <w:iCs/>
                <w:sz w:val="11"/>
                <w:szCs w:val="11"/>
                <w:lang w:val="en-US"/>
              </w:rPr>
              <w:t xml:space="preserve">Myxine </w:t>
            </w:r>
            <w:r w:rsidRPr="00781E6B">
              <w:rPr>
                <w:rFonts w:ascii="Times New Roman" w:hAnsi="Times New Roman"/>
                <w:bCs/>
                <w:i/>
                <w:iCs/>
                <w:sz w:val="11"/>
                <w:szCs w:val="11"/>
                <w:lang w:val="en-US"/>
              </w:rPr>
              <w:t xml:space="preserve">mccoskeri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1,57</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10,29</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1,51</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1,56</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4,60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b/>
                <w:bCs/>
                <w:w w:val="92"/>
                <w:sz w:val="10"/>
                <w:szCs w:val="10"/>
                <w:lang w:val="en-US"/>
              </w:rPr>
            </w:pPr>
            <w:r w:rsidRPr="00781E6B">
              <w:rPr>
                <w:rFonts w:ascii="Times New Roman" w:hAnsi="Times New Roman"/>
                <w:b/>
                <w:bCs/>
                <w:w w:val="92"/>
                <w:sz w:val="10"/>
                <w:szCs w:val="10"/>
                <w:lang w:val="en-US"/>
              </w:rPr>
              <w:t>1,43</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68"/>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bCs/>
                <w:i/>
                <w:iCs/>
                <w:sz w:val="11"/>
                <w:szCs w:val="11"/>
                <w:lang w:val="en-US"/>
              </w:rPr>
              <w:t xml:space="preserve">Eptatretus </w:t>
            </w:r>
            <w:r w:rsidRPr="00781E6B">
              <w:rPr>
                <w:rFonts w:ascii="Times New Roman" w:hAnsi="Times New Roman"/>
                <w:i/>
                <w:iCs/>
                <w:sz w:val="11"/>
                <w:szCs w:val="11"/>
                <w:lang w:val="en-US"/>
              </w:rPr>
              <w:t xml:space="preserve">n.sp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72"/>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070"/>
              <w:rPr>
                <w:rFonts w:ascii="Times New Roman" w:hAnsi="Times New Roman"/>
                <w:i/>
                <w:iCs/>
                <w:sz w:val="11"/>
                <w:szCs w:val="11"/>
                <w:lang w:val="en-US"/>
              </w:rPr>
            </w:pPr>
            <w:r w:rsidRPr="00781E6B">
              <w:rPr>
                <w:rFonts w:ascii="Times New Roman" w:hAnsi="Times New Roman"/>
                <w:bCs/>
                <w:i/>
                <w:iCs/>
                <w:sz w:val="11"/>
                <w:szCs w:val="11"/>
                <w:lang w:val="en-US"/>
              </w:rPr>
              <w:t xml:space="preserve">Paramyrine </w:t>
            </w:r>
            <w:r w:rsidRPr="00781E6B">
              <w:rPr>
                <w:rFonts w:ascii="Times New Roman" w:hAnsi="Times New Roman"/>
                <w:i/>
                <w:iCs/>
                <w:sz w:val="11"/>
                <w:szCs w:val="11"/>
                <w:lang w:val="en-US"/>
              </w:rPr>
              <w:t xml:space="preserve">n.sp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63"/>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bCs/>
                <w:i/>
                <w:iCs/>
                <w:sz w:val="11"/>
                <w:szCs w:val="11"/>
                <w:lang w:val="en-US"/>
              </w:rPr>
              <w:t xml:space="preserve">Hydrolagus </w:t>
            </w:r>
            <w:r w:rsidRPr="00781E6B">
              <w:rPr>
                <w:rFonts w:ascii="Times New Roman" w:hAnsi="Times New Roman"/>
                <w:i/>
                <w:iCs/>
                <w:sz w:val="11"/>
                <w:szCs w:val="11"/>
                <w:lang w:val="en-US"/>
              </w:rPr>
              <w:t xml:space="preserve">alberti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72"/>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bCs/>
                <w:i/>
                <w:iCs/>
                <w:sz w:val="11"/>
                <w:szCs w:val="11"/>
                <w:lang w:val="en-US"/>
              </w:rPr>
            </w:pPr>
            <w:r w:rsidRPr="00781E6B">
              <w:rPr>
                <w:rFonts w:ascii="Times New Roman" w:hAnsi="Times New Roman"/>
                <w:i/>
                <w:iCs/>
                <w:sz w:val="11"/>
                <w:szCs w:val="11"/>
                <w:lang w:val="en-US"/>
              </w:rPr>
              <w:t xml:space="preserve">Scyliorhinus </w:t>
            </w:r>
            <w:r w:rsidRPr="00781E6B">
              <w:rPr>
                <w:rFonts w:ascii="Times New Roman" w:hAnsi="Times New Roman"/>
                <w:bCs/>
                <w:i/>
                <w:iCs/>
                <w:sz w:val="11"/>
                <w:szCs w:val="11"/>
                <w:lang w:val="en-US"/>
              </w:rPr>
              <w:t xml:space="preserve">boa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68"/>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bCs/>
                <w:i/>
                <w:iCs/>
                <w:sz w:val="11"/>
                <w:szCs w:val="11"/>
                <w:lang w:val="en-US"/>
              </w:rPr>
            </w:pPr>
            <w:r w:rsidRPr="00781E6B">
              <w:rPr>
                <w:rFonts w:ascii="Times New Roman" w:hAnsi="Times New Roman"/>
                <w:i/>
                <w:iCs/>
                <w:sz w:val="11"/>
                <w:szCs w:val="11"/>
                <w:lang w:val="en-US"/>
              </w:rPr>
              <w:t xml:space="preserve">Etmopterus </w:t>
            </w:r>
            <w:r w:rsidRPr="00781E6B">
              <w:rPr>
                <w:rFonts w:ascii="Times New Roman" w:hAnsi="Times New Roman"/>
                <w:bCs/>
                <w:i/>
                <w:iCs/>
                <w:sz w:val="11"/>
                <w:szCs w:val="11"/>
                <w:lang w:val="en-US"/>
              </w:rPr>
              <w:t xml:space="preserve">sp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72"/>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bCs/>
                <w:i/>
                <w:iCs/>
                <w:sz w:val="11"/>
                <w:szCs w:val="11"/>
                <w:lang w:val="en-US"/>
              </w:rPr>
            </w:pPr>
            <w:r w:rsidRPr="00781E6B">
              <w:rPr>
                <w:rFonts w:ascii="Times New Roman" w:hAnsi="Times New Roman"/>
                <w:i/>
                <w:iCs/>
                <w:sz w:val="12"/>
                <w:szCs w:val="12"/>
                <w:lang w:val="en-US"/>
              </w:rPr>
              <w:t xml:space="preserve">Etmopterus </w:t>
            </w:r>
            <w:r w:rsidRPr="00781E6B">
              <w:rPr>
                <w:rFonts w:ascii="Times New Roman" w:hAnsi="Times New Roman"/>
                <w:bCs/>
                <w:i/>
                <w:iCs/>
                <w:sz w:val="11"/>
                <w:szCs w:val="11"/>
                <w:lang w:val="en-US"/>
              </w:rPr>
              <w:t xml:space="preserve">perry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63"/>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bCs/>
                <w:i/>
                <w:iCs/>
                <w:sz w:val="11"/>
                <w:szCs w:val="11"/>
                <w:lang w:val="en-US"/>
              </w:rPr>
            </w:pPr>
            <w:r w:rsidRPr="00781E6B">
              <w:rPr>
                <w:rFonts w:ascii="Times New Roman" w:hAnsi="Times New Roman"/>
                <w:i/>
                <w:iCs/>
                <w:sz w:val="11"/>
                <w:szCs w:val="11"/>
                <w:lang w:val="en-US"/>
              </w:rPr>
              <w:t xml:space="preserve">Etmopterus </w:t>
            </w:r>
            <w:r w:rsidRPr="00781E6B">
              <w:rPr>
                <w:rFonts w:ascii="Times New Roman" w:hAnsi="Times New Roman"/>
                <w:bCs/>
                <w:i/>
                <w:iCs/>
                <w:sz w:val="11"/>
                <w:szCs w:val="11"/>
                <w:lang w:val="en-US"/>
              </w:rPr>
              <w:t xml:space="preserve">schultzi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1,47</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72"/>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Squattna dumeril</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68"/>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0"/>
                <w:szCs w:val="10"/>
                <w:lang w:val="en-US"/>
              </w:rPr>
            </w:pPr>
            <w:r w:rsidRPr="00781E6B">
              <w:rPr>
                <w:rFonts w:ascii="Times New Roman" w:hAnsi="Times New Roman"/>
                <w:i/>
                <w:iCs/>
                <w:sz w:val="10"/>
                <w:szCs w:val="10"/>
                <w:lang w:val="en-US"/>
              </w:rPr>
              <w:t xml:space="preserve">Torpeao nobiliana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68"/>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bCs/>
                <w:i/>
                <w:iCs/>
                <w:sz w:val="11"/>
                <w:szCs w:val="11"/>
                <w:lang w:val="en-US"/>
              </w:rPr>
            </w:pPr>
            <w:r w:rsidRPr="00781E6B">
              <w:rPr>
                <w:rFonts w:ascii="Times New Roman" w:hAnsi="Times New Roman"/>
                <w:i/>
                <w:iCs/>
                <w:sz w:val="11"/>
                <w:szCs w:val="11"/>
                <w:lang w:val="en-US"/>
              </w:rPr>
              <w:t xml:space="preserve">Anacanthobatis </w:t>
            </w:r>
            <w:r w:rsidRPr="00781E6B">
              <w:rPr>
                <w:rFonts w:ascii="Times New Roman" w:hAnsi="Times New Roman"/>
                <w:bCs/>
                <w:i/>
                <w:iCs/>
                <w:sz w:val="11"/>
                <w:szCs w:val="11"/>
                <w:lang w:val="en-US"/>
              </w:rPr>
              <w:t xml:space="preserve">americana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4,53</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68"/>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bCs/>
                <w:i/>
                <w:iCs/>
                <w:sz w:val="11"/>
                <w:szCs w:val="11"/>
                <w:lang w:val="en-US"/>
              </w:rPr>
              <w:t xml:space="preserve">Breviraja </w:t>
            </w:r>
            <w:r w:rsidRPr="00781E6B">
              <w:rPr>
                <w:rFonts w:ascii="Times New Roman" w:hAnsi="Times New Roman"/>
                <w:i/>
                <w:iCs/>
                <w:sz w:val="11"/>
                <w:szCs w:val="11"/>
                <w:lang w:val="en-US"/>
              </w:rPr>
              <w:t xml:space="preserve">nigriventralis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72"/>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0"/>
                <w:szCs w:val="10"/>
                <w:lang w:val="en-US"/>
              </w:rPr>
              <w:t xml:space="preserve">Gurgesiella </w:t>
            </w:r>
            <w:r w:rsidRPr="00781E6B">
              <w:rPr>
                <w:rFonts w:ascii="Times New Roman" w:hAnsi="Times New Roman"/>
                <w:bCs/>
                <w:i/>
                <w:iCs/>
                <w:sz w:val="11"/>
                <w:szCs w:val="11"/>
                <w:lang w:val="en-US"/>
              </w:rPr>
              <w:t>atl</w:t>
            </w:r>
            <w:r w:rsidRPr="00781E6B">
              <w:rPr>
                <w:rFonts w:ascii="Times New Roman" w:hAnsi="Times New Roman"/>
                <w:i/>
                <w:iCs/>
                <w:sz w:val="11"/>
                <w:szCs w:val="11"/>
                <w:lang w:val="en-US"/>
              </w:rPr>
              <w:t xml:space="preserve">antica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1,56</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68"/>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Dactylobatus</w:t>
            </w:r>
            <w:r w:rsidRPr="00781E6B">
              <w:rPr>
                <w:rFonts w:ascii="Times New Roman" w:hAnsi="Times New Roman"/>
                <w:i/>
                <w:iCs/>
                <w:sz w:val="12"/>
                <w:szCs w:val="12"/>
                <w:lang w:val="en-US"/>
              </w:rPr>
              <w:t xml:space="preserve"> clarki</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63"/>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0"/>
                <w:szCs w:val="10"/>
                <w:lang w:val="en-US"/>
              </w:rPr>
            </w:pPr>
            <w:r w:rsidRPr="00781E6B">
              <w:rPr>
                <w:rFonts w:ascii="Times New Roman" w:hAnsi="Times New Roman"/>
                <w:bCs/>
                <w:i/>
                <w:iCs/>
                <w:sz w:val="11"/>
                <w:szCs w:val="11"/>
                <w:lang w:val="en-US"/>
              </w:rPr>
              <w:t xml:space="preserve">Dipturus </w:t>
            </w:r>
            <w:r w:rsidRPr="00781E6B">
              <w:rPr>
                <w:rFonts w:ascii="Times New Roman" w:hAnsi="Times New Roman"/>
                <w:i/>
                <w:iCs/>
                <w:sz w:val="10"/>
                <w:szCs w:val="10"/>
                <w:lang w:val="en-US"/>
              </w:rPr>
              <w:t xml:space="preserve">bullisi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1,39</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1,51</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68"/>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bCs/>
                <w:i/>
                <w:iCs/>
                <w:sz w:val="11"/>
                <w:szCs w:val="11"/>
                <w:lang w:val="en-US"/>
              </w:rPr>
            </w:pPr>
            <w:r w:rsidRPr="00781E6B">
              <w:rPr>
                <w:rFonts w:ascii="Times New Roman" w:hAnsi="Times New Roman"/>
                <w:i/>
                <w:iCs/>
                <w:sz w:val="11"/>
                <w:szCs w:val="11"/>
                <w:lang w:val="en-US"/>
              </w:rPr>
              <w:t xml:space="preserve">Dipturus </w:t>
            </w:r>
            <w:r w:rsidRPr="00781E6B">
              <w:rPr>
                <w:rFonts w:ascii="Times New Roman" w:hAnsi="Times New Roman"/>
                <w:bCs/>
                <w:i/>
                <w:iCs/>
                <w:sz w:val="11"/>
                <w:szCs w:val="11"/>
                <w:lang w:val="en-US"/>
              </w:rPr>
              <w:t xml:space="preserve">garricki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68"/>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Halosaurus ovenii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1,56</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1,53</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1,43</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1,33</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72"/>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Gyomnothorax conspersus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58"/>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Gymnothorax polygonius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72"/>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bCs/>
                <w:i/>
                <w:iCs/>
                <w:sz w:val="11"/>
                <w:szCs w:val="11"/>
                <w:lang w:val="en-US"/>
              </w:rPr>
            </w:pPr>
            <w:r w:rsidRPr="00781E6B">
              <w:rPr>
                <w:rFonts w:ascii="Times New Roman" w:hAnsi="Times New Roman"/>
                <w:bCs/>
                <w:i/>
                <w:iCs/>
                <w:sz w:val="11"/>
                <w:szCs w:val="11"/>
                <w:lang w:val="en-US"/>
              </w:rPr>
              <w:t>A</w:t>
            </w:r>
            <w:r w:rsidRPr="00781E6B">
              <w:rPr>
                <w:rFonts w:ascii="Times New Roman" w:hAnsi="Times New Roman"/>
                <w:i/>
                <w:iCs/>
                <w:sz w:val="11"/>
                <w:szCs w:val="11"/>
                <w:lang w:val="en-US"/>
              </w:rPr>
              <w:t xml:space="preserve">tractodenchelys </w:t>
            </w:r>
            <w:r w:rsidRPr="00781E6B">
              <w:rPr>
                <w:rFonts w:ascii="Times New Roman" w:hAnsi="Times New Roman"/>
                <w:bCs/>
                <w:i/>
                <w:iCs/>
                <w:sz w:val="11"/>
                <w:szCs w:val="11"/>
                <w:lang w:val="en-US"/>
              </w:rPr>
              <w:t xml:space="preserve">phrix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w w:val="79"/>
                <w:sz w:val="10"/>
                <w:szCs w:val="10"/>
                <w:lang w:val="en-US"/>
              </w:rPr>
            </w:pPr>
            <w:r w:rsidRPr="00781E6B">
              <w:rPr>
                <w:rFonts w:ascii="Times New Roman" w:hAnsi="Times New Roman"/>
                <w:w w:val="79"/>
                <w:sz w:val="10"/>
                <w:szCs w:val="10"/>
                <w:lang w:val="en-US"/>
              </w:rPr>
              <w:t>O.UO</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63"/>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Parabathymyms oregoni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72"/>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Japonoconger caribbeus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63"/>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Pseudophichthys splendens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68"/>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bCs/>
                <w:i/>
                <w:iCs/>
                <w:sz w:val="11"/>
                <w:szCs w:val="11"/>
                <w:lang w:val="en-US"/>
              </w:rPr>
            </w:pPr>
            <w:r w:rsidRPr="00781E6B">
              <w:rPr>
                <w:rFonts w:ascii="Times New Roman" w:hAnsi="Times New Roman"/>
                <w:i/>
                <w:iCs/>
                <w:sz w:val="11"/>
                <w:szCs w:val="11"/>
                <w:lang w:val="en-US"/>
              </w:rPr>
              <w:t xml:space="preserve">Bathycongrus </w:t>
            </w:r>
            <w:r w:rsidRPr="00781E6B">
              <w:rPr>
                <w:rFonts w:ascii="Times New Roman" w:hAnsi="Times New Roman"/>
                <w:bCs/>
                <w:i/>
                <w:iCs/>
                <w:sz w:val="11"/>
                <w:szCs w:val="11"/>
                <w:lang w:val="en-US"/>
              </w:rPr>
              <w:t xml:space="preserve">bullisi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1,40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68"/>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bCs/>
                <w:i/>
                <w:iCs/>
                <w:sz w:val="11"/>
                <w:szCs w:val="11"/>
                <w:lang w:val="en-US"/>
              </w:rPr>
              <w:t xml:space="preserve">Xenomystax </w:t>
            </w:r>
            <w:r w:rsidRPr="00781E6B">
              <w:rPr>
                <w:rFonts w:ascii="Times New Roman" w:hAnsi="Times New Roman"/>
                <w:i/>
                <w:iCs/>
                <w:sz w:val="11"/>
                <w:szCs w:val="11"/>
                <w:lang w:val="en-US"/>
              </w:rPr>
              <w:t xml:space="preserve">bidentatus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68"/>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bCs/>
                <w:i/>
                <w:iCs/>
                <w:sz w:val="11"/>
                <w:szCs w:val="11"/>
                <w:lang w:val="en-US"/>
              </w:rPr>
            </w:pPr>
            <w:r w:rsidRPr="00781E6B">
              <w:rPr>
                <w:rFonts w:ascii="Times New Roman" w:hAnsi="Times New Roman"/>
                <w:i/>
                <w:iCs/>
                <w:sz w:val="11"/>
                <w:szCs w:val="11"/>
                <w:lang w:val="en-US"/>
              </w:rPr>
              <w:t xml:space="preserve">Xenomystax </w:t>
            </w:r>
            <w:r w:rsidRPr="00781E6B">
              <w:rPr>
                <w:rFonts w:ascii="Times New Roman" w:hAnsi="Times New Roman"/>
                <w:bCs/>
                <w:i/>
                <w:iCs/>
                <w:sz w:val="11"/>
                <w:szCs w:val="11"/>
                <w:lang w:val="en-US"/>
              </w:rPr>
              <w:t xml:space="preserve">congroides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12,62</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63"/>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bCs/>
                <w:i/>
                <w:iCs/>
                <w:sz w:val="11"/>
                <w:szCs w:val="11"/>
                <w:lang w:val="en-US"/>
              </w:rPr>
            </w:pPr>
            <w:r w:rsidRPr="00781E6B">
              <w:rPr>
                <w:rFonts w:ascii="Times New Roman" w:hAnsi="Times New Roman"/>
                <w:bCs/>
                <w:i/>
                <w:iCs/>
                <w:sz w:val="11"/>
                <w:szCs w:val="11"/>
                <w:lang w:val="en-US"/>
              </w:rPr>
              <w:t xml:space="preserve">Facciolella sp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bCs/>
                <w:w w:val="92"/>
                <w:sz w:val="10"/>
                <w:szCs w:val="10"/>
                <w:lang w:val="en-US"/>
              </w:rPr>
            </w:pPr>
            <w:r w:rsidRPr="00781E6B">
              <w:rPr>
                <w:rFonts w:ascii="Times New Roman" w:hAnsi="Times New Roman"/>
                <w:bCs/>
                <w:w w:val="92"/>
                <w:sz w:val="10"/>
                <w:szCs w:val="10"/>
                <w:lang w:val="en-US"/>
              </w:rPr>
              <w:t>1,30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68"/>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Coloconger meadi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10,73</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1,38</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5,31</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72"/>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bCs/>
                <w:i/>
                <w:iCs/>
                <w:sz w:val="11"/>
                <w:szCs w:val="11"/>
                <w:lang w:val="en-US"/>
              </w:rPr>
              <w:t xml:space="preserve">Argentina </w:t>
            </w:r>
            <w:r w:rsidRPr="00781E6B">
              <w:rPr>
                <w:rFonts w:ascii="Times New Roman" w:hAnsi="Times New Roman"/>
                <w:i/>
                <w:iCs/>
                <w:sz w:val="11"/>
                <w:szCs w:val="11"/>
                <w:lang w:val="en-US"/>
              </w:rPr>
              <w:t xml:space="preserve">striata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5,19</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4,70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1,56</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1,80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5,61</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8,31</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10,55</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7,53</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1,64</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68"/>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bCs/>
                <w:i/>
                <w:iCs/>
                <w:sz w:val="11"/>
                <w:szCs w:val="11"/>
                <w:lang w:val="en-US"/>
              </w:rPr>
              <w:t>Xenophthal</w:t>
            </w:r>
            <w:r w:rsidRPr="00781E6B">
              <w:rPr>
                <w:rFonts w:ascii="Times New Roman" w:hAnsi="Times New Roman"/>
                <w:i/>
                <w:iCs/>
                <w:sz w:val="11"/>
                <w:szCs w:val="11"/>
                <w:lang w:val="en-US"/>
              </w:rPr>
              <w:t xml:space="preserve">michthys danae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63"/>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bCs/>
                <w:i/>
                <w:iCs/>
                <w:sz w:val="11"/>
                <w:szCs w:val="11"/>
                <w:lang w:val="en-US"/>
              </w:rPr>
            </w:pPr>
            <w:r w:rsidRPr="00781E6B">
              <w:rPr>
                <w:rFonts w:ascii="Times New Roman" w:hAnsi="Times New Roman"/>
                <w:i/>
                <w:iCs/>
                <w:sz w:val="11"/>
                <w:szCs w:val="11"/>
                <w:lang w:val="en-US"/>
              </w:rPr>
              <w:t xml:space="preserve">Gonostoma </w:t>
            </w:r>
            <w:r w:rsidRPr="00781E6B">
              <w:rPr>
                <w:rFonts w:ascii="Times New Roman" w:hAnsi="Times New Roman"/>
                <w:bCs/>
                <w:i/>
                <w:iCs/>
                <w:sz w:val="11"/>
                <w:szCs w:val="11"/>
                <w:lang w:val="en-US"/>
              </w:rPr>
              <w:t xml:space="preserve">elongatum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1,51</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68"/>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bCs/>
                <w:i/>
                <w:iCs/>
                <w:sz w:val="11"/>
                <w:szCs w:val="11"/>
                <w:lang w:val="en-US"/>
              </w:rPr>
              <w:t xml:space="preserve">Triplophos </w:t>
            </w:r>
            <w:r w:rsidRPr="00781E6B">
              <w:rPr>
                <w:rFonts w:ascii="Times New Roman" w:hAnsi="Times New Roman"/>
                <w:i/>
                <w:iCs/>
                <w:sz w:val="11"/>
                <w:szCs w:val="11"/>
                <w:lang w:val="en-US"/>
              </w:rPr>
              <w:t xml:space="preserve">hemingi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1,51</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72"/>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Argyrlpnus </w:t>
            </w:r>
            <w:r w:rsidRPr="00781E6B">
              <w:rPr>
                <w:rFonts w:ascii="Times New Roman" w:hAnsi="Times New Roman"/>
                <w:bCs/>
                <w:i/>
                <w:iCs/>
                <w:sz w:val="11"/>
                <w:szCs w:val="11"/>
                <w:lang w:val="en-US"/>
              </w:rPr>
              <w:t>atl</w:t>
            </w:r>
            <w:r w:rsidRPr="00781E6B">
              <w:rPr>
                <w:rFonts w:ascii="Times New Roman" w:hAnsi="Times New Roman"/>
                <w:i/>
                <w:iCs/>
                <w:sz w:val="11"/>
                <w:szCs w:val="11"/>
                <w:lang w:val="en-US"/>
              </w:rPr>
              <w:t xml:space="preserve">anticus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1,53</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63"/>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bCs/>
                <w:i/>
                <w:iCs/>
                <w:sz w:val="11"/>
                <w:szCs w:val="11"/>
                <w:lang w:val="en-US"/>
              </w:rPr>
              <w:t xml:space="preserve">Argyropelecus </w:t>
            </w:r>
            <w:r w:rsidRPr="00781E6B">
              <w:rPr>
                <w:rFonts w:ascii="Times New Roman" w:hAnsi="Times New Roman"/>
                <w:i/>
                <w:iCs/>
                <w:sz w:val="11"/>
                <w:szCs w:val="11"/>
                <w:lang w:val="en-US"/>
              </w:rPr>
              <w:t xml:space="preserve">acuteatus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1,43</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72"/>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Polyipnus asteroides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51,94</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6,25</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2,80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58"/>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bCs/>
                <w:i/>
                <w:iCs/>
                <w:sz w:val="11"/>
                <w:szCs w:val="11"/>
                <w:lang w:val="en-US"/>
              </w:rPr>
            </w:pPr>
            <w:r w:rsidRPr="00781E6B">
              <w:rPr>
                <w:rFonts w:ascii="Times New Roman" w:hAnsi="Times New Roman"/>
                <w:bCs/>
                <w:i/>
                <w:iCs/>
                <w:sz w:val="11"/>
                <w:szCs w:val="11"/>
                <w:lang w:val="en-US"/>
              </w:rPr>
              <w:t xml:space="preserve">Polymetme corythaeola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1,56</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1,40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72"/>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Photichthyidae sp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1,53</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68"/>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Stomias offinis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68"/>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Chauliodus s</w:t>
            </w:r>
            <w:r w:rsidRPr="00781E6B">
              <w:rPr>
                <w:rFonts w:ascii="Times New Roman" w:hAnsi="Times New Roman"/>
                <w:bCs/>
                <w:i/>
                <w:iCs/>
                <w:sz w:val="12"/>
                <w:szCs w:val="12"/>
                <w:lang w:val="en-US"/>
              </w:rPr>
              <w:t>l</w:t>
            </w:r>
            <w:r w:rsidRPr="00781E6B">
              <w:rPr>
                <w:rFonts w:ascii="Times New Roman" w:hAnsi="Times New Roman"/>
                <w:i/>
                <w:iCs/>
                <w:sz w:val="11"/>
                <w:szCs w:val="11"/>
                <w:lang w:val="en-US"/>
              </w:rPr>
              <w:t xml:space="preserve">oani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8,55</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68"/>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bCs/>
                <w:i/>
                <w:iCs/>
                <w:sz w:val="11"/>
                <w:szCs w:val="11"/>
                <w:lang w:val="en-US"/>
              </w:rPr>
            </w:pPr>
            <w:r w:rsidRPr="00781E6B">
              <w:rPr>
                <w:rFonts w:ascii="Times New Roman" w:hAnsi="Times New Roman"/>
                <w:bCs/>
                <w:i/>
                <w:iCs/>
                <w:sz w:val="11"/>
                <w:szCs w:val="11"/>
                <w:lang w:val="en-US"/>
              </w:rPr>
              <w:t xml:space="preserve">Ijimaia loppei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72"/>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bCs/>
                <w:i/>
                <w:iCs/>
                <w:sz w:val="11"/>
                <w:szCs w:val="11"/>
                <w:lang w:val="en-US"/>
              </w:rPr>
            </w:pPr>
            <w:r w:rsidRPr="00781E6B">
              <w:rPr>
                <w:rFonts w:ascii="Times New Roman" w:hAnsi="Times New Roman"/>
                <w:i/>
                <w:iCs/>
                <w:sz w:val="11"/>
                <w:szCs w:val="11"/>
                <w:lang w:val="en-US"/>
              </w:rPr>
              <w:t xml:space="preserve">Chlorophthalmus </w:t>
            </w:r>
            <w:r w:rsidRPr="00781E6B">
              <w:rPr>
                <w:rFonts w:ascii="Times New Roman" w:hAnsi="Times New Roman"/>
                <w:bCs/>
                <w:i/>
                <w:iCs/>
                <w:sz w:val="11"/>
                <w:szCs w:val="11"/>
                <w:lang w:val="en-US"/>
              </w:rPr>
              <w:t xml:space="preserve">agassizi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bCs/>
                <w:w w:val="92"/>
                <w:sz w:val="10"/>
                <w:szCs w:val="10"/>
                <w:lang w:val="en-US"/>
              </w:rPr>
            </w:pPr>
            <w:r w:rsidRPr="00781E6B">
              <w:rPr>
                <w:rFonts w:ascii="Times New Roman" w:hAnsi="Times New Roman"/>
                <w:bCs/>
                <w:w w:val="92"/>
                <w:sz w:val="10"/>
                <w:szCs w:val="10"/>
                <w:lang w:val="en-US"/>
              </w:rPr>
              <w:t>3,90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1,57</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9,02</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6,93</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9,20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5,70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2,76</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6,59</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4,52</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9,82</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6,63</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63"/>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Parasudis truculenta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72"/>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Bathypterois bigelowi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23,00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72"/>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bCs/>
                <w:i/>
                <w:iCs/>
                <w:sz w:val="11"/>
                <w:szCs w:val="11"/>
                <w:lang w:val="en-US"/>
              </w:rPr>
            </w:pPr>
            <w:r w:rsidRPr="00781E6B">
              <w:rPr>
                <w:rFonts w:ascii="Times New Roman" w:hAnsi="Times New Roman"/>
                <w:bCs/>
                <w:i/>
                <w:iCs/>
                <w:sz w:val="11"/>
                <w:szCs w:val="11"/>
                <w:lang w:val="en-US"/>
              </w:rPr>
              <w:t xml:space="preserve">Saurida caribbaea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3,27</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77"/>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Neoscopelus </w:t>
            </w:r>
            <w:r w:rsidRPr="00781E6B">
              <w:rPr>
                <w:rFonts w:ascii="Times New Roman" w:hAnsi="Times New Roman"/>
                <w:bCs/>
                <w:i/>
                <w:iCs/>
                <w:sz w:val="11"/>
                <w:szCs w:val="11"/>
                <w:lang w:val="en-US"/>
              </w:rPr>
              <w:t>macrol</w:t>
            </w:r>
            <w:r w:rsidRPr="00781E6B">
              <w:rPr>
                <w:rFonts w:ascii="Times New Roman" w:hAnsi="Times New Roman"/>
                <w:i/>
                <w:iCs/>
                <w:sz w:val="11"/>
                <w:szCs w:val="11"/>
                <w:lang w:val="en-US"/>
              </w:rPr>
              <w:t xml:space="preserve">epidotus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7,35</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6,03</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3,12</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1,53</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w w:val="188"/>
                <w:sz w:val="7"/>
                <w:szCs w:val="7"/>
                <w:lang w:val="en-US"/>
              </w:rPr>
            </w:pPr>
            <w:r w:rsidRPr="00781E6B">
              <w:rPr>
                <w:rFonts w:ascii="Times New Roman" w:hAnsi="Times New Roman"/>
                <w:w w:val="188"/>
                <w:sz w:val="7"/>
                <w:szCs w:val="7"/>
                <w:lang w:val="en-US"/>
              </w:rPr>
              <w:t>I</w:t>
            </w: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2,64</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63"/>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bCs/>
                <w:i/>
                <w:iCs/>
                <w:sz w:val="11"/>
                <w:szCs w:val="11"/>
                <w:lang w:val="en-US"/>
              </w:rPr>
            </w:pPr>
            <w:r w:rsidRPr="00781E6B">
              <w:rPr>
                <w:rFonts w:ascii="Times New Roman" w:hAnsi="Times New Roman"/>
                <w:i/>
                <w:iCs/>
                <w:sz w:val="11"/>
                <w:szCs w:val="11"/>
                <w:lang w:val="en-US"/>
              </w:rPr>
              <w:t xml:space="preserve">Neoscopelus </w:t>
            </w:r>
            <w:r w:rsidRPr="00781E6B">
              <w:rPr>
                <w:rFonts w:ascii="Times New Roman" w:hAnsi="Times New Roman"/>
                <w:bCs/>
                <w:i/>
                <w:iCs/>
                <w:sz w:val="11"/>
                <w:szCs w:val="11"/>
                <w:lang w:val="en-US"/>
              </w:rPr>
              <w:t xml:space="preserve">microchoir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1,39</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1,53</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8,55</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9,28</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68"/>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Myctophum selenops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68"/>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bCs/>
                <w:i/>
                <w:iCs/>
                <w:sz w:val="11"/>
                <w:szCs w:val="11"/>
                <w:lang w:val="en-US"/>
              </w:rPr>
              <w:t xml:space="preserve">Diaphus </w:t>
            </w:r>
            <w:r w:rsidRPr="00781E6B">
              <w:rPr>
                <w:rFonts w:ascii="Times New Roman" w:hAnsi="Times New Roman"/>
                <w:i/>
                <w:iCs/>
                <w:sz w:val="11"/>
                <w:szCs w:val="11"/>
                <w:lang w:val="en-US"/>
              </w:rPr>
              <w:t xml:space="preserve">garmani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bCs/>
                <w:w w:val="92"/>
                <w:sz w:val="10"/>
                <w:szCs w:val="10"/>
                <w:lang w:val="en-US"/>
              </w:rPr>
            </w:pPr>
            <w:r w:rsidRPr="00781E6B">
              <w:rPr>
                <w:rFonts w:ascii="Times New Roman" w:hAnsi="Times New Roman"/>
                <w:bCs/>
                <w:w w:val="92"/>
                <w:sz w:val="10"/>
                <w:szCs w:val="10"/>
                <w:lang w:val="en-US"/>
              </w:rPr>
              <w:t>1,43</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3,27</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D3759A">
        <w:trPr>
          <w:trHeight w:hRule="exact" w:val="163"/>
        </w:trPr>
        <w:tc>
          <w:tcPr>
            <w:tcW w:w="223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Diaphus sp </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4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
              <w:jc w:val="center"/>
              <w:rPr>
                <w:rFonts w:ascii="Times New Roman" w:hAnsi="Times New Roman"/>
                <w:sz w:val="11"/>
                <w:szCs w:val="11"/>
                <w:lang w:val="en-US"/>
              </w:rPr>
            </w:pPr>
            <w:r w:rsidRPr="00781E6B">
              <w:rPr>
                <w:rFonts w:ascii="Times New Roman" w:hAnsi="Times New Roman"/>
                <w:sz w:val="11"/>
                <w:szCs w:val="11"/>
                <w:lang w:val="en-US"/>
              </w:rPr>
              <w:t>0,00</w:t>
            </w:r>
          </w:p>
        </w:tc>
        <w:tc>
          <w:tcPr>
            <w:tcW w:w="231" w:type="dxa"/>
            <w:tcBorders>
              <w:top w:val="single" w:sz="4" w:space="0" w:color="auto"/>
              <w:left w:val="single" w:sz="4" w:space="0" w:color="auto"/>
              <w:bottom w:val="single" w:sz="4" w:space="0" w:color="auto"/>
              <w:right w:val="nil"/>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07" w:type="dxa"/>
            <w:tcBorders>
              <w:top w:val="single" w:sz="4" w:space="0" w:color="auto"/>
              <w:left w:val="nil"/>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6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c>
          <w:tcPr>
            <w:tcW w:w="528"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48"/>
              <w:jc w:val="center"/>
              <w:rPr>
                <w:rFonts w:ascii="Times New Roman" w:hAnsi="Times New Roman"/>
                <w:sz w:val="11"/>
                <w:szCs w:val="11"/>
                <w:lang w:val="en-US"/>
              </w:rPr>
            </w:pPr>
            <w:r w:rsidRPr="00781E6B">
              <w:rPr>
                <w:rFonts w:ascii="Times New Roman" w:hAnsi="Times New Roman"/>
                <w:sz w:val="11"/>
                <w:szCs w:val="11"/>
                <w:lang w:val="en-US"/>
              </w:rPr>
              <w:t>0,00</w:t>
            </w:r>
          </w:p>
        </w:tc>
        <w:tc>
          <w:tcPr>
            <w:tcW w:w="53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2"/>
              <w:jc w:val="center"/>
              <w:rPr>
                <w:rFonts w:ascii="Times New Roman" w:hAnsi="Times New Roman"/>
                <w:sz w:val="11"/>
                <w:szCs w:val="11"/>
                <w:lang w:val="en-US"/>
              </w:rPr>
            </w:pPr>
            <w:r w:rsidRPr="00781E6B">
              <w:rPr>
                <w:rFonts w:ascii="Times New Roman" w:hAnsi="Times New Roman"/>
                <w:sz w:val="11"/>
                <w:szCs w:val="11"/>
                <w:lang w:val="en-US"/>
              </w:rPr>
              <w:t>0,00</w:t>
            </w:r>
          </w:p>
        </w:tc>
      </w:tr>
    </w:tbl>
    <w:p w:rsidR="00FF4C3C" w:rsidRPr="00781E6B" w:rsidRDefault="00FF4C3C" w:rsidP="0076114F">
      <w:pPr>
        <w:rPr>
          <w:rFonts w:ascii="Times New Roman" w:hAnsi="Times New Roman"/>
        </w:rPr>
      </w:pPr>
    </w:p>
    <w:p w:rsidR="00FF4C3C" w:rsidRPr="00781E6B" w:rsidRDefault="00FF4C3C" w:rsidP="0076114F">
      <w:pPr>
        <w:rPr>
          <w:rFonts w:ascii="Times New Roman" w:hAnsi="Times New Roman"/>
        </w:rPr>
      </w:pPr>
    </w:p>
    <w:p w:rsidR="00FF4C3C" w:rsidRPr="00781E6B" w:rsidRDefault="00FF4C3C" w:rsidP="0076114F">
      <w:pPr>
        <w:rPr>
          <w:rFonts w:ascii="Times New Roman" w:hAnsi="Times New Roman"/>
        </w:rPr>
      </w:pPr>
    </w:p>
    <w:p w:rsidR="00FF4C3C" w:rsidRPr="00781E6B" w:rsidRDefault="00FF4C3C" w:rsidP="0076114F">
      <w:pPr>
        <w:rPr>
          <w:rFonts w:ascii="Times New Roman" w:hAnsi="Times New Roman"/>
        </w:rPr>
      </w:pPr>
    </w:p>
    <w:p w:rsidR="00FF4C3C" w:rsidRPr="00781E6B" w:rsidRDefault="00FF4C3C" w:rsidP="0076114F">
      <w:pPr>
        <w:rPr>
          <w:rFonts w:ascii="Times New Roman" w:hAnsi="Times New Roman"/>
        </w:rPr>
      </w:pPr>
    </w:p>
    <w:p w:rsidR="00FF4C3C" w:rsidRPr="00781E6B" w:rsidRDefault="00FF4C3C" w:rsidP="0076114F">
      <w:pPr>
        <w:rPr>
          <w:rFonts w:ascii="Times New Roman" w:hAnsi="Times New Roman"/>
        </w:rPr>
      </w:pPr>
    </w:p>
    <w:p w:rsidR="006E4A32" w:rsidRPr="00781E6B" w:rsidRDefault="006E4A32" w:rsidP="0076114F">
      <w:pPr>
        <w:rPr>
          <w:rFonts w:ascii="Times New Roman" w:hAnsi="Times New Roman"/>
        </w:rPr>
      </w:pPr>
    </w:p>
    <w:p w:rsidR="006E4A32" w:rsidRPr="00781E6B" w:rsidRDefault="006E4A32" w:rsidP="0076114F">
      <w:pPr>
        <w:rPr>
          <w:rFonts w:ascii="Times New Roman" w:hAnsi="Times New Roman"/>
        </w:rPr>
      </w:pPr>
    </w:p>
    <w:p w:rsidR="006E4A32" w:rsidRPr="00781E6B" w:rsidRDefault="006E4A32" w:rsidP="0076114F">
      <w:pPr>
        <w:rPr>
          <w:rFonts w:ascii="Times New Roman" w:hAnsi="Times New Roman"/>
        </w:rPr>
      </w:pPr>
    </w:p>
    <w:tbl>
      <w:tblPr>
        <w:tblpPr w:leftFromText="141" w:rightFromText="141" w:vertAnchor="text" w:horzAnchor="margin" w:tblpXSpec="center" w:tblpY="-666"/>
        <w:tblW w:w="9864" w:type="dxa"/>
        <w:tblLayout w:type="fixed"/>
        <w:tblCellMar>
          <w:left w:w="0" w:type="dxa"/>
          <w:right w:w="0" w:type="dxa"/>
        </w:tblCellMar>
        <w:tblLook w:val="0000" w:firstRow="0" w:lastRow="0" w:firstColumn="0" w:lastColumn="0" w:noHBand="0" w:noVBand="0"/>
      </w:tblPr>
      <w:tblGrid>
        <w:gridCol w:w="1326"/>
        <w:gridCol w:w="384"/>
        <w:gridCol w:w="323"/>
        <w:gridCol w:w="335"/>
        <w:gridCol w:w="353"/>
        <w:gridCol w:w="346"/>
        <w:gridCol w:w="369"/>
        <w:gridCol w:w="387"/>
        <w:gridCol w:w="391"/>
        <w:gridCol w:w="413"/>
        <w:gridCol w:w="420"/>
        <w:gridCol w:w="417"/>
        <w:gridCol w:w="409"/>
        <w:gridCol w:w="413"/>
        <w:gridCol w:w="409"/>
        <w:gridCol w:w="413"/>
        <w:gridCol w:w="412"/>
        <w:gridCol w:w="417"/>
        <w:gridCol w:w="401"/>
        <w:gridCol w:w="384"/>
        <w:gridCol w:w="369"/>
        <w:gridCol w:w="394"/>
        <w:gridCol w:w="379"/>
      </w:tblGrid>
      <w:tr w:rsidR="00D3759A" w:rsidRPr="00781E6B" w:rsidTr="004446E3">
        <w:trPr>
          <w:trHeight w:hRule="exact" w:val="279"/>
        </w:trPr>
        <w:tc>
          <w:tcPr>
            <w:tcW w:w="1326" w:type="dxa"/>
            <w:tcBorders>
              <w:top w:val="single" w:sz="4" w:space="0" w:color="auto"/>
              <w:left w:val="single" w:sz="4" w:space="0" w:color="auto"/>
              <w:bottom w:val="nil"/>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04"/>
              <w:jc w:val="right"/>
              <w:rPr>
                <w:rFonts w:ascii="Times New Roman" w:hAnsi="Times New Roman"/>
                <w:b/>
                <w:bCs/>
                <w:sz w:val="11"/>
                <w:szCs w:val="11"/>
                <w:lang w:val="en-US"/>
              </w:rPr>
            </w:pPr>
            <w:r w:rsidRPr="00781E6B">
              <w:rPr>
                <w:rFonts w:ascii="Times New Roman" w:hAnsi="Times New Roman"/>
                <w:b/>
                <w:bCs/>
                <w:sz w:val="11"/>
                <w:szCs w:val="11"/>
                <w:lang w:val="en-US"/>
              </w:rPr>
              <w:lastRenderedPageBreak/>
              <w:t xml:space="preserve">Estaciones </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M41</w:t>
            </w:r>
          </w:p>
        </w:tc>
        <w:tc>
          <w:tcPr>
            <w:tcW w:w="32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Mll</w:t>
            </w:r>
          </w:p>
        </w:tc>
        <w:tc>
          <w:tcPr>
            <w:tcW w:w="335"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T41</w:t>
            </w:r>
          </w:p>
        </w:tc>
        <w:tc>
          <w:tcPr>
            <w:tcW w:w="35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TlI</w:t>
            </w:r>
          </w:p>
        </w:tc>
        <w:tc>
          <w:tcPr>
            <w:tcW w:w="34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G31</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G32</w:t>
            </w:r>
          </w:p>
        </w:tc>
        <w:tc>
          <w:tcPr>
            <w:tcW w:w="38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G33</w:t>
            </w:r>
          </w:p>
        </w:tc>
        <w:tc>
          <w:tcPr>
            <w:tcW w:w="39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GSI</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GS2</w:t>
            </w:r>
          </w:p>
        </w:tc>
        <w:tc>
          <w:tcPr>
            <w:tcW w:w="420"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GS3</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P31</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P32</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P33</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PSI</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PS2</w:t>
            </w:r>
          </w:p>
        </w:tc>
        <w:tc>
          <w:tcPr>
            <w:tcW w:w="41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PS3</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T31</w:t>
            </w:r>
          </w:p>
        </w:tc>
        <w:tc>
          <w:tcPr>
            <w:tcW w:w="40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T32</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TSI</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TS2</w:t>
            </w:r>
          </w:p>
        </w:tc>
        <w:tc>
          <w:tcPr>
            <w:tcW w:w="39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TS3</w:t>
            </w:r>
          </w:p>
        </w:tc>
        <w:tc>
          <w:tcPr>
            <w:tcW w:w="37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M31</w:t>
            </w:r>
          </w:p>
        </w:tc>
      </w:tr>
      <w:tr w:rsidR="00D3759A" w:rsidRPr="00781E6B" w:rsidTr="004446E3">
        <w:trPr>
          <w:trHeight w:hRule="exact" w:val="343"/>
        </w:trPr>
        <w:tc>
          <w:tcPr>
            <w:tcW w:w="1326" w:type="dxa"/>
            <w:tcBorders>
              <w:top w:val="nil"/>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b/>
                <w:bCs/>
                <w:sz w:val="11"/>
                <w:szCs w:val="11"/>
                <w:lang w:val="en-US"/>
              </w:rPr>
            </w:pPr>
            <w:r w:rsidRPr="00781E6B">
              <w:rPr>
                <w:rFonts w:ascii="Times New Roman" w:hAnsi="Times New Roman"/>
                <w:b/>
                <w:bCs/>
                <w:sz w:val="11"/>
                <w:szCs w:val="11"/>
                <w:lang w:val="en-US"/>
              </w:rPr>
              <w:t xml:space="preserve">Especies </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1+2</w:t>
            </w:r>
          </w:p>
        </w:tc>
        <w:tc>
          <w:tcPr>
            <w:tcW w:w="32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3+4</w:t>
            </w:r>
          </w:p>
        </w:tc>
        <w:tc>
          <w:tcPr>
            <w:tcW w:w="335"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S+6</w:t>
            </w:r>
          </w:p>
        </w:tc>
        <w:tc>
          <w:tcPr>
            <w:tcW w:w="35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7+8</w:t>
            </w:r>
          </w:p>
        </w:tc>
        <w:tc>
          <w:tcPr>
            <w:tcW w:w="34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9+10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IS+16</w:t>
            </w:r>
          </w:p>
        </w:tc>
        <w:tc>
          <w:tcPr>
            <w:tcW w:w="38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17+18</w:t>
            </w:r>
          </w:p>
        </w:tc>
        <w:tc>
          <w:tcPr>
            <w:tcW w:w="39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11+12</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13+14</w:t>
            </w:r>
          </w:p>
        </w:tc>
        <w:tc>
          <w:tcPr>
            <w:tcW w:w="420"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19+20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23+24</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2S+26</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29+30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21+22</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27+28</w:t>
            </w:r>
          </w:p>
        </w:tc>
        <w:tc>
          <w:tcPr>
            <w:tcW w:w="41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31+32</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3S+36</w:t>
            </w:r>
          </w:p>
        </w:tc>
        <w:tc>
          <w:tcPr>
            <w:tcW w:w="40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37+38</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33+34</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39+40</w:t>
            </w:r>
          </w:p>
        </w:tc>
        <w:tc>
          <w:tcPr>
            <w:tcW w:w="39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41+42</w:t>
            </w:r>
          </w:p>
        </w:tc>
        <w:tc>
          <w:tcPr>
            <w:tcW w:w="37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4S+46</w:t>
            </w:r>
          </w:p>
        </w:tc>
      </w:tr>
      <w:tr w:rsidR="00D3759A" w:rsidRPr="00781E6B" w:rsidTr="004446E3">
        <w:trPr>
          <w:trHeight w:hRule="exact" w:val="279"/>
        </w:trPr>
        <w:tc>
          <w:tcPr>
            <w:tcW w:w="132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Peristedion truncatum </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2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35"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4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0"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4446E3">
        <w:trPr>
          <w:trHeight w:hRule="exact" w:val="257"/>
        </w:trPr>
        <w:tc>
          <w:tcPr>
            <w:tcW w:w="132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Synagrops bella </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2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2,91</w:t>
            </w:r>
          </w:p>
        </w:tc>
        <w:tc>
          <w:tcPr>
            <w:tcW w:w="335"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8,25</w:t>
            </w:r>
          </w:p>
        </w:tc>
        <w:tc>
          <w:tcPr>
            <w:tcW w:w="34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3,93</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3,95</w:t>
            </w:r>
          </w:p>
        </w:tc>
        <w:tc>
          <w:tcPr>
            <w:tcW w:w="38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34,06</w:t>
            </w:r>
          </w:p>
        </w:tc>
        <w:tc>
          <w:tcPr>
            <w:tcW w:w="39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4,66</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1,33</w:t>
            </w:r>
          </w:p>
        </w:tc>
        <w:tc>
          <w:tcPr>
            <w:tcW w:w="420"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1,25</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2,56</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2,76</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1,24</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4,02</w:t>
            </w:r>
          </w:p>
        </w:tc>
        <w:tc>
          <w:tcPr>
            <w:tcW w:w="41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1,51</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1,29</w:t>
            </w:r>
          </w:p>
        </w:tc>
        <w:tc>
          <w:tcPr>
            <w:tcW w:w="40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1,25</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1,08</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4446E3">
        <w:trPr>
          <w:trHeight w:hRule="exact" w:val="273"/>
        </w:trPr>
        <w:tc>
          <w:tcPr>
            <w:tcW w:w="132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Synagrops pseudomicrolepis </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2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35"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4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0"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4446E3">
        <w:trPr>
          <w:trHeight w:hRule="exact" w:val="279"/>
        </w:trPr>
        <w:tc>
          <w:tcPr>
            <w:tcW w:w="132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Synagrops spinosus </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2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35"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4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5,23</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1,32</w:t>
            </w:r>
          </w:p>
        </w:tc>
        <w:tc>
          <w:tcPr>
            <w:tcW w:w="38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5,68</w:t>
            </w:r>
          </w:p>
        </w:tc>
        <w:tc>
          <w:tcPr>
            <w:tcW w:w="39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0"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1,29</w:t>
            </w:r>
          </w:p>
        </w:tc>
        <w:tc>
          <w:tcPr>
            <w:tcW w:w="40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4446E3">
        <w:trPr>
          <w:trHeight w:hRule="exact" w:val="264"/>
        </w:trPr>
        <w:tc>
          <w:tcPr>
            <w:tcW w:w="132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Synagrops trispinosus </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2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35"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4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0"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4446E3">
        <w:trPr>
          <w:trHeight w:hRule="exact" w:val="264"/>
        </w:trPr>
        <w:tc>
          <w:tcPr>
            <w:tcW w:w="132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Neoscombrops atlanticus </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2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35"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4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0"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1,34</w:t>
            </w:r>
          </w:p>
        </w:tc>
        <w:tc>
          <w:tcPr>
            <w:tcW w:w="41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1,43</w:t>
            </w:r>
          </w:p>
        </w:tc>
      </w:tr>
      <w:tr w:rsidR="00D3759A" w:rsidRPr="00781E6B" w:rsidTr="004446E3">
        <w:trPr>
          <w:trHeight w:hRule="exact" w:val="279"/>
        </w:trPr>
        <w:tc>
          <w:tcPr>
            <w:tcW w:w="132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Hemanthias aureorubens</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2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1,45</w:t>
            </w:r>
          </w:p>
        </w:tc>
        <w:tc>
          <w:tcPr>
            <w:tcW w:w="335"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4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3,93</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1,32</w:t>
            </w:r>
          </w:p>
        </w:tc>
        <w:tc>
          <w:tcPr>
            <w:tcW w:w="38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2,84</w:t>
            </w:r>
          </w:p>
        </w:tc>
        <w:tc>
          <w:tcPr>
            <w:tcW w:w="39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0"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1,25</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1,28</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5,15</w:t>
            </w:r>
          </w:p>
        </w:tc>
        <w:tc>
          <w:tcPr>
            <w:tcW w:w="40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4446E3">
        <w:trPr>
          <w:trHeight w:hRule="exact" w:val="264"/>
        </w:trPr>
        <w:tc>
          <w:tcPr>
            <w:tcW w:w="132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Plectranthias garrupelus </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2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35"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4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0"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4446E3">
        <w:trPr>
          <w:trHeight w:hRule="exact" w:val="264"/>
        </w:trPr>
        <w:tc>
          <w:tcPr>
            <w:tcW w:w="132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Serranus n.sp </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2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35"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1,38</w:t>
            </w:r>
          </w:p>
        </w:tc>
        <w:tc>
          <w:tcPr>
            <w:tcW w:w="34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0"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4446E3">
        <w:trPr>
          <w:trHeight w:hRule="exact" w:val="279"/>
        </w:trPr>
        <w:tc>
          <w:tcPr>
            <w:tcW w:w="132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Lonchopisthus lemur </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2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1,45</w:t>
            </w:r>
          </w:p>
        </w:tc>
        <w:tc>
          <w:tcPr>
            <w:tcW w:w="335"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4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10,47</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6,58</w:t>
            </w:r>
          </w:p>
        </w:tc>
        <w:tc>
          <w:tcPr>
            <w:tcW w:w="38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1,42</w:t>
            </w:r>
          </w:p>
        </w:tc>
        <w:tc>
          <w:tcPr>
            <w:tcW w:w="39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0"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40,98</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4,13</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6,44</w:t>
            </w:r>
          </w:p>
        </w:tc>
        <w:tc>
          <w:tcPr>
            <w:tcW w:w="40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5,72</w:t>
            </w:r>
          </w:p>
        </w:tc>
      </w:tr>
      <w:tr w:rsidR="00D3759A" w:rsidRPr="00781E6B" w:rsidTr="004446E3">
        <w:trPr>
          <w:trHeight w:hRule="exact" w:val="264"/>
        </w:trPr>
        <w:tc>
          <w:tcPr>
            <w:tcW w:w="132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Epigonus occidentalis </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2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35"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4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0"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1,51</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4446E3">
        <w:trPr>
          <w:trHeight w:hRule="exact" w:val="264"/>
        </w:trPr>
        <w:tc>
          <w:tcPr>
            <w:tcW w:w="132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Epigonus pandionis </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2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35"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8,36</w:t>
            </w:r>
          </w:p>
        </w:tc>
        <w:tc>
          <w:tcPr>
            <w:tcW w:w="35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4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1,16</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3,98</w:t>
            </w:r>
          </w:p>
        </w:tc>
        <w:tc>
          <w:tcPr>
            <w:tcW w:w="420"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1,3 I</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1,28</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1,51</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4446E3">
        <w:trPr>
          <w:trHeight w:hRule="exact" w:val="273"/>
        </w:trPr>
        <w:tc>
          <w:tcPr>
            <w:tcW w:w="132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Pristimoides macrophthalmus </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2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35"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4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0"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4446E3">
        <w:trPr>
          <w:trHeight w:hRule="exact" w:val="257"/>
        </w:trPr>
        <w:tc>
          <w:tcPr>
            <w:tcW w:w="132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Symphysanodon berryi</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2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35"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4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0"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4446E3">
        <w:trPr>
          <w:trHeight w:hRule="exact" w:val="279"/>
        </w:trPr>
        <w:tc>
          <w:tcPr>
            <w:tcW w:w="132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Decapterus tabl </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2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35"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4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1,33</w:t>
            </w:r>
          </w:p>
        </w:tc>
        <w:tc>
          <w:tcPr>
            <w:tcW w:w="420"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4446E3">
        <w:trPr>
          <w:trHeight w:hRule="exact" w:val="264"/>
        </w:trPr>
        <w:tc>
          <w:tcPr>
            <w:tcW w:w="132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Haemulon boschmae </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2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35"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4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0"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1,28</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4446E3">
        <w:trPr>
          <w:trHeight w:hRule="exact" w:val="264"/>
        </w:trPr>
        <w:tc>
          <w:tcPr>
            <w:tcW w:w="132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Haemulon </w:t>
            </w:r>
            <w:r w:rsidRPr="00781E6B">
              <w:rPr>
                <w:rFonts w:ascii="Times New Roman" w:hAnsi="Times New Roman"/>
                <w:i/>
                <w:iCs/>
                <w:sz w:val="7"/>
                <w:szCs w:val="7"/>
                <w:lang w:val="en-US"/>
              </w:rPr>
              <w:t xml:space="preserve"> </w:t>
            </w:r>
            <w:r w:rsidRPr="00781E6B">
              <w:rPr>
                <w:rFonts w:ascii="Times New Roman" w:hAnsi="Times New Roman"/>
                <w:i/>
                <w:iCs/>
                <w:sz w:val="11"/>
                <w:szCs w:val="11"/>
                <w:lang w:val="en-US"/>
              </w:rPr>
              <w:t xml:space="preserve">aurolineatum </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2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35"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4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0"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1,28</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4446E3">
        <w:trPr>
          <w:trHeight w:hRule="exact" w:val="264"/>
        </w:trPr>
        <w:tc>
          <w:tcPr>
            <w:tcW w:w="132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Sciane bathytatos </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2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35"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4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0"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4446E3">
        <w:trPr>
          <w:trHeight w:hRule="exact" w:val="264"/>
        </w:trPr>
        <w:tc>
          <w:tcPr>
            <w:tcW w:w="132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Bathyclupea argentea </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2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35"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4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0"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1,34</w:t>
            </w:r>
          </w:p>
        </w:tc>
        <w:tc>
          <w:tcPr>
            <w:tcW w:w="41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6,04</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1,12</w:t>
            </w:r>
          </w:p>
        </w:tc>
        <w:tc>
          <w:tcPr>
            <w:tcW w:w="37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4446E3">
        <w:trPr>
          <w:trHeight w:hRule="exact" w:val="279"/>
        </w:trPr>
        <w:tc>
          <w:tcPr>
            <w:tcW w:w="132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Bembrops anatirostris </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2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5,81</w:t>
            </w:r>
          </w:p>
        </w:tc>
        <w:tc>
          <w:tcPr>
            <w:tcW w:w="335"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1,67</w:t>
            </w:r>
          </w:p>
        </w:tc>
        <w:tc>
          <w:tcPr>
            <w:tcW w:w="35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1,38</w:t>
            </w:r>
          </w:p>
        </w:tc>
        <w:tc>
          <w:tcPr>
            <w:tcW w:w="34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3,93</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26,30</w:t>
            </w:r>
          </w:p>
        </w:tc>
        <w:tc>
          <w:tcPr>
            <w:tcW w:w="38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14,19</w:t>
            </w:r>
          </w:p>
        </w:tc>
        <w:tc>
          <w:tcPr>
            <w:tcW w:w="39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0"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2,49</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8,97</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5,51</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1,24</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4,53</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7,73</w:t>
            </w:r>
          </w:p>
        </w:tc>
        <w:tc>
          <w:tcPr>
            <w:tcW w:w="40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6,26</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1,43</w:t>
            </w:r>
          </w:p>
        </w:tc>
      </w:tr>
      <w:tr w:rsidR="00D3759A" w:rsidRPr="00781E6B" w:rsidTr="004446E3">
        <w:trPr>
          <w:trHeight w:hRule="exact" w:val="264"/>
        </w:trPr>
        <w:tc>
          <w:tcPr>
            <w:tcW w:w="132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Bembrops ocellatus </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2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35"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4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0"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4,02</w:t>
            </w:r>
          </w:p>
        </w:tc>
        <w:tc>
          <w:tcPr>
            <w:tcW w:w="41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4446E3">
        <w:trPr>
          <w:trHeight w:hRule="exact" w:val="264"/>
        </w:trPr>
        <w:tc>
          <w:tcPr>
            <w:tcW w:w="132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w w:val="68"/>
                <w:sz w:val="10"/>
                <w:szCs w:val="10"/>
                <w:lang w:val="en-US"/>
              </w:rPr>
            </w:pPr>
            <w:r w:rsidRPr="00781E6B">
              <w:rPr>
                <w:rFonts w:ascii="Times New Roman" w:hAnsi="Times New Roman"/>
                <w:i/>
                <w:iCs/>
                <w:sz w:val="11"/>
                <w:szCs w:val="11"/>
                <w:lang w:val="en-US"/>
              </w:rPr>
              <w:t xml:space="preserve">Bembrops sp </w:t>
            </w:r>
            <w:r w:rsidRPr="00781E6B">
              <w:rPr>
                <w:rFonts w:ascii="Times New Roman" w:hAnsi="Times New Roman"/>
                <w:i/>
                <w:iCs/>
                <w:w w:val="68"/>
                <w:sz w:val="10"/>
                <w:szCs w:val="10"/>
                <w:lang w:val="en-US"/>
              </w:rPr>
              <w:t>1</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2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35"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4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0"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4446E3">
        <w:trPr>
          <w:trHeight w:hRule="exact" w:val="264"/>
        </w:trPr>
        <w:tc>
          <w:tcPr>
            <w:tcW w:w="132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Bembrops sp 2 </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2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35"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4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0"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4446E3">
        <w:trPr>
          <w:trHeight w:hRule="exact" w:val="264"/>
        </w:trPr>
        <w:tc>
          <w:tcPr>
            <w:tcW w:w="132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Diplospinus multistriatus </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2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35"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2,75</w:t>
            </w:r>
          </w:p>
        </w:tc>
        <w:tc>
          <w:tcPr>
            <w:tcW w:w="34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0"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4446E3">
        <w:trPr>
          <w:trHeight w:hRule="exact" w:val="264"/>
        </w:trPr>
        <w:tc>
          <w:tcPr>
            <w:tcW w:w="132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Callionymus agassizi </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2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35"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4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0"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4446E3">
        <w:trPr>
          <w:trHeight w:hRule="exact" w:val="264"/>
        </w:trPr>
        <w:tc>
          <w:tcPr>
            <w:tcW w:w="132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Neoepinula americana </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2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35"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4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0"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1,38</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4446E3">
        <w:trPr>
          <w:trHeight w:hRule="exact" w:val="279"/>
        </w:trPr>
        <w:tc>
          <w:tcPr>
            <w:tcW w:w="132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Benthodesmus simonyi </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2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35"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4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0"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4446E3">
        <w:trPr>
          <w:trHeight w:hRule="exact" w:val="264"/>
        </w:trPr>
        <w:tc>
          <w:tcPr>
            <w:tcW w:w="132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Benthodesmus tenuis </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2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35"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4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1,31</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2,63</w:t>
            </w:r>
          </w:p>
        </w:tc>
        <w:tc>
          <w:tcPr>
            <w:tcW w:w="38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0"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2,49</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1,24</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1,51</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4446E3">
        <w:trPr>
          <w:trHeight w:hRule="exact" w:val="264"/>
        </w:trPr>
        <w:tc>
          <w:tcPr>
            <w:tcW w:w="132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0"/>
                <w:szCs w:val="10"/>
                <w:lang w:val="en-US"/>
              </w:rPr>
            </w:pPr>
            <w:r w:rsidRPr="00781E6B">
              <w:rPr>
                <w:rFonts w:ascii="Times New Roman" w:hAnsi="Times New Roman"/>
                <w:i/>
                <w:iCs/>
                <w:sz w:val="10"/>
                <w:szCs w:val="10"/>
                <w:lang w:val="en-US"/>
              </w:rPr>
              <w:t xml:space="preserve">Bothidae sp </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2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35"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4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0"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1,51</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4446E3">
        <w:trPr>
          <w:trHeight w:hRule="exact" w:val="264"/>
        </w:trPr>
        <w:tc>
          <w:tcPr>
            <w:tcW w:w="132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Monolene megalepis </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2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1,45</w:t>
            </w:r>
          </w:p>
        </w:tc>
        <w:tc>
          <w:tcPr>
            <w:tcW w:w="335"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4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0"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3,23</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4446E3">
        <w:trPr>
          <w:trHeight w:hRule="exact" w:val="264"/>
        </w:trPr>
        <w:tc>
          <w:tcPr>
            <w:tcW w:w="132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Aneyclopsetta cycloidea </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2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35"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4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0"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4446E3">
        <w:trPr>
          <w:trHeight w:hRule="exact" w:val="273"/>
        </w:trPr>
        <w:tc>
          <w:tcPr>
            <w:tcW w:w="132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Poecilopsetta inermis </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4,94</w:t>
            </w:r>
          </w:p>
        </w:tc>
        <w:tc>
          <w:tcPr>
            <w:tcW w:w="32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35"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4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106.0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40,77</w:t>
            </w:r>
          </w:p>
        </w:tc>
        <w:tc>
          <w:tcPr>
            <w:tcW w:w="38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31,23</w:t>
            </w:r>
          </w:p>
        </w:tc>
        <w:tc>
          <w:tcPr>
            <w:tcW w:w="39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0"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23,68</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3,84</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1,34</w:t>
            </w:r>
          </w:p>
        </w:tc>
        <w:tc>
          <w:tcPr>
            <w:tcW w:w="41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9,01</w:t>
            </w:r>
          </w:p>
        </w:tc>
        <w:tc>
          <w:tcPr>
            <w:tcW w:w="40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16,27</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1,12</w:t>
            </w:r>
          </w:p>
        </w:tc>
        <w:tc>
          <w:tcPr>
            <w:tcW w:w="37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17,17</w:t>
            </w:r>
          </w:p>
        </w:tc>
      </w:tr>
      <w:tr w:rsidR="00D3759A" w:rsidRPr="00781E6B" w:rsidTr="004446E3">
        <w:trPr>
          <w:trHeight w:hRule="exact" w:val="264"/>
        </w:trPr>
        <w:tc>
          <w:tcPr>
            <w:tcW w:w="132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w w:val="114"/>
                <w:sz w:val="12"/>
                <w:szCs w:val="12"/>
                <w:lang w:val="en-US"/>
              </w:rPr>
            </w:pPr>
            <w:r w:rsidRPr="00781E6B">
              <w:rPr>
                <w:rFonts w:ascii="Times New Roman" w:hAnsi="Times New Roman"/>
                <w:i/>
                <w:iCs/>
                <w:sz w:val="12"/>
                <w:szCs w:val="12"/>
                <w:lang w:val="en-US"/>
              </w:rPr>
              <w:t xml:space="preserve">Trinectes </w:t>
            </w:r>
            <w:r w:rsidRPr="00781E6B">
              <w:rPr>
                <w:rFonts w:ascii="Times New Roman" w:hAnsi="Times New Roman"/>
                <w:i/>
                <w:iCs/>
                <w:w w:val="85"/>
                <w:sz w:val="12"/>
                <w:szCs w:val="12"/>
                <w:lang w:val="en-US"/>
              </w:rPr>
              <w:t>n.sp</w:t>
            </w:r>
            <w:r w:rsidRPr="00781E6B">
              <w:rPr>
                <w:rFonts w:ascii="Times New Roman" w:hAnsi="Times New Roman"/>
                <w:w w:val="114"/>
                <w:sz w:val="12"/>
                <w:szCs w:val="12"/>
                <w:lang w:val="en-US"/>
              </w:rPr>
              <w:t xml:space="preserve"> </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2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35"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4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0"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1,08</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4446E3">
        <w:trPr>
          <w:trHeight w:hRule="exact" w:val="264"/>
        </w:trPr>
        <w:tc>
          <w:tcPr>
            <w:tcW w:w="132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Symphurus ginsburgi </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2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35"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4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2,63</w:t>
            </w:r>
          </w:p>
        </w:tc>
        <w:tc>
          <w:tcPr>
            <w:tcW w:w="38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0"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2,62</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1,25</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1,51</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4446E3">
        <w:trPr>
          <w:trHeight w:hRule="exact" w:val="264"/>
        </w:trPr>
        <w:tc>
          <w:tcPr>
            <w:tcW w:w="132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Symphrus marginatus </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2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35"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4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3,95</w:t>
            </w:r>
          </w:p>
        </w:tc>
        <w:tc>
          <w:tcPr>
            <w:tcW w:w="38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23,30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22,55</w:t>
            </w:r>
          </w:p>
        </w:tc>
        <w:tc>
          <w:tcPr>
            <w:tcW w:w="420"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28,77</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1,25</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16,12</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49,59</w:t>
            </w:r>
          </w:p>
        </w:tc>
        <w:tc>
          <w:tcPr>
            <w:tcW w:w="41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93,58</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5,15</w:t>
            </w:r>
          </w:p>
        </w:tc>
        <w:tc>
          <w:tcPr>
            <w:tcW w:w="40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2,24</w:t>
            </w:r>
          </w:p>
        </w:tc>
        <w:tc>
          <w:tcPr>
            <w:tcW w:w="37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4446E3">
        <w:trPr>
          <w:trHeight w:hRule="exact" w:val="273"/>
        </w:trPr>
        <w:tc>
          <w:tcPr>
            <w:tcW w:w="132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Symphurus piger </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2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35"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1,38</w:t>
            </w:r>
          </w:p>
        </w:tc>
        <w:tc>
          <w:tcPr>
            <w:tcW w:w="34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5,26</w:t>
            </w:r>
          </w:p>
        </w:tc>
        <w:tc>
          <w:tcPr>
            <w:tcW w:w="38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0"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1,25</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4446E3">
        <w:trPr>
          <w:trHeight w:hRule="exact" w:val="264"/>
        </w:trPr>
        <w:tc>
          <w:tcPr>
            <w:tcW w:w="132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Symphurus sp 1 </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2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p>
        </w:tc>
        <w:tc>
          <w:tcPr>
            <w:tcW w:w="335"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4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0"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1,29</w:t>
            </w:r>
          </w:p>
        </w:tc>
        <w:tc>
          <w:tcPr>
            <w:tcW w:w="40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1,25</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4446E3">
        <w:trPr>
          <w:trHeight w:hRule="exact" w:val="273"/>
        </w:trPr>
        <w:tc>
          <w:tcPr>
            <w:tcW w:w="132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i/>
                <w:iCs/>
                <w:sz w:val="11"/>
                <w:szCs w:val="11"/>
                <w:lang w:val="en-US"/>
              </w:rPr>
            </w:pPr>
            <w:r w:rsidRPr="00781E6B">
              <w:rPr>
                <w:rFonts w:ascii="Times New Roman" w:hAnsi="Times New Roman"/>
                <w:i/>
                <w:iCs/>
                <w:sz w:val="11"/>
                <w:szCs w:val="11"/>
                <w:lang w:val="en-US"/>
              </w:rPr>
              <w:t xml:space="preserve">Hollardia sp </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2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35"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4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0"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1,25</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4446E3">
        <w:trPr>
          <w:trHeight w:hRule="exact" w:val="264"/>
        </w:trPr>
        <w:tc>
          <w:tcPr>
            <w:tcW w:w="132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504"/>
              <w:rPr>
                <w:rFonts w:ascii="Times New Roman" w:hAnsi="Times New Roman"/>
                <w:i/>
                <w:iCs/>
                <w:sz w:val="10"/>
                <w:szCs w:val="10"/>
                <w:lang w:val="en-US"/>
              </w:rPr>
            </w:pPr>
            <w:r w:rsidRPr="00781E6B">
              <w:rPr>
                <w:rFonts w:ascii="Times New Roman" w:hAnsi="Times New Roman"/>
                <w:i/>
                <w:iCs/>
                <w:sz w:val="10"/>
                <w:szCs w:val="10"/>
                <w:lang w:val="en-US"/>
              </w:rPr>
              <w:t xml:space="preserve">Parahotlardia 2schmidti </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2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35"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4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0"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r w:rsidR="00D3759A" w:rsidRPr="00781E6B" w:rsidTr="004446E3">
        <w:trPr>
          <w:trHeight w:hRule="exact" w:val="264"/>
        </w:trPr>
        <w:tc>
          <w:tcPr>
            <w:tcW w:w="132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rPr>
                <w:rFonts w:ascii="Times New Roman" w:hAnsi="Times New Roman"/>
                <w:sz w:val="11"/>
                <w:szCs w:val="11"/>
                <w:lang w:val="en-US"/>
              </w:rPr>
            </w:pPr>
            <w:r w:rsidRPr="00781E6B">
              <w:rPr>
                <w:rFonts w:ascii="Times New Roman" w:hAnsi="Times New Roman"/>
                <w:sz w:val="11"/>
                <w:szCs w:val="11"/>
                <w:lang w:val="en-US"/>
              </w:rPr>
              <w:t>Especie 1</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2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35"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5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46"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20"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3"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2"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17"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8"/>
              <w:jc w:val="center"/>
              <w:rPr>
                <w:rFonts w:ascii="Times New Roman" w:hAnsi="Times New Roman"/>
                <w:sz w:val="11"/>
                <w:szCs w:val="11"/>
                <w:lang w:val="en-US"/>
              </w:rPr>
            </w:pPr>
            <w:r w:rsidRPr="00781E6B">
              <w:rPr>
                <w:rFonts w:ascii="Times New Roman" w:hAnsi="Times New Roman"/>
                <w:sz w:val="11"/>
                <w:szCs w:val="11"/>
                <w:lang w:val="en-US"/>
              </w:rPr>
              <w:t>0,00</w:t>
            </w:r>
          </w:p>
        </w:tc>
        <w:tc>
          <w:tcPr>
            <w:tcW w:w="401"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24"/>
              <w:jc w:val="center"/>
              <w:rPr>
                <w:rFonts w:ascii="Times New Roman" w:hAnsi="Times New Roman"/>
                <w:sz w:val="11"/>
                <w:szCs w:val="11"/>
                <w:lang w:val="en-US"/>
              </w:rPr>
            </w:pPr>
            <w:r w:rsidRPr="00781E6B">
              <w:rPr>
                <w:rFonts w:ascii="Times New Roman" w:hAnsi="Times New Roman"/>
                <w:sz w:val="11"/>
                <w:szCs w:val="11"/>
                <w:lang w:val="en-US"/>
              </w:rPr>
              <w:t>0,00</w:t>
            </w:r>
          </w:p>
        </w:tc>
        <w:tc>
          <w:tcPr>
            <w:tcW w:w="38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6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ind w:right="19"/>
              <w:jc w:val="center"/>
              <w:rPr>
                <w:rFonts w:ascii="Times New Roman" w:hAnsi="Times New Roman"/>
                <w:sz w:val="11"/>
                <w:szCs w:val="11"/>
                <w:lang w:val="en-US"/>
              </w:rPr>
            </w:pPr>
            <w:r w:rsidRPr="00781E6B">
              <w:rPr>
                <w:rFonts w:ascii="Times New Roman" w:hAnsi="Times New Roman"/>
                <w:sz w:val="11"/>
                <w:szCs w:val="11"/>
                <w:lang w:val="en-US"/>
              </w:rPr>
              <w:t>0,00</w:t>
            </w:r>
          </w:p>
        </w:tc>
        <w:tc>
          <w:tcPr>
            <w:tcW w:w="394"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c>
          <w:tcPr>
            <w:tcW w:w="379" w:type="dxa"/>
            <w:tcBorders>
              <w:top w:val="single" w:sz="4" w:space="0" w:color="auto"/>
              <w:left w:val="single" w:sz="4" w:space="0" w:color="auto"/>
              <w:bottom w:val="single" w:sz="4" w:space="0" w:color="auto"/>
              <w:right w:val="single" w:sz="4" w:space="0" w:color="auto"/>
            </w:tcBorders>
            <w:vAlign w:val="center"/>
          </w:tcPr>
          <w:p w:rsidR="00D3759A" w:rsidRPr="00781E6B" w:rsidRDefault="00D3759A" w:rsidP="00D3759A">
            <w:pPr>
              <w:widowControl w:val="0"/>
              <w:autoSpaceDE w:val="0"/>
              <w:autoSpaceDN w:val="0"/>
              <w:adjustRightInd w:val="0"/>
              <w:spacing w:after="0" w:line="240" w:lineRule="auto"/>
              <w:jc w:val="center"/>
              <w:rPr>
                <w:rFonts w:ascii="Times New Roman" w:hAnsi="Times New Roman"/>
                <w:sz w:val="11"/>
                <w:szCs w:val="11"/>
                <w:lang w:val="en-US"/>
              </w:rPr>
            </w:pPr>
            <w:r w:rsidRPr="00781E6B">
              <w:rPr>
                <w:rFonts w:ascii="Times New Roman" w:hAnsi="Times New Roman"/>
                <w:sz w:val="11"/>
                <w:szCs w:val="11"/>
                <w:lang w:val="en-US"/>
              </w:rPr>
              <w:t>0,00</w:t>
            </w:r>
          </w:p>
        </w:tc>
      </w:tr>
    </w:tbl>
    <w:p w:rsidR="006E4A32" w:rsidRPr="00781E6B" w:rsidRDefault="006E4A32" w:rsidP="0076114F">
      <w:pPr>
        <w:rPr>
          <w:rFonts w:ascii="Times New Roman" w:hAnsi="Times New Roman"/>
        </w:rPr>
      </w:pPr>
    </w:p>
    <w:p w:rsidR="006E4A32" w:rsidRPr="00781E6B" w:rsidRDefault="006E4A32" w:rsidP="0076114F">
      <w:pPr>
        <w:rPr>
          <w:rFonts w:ascii="Times New Roman" w:hAnsi="Times New Roman"/>
        </w:rPr>
      </w:pPr>
    </w:p>
    <w:p w:rsidR="006E4A32" w:rsidRPr="00781E6B" w:rsidRDefault="006E4A32" w:rsidP="0076114F">
      <w:pPr>
        <w:rPr>
          <w:rFonts w:ascii="Times New Roman" w:hAnsi="Times New Roman"/>
        </w:rPr>
      </w:pPr>
    </w:p>
    <w:p w:rsidR="006E4A32" w:rsidRPr="00781E6B" w:rsidRDefault="006E4A32" w:rsidP="0076114F">
      <w:pPr>
        <w:rPr>
          <w:rFonts w:ascii="Times New Roman" w:hAnsi="Times New Roman"/>
        </w:rPr>
      </w:pPr>
    </w:p>
    <w:p w:rsidR="006E4A32" w:rsidRPr="00781E6B" w:rsidRDefault="006E4A32" w:rsidP="0076114F">
      <w:pPr>
        <w:rPr>
          <w:rFonts w:ascii="Times New Roman" w:hAnsi="Times New Roman"/>
        </w:rPr>
      </w:pPr>
    </w:p>
    <w:p w:rsidR="006E4A32" w:rsidRPr="00781E6B" w:rsidRDefault="000A6454" w:rsidP="0076114F">
      <w:pPr>
        <w:rPr>
          <w:rFonts w:ascii="Times New Roman" w:hAnsi="Times New Roman"/>
        </w:rPr>
      </w:pPr>
      <w:r w:rsidRPr="00781E6B">
        <w:rPr>
          <w:rFonts w:ascii="Times New Roman" w:hAnsi="Times New Roman"/>
          <w:noProof/>
          <w:sz w:val="13"/>
          <w:szCs w:val="13"/>
        </w:rPr>
        <w:lastRenderedPageBreak/>
        <w:drawing>
          <wp:anchor distT="0" distB="0" distL="114300" distR="114300" simplePos="0" relativeHeight="251757568" behindDoc="0" locked="0" layoutInCell="1" allowOverlap="1" wp14:anchorId="5D14AE9A" wp14:editId="7D7B4294">
            <wp:simplePos x="0" y="0"/>
            <wp:positionH relativeFrom="margin">
              <wp:posOffset>-700405</wp:posOffset>
            </wp:positionH>
            <wp:positionV relativeFrom="paragraph">
              <wp:posOffset>42545</wp:posOffset>
            </wp:positionV>
            <wp:extent cx="6885940" cy="4648200"/>
            <wp:effectExtent l="0" t="0" r="0" b="0"/>
            <wp:wrapTopAndBottom/>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885940" cy="46482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E4A32" w:rsidRPr="00781E6B" w:rsidRDefault="006E4A32" w:rsidP="0076114F">
      <w:pPr>
        <w:rPr>
          <w:rFonts w:ascii="Times New Roman" w:hAnsi="Times New Roman"/>
        </w:rPr>
      </w:pPr>
    </w:p>
    <w:p w:rsidR="006E4A32" w:rsidRPr="00781E6B" w:rsidRDefault="006E4A32" w:rsidP="0076114F">
      <w:pPr>
        <w:rPr>
          <w:rFonts w:ascii="Times New Roman" w:hAnsi="Times New Roman"/>
        </w:rPr>
      </w:pPr>
    </w:p>
    <w:p w:rsidR="006E4A32" w:rsidRPr="00781E6B" w:rsidRDefault="006E4A32" w:rsidP="0076114F">
      <w:pPr>
        <w:rPr>
          <w:rFonts w:ascii="Times New Roman" w:hAnsi="Times New Roman"/>
        </w:rPr>
      </w:pPr>
    </w:p>
    <w:p w:rsidR="006E4A32" w:rsidRPr="00781E6B" w:rsidRDefault="006E4A32" w:rsidP="0076114F">
      <w:pPr>
        <w:rPr>
          <w:rFonts w:ascii="Times New Roman" w:hAnsi="Times New Roman"/>
        </w:rPr>
      </w:pPr>
    </w:p>
    <w:p w:rsidR="006E4A32" w:rsidRPr="00781E6B" w:rsidRDefault="006E4A32" w:rsidP="0076114F">
      <w:pPr>
        <w:rPr>
          <w:rFonts w:ascii="Times New Roman" w:hAnsi="Times New Roman"/>
        </w:rPr>
      </w:pPr>
    </w:p>
    <w:p w:rsidR="006E4A32" w:rsidRPr="00781E6B" w:rsidRDefault="006E4A32" w:rsidP="0076114F">
      <w:pPr>
        <w:rPr>
          <w:rFonts w:ascii="Times New Roman" w:hAnsi="Times New Roman"/>
        </w:rPr>
      </w:pPr>
    </w:p>
    <w:p w:rsidR="006E4A32" w:rsidRPr="00781E6B" w:rsidRDefault="006E4A32" w:rsidP="0076114F">
      <w:pPr>
        <w:rPr>
          <w:rFonts w:ascii="Times New Roman" w:hAnsi="Times New Roman"/>
        </w:rPr>
      </w:pPr>
    </w:p>
    <w:p w:rsidR="006E4A32" w:rsidRPr="00781E6B" w:rsidRDefault="006E4A32" w:rsidP="0076114F">
      <w:pPr>
        <w:rPr>
          <w:rFonts w:ascii="Times New Roman" w:hAnsi="Times New Roman"/>
        </w:rPr>
      </w:pPr>
    </w:p>
    <w:p w:rsidR="006E4A32" w:rsidRPr="00781E6B" w:rsidRDefault="006E4A32" w:rsidP="0076114F">
      <w:pPr>
        <w:rPr>
          <w:rFonts w:ascii="Times New Roman" w:hAnsi="Times New Roman"/>
        </w:rPr>
      </w:pPr>
    </w:p>
    <w:p w:rsidR="006E4A32" w:rsidRPr="00781E6B" w:rsidRDefault="006E4A32" w:rsidP="0076114F">
      <w:pPr>
        <w:rPr>
          <w:rFonts w:ascii="Times New Roman" w:hAnsi="Times New Roman"/>
        </w:rPr>
      </w:pPr>
    </w:p>
    <w:p w:rsidR="006E4A32" w:rsidRPr="00781E6B" w:rsidRDefault="006E4A32" w:rsidP="0076114F">
      <w:pPr>
        <w:rPr>
          <w:rFonts w:ascii="Times New Roman" w:hAnsi="Times New Roman"/>
        </w:rPr>
      </w:pPr>
    </w:p>
    <w:p w:rsidR="006E4A32" w:rsidRPr="00781E6B" w:rsidRDefault="006E4A32" w:rsidP="0076114F">
      <w:pPr>
        <w:rPr>
          <w:rFonts w:ascii="Times New Roman" w:hAnsi="Times New Roman"/>
        </w:rPr>
      </w:pPr>
    </w:p>
    <w:p w:rsidR="006E4A32" w:rsidRPr="00781E6B" w:rsidRDefault="00B824F2" w:rsidP="0076114F">
      <w:pPr>
        <w:rPr>
          <w:rFonts w:ascii="Times New Roman" w:hAnsi="Times New Roman"/>
        </w:rPr>
      </w:pPr>
      <w:r w:rsidRPr="00781E6B">
        <w:rPr>
          <w:rFonts w:ascii="Times New Roman" w:hAnsi="Times New Roman"/>
          <w:noProof/>
          <w:sz w:val="13"/>
          <w:szCs w:val="13"/>
        </w:rPr>
        <w:lastRenderedPageBreak/>
        <w:drawing>
          <wp:anchor distT="0" distB="0" distL="114300" distR="114300" simplePos="0" relativeHeight="251758592" behindDoc="0" locked="0" layoutInCell="1" allowOverlap="1" wp14:anchorId="0391DD86" wp14:editId="0DEC0146">
            <wp:simplePos x="0" y="0"/>
            <wp:positionH relativeFrom="margin">
              <wp:posOffset>-925830</wp:posOffset>
            </wp:positionH>
            <wp:positionV relativeFrom="paragraph">
              <wp:posOffset>14605</wp:posOffset>
            </wp:positionV>
            <wp:extent cx="7458710" cy="5640705"/>
            <wp:effectExtent l="0" t="0" r="8890" b="0"/>
            <wp:wrapTopAndBottom/>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458710" cy="56407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E4A32" w:rsidRPr="00781E6B" w:rsidRDefault="006E4A32" w:rsidP="0076114F">
      <w:pPr>
        <w:rPr>
          <w:rFonts w:ascii="Times New Roman" w:hAnsi="Times New Roman"/>
        </w:rPr>
      </w:pPr>
    </w:p>
    <w:p w:rsidR="00B824F2" w:rsidRPr="00781E6B" w:rsidRDefault="00B824F2" w:rsidP="00B824F2">
      <w:pPr>
        <w:pStyle w:val="Estilo"/>
        <w:framePr w:w="11310" w:h="417" w:wrap="auto" w:vAnchor="page" w:hAnchor="page" w:x="444" w:y="11499"/>
        <w:spacing w:line="182" w:lineRule="exact"/>
        <w:jc w:val="both"/>
        <w:rPr>
          <w:sz w:val="15"/>
          <w:szCs w:val="13"/>
        </w:rPr>
      </w:pPr>
      <w:r w:rsidRPr="00781E6B">
        <w:rPr>
          <w:sz w:val="15"/>
          <w:szCs w:val="13"/>
        </w:rPr>
        <w:t xml:space="preserve">Anexo C. Número de individuos por especie para cada una de las estaciones (20 minutos de arrastre). Estas se nombran de acuerdo al sector frente al que se localizan asi: G: Guajira, P: Palomino, T: Tayrona, M: Magdalena, C: Central y S: Caribe </w:t>
      </w:r>
      <w:r w:rsidRPr="00781E6B">
        <w:rPr>
          <w:sz w:val="16"/>
          <w:szCs w:val="13"/>
        </w:rPr>
        <w:t>sur</w:t>
      </w:r>
      <w:r w:rsidRPr="00781E6B">
        <w:rPr>
          <w:sz w:val="15"/>
          <w:szCs w:val="13"/>
        </w:rPr>
        <w:t xml:space="preserve">; el primer número corresponde a la profundidad aproximada (2: 200 m, 3: 300 m, 4: 400 m 5: 500 m) y el segundo a la ubicación dentro del sector, de norte a sur En la segunda fila de los números asignados a los arrastres </w:t>
      </w:r>
    </w:p>
    <w:p w:rsidR="006E4A32" w:rsidRPr="00781E6B" w:rsidRDefault="006E4A32" w:rsidP="0076114F">
      <w:pPr>
        <w:rPr>
          <w:rFonts w:ascii="Times New Roman" w:hAnsi="Times New Roman"/>
        </w:rPr>
      </w:pPr>
    </w:p>
    <w:p w:rsidR="006E4A32" w:rsidRPr="00781E6B" w:rsidRDefault="006E4A32" w:rsidP="0076114F">
      <w:pPr>
        <w:rPr>
          <w:rFonts w:ascii="Times New Roman" w:hAnsi="Times New Roman"/>
        </w:rPr>
      </w:pPr>
    </w:p>
    <w:p w:rsidR="006E4A32" w:rsidRPr="00781E6B" w:rsidRDefault="006E4A32" w:rsidP="0076114F">
      <w:pPr>
        <w:rPr>
          <w:rFonts w:ascii="Times New Roman" w:hAnsi="Times New Roman"/>
        </w:rPr>
      </w:pPr>
    </w:p>
    <w:p w:rsidR="006E4A32" w:rsidRPr="00781E6B" w:rsidRDefault="006E4A32" w:rsidP="0076114F">
      <w:pPr>
        <w:rPr>
          <w:rFonts w:ascii="Times New Roman" w:hAnsi="Times New Roman"/>
        </w:rPr>
      </w:pPr>
    </w:p>
    <w:p w:rsidR="006E4A32" w:rsidRPr="00781E6B" w:rsidRDefault="006E4A32" w:rsidP="0076114F">
      <w:pPr>
        <w:rPr>
          <w:rFonts w:ascii="Times New Roman" w:hAnsi="Times New Roman"/>
        </w:rPr>
      </w:pPr>
    </w:p>
    <w:p w:rsidR="006E4A32" w:rsidRPr="00781E6B" w:rsidRDefault="006E4A32" w:rsidP="0076114F">
      <w:pPr>
        <w:rPr>
          <w:rFonts w:ascii="Times New Roman" w:hAnsi="Times New Roman"/>
        </w:rPr>
      </w:pPr>
    </w:p>
    <w:p w:rsidR="006E4A32" w:rsidRPr="00781E6B" w:rsidRDefault="00836A23" w:rsidP="0076114F">
      <w:pPr>
        <w:rPr>
          <w:rFonts w:ascii="Times New Roman" w:hAnsi="Times New Roman"/>
        </w:rPr>
      </w:pPr>
      <w:r w:rsidRPr="00781E6B">
        <w:rPr>
          <w:rFonts w:ascii="Times New Roman" w:hAnsi="Times New Roman"/>
          <w:noProof/>
          <w:sz w:val="13"/>
          <w:szCs w:val="13"/>
        </w:rPr>
        <w:lastRenderedPageBreak/>
        <w:drawing>
          <wp:anchor distT="0" distB="0" distL="114300" distR="114300" simplePos="0" relativeHeight="251759616" behindDoc="0" locked="0" layoutInCell="1" allowOverlap="1" wp14:anchorId="6178F9F8" wp14:editId="791A8F42">
            <wp:simplePos x="0" y="0"/>
            <wp:positionH relativeFrom="margin">
              <wp:align>center</wp:align>
            </wp:positionH>
            <wp:positionV relativeFrom="paragraph">
              <wp:posOffset>537</wp:posOffset>
            </wp:positionV>
            <wp:extent cx="6465570" cy="6611620"/>
            <wp:effectExtent l="0" t="0" r="0" b="0"/>
            <wp:wrapTopAndBottom/>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65570" cy="66116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E4A32" w:rsidRPr="00781E6B" w:rsidRDefault="006E4A32" w:rsidP="0076114F">
      <w:pPr>
        <w:rPr>
          <w:rFonts w:ascii="Times New Roman" w:hAnsi="Times New Roman"/>
        </w:rPr>
      </w:pPr>
    </w:p>
    <w:p w:rsidR="006E4A32" w:rsidRPr="00781E6B" w:rsidRDefault="006E4A32" w:rsidP="0076114F">
      <w:pPr>
        <w:rPr>
          <w:rFonts w:ascii="Times New Roman" w:hAnsi="Times New Roman"/>
        </w:rPr>
      </w:pPr>
    </w:p>
    <w:p w:rsidR="006E4A32" w:rsidRPr="00781E6B" w:rsidRDefault="006E4A32" w:rsidP="0076114F">
      <w:pPr>
        <w:rPr>
          <w:rFonts w:ascii="Times New Roman" w:hAnsi="Times New Roman"/>
        </w:rPr>
      </w:pPr>
    </w:p>
    <w:p w:rsidR="00922233" w:rsidRPr="00781E6B" w:rsidRDefault="00922233" w:rsidP="0076114F">
      <w:pPr>
        <w:rPr>
          <w:rFonts w:ascii="Times New Roman" w:hAnsi="Times New Roman"/>
        </w:rPr>
      </w:pPr>
    </w:p>
    <w:p w:rsidR="00922233" w:rsidRPr="00781E6B" w:rsidRDefault="00922233" w:rsidP="0076114F">
      <w:pPr>
        <w:rPr>
          <w:rFonts w:ascii="Times New Roman" w:hAnsi="Times New Roman"/>
        </w:rPr>
      </w:pPr>
    </w:p>
    <w:p w:rsidR="00922233" w:rsidRPr="00781E6B" w:rsidRDefault="00836A23" w:rsidP="0076114F">
      <w:pPr>
        <w:rPr>
          <w:rFonts w:ascii="Times New Roman" w:hAnsi="Times New Roman"/>
        </w:rPr>
      </w:pPr>
      <w:r w:rsidRPr="00781E6B">
        <w:rPr>
          <w:rFonts w:ascii="Times New Roman" w:hAnsi="Times New Roman"/>
          <w:noProof/>
          <w:sz w:val="13"/>
          <w:szCs w:val="13"/>
        </w:rPr>
        <w:lastRenderedPageBreak/>
        <w:drawing>
          <wp:anchor distT="0" distB="0" distL="114300" distR="114300" simplePos="0" relativeHeight="251760640" behindDoc="0" locked="0" layoutInCell="1" allowOverlap="1" wp14:anchorId="626EEF29" wp14:editId="54D9EDC1">
            <wp:simplePos x="0" y="0"/>
            <wp:positionH relativeFrom="page">
              <wp:posOffset>407670</wp:posOffset>
            </wp:positionH>
            <wp:positionV relativeFrom="paragraph">
              <wp:posOffset>323557</wp:posOffset>
            </wp:positionV>
            <wp:extent cx="6848475" cy="4684395"/>
            <wp:effectExtent l="0" t="0" r="9525" b="1905"/>
            <wp:wrapTopAndBottom/>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848475" cy="4684395"/>
                    </a:xfrm>
                    <a:prstGeom prst="rect">
                      <a:avLst/>
                    </a:prstGeom>
                    <a:noFill/>
                    <a:ln>
                      <a:noFill/>
                    </a:ln>
                  </pic:spPr>
                </pic:pic>
              </a:graphicData>
            </a:graphic>
            <wp14:sizeRelV relativeFrom="margin">
              <wp14:pctHeight>0</wp14:pctHeight>
            </wp14:sizeRelV>
          </wp:anchor>
        </w:drawing>
      </w:r>
    </w:p>
    <w:p w:rsidR="00922233" w:rsidRPr="00781E6B" w:rsidRDefault="00922233" w:rsidP="0076114F">
      <w:pPr>
        <w:rPr>
          <w:rFonts w:ascii="Times New Roman" w:hAnsi="Times New Roman"/>
        </w:rPr>
      </w:pPr>
    </w:p>
    <w:p w:rsidR="00922233" w:rsidRPr="00781E6B" w:rsidRDefault="00922233" w:rsidP="0076114F">
      <w:pPr>
        <w:rPr>
          <w:rFonts w:ascii="Times New Roman" w:hAnsi="Times New Roman"/>
        </w:rPr>
      </w:pPr>
    </w:p>
    <w:p w:rsidR="00922233" w:rsidRPr="00781E6B" w:rsidRDefault="00922233" w:rsidP="0076114F">
      <w:pPr>
        <w:rPr>
          <w:rFonts w:ascii="Times New Roman" w:hAnsi="Times New Roman"/>
        </w:rPr>
      </w:pPr>
    </w:p>
    <w:p w:rsidR="00922233" w:rsidRPr="00781E6B" w:rsidRDefault="00922233" w:rsidP="0076114F">
      <w:pPr>
        <w:rPr>
          <w:rFonts w:ascii="Times New Roman" w:hAnsi="Times New Roman"/>
        </w:rPr>
      </w:pPr>
    </w:p>
    <w:p w:rsidR="00922233" w:rsidRPr="00781E6B" w:rsidRDefault="00836A23" w:rsidP="0076114F">
      <w:pPr>
        <w:rPr>
          <w:rFonts w:ascii="Times New Roman" w:hAnsi="Times New Roman"/>
        </w:rPr>
      </w:pPr>
      <w:r w:rsidRPr="00781E6B">
        <w:rPr>
          <w:rFonts w:ascii="Times New Roman" w:hAnsi="Times New Roman"/>
          <w:noProof/>
          <w:sz w:val="13"/>
          <w:szCs w:val="13"/>
        </w:rPr>
        <w:drawing>
          <wp:anchor distT="0" distB="0" distL="114300" distR="114300" simplePos="0" relativeHeight="251763712" behindDoc="0" locked="0" layoutInCell="1" allowOverlap="1" wp14:anchorId="7836628A" wp14:editId="596F5260">
            <wp:simplePos x="0" y="0"/>
            <wp:positionH relativeFrom="column">
              <wp:posOffset>0</wp:posOffset>
            </wp:positionH>
            <wp:positionV relativeFrom="paragraph">
              <wp:posOffset>281305</wp:posOffset>
            </wp:positionV>
            <wp:extent cx="1371600" cy="1724025"/>
            <wp:effectExtent l="0" t="0" r="0" b="9525"/>
            <wp:wrapTopAndBottom/>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71600" cy="1724025"/>
                    </a:xfrm>
                    <a:prstGeom prst="rect">
                      <a:avLst/>
                    </a:prstGeom>
                    <a:noFill/>
                    <a:ln>
                      <a:noFill/>
                    </a:ln>
                  </pic:spPr>
                </pic:pic>
              </a:graphicData>
            </a:graphic>
          </wp:anchor>
        </w:drawing>
      </w:r>
    </w:p>
    <w:p w:rsidR="006E4A32" w:rsidRPr="00781E6B" w:rsidRDefault="00A57424" w:rsidP="0076114F">
      <w:pPr>
        <w:rPr>
          <w:rFonts w:ascii="Times New Roman" w:hAnsi="Times New Roman"/>
        </w:rPr>
      </w:pPr>
      <w:r w:rsidRPr="00781E6B">
        <w:rPr>
          <w:rFonts w:ascii="Times New Roman" w:hAnsi="Times New Roman"/>
          <w:noProof/>
          <w:sz w:val="13"/>
          <w:szCs w:val="13"/>
        </w:rPr>
        <w:lastRenderedPageBreak/>
        <w:drawing>
          <wp:anchor distT="0" distB="0" distL="114300" distR="114300" simplePos="0" relativeHeight="251756544" behindDoc="0" locked="0" layoutInCell="1" allowOverlap="1">
            <wp:simplePos x="0" y="0"/>
            <wp:positionH relativeFrom="column">
              <wp:posOffset>-403860</wp:posOffset>
            </wp:positionH>
            <wp:positionV relativeFrom="paragraph">
              <wp:posOffset>0</wp:posOffset>
            </wp:positionV>
            <wp:extent cx="6581775" cy="4451350"/>
            <wp:effectExtent l="0" t="0" r="9525" b="6350"/>
            <wp:wrapTopAndBottom/>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581775" cy="4451350"/>
                    </a:xfrm>
                    <a:prstGeom prst="rect">
                      <a:avLst/>
                    </a:prstGeom>
                    <a:noFill/>
                    <a:ln>
                      <a:noFill/>
                    </a:ln>
                  </pic:spPr>
                </pic:pic>
              </a:graphicData>
            </a:graphic>
          </wp:anchor>
        </w:drawing>
      </w:r>
    </w:p>
    <w:p w:rsidR="006E4A32" w:rsidRPr="00781E6B" w:rsidRDefault="00836A23" w:rsidP="0076114F">
      <w:pPr>
        <w:rPr>
          <w:rFonts w:ascii="Times New Roman" w:hAnsi="Times New Roman"/>
        </w:rPr>
      </w:pPr>
      <w:r w:rsidRPr="00781E6B">
        <w:rPr>
          <w:rFonts w:ascii="Times New Roman" w:hAnsi="Times New Roman"/>
          <w:noProof/>
          <w:sz w:val="13"/>
          <w:szCs w:val="13"/>
        </w:rPr>
        <w:drawing>
          <wp:anchor distT="0" distB="0" distL="114300" distR="114300" simplePos="0" relativeHeight="251761664" behindDoc="0" locked="0" layoutInCell="1" allowOverlap="1">
            <wp:simplePos x="0" y="0"/>
            <wp:positionH relativeFrom="margin">
              <wp:align>center</wp:align>
            </wp:positionH>
            <wp:positionV relativeFrom="paragraph">
              <wp:posOffset>359801</wp:posOffset>
            </wp:positionV>
            <wp:extent cx="7266111" cy="3066757"/>
            <wp:effectExtent l="0" t="0" r="0" b="635"/>
            <wp:wrapTopAndBottom/>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266111" cy="306675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E4A32" w:rsidRPr="00781E6B" w:rsidRDefault="006E4A32" w:rsidP="0076114F">
      <w:pPr>
        <w:rPr>
          <w:rFonts w:ascii="Times New Roman" w:hAnsi="Times New Roman"/>
        </w:rPr>
      </w:pPr>
    </w:p>
    <w:p w:rsidR="00EE12B5" w:rsidRPr="00781E6B" w:rsidRDefault="00EE12B5" w:rsidP="0067641A">
      <w:pPr>
        <w:tabs>
          <w:tab w:val="left" w:pos="4021"/>
        </w:tabs>
        <w:rPr>
          <w:rFonts w:ascii="Times New Roman" w:hAnsi="Times New Roman"/>
        </w:rPr>
      </w:pPr>
    </w:p>
    <w:p w:rsidR="002C66C0" w:rsidRPr="00781E6B" w:rsidRDefault="00A57424" w:rsidP="002C66C0">
      <w:pPr>
        <w:framePr w:w="7008" w:h="264" w:wrap="auto" w:hAnchor="margin" w:x="63" w:y="1"/>
        <w:widowControl w:val="0"/>
        <w:autoSpaceDE w:val="0"/>
        <w:autoSpaceDN w:val="0"/>
        <w:adjustRightInd w:val="0"/>
        <w:spacing w:after="0" w:line="216" w:lineRule="exact"/>
        <w:rPr>
          <w:rFonts w:ascii="Times New Roman" w:hAnsi="Times New Roman"/>
          <w:sz w:val="17"/>
          <w:szCs w:val="17"/>
        </w:rPr>
      </w:pPr>
      <w:r w:rsidRPr="00781E6B">
        <w:rPr>
          <w:rFonts w:ascii="Times New Roman" w:hAnsi="Times New Roman"/>
          <w:sz w:val="17"/>
          <w:szCs w:val="17"/>
        </w:rPr>
        <w:t>Anexo D. Lista de estaciones, con sus correspondientes arrastres y el sector en el cual se ubican</w:t>
      </w:r>
    </w:p>
    <w:tbl>
      <w:tblPr>
        <w:tblW w:w="9422" w:type="dxa"/>
        <w:tblLayout w:type="fixed"/>
        <w:tblCellMar>
          <w:left w:w="0" w:type="dxa"/>
          <w:right w:w="0" w:type="dxa"/>
        </w:tblCellMar>
        <w:tblLook w:val="0000" w:firstRow="0" w:lastRow="0" w:firstColumn="0" w:lastColumn="0" w:noHBand="0" w:noVBand="0"/>
      </w:tblPr>
      <w:tblGrid>
        <w:gridCol w:w="3312"/>
        <w:gridCol w:w="360"/>
        <w:gridCol w:w="599"/>
        <w:gridCol w:w="499"/>
        <w:gridCol w:w="474"/>
        <w:gridCol w:w="583"/>
        <w:gridCol w:w="490"/>
        <w:gridCol w:w="913"/>
        <w:gridCol w:w="130"/>
        <w:gridCol w:w="521"/>
        <w:gridCol w:w="908"/>
        <w:gridCol w:w="633"/>
      </w:tblGrid>
      <w:tr w:rsidR="002C66C0" w:rsidRPr="00781E6B" w:rsidTr="00A57424">
        <w:trPr>
          <w:trHeight w:hRule="exact" w:val="264"/>
        </w:trPr>
        <w:tc>
          <w:tcPr>
            <w:tcW w:w="3312" w:type="dxa"/>
            <w:tcBorders>
              <w:top w:val="nil"/>
              <w:left w:val="nil"/>
              <w:bottom w:val="single" w:sz="4" w:space="0" w:color="auto"/>
              <w:right w:val="single" w:sz="4" w:space="0" w:color="auto"/>
            </w:tcBorders>
            <w:vAlign w:val="center"/>
          </w:tcPr>
          <w:p w:rsidR="002C66C0" w:rsidRPr="00781E6B" w:rsidRDefault="002C66C0" w:rsidP="002C66C0">
            <w:pPr>
              <w:pStyle w:val="Estilo"/>
              <w:jc w:val="center"/>
              <w:rPr>
                <w:sz w:val="17"/>
                <w:szCs w:val="17"/>
              </w:rPr>
            </w:pPr>
          </w:p>
          <w:p w:rsidR="00EE12B5" w:rsidRPr="00781E6B" w:rsidRDefault="00EE12B5" w:rsidP="002C66C0">
            <w:pPr>
              <w:pStyle w:val="Estilo"/>
              <w:jc w:val="center"/>
              <w:rPr>
                <w:sz w:val="17"/>
                <w:szCs w:val="17"/>
              </w:rPr>
            </w:pPr>
          </w:p>
        </w:tc>
        <w:tc>
          <w:tcPr>
            <w:tcW w:w="360" w:type="dxa"/>
            <w:tcBorders>
              <w:top w:val="single" w:sz="4" w:space="0" w:color="auto"/>
              <w:left w:val="single" w:sz="4" w:space="0" w:color="auto"/>
              <w:bottom w:val="single" w:sz="4" w:space="0" w:color="auto"/>
              <w:right w:val="nil"/>
            </w:tcBorders>
            <w:vAlign w:val="center"/>
          </w:tcPr>
          <w:p w:rsidR="002C66C0" w:rsidRPr="00781E6B" w:rsidRDefault="002C66C0" w:rsidP="002C66C0">
            <w:pPr>
              <w:pStyle w:val="Estilo"/>
              <w:jc w:val="center"/>
              <w:rPr>
                <w:sz w:val="17"/>
                <w:szCs w:val="17"/>
              </w:rPr>
            </w:pPr>
          </w:p>
        </w:tc>
        <w:tc>
          <w:tcPr>
            <w:tcW w:w="599" w:type="dxa"/>
            <w:tcBorders>
              <w:top w:val="single" w:sz="4" w:space="0" w:color="auto"/>
              <w:left w:val="nil"/>
              <w:bottom w:val="single" w:sz="4" w:space="0" w:color="auto"/>
              <w:right w:val="nil"/>
            </w:tcBorders>
            <w:vAlign w:val="center"/>
          </w:tcPr>
          <w:p w:rsidR="002C66C0" w:rsidRPr="00781E6B" w:rsidRDefault="002C66C0" w:rsidP="002C66C0">
            <w:pPr>
              <w:pStyle w:val="Estilo"/>
              <w:jc w:val="center"/>
              <w:rPr>
                <w:sz w:val="17"/>
                <w:szCs w:val="17"/>
              </w:rPr>
            </w:pPr>
          </w:p>
        </w:tc>
        <w:tc>
          <w:tcPr>
            <w:tcW w:w="499" w:type="dxa"/>
            <w:tcBorders>
              <w:top w:val="single" w:sz="4" w:space="0" w:color="auto"/>
              <w:left w:val="nil"/>
              <w:bottom w:val="single" w:sz="4" w:space="0" w:color="auto"/>
              <w:right w:val="nil"/>
            </w:tcBorders>
            <w:vAlign w:val="center"/>
          </w:tcPr>
          <w:p w:rsidR="002C66C0" w:rsidRPr="00781E6B" w:rsidRDefault="002C66C0" w:rsidP="002C66C0">
            <w:pPr>
              <w:pStyle w:val="Estilo"/>
              <w:jc w:val="center"/>
              <w:rPr>
                <w:sz w:val="17"/>
                <w:szCs w:val="17"/>
              </w:rPr>
            </w:pPr>
          </w:p>
        </w:tc>
        <w:tc>
          <w:tcPr>
            <w:tcW w:w="474" w:type="dxa"/>
            <w:tcBorders>
              <w:top w:val="single" w:sz="4" w:space="0" w:color="auto"/>
              <w:left w:val="nil"/>
              <w:bottom w:val="single" w:sz="4" w:space="0" w:color="auto"/>
              <w:right w:val="nil"/>
            </w:tcBorders>
            <w:vAlign w:val="center"/>
          </w:tcPr>
          <w:p w:rsidR="002C66C0" w:rsidRPr="00781E6B" w:rsidRDefault="002C66C0" w:rsidP="002C66C0">
            <w:pPr>
              <w:pStyle w:val="Estilo"/>
              <w:jc w:val="center"/>
              <w:rPr>
                <w:sz w:val="17"/>
                <w:szCs w:val="17"/>
              </w:rPr>
            </w:pPr>
          </w:p>
        </w:tc>
        <w:tc>
          <w:tcPr>
            <w:tcW w:w="2116" w:type="dxa"/>
            <w:gridSpan w:val="4"/>
            <w:tcBorders>
              <w:top w:val="single" w:sz="4" w:space="0" w:color="auto"/>
              <w:left w:val="nil"/>
              <w:bottom w:val="single" w:sz="4" w:space="0" w:color="auto"/>
              <w:right w:val="nil"/>
            </w:tcBorders>
            <w:vAlign w:val="center"/>
          </w:tcPr>
          <w:p w:rsidR="002C66C0" w:rsidRPr="00781E6B" w:rsidRDefault="002C66C0" w:rsidP="002C66C0">
            <w:pPr>
              <w:pStyle w:val="Estilo"/>
              <w:ind w:left="24"/>
              <w:jc w:val="center"/>
              <w:rPr>
                <w:sz w:val="17"/>
                <w:szCs w:val="17"/>
                <w:lang w:val="en-US"/>
              </w:rPr>
            </w:pPr>
            <w:r w:rsidRPr="00781E6B">
              <w:rPr>
                <w:sz w:val="17"/>
                <w:szCs w:val="17"/>
                <w:lang w:val="en-US"/>
              </w:rPr>
              <w:t xml:space="preserve">Premuestreo </w:t>
            </w:r>
          </w:p>
        </w:tc>
        <w:tc>
          <w:tcPr>
            <w:tcW w:w="521" w:type="dxa"/>
            <w:tcBorders>
              <w:top w:val="single" w:sz="4" w:space="0" w:color="auto"/>
              <w:left w:val="nil"/>
              <w:bottom w:val="single" w:sz="4" w:space="0" w:color="auto"/>
              <w:right w:val="nil"/>
            </w:tcBorders>
            <w:vAlign w:val="center"/>
          </w:tcPr>
          <w:p w:rsidR="002C66C0" w:rsidRPr="00781E6B" w:rsidRDefault="002C66C0" w:rsidP="002C66C0">
            <w:pPr>
              <w:pStyle w:val="Estilo"/>
              <w:jc w:val="center"/>
              <w:rPr>
                <w:sz w:val="17"/>
                <w:szCs w:val="17"/>
                <w:lang w:val="en-US"/>
              </w:rPr>
            </w:pPr>
          </w:p>
        </w:tc>
        <w:tc>
          <w:tcPr>
            <w:tcW w:w="908" w:type="dxa"/>
            <w:tcBorders>
              <w:top w:val="single" w:sz="4" w:space="0" w:color="auto"/>
              <w:left w:val="nil"/>
              <w:bottom w:val="single" w:sz="4" w:space="0" w:color="auto"/>
              <w:right w:val="nil"/>
            </w:tcBorders>
            <w:vAlign w:val="center"/>
          </w:tcPr>
          <w:p w:rsidR="002C66C0" w:rsidRPr="00781E6B" w:rsidRDefault="002C66C0" w:rsidP="002C66C0">
            <w:pPr>
              <w:pStyle w:val="Estilo"/>
              <w:jc w:val="center"/>
              <w:rPr>
                <w:sz w:val="17"/>
                <w:szCs w:val="17"/>
                <w:lang w:val="en-US"/>
              </w:rPr>
            </w:pPr>
          </w:p>
        </w:tc>
        <w:tc>
          <w:tcPr>
            <w:tcW w:w="633" w:type="dxa"/>
            <w:tcBorders>
              <w:top w:val="single" w:sz="4" w:space="0" w:color="auto"/>
              <w:left w:val="nil"/>
              <w:bottom w:val="single" w:sz="4" w:space="0" w:color="auto"/>
              <w:right w:val="single" w:sz="4" w:space="0" w:color="auto"/>
            </w:tcBorders>
            <w:vAlign w:val="center"/>
          </w:tcPr>
          <w:p w:rsidR="002C66C0" w:rsidRPr="00781E6B" w:rsidRDefault="002C66C0" w:rsidP="002C66C0">
            <w:pPr>
              <w:pStyle w:val="Estilo"/>
              <w:jc w:val="center"/>
              <w:rPr>
                <w:sz w:val="17"/>
                <w:szCs w:val="17"/>
                <w:lang w:val="en-US"/>
              </w:rPr>
            </w:pPr>
          </w:p>
        </w:tc>
      </w:tr>
      <w:tr w:rsidR="002C66C0" w:rsidRPr="00781E6B" w:rsidTr="00A57424">
        <w:trPr>
          <w:trHeight w:hRule="exact" w:val="275"/>
        </w:trPr>
        <w:tc>
          <w:tcPr>
            <w:tcW w:w="3312" w:type="dxa"/>
            <w:tcBorders>
              <w:top w:val="single" w:sz="4" w:space="0" w:color="auto"/>
              <w:left w:val="single" w:sz="4" w:space="0" w:color="auto"/>
              <w:bottom w:val="single" w:sz="4" w:space="0" w:color="auto"/>
              <w:right w:val="single" w:sz="4" w:space="0" w:color="auto"/>
            </w:tcBorders>
            <w:vAlign w:val="center"/>
          </w:tcPr>
          <w:p w:rsidR="002C66C0" w:rsidRPr="00781E6B" w:rsidRDefault="002C66C0" w:rsidP="002C66C0">
            <w:pPr>
              <w:pStyle w:val="Estilo"/>
              <w:ind w:left="72"/>
              <w:rPr>
                <w:sz w:val="17"/>
                <w:szCs w:val="17"/>
                <w:lang w:val="en-US"/>
              </w:rPr>
            </w:pPr>
            <w:r w:rsidRPr="00781E6B">
              <w:rPr>
                <w:sz w:val="17"/>
                <w:szCs w:val="17"/>
                <w:lang w:val="en-US"/>
              </w:rPr>
              <w:t xml:space="preserve">Sector </w:t>
            </w:r>
          </w:p>
        </w:tc>
        <w:tc>
          <w:tcPr>
            <w:tcW w:w="360" w:type="dxa"/>
            <w:tcBorders>
              <w:top w:val="single" w:sz="4" w:space="0" w:color="auto"/>
              <w:left w:val="single" w:sz="4" w:space="0" w:color="auto"/>
              <w:bottom w:val="single" w:sz="4" w:space="0" w:color="auto"/>
              <w:right w:val="nil"/>
            </w:tcBorders>
            <w:vAlign w:val="center"/>
          </w:tcPr>
          <w:p w:rsidR="002C66C0" w:rsidRPr="00781E6B" w:rsidRDefault="002C66C0" w:rsidP="002C66C0">
            <w:pPr>
              <w:pStyle w:val="Estilo"/>
              <w:jc w:val="center"/>
              <w:rPr>
                <w:sz w:val="17"/>
                <w:szCs w:val="17"/>
                <w:lang w:val="en-US"/>
              </w:rPr>
            </w:pPr>
          </w:p>
        </w:tc>
        <w:tc>
          <w:tcPr>
            <w:tcW w:w="2155" w:type="dxa"/>
            <w:gridSpan w:val="4"/>
            <w:tcBorders>
              <w:top w:val="single" w:sz="4" w:space="0" w:color="auto"/>
              <w:left w:val="nil"/>
              <w:bottom w:val="single" w:sz="4" w:space="0" w:color="auto"/>
              <w:right w:val="nil"/>
            </w:tcBorders>
            <w:vAlign w:val="center"/>
          </w:tcPr>
          <w:p w:rsidR="002C66C0" w:rsidRPr="00781E6B" w:rsidRDefault="002C66C0" w:rsidP="002C66C0">
            <w:pPr>
              <w:pStyle w:val="Estilo"/>
              <w:ind w:right="14"/>
              <w:jc w:val="center"/>
              <w:rPr>
                <w:sz w:val="17"/>
                <w:szCs w:val="17"/>
                <w:lang w:val="en-US"/>
              </w:rPr>
            </w:pPr>
            <w:r w:rsidRPr="00781E6B">
              <w:rPr>
                <w:sz w:val="17"/>
                <w:szCs w:val="17"/>
                <w:lang w:val="en-US"/>
              </w:rPr>
              <w:t xml:space="preserve">Magdalena 200 </w:t>
            </w:r>
          </w:p>
        </w:tc>
        <w:tc>
          <w:tcPr>
            <w:tcW w:w="490" w:type="dxa"/>
            <w:tcBorders>
              <w:top w:val="single" w:sz="4" w:space="0" w:color="auto"/>
              <w:left w:val="nil"/>
              <w:bottom w:val="single" w:sz="4" w:space="0" w:color="auto"/>
              <w:right w:val="single" w:sz="4" w:space="0" w:color="auto"/>
            </w:tcBorders>
            <w:vAlign w:val="center"/>
          </w:tcPr>
          <w:p w:rsidR="002C66C0" w:rsidRPr="00781E6B" w:rsidRDefault="002C66C0" w:rsidP="002C66C0">
            <w:pPr>
              <w:pStyle w:val="Estilo"/>
              <w:jc w:val="center"/>
              <w:rPr>
                <w:sz w:val="17"/>
                <w:szCs w:val="17"/>
                <w:lang w:val="en-US"/>
              </w:rPr>
            </w:pPr>
          </w:p>
        </w:tc>
        <w:tc>
          <w:tcPr>
            <w:tcW w:w="913" w:type="dxa"/>
            <w:tcBorders>
              <w:top w:val="single" w:sz="4" w:space="0" w:color="auto"/>
              <w:left w:val="single" w:sz="4" w:space="0" w:color="auto"/>
              <w:bottom w:val="single" w:sz="4" w:space="0" w:color="auto"/>
              <w:right w:val="nil"/>
            </w:tcBorders>
            <w:vAlign w:val="center"/>
          </w:tcPr>
          <w:p w:rsidR="002C66C0" w:rsidRPr="00781E6B" w:rsidRDefault="007860E1" w:rsidP="002C66C0">
            <w:pPr>
              <w:pStyle w:val="Estilo"/>
              <w:jc w:val="center"/>
              <w:rPr>
                <w:sz w:val="17"/>
                <w:szCs w:val="17"/>
                <w:lang w:val="en-US"/>
              </w:rPr>
            </w:pPr>
            <w:r w:rsidRPr="00781E6B">
              <w:rPr>
                <w:noProof/>
                <w:sz w:val="17"/>
                <w:szCs w:val="17"/>
              </w:rPr>
              <mc:AlternateContent>
                <mc:Choice Requires="wps">
                  <w:drawing>
                    <wp:anchor distT="0" distB="0" distL="114300" distR="114300" simplePos="0" relativeHeight="251706368" behindDoc="0" locked="0" layoutInCell="1" allowOverlap="1">
                      <wp:simplePos x="0" y="0"/>
                      <wp:positionH relativeFrom="column">
                        <wp:posOffset>513080</wp:posOffset>
                      </wp:positionH>
                      <wp:positionV relativeFrom="paragraph">
                        <wp:posOffset>173355</wp:posOffset>
                      </wp:positionV>
                      <wp:extent cx="0" cy="326390"/>
                      <wp:effectExtent l="0" t="0" r="19050" b="35560"/>
                      <wp:wrapNone/>
                      <wp:docPr id="55" name="Conector recto 55"/>
                      <wp:cNvGraphicFramePr/>
                      <a:graphic xmlns:a="http://schemas.openxmlformats.org/drawingml/2006/main">
                        <a:graphicData uri="http://schemas.microsoft.com/office/word/2010/wordprocessingShape">
                          <wps:wsp>
                            <wps:cNvCnPr/>
                            <wps:spPr>
                              <a:xfrm>
                                <a:off x="0" y="0"/>
                                <a:ext cx="0" cy="32657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523989" id="Conector recto 55" o:spid="_x0000_s1026" style="position:absolute;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4pt,13.65pt" to="40.4pt,3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fplsAEAALQDAAAOAAAAZHJzL2Uyb0RvYy54bWysU8tu2zAQvAfoPxC815JdOA0Eyzk4aC9F&#10;a7TNBzDU0iLCF5asJf99l5StFGlRBEEupEjOzO7srja3ozXsCBi1dy1fLmrOwEnfaXdo+f3PT+9v&#10;OItJuE4Y76DlJ4j8dvvuajOEBla+96YDZCTiYjOElvcphaaqouzBirjwARw9Ko9WJDrioepQDKRu&#10;TbWq6+tq8NgF9BJipNu76ZFvi75SINM3pSIkZlpOuaWyYlkf8lptN6I5oAi9luc0xCuysEI7CjpL&#10;3Ykk2C/Uf0lZLdFHr9JCelt5pbSE4oHcLOtnbn70IkDxQsWJYS5TfDtZ+fW4R6a7lq/XnDlhqUc7&#10;6pRMHhnmjdEDVWkIsSHwzu3xfIphj9nyqNDmncywsVT2NFcWxsTkdCnp9sPqev1xmeWqJ17AmD6D&#10;tyx/tNxolz2LRhy/xDRBLxDi5TymyOUrnQxksHHfQZEPirUs7DJBsDPIjoJ63z1ewhZkpihtzEyq&#10;/086YzMNylS9lDijS0Tv0ky02nn8V9Q0XlJVE/7ievKabT/47lT6UMpBo1EKeh7jPHt/ngv96Wfb&#10;/gYAAP//AwBQSwMEFAAGAAgAAAAhAIOtplDbAAAABwEAAA8AAABkcnMvZG93bnJldi54bWxMzkFL&#10;xDAQBeC74H8II3hzUytsS226LAsiXsTt6j3bzKbVZFKStFv/vdGLe3y84c1XbxZr2Iw+DI4E3K8y&#10;YEidUwNpAe+Hp7sSWIiSlDSOUMA3Btg011e1rJQ70x7nNmqWRihUUkAf41hxHroerQwrNyKl7uS8&#10;lTFFr7ny8pzGreF5lq25lQOlD70ccddj99VOVoB58fOH3ultmJ736/bz7ZS/HmYhbm+W7SOwiEv8&#10;P4ZffqJDk0xHN5EKzAgosySPAvLiAVjq//JRQFEWwJuaX/qbHwAAAP//AwBQSwECLQAUAAYACAAA&#10;ACEAtoM4kv4AAADhAQAAEwAAAAAAAAAAAAAAAAAAAAAAW0NvbnRlbnRfVHlwZXNdLnhtbFBLAQIt&#10;ABQABgAIAAAAIQA4/SH/1gAAAJQBAAALAAAAAAAAAAAAAAAAAC8BAABfcmVscy8ucmVsc1BLAQIt&#10;ABQABgAIAAAAIQCxAfplsAEAALQDAAAOAAAAAAAAAAAAAAAAAC4CAABkcnMvZTJvRG9jLnhtbFBL&#10;AQItABQABgAIAAAAIQCDraZQ2wAAAAcBAAAPAAAAAAAAAAAAAAAAAAoEAABkcnMvZG93bnJldi54&#10;bWxQSwUGAAAAAAQABADzAAAAEgUAAAAA&#10;" strokecolor="black [3200]" strokeweight=".5pt">
                      <v:stroke joinstyle="miter"/>
                    </v:line>
                  </w:pict>
                </mc:Fallback>
              </mc:AlternateContent>
            </w:r>
          </w:p>
        </w:tc>
        <w:tc>
          <w:tcPr>
            <w:tcW w:w="1559" w:type="dxa"/>
            <w:gridSpan w:val="3"/>
            <w:tcBorders>
              <w:top w:val="single" w:sz="4" w:space="0" w:color="auto"/>
              <w:left w:val="nil"/>
              <w:bottom w:val="single" w:sz="4" w:space="0" w:color="auto"/>
              <w:right w:val="nil"/>
            </w:tcBorders>
            <w:vAlign w:val="center"/>
          </w:tcPr>
          <w:p w:rsidR="002C66C0" w:rsidRPr="00781E6B" w:rsidRDefault="002C66C0" w:rsidP="002C66C0">
            <w:pPr>
              <w:pStyle w:val="Estilo"/>
              <w:ind w:left="24"/>
              <w:rPr>
                <w:sz w:val="17"/>
                <w:szCs w:val="17"/>
                <w:lang w:val="en-US"/>
              </w:rPr>
            </w:pPr>
            <w:r w:rsidRPr="00781E6B">
              <w:rPr>
                <w:sz w:val="17"/>
                <w:szCs w:val="17"/>
                <w:lang w:val="en-US"/>
              </w:rPr>
              <w:t xml:space="preserve">Tayrona </w:t>
            </w:r>
          </w:p>
        </w:tc>
        <w:tc>
          <w:tcPr>
            <w:tcW w:w="633" w:type="dxa"/>
            <w:tcBorders>
              <w:top w:val="single" w:sz="4" w:space="0" w:color="auto"/>
              <w:left w:val="nil"/>
              <w:bottom w:val="single" w:sz="4" w:space="0" w:color="auto"/>
              <w:right w:val="single" w:sz="4" w:space="0" w:color="auto"/>
            </w:tcBorders>
            <w:vAlign w:val="center"/>
          </w:tcPr>
          <w:p w:rsidR="002C66C0" w:rsidRPr="00781E6B" w:rsidRDefault="002C66C0" w:rsidP="002C66C0">
            <w:pPr>
              <w:pStyle w:val="Estilo"/>
              <w:jc w:val="center"/>
              <w:rPr>
                <w:sz w:val="17"/>
                <w:szCs w:val="17"/>
                <w:lang w:val="en-US"/>
              </w:rPr>
            </w:pPr>
          </w:p>
        </w:tc>
      </w:tr>
      <w:tr w:rsidR="002C66C0" w:rsidRPr="00781E6B" w:rsidTr="00A57424">
        <w:trPr>
          <w:trHeight w:hRule="exact" w:val="269"/>
        </w:trPr>
        <w:tc>
          <w:tcPr>
            <w:tcW w:w="3312" w:type="dxa"/>
            <w:tcBorders>
              <w:top w:val="single" w:sz="4" w:space="0" w:color="auto"/>
              <w:left w:val="single" w:sz="4" w:space="0" w:color="auto"/>
              <w:bottom w:val="single" w:sz="4" w:space="0" w:color="auto"/>
              <w:right w:val="single" w:sz="4" w:space="0" w:color="auto"/>
            </w:tcBorders>
            <w:vAlign w:val="center"/>
          </w:tcPr>
          <w:p w:rsidR="002C66C0" w:rsidRPr="00781E6B" w:rsidRDefault="00D74905" w:rsidP="002C66C0">
            <w:pPr>
              <w:pStyle w:val="Estilo"/>
              <w:ind w:left="72"/>
              <w:rPr>
                <w:sz w:val="17"/>
                <w:szCs w:val="17"/>
                <w:lang w:val="en-US"/>
              </w:rPr>
            </w:pPr>
            <w:r w:rsidRPr="00781E6B">
              <w:rPr>
                <w:sz w:val="17"/>
                <w:szCs w:val="17"/>
                <w:lang w:val="en-US"/>
              </w:rPr>
              <w:t>Consecutivo</w:t>
            </w:r>
            <w:r w:rsidR="002C66C0" w:rsidRPr="00781E6B">
              <w:rPr>
                <w:sz w:val="17"/>
                <w:szCs w:val="17"/>
                <w:lang w:val="en-US"/>
              </w:rPr>
              <w:t xml:space="preserve"> arrastres </w:t>
            </w:r>
          </w:p>
        </w:tc>
        <w:tc>
          <w:tcPr>
            <w:tcW w:w="360" w:type="dxa"/>
            <w:tcBorders>
              <w:top w:val="single" w:sz="4" w:space="0" w:color="auto"/>
              <w:left w:val="single" w:sz="4" w:space="0" w:color="auto"/>
              <w:bottom w:val="single" w:sz="4" w:space="0" w:color="auto"/>
              <w:right w:val="nil"/>
            </w:tcBorders>
            <w:vAlign w:val="center"/>
          </w:tcPr>
          <w:p w:rsidR="002C66C0" w:rsidRPr="00781E6B" w:rsidRDefault="00A57424" w:rsidP="002C66C0">
            <w:pPr>
              <w:pStyle w:val="Estilo"/>
              <w:ind w:right="19"/>
              <w:jc w:val="right"/>
              <w:rPr>
                <w:sz w:val="17"/>
                <w:szCs w:val="17"/>
                <w:lang w:val="en-US"/>
              </w:rPr>
            </w:pPr>
            <w:r w:rsidRPr="00781E6B">
              <w:rPr>
                <w:sz w:val="17"/>
                <w:szCs w:val="17"/>
                <w:lang w:val="en-US"/>
              </w:rPr>
              <w:t>1</w:t>
            </w:r>
            <w:r w:rsidR="002C66C0" w:rsidRPr="00781E6B">
              <w:rPr>
                <w:sz w:val="17"/>
                <w:szCs w:val="17"/>
                <w:lang w:val="en-US"/>
              </w:rPr>
              <w:t xml:space="preserve"> </w:t>
            </w:r>
          </w:p>
        </w:tc>
        <w:tc>
          <w:tcPr>
            <w:tcW w:w="599" w:type="dxa"/>
            <w:tcBorders>
              <w:top w:val="single" w:sz="4" w:space="0" w:color="auto"/>
              <w:left w:val="nil"/>
              <w:bottom w:val="single" w:sz="4" w:space="0" w:color="auto"/>
              <w:right w:val="nil"/>
            </w:tcBorders>
            <w:vAlign w:val="center"/>
          </w:tcPr>
          <w:p w:rsidR="002C66C0" w:rsidRPr="00781E6B" w:rsidRDefault="002C66C0" w:rsidP="002C66C0">
            <w:pPr>
              <w:pStyle w:val="Estilo"/>
              <w:ind w:left="19"/>
              <w:jc w:val="center"/>
              <w:rPr>
                <w:w w:val="83"/>
                <w:sz w:val="23"/>
                <w:szCs w:val="23"/>
                <w:lang w:val="en-US"/>
              </w:rPr>
            </w:pPr>
            <w:r w:rsidRPr="00781E6B">
              <w:rPr>
                <w:w w:val="83"/>
                <w:sz w:val="23"/>
                <w:szCs w:val="23"/>
                <w:lang w:val="en-US"/>
              </w:rPr>
              <w:t xml:space="preserve"> </w:t>
            </w:r>
          </w:p>
        </w:tc>
        <w:tc>
          <w:tcPr>
            <w:tcW w:w="499" w:type="dxa"/>
            <w:tcBorders>
              <w:top w:val="single" w:sz="4" w:space="0" w:color="auto"/>
              <w:left w:val="nil"/>
              <w:bottom w:val="single" w:sz="4" w:space="0" w:color="auto"/>
              <w:right w:val="single" w:sz="4" w:space="0" w:color="auto"/>
            </w:tcBorders>
            <w:vAlign w:val="center"/>
          </w:tcPr>
          <w:p w:rsidR="002C66C0" w:rsidRPr="00781E6B" w:rsidRDefault="002C66C0" w:rsidP="002C66C0">
            <w:pPr>
              <w:pStyle w:val="Estilo"/>
              <w:ind w:left="33"/>
              <w:rPr>
                <w:sz w:val="17"/>
                <w:szCs w:val="17"/>
                <w:lang w:val="en-US"/>
              </w:rPr>
            </w:pPr>
            <w:r w:rsidRPr="00781E6B">
              <w:rPr>
                <w:sz w:val="17"/>
                <w:szCs w:val="17"/>
                <w:lang w:val="en-US"/>
              </w:rPr>
              <w:t xml:space="preserve">2 </w:t>
            </w:r>
          </w:p>
        </w:tc>
        <w:tc>
          <w:tcPr>
            <w:tcW w:w="474" w:type="dxa"/>
            <w:tcBorders>
              <w:top w:val="single" w:sz="4" w:space="0" w:color="auto"/>
              <w:left w:val="single" w:sz="4" w:space="0" w:color="auto"/>
              <w:bottom w:val="single" w:sz="4" w:space="0" w:color="auto"/>
              <w:right w:val="nil"/>
            </w:tcBorders>
            <w:vAlign w:val="center"/>
          </w:tcPr>
          <w:p w:rsidR="002C66C0" w:rsidRPr="00781E6B" w:rsidRDefault="002C66C0" w:rsidP="002C66C0">
            <w:pPr>
              <w:pStyle w:val="Estilo"/>
              <w:ind w:right="19"/>
              <w:jc w:val="right"/>
              <w:rPr>
                <w:sz w:val="17"/>
                <w:szCs w:val="17"/>
                <w:lang w:val="en-US"/>
              </w:rPr>
            </w:pPr>
            <w:r w:rsidRPr="00781E6B">
              <w:rPr>
                <w:sz w:val="17"/>
                <w:szCs w:val="17"/>
                <w:lang w:val="en-US"/>
              </w:rPr>
              <w:t xml:space="preserve">3 </w:t>
            </w:r>
          </w:p>
        </w:tc>
        <w:tc>
          <w:tcPr>
            <w:tcW w:w="583" w:type="dxa"/>
            <w:tcBorders>
              <w:top w:val="single" w:sz="4" w:space="0" w:color="auto"/>
              <w:left w:val="nil"/>
              <w:bottom w:val="single" w:sz="4" w:space="0" w:color="auto"/>
              <w:right w:val="nil"/>
            </w:tcBorders>
            <w:vAlign w:val="center"/>
          </w:tcPr>
          <w:p w:rsidR="002C66C0" w:rsidRPr="00781E6B" w:rsidRDefault="007860E1" w:rsidP="002C66C0">
            <w:pPr>
              <w:pStyle w:val="Estilo"/>
              <w:ind w:left="4"/>
              <w:jc w:val="center"/>
              <w:rPr>
                <w:w w:val="90"/>
                <w:sz w:val="20"/>
                <w:szCs w:val="20"/>
                <w:lang w:val="en-US"/>
              </w:rPr>
            </w:pPr>
            <w:r w:rsidRPr="00781E6B">
              <w:rPr>
                <w:noProof/>
                <w:sz w:val="20"/>
                <w:szCs w:val="20"/>
              </w:rPr>
              <mc:AlternateContent>
                <mc:Choice Requires="wps">
                  <w:drawing>
                    <wp:anchor distT="0" distB="0" distL="114300" distR="114300" simplePos="0" relativeHeight="251705344" behindDoc="0" locked="0" layoutInCell="1" allowOverlap="1">
                      <wp:simplePos x="0" y="0"/>
                      <wp:positionH relativeFrom="column">
                        <wp:posOffset>200000</wp:posOffset>
                      </wp:positionH>
                      <wp:positionV relativeFrom="paragraph">
                        <wp:posOffset>10333</wp:posOffset>
                      </wp:positionV>
                      <wp:extent cx="0" cy="314292"/>
                      <wp:effectExtent l="0" t="0" r="19050" b="29210"/>
                      <wp:wrapNone/>
                      <wp:docPr id="54" name="Conector recto 54"/>
                      <wp:cNvGraphicFramePr/>
                      <a:graphic xmlns:a="http://schemas.openxmlformats.org/drawingml/2006/main">
                        <a:graphicData uri="http://schemas.microsoft.com/office/word/2010/wordprocessingShape">
                          <wps:wsp>
                            <wps:cNvCnPr/>
                            <wps:spPr>
                              <a:xfrm>
                                <a:off x="0" y="0"/>
                                <a:ext cx="0" cy="314292"/>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41104DD" id="Conector recto 54" o:spid="_x0000_s1026" style="position:absolute;z-index:251705344;visibility:visible;mso-wrap-style:square;mso-wrap-distance-left:9pt;mso-wrap-distance-top:0;mso-wrap-distance-right:9pt;mso-wrap-distance-bottom:0;mso-position-horizontal:absolute;mso-position-horizontal-relative:text;mso-position-vertical:absolute;mso-position-vertical-relative:text" from="15.75pt,.8pt" to="15.75pt,2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YNQsAEAALQDAAAOAAAAZHJzL2Uyb0RvYy54bWysU9uO0zAQfUfiHyy/0yRlQRA13Yeu4AVB&#10;xeUDvM64sfBNY9Okf8/YSbMIEEKrfbFj+5wzc2Ymu9vJGnYGjNq7jjebmjNw0vfanTr+7eu7F284&#10;i0m4XhjvoOMXiPx2//zZbgwtbP3gTQ/ISMTFdgwdH1IKbVVFOYAVceMDOHpUHq1IdMRT1aMYSd2a&#10;alvXr6vRYx/QS4iRbu/mR74v+kqBTJ+UipCY6TjllsqKZb3Pa7XfifaEIgxaLmmIR2RhhXYUdJW6&#10;E0mwH6j/kLJaoo9epY30tvJKaQnFA7lp6t/cfBlEgOKFihPDWqb4dLLy4/mITPcdf3XDmROWenSg&#10;TsnkkWHeGD1QlcYQWwIf3BGXUwxHzJYnhTbvZIZNpbKXtbIwJSbnS0m3L5ub7dttlqseeAFjeg/e&#10;svzRcaNd9ixacf4Q0wy9QoiX85gjl690MZDBxn0GRT4oVlPYZYLgYJCdBfW+/94sYQsyU5Q2ZiXV&#10;/yYt2EyDMlX/S1zRJaJ3aSVa7Tz+LWqarqmqGX91PXvNtu99fyl9KOWg0SgFXcY4z96v50J/+Nn2&#10;PwEAAP//AwBQSwMEFAAGAAgAAAAhAGO+q37ZAAAABgEAAA8AAABkcnMvZG93bnJldi54bWxMjl9L&#10;wzAUxd8Fv0O4gm8u7WRFatMxBiK+iOv0PWuytFtyU5K0q9/eqy/u8fzhnF+1np1lkw6x9yggX2TA&#10;NLZe9WgEfO5fHp6AxSRRSetRC/jWEdb17U0lS+UvuNNTkwyjEYylFNClNJScx7bTTsaFHzRSdvTB&#10;yUQyGK6CvNC4s3yZZQV3skd66OSgt51uz83oBNi3MH2ZrdnE8XVXNKeP4/J9PwlxfzdvnoElPaf/&#10;MvziEzrUxHTwI6rIrIDHfEVN8gtgFP/Jg4BVngOvK36NX/8AAAD//wMAUEsBAi0AFAAGAAgAAAAh&#10;ALaDOJL+AAAA4QEAABMAAAAAAAAAAAAAAAAAAAAAAFtDb250ZW50X1R5cGVzXS54bWxQSwECLQAU&#10;AAYACAAAACEAOP0h/9YAAACUAQAACwAAAAAAAAAAAAAAAAAvAQAAX3JlbHMvLnJlbHNQSwECLQAU&#10;AAYACAAAACEA2t2DULABAAC0AwAADgAAAAAAAAAAAAAAAAAuAgAAZHJzL2Uyb0RvYy54bWxQSwEC&#10;LQAUAAYACAAAACEAY76rftkAAAAGAQAADwAAAAAAAAAAAAAAAAAKBAAAZHJzL2Rvd25yZXYueG1s&#10;UEsFBgAAAAAEAAQA8wAAABAFAAAAAA==&#10;" strokecolor="black [3200]" strokeweight=".5pt">
                      <v:stroke joinstyle="miter"/>
                    </v:line>
                  </w:pict>
                </mc:Fallback>
              </mc:AlternateContent>
            </w:r>
          </w:p>
        </w:tc>
        <w:tc>
          <w:tcPr>
            <w:tcW w:w="490" w:type="dxa"/>
            <w:tcBorders>
              <w:top w:val="single" w:sz="4" w:space="0" w:color="auto"/>
              <w:left w:val="nil"/>
              <w:bottom w:val="single" w:sz="4" w:space="0" w:color="auto"/>
              <w:right w:val="single" w:sz="4" w:space="0" w:color="auto"/>
            </w:tcBorders>
            <w:vAlign w:val="center"/>
          </w:tcPr>
          <w:p w:rsidR="002C66C0" w:rsidRPr="00781E6B" w:rsidRDefault="002C66C0" w:rsidP="002C66C0">
            <w:pPr>
              <w:pStyle w:val="Estilo"/>
              <w:ind w:left="28"/>
              <w:rPr>
                <w:sz w:val="17"/>
                <w:szCs w:val="17"/>
                <w:lang w:val="en-US"/>
              </w:rPr>
            </w:pPr>
            <w:r w:rsidRPr="00781E6B">
              <w:rPr>
                <w:sz w:val="17"/>
                <w:szCs w:val="17"/>
                <w:lang w:val="en-US"/>
              </w:rPr>
              <w:t xml:space="preserve">4 </w:t>
            </w:r>
          </w:p>
        </w:tc>
        <w:tc>
          <w:tcPr>
            <w:tcW w:w="1043" w:type="dxa"/>
            <w:gridSpan w:val="2"/>
            <w:tcBorders>
              <w:top w:val="single" w:sz="4" w:space="0" w:color="auto"/>
              <w:left w:val="single" w:sz="4" w:space="0" w:color="auto"/>
              <w:bottom w:val="single" w:sz="4" w:space="0" w:color="auto"/>
              <w:right w:val="nil"/>
            </w:tcBorders>
            <w:vAlign w:val="center"/>
          </w:tcPr>
          <w:p w:rsidR="002C66C0" w:rsidRPr="00781E6B" w:rsidRDefault="002C66C0" w:rsidP="007860E1">
            <w:pPr>
              <w:pStyle w:val="Estilo"/>
              <w:ind w:right="110"/>
              <w:jc w:val="center"/>
              <w:rPr>
                <w:w w:val="90"/>
                <w:sz w:val="20"/>
                <w:szCs w:val="20"/>
                <w:lang w:val="en-US"/>
              </w:rPr>
            </w:pPr>
            <w:r w:rsidRPr="00781E6B">
              <w:rPr>
                <w:sz w:val="17"/>
                <w:szCs w:val="17"/>
                <w:lang w:val="en-US"/>
              </w:rPr>
              <w:t>5</w:t>
            </w:r>
          </w:p>
        </w:tc>
        <w:tc>
          <w:tcPr>
            <w:tcW w:w="521" w:type="dxa"/>
            <w:tcBorders>
              <w:top w:val="single" w:sz="4" w:space="0" w:color="auto"/>
              <w:left w:val="nil"/>
              <w:bottom w:val="single" w:sz="4" w:space="0" w:color="auto"/>
              <w:right w:val="single" w:sz="4" w:space="0" w:color="auto"/>
            </w:tcBorders>
            <w:vAlign w:val="center"/>
          </w:tcPr>
          <w:p w:rsidR="002C66C0" w:rsidRPr="00781E6B" w:rsidRDefault="002C66C0" w:rsidP="002C66C0">
            <w:pPr>
              <w:pStyle w:val="Estilo"/>
              <w:ind w:left="43"/>
              <w:rPr>
                <w:sz w:val="17"/>
                <w:szCs w:val="17"/>
                <w:lang w:val="en-US"/>
              </w:rPr>
            </w:pPr>
            <w:r w:rsidRPr="00781E6B">
              <w:rPr>
                <w:sz w:val="17"/>
                <w:szCs w:val="17"/>
                <w:lang w:val="en-US"/>
              </w:rPr>
              <w:t xml:space="preserve">6 </w:t>
            </w:r>
          </w:p>
        </w:tc>
        <w:tc>
          <w:tcPr>
            <w:tcW w:w="908" w:type="dxa"/>
            <w:tcBorders>
              <w:top w:val="single" w:sz="4" w:space="0" w:color="auto"/>
              <w:left w:val="single" w:sz="4" w:space="0" w:color="auto"/>
              <w:bottom w:val="single" w:sz="4" w:space="0" w:color="auto"/>
              <w:right w:val="nil"/>
            </w:tcBorders>
            <w:vAlign w:val="center"/>
          </w:tcPr>
          <w:p w:rsidR="002C66C0" w:rsidRPr="00781E6B" w:rsidRDefault="007860E1" w:rsidP="007860E1">
            <w:pPr>
              <w:pStyle w:val="Estilo"/>
              <w:ind w:right="115"/>
              <w:jc w:val="center"/>
              <w:rPr>
                <w:w w:val="90"/>
                <w:sz w:val="20"/>
                <w:szCs w:val="20"/>
                <w:lang w:val="en-US"/>
              </w:rPr>
            </w:pPr>
            <w:r w:rsidRPr="00781E6B">
              <w:rPr>
                <w:noProof/>
                <w:sz w:val="17"/>
                <w:szCs w:val="17"/>
              </w:rPr>
              <mc:AlternateContent>
                <mc:Choice Requires="wps">
                  <w:drawing>
                    <wp:anchor distT="0" distB="0" distL="114300" distR="114300" simplePos="0" relativeHeight="251707392" behindDoc="0" locked="0" layoutInCell="1" allowOverlap="1">
                      <wp:simplePos x="0" y="0"/>
                      <wp:positionH relativeFrom="column">
                        <wp:posOffset>458008</wp:posOffset>
                      </wp:positionH>
                      <wp:positionV relativeFrom="paragraph">
                        <wp:posOffset>10333</wp:posOffset>
                      </wp:positionV>
                      <wp:extent cx="0" cy="320634"/>
                      <wp:effectExtent l="0" t="0" r="19050" b="22860"/>
                      <wp:wrapNone/>
                      <wp:docPr id="56" name="Conector recto 56"/>
                      <wp:cNvGraphicFramePr/>
                      <a:graphic xmlns:a="http://schemas.openxmlformats.org/drawingml/2006/main">
                        <a:graphicData uri="http://schemas.microsoft.com/office/word/2010/wordprocessingShape">
                          <wps:wsp>
                            <wps:cNvCnPr/>
                            <wps:spPr>
                              <a:xfrm>
                                <a:off x="0" y="0"/>
                                <a:ext cx="0" cy="320634"/>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518F391" id="Conector recto 56" o:spid="_x0000_s1026" style="position:absolute;z-index:251707392;visibility:visible;mso-wrap-style:square;mso-wrap-distance-left:9pt;mso-wrap-distance-top:0;mso-wrap-distance-right:9pt;mso-wrap-distance-bottom:0;mso-position-horizontal:absolute;mso-position-horizontal-relative:text;mso-position-vertical:absolute;mso-position-vertical-relative:text" from="36.05pt,.8pt" to="36.05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DkxsAEAALQDAAAOAAAAZHJzL2Uyb0RvYy54bWysU9uO0zAQfUfaf7D8TpN2oUJR033oin1B&#10;UHH5AK8zbix809jbpH/P2EmzK0AIIV7s2D7nzJyZye5utIadAaP2ruXrVc0ZOOk77U4t//b1/et3&#10;nMUkXCeMd9DyC0R+t795tRtCAxvfe9MBMhJxsRlCy/uUQlNVUfZgRVz5AI4elUcrEh3xVHUoBlK3&#10;ptrU9bYaPHYBvYQY6fZ+euT7oq8UyPRJqQiJmZZTbqmsWNbHvFb7nWhOKEKv5ZyG+IcsrNCOgi5S&#10;9yIJ9oT6FymrJfroVVpJbyuvlJZQPJCbdf2Tmy+9CFC8UHFiWMoU/5+s/Hg+ItNdy99uOXPCUo8O&#10;1CmZPDLMG6MHqtIQYkPggzvifIrhiNnyqNDmncywsVT2slQWxsTkdCnp9nZTb2/fZLnqmRcwpgfw&#10;luWPlhvtsmfRiPOHmCboFUK8nMcUuXyli4EMNu4zKPJBsdaFXSYIDgbZWVDvu+/rOWxBZorSxiyk&#10;+s+kGZtpUKbqb4kLukT0Li1Eq53H30VN4zVVNeGvriev2faj7y6lD6UcNBqloPMY59l7eS70559t&#10;/wMAAP//AwBQSwMEFAAGAAgAAAAhAOQeEm3YAAAABgEAAA8AAABkcnMvZG93bnJldi54bWxMjs1O&#10;wzAQhO9IvIO1SNyo00gEFOJUVSWEuCCawt2Nt04gXke2k4a3Z+ECx/nRzFdtFjeIGUPsPSlYrzIQ&#10;SK03PVkFb4fHm3sQMWkyevCECr4wwqa+vKh0afyZ9jg3yQoeoVhqBV1KYyllbDt0Oq78iMTZyQen&#10;E8tgpQn6zONukHmWFdLpnvih0yPuOmw/m8kpGJ7D/G53dhunp33RfLye8pfDrNT11bJ9AJFwSX9l&#10;+MFndKiZ6egnMlEMCu7yNTfZL0Bw/CuPCm7ZlnUl/+PX3wAAAP//AwBQSwECLQAUAAYACAAAACEA&#10;toM4kv4AAADhAQAAEwAAAAAAAAAAAAAAAAAAAAAAW0NvbnRlbnRfVHlwZXNdLnhtbFBLAQItABQA&#10;BgAIAAAAIQA4/SH/1gAAAJQBAAALAAAAAAAAAAAAAAAAAC8BAABfcmVscy8ucmVsc1BLAQItABQA&#10;BgAIAAAAIQDQEDkxsAEAALQDAAAOAAAAAAAAAAAAAAAAAC4CAABkcnMvZTJvRG9jLnhtbFBLAQIt&#10;ABQABgAIAAAAIQDkHhJt2AAAAAYBAAAPAAAAAAAAAAAAAAAAAAoEAABkcnMvZG93bnJldi54bWxQ&#10;SwUGAAAAAAQABADzAAAADwUAAAAA&#10;" strokecolor="black [3200]" strokeweight=".5pt">
                      <v:stroke joinstyle="miter"/>
                    </v:line>
                  </w:pict>
                </mc:Fallback>
              </mc:AlternateContent>
            </w:r>
            <w:r w:rsidR="002C66C0" w:rsidRPr="00781E6B">
              <w:rPr>
                <w:sz w:val="17"/>
                <w:szCs w:val="17"/>
                <w:lang w:val="en-US"/>
              </w:rPr>
              <w:t xml:space="preserve">7 </w:t>
            </w:r>
          </w:p>
          <w:p w:rsidR="007860E1" w:rsidRPr="00781E6B" w:rsidRDefault="007860E1" w:rsidP="007860E1">
            <w:pPr>
              <w:pStyle w:val="Estilo"/>
              <w:ind w:right="115"/>
              <w:jc w:val="center"/>
              <w:rPr>
                <w:w w:val="90"/>
                <w:sz w:val="20"/>
                <w:szCs w:val="20"/>
                <w:lang w:val="en-US"/>
              </w:rPr>
            </w:pPr>
          </w:p>
          <w:p w:rsidR="007860E1" w:rsidRPr="00781E6B" w:rsidRDefault="007860E1" w:rsidP="007860E1">
            <w:pPr>
              <w:pStyle w:val="Estilo"/>
              <w:ind w:right="115"/>
              <w:jc w:val="center"/>
              <w:rPr>
                <w:w w:val="90"/>
                <w:sz w:val="20"/>
                <w:szCs w:val="20"/>
                <w:lang w:val="en-US"/>
              </w:rPr>
            </w:pPr>
          </w:p>
        </w:tc>
        <w:tc>
          <w:tcPr>
            <w:tcW w:w="633" w:type="dxa"/>
            <w:tcBorders>
              <w:top w:val="single" w:sz="4" w:space="0" w:color="auto"/>
              <w:left w:val="nil"/>
              <w:bottom w:val="single" w:sz="4" w:space="0" w:color="auto"/>
              <w:right w:val="single" w:sz="4" w:space="0" w:color="auto"/>
            </w:tcBorders>
            <w:vAlign w:val="center"/>
          </w:tcPr>
          <w:p w:rsidR="002C66C0" w:rsidRPr="00781E6B" w:rsidRDefault="002C66C0" w:rsidP="002C66C0">
            <w:pPr>
              <w:pStyle w:val="Estilo"/>
              <w:ind w:left="43"/>
              <w:rPr>
                <w:sz w:val="17"/>
                <w:szCs w:val="17"/>
                <w:lang w:val="en-US"/>
              </w:rPr>
            </w:pPr>
            <w:r w:rsidRPr="00781E6B">
              <w:rPr>
                <w:sz w:val="17"/>
                <w:szCs w:val="17"/>
                <w:lang w:val="en-US"/>
              </w:rPr>
              <w:t xml:space="preserve">8 </w:t>
            </w:r>
          </w:p>
        </w:tc>
      </w:tr>
      <w:tr w:rsidR="002C66C0" w:rsidRPr="00781E6B" w:rsidTr="00A57424">
        <w:trPr>
          <w:trHeight w:hRule="exact" w:val="269"/>
        </w:trPr>
        <w:tc>
          <w:tcPr>
            <w:tcW w:w="3312" w:type="dxa"/>
            <w:tcBorders>
              <w:top w:val="single" w:sz="4" w:space="0" w:color="auto"/>
              <w:left w:val="single" w:sz="4" w:space="0" w:color="auto"/>
              <w:bottom w:val="single" w:sz="4" w:space="0" w:color="auto"/>
              <w:right w:val="single" w:sz="4" w:space="0" w:color="auto"/>
            </w:tcBorders>
            <w:vAlign w:val="center"/>
          </w:tcPr>
          <w:p w:rsidR="002C66C0" w:rsidRPr="00781E6B" w:rsidRDefault="002C66C0" w:rsidP="002C66C0">
            <w:pPr>
              <w:pStyle w:val="Estilo"/>
              <w:ind w:left="72"/>
              <w:rPr>
                <w:sz w:val="17"/>
                <w:szCs w:val="17"/>
                <w:lang w:val="en-US"/>
              </w:rPr>
            </w:pPr>
            <w:r w:rsidRPr="00781E6B">
              <w:rPr>
                <w:sz w:val="17"/>
                <w:szCs w:val="17"/>
                <w:lang w:val="en-US"/>
              </w:rPr>
              <w:t xml:space="preserve">Arrastre </w:t>
            </w:r>
          </w:p>
        </w:tc>
        <w:tc>
          <w:tcPr>
            <w:tcW w:w="1458" w:type="dxa"/>
            <w:gridSpan w:val="3"/>
            <w:tcBorders>
              <w:top w:val="single" w:sz="4" w:space="0" w:color="auto"/>
              <w:left w:val="single" w:sz="4" w:space="0" w:color="auto"/>
              <w:bottom w:val="single" w:sz="4" w:space="0" w:color="auto"/>
              <w:right w:val="single" w:sz="4" w:space="0" w:color="auto"/>
            </w:tcBorders>
            <w:vAlign w:val="center"/>
          </w:tcPr>
          <w:p w:rsidR="002C66C0" w:rsidRPr="00781E6B" w:rsidRDefault="007860E1" w:rsidP="002C66C0">
            <w:pPr>
              <w:pStyle w:val="Estilo"/>
              <w:ind w:left="19"/>
              <w:jc w:val="center"/>
              <w:rPr>
                <w:sz w:val="17"/>
                <w:szCs w:val="17"/>
                <w:lang w:val="en-US"/>
              </w:rPr>
            </w:pPr>
            <w:r w:rsidRPr="00781E6B">
              <w:rPr>
                <w:noProof/>
                <w:sz w:val="17"/>
                <w:szCs w:val="17"/>
              </w:rPr>
              <mc:AlternateContent>
                <mc:Choice Requires="wps">
                  <w:drawing>
                    <wp:anchor distT="0" distB="0" distL="114300" distR="114300" simplePos="0" relativeHeight="251704320" behindDoc="0" locked="0" layoutInCell="1" allowOverlap="1">
                      <wp:simplePos x="0" y="0"/>
                      <wp:positionH relativeFrom="column">
                        <wp:posOffset>477520</wp:posOffset>
                      </wp:positionH>
                      <wp:positionV relativeFrom="paragraph">
                        <wp:posOffset>-177800</wp:posOffset>
                      </wp:positionV>
                      <wp:extent cx="0" cy="332105"/>
                      <wp:effectExtent l="0" t="0" r="19050" b="10795"/>
                      <wp:wrapNone/>
                      <wp:docPr id="53" name="Conector recto 53"/>
                      <wp:cNvGraphicFramePr/>
                      <a:graphic xmlns:a="http://schemas.openxmlformats.org/drawingml/2006/main">
                        <a:graphicData uri="http://schemas.microsoft.com/office/word/2010/wordprocessingShape">
                          <wps:wsp>
                            <wps:cNvCnPr/>
                            <wps:spPr>
                              <a:xfrm flipV="1">
                                <a:off x="0" y="0"/>
                                <a:ext cx="0" cy="3321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413EE0" id="Conector recto 53" o:spid="_x0000_s1026" style="position:absolute;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6pt,-14pt" to="37.6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b9juQEAAL4DAAAOAAAAZHJzL2Uyb0RvYy54bWysU8tu2zAQvBfIPxC815JtpCgEyzk4aC5B&#10;a/SRO0MtLaJ8Ycla8t93SclK0QdQFL3QIjkzuzNc7+5Ga9gZMGrvWr5e1ZyBk77T7tTyL5/fvX7L&#10;WUzCdcJ4By2/QOR3+5tXuyE0sPG9Nx0gIxEXmyG0vE8pNFUVZQ9WxJUP4OhSebQi0RZPVYdiIHVr&#10;qk1dv6kGj11ALyFGOr2fLvm+6CsFMn1QKkJipuXUWyorlvU5r9V+J5oTitBrObch/qELK7SjoovU&#10;vUiCfUP9i5TVEn30Kq2kt5VXSksoHsjNuv7JzadeBCheKJwYlpji/5OV789HZLpr+e2WMycsvdGB&#10;XkomjwzzD6MLSmkIsSHwwR1x3sVwxGx5VGiZMjo80QCUEMgWG0vGlyVjGBOT06Gk0+12s65vs3A1&#10;KWSlgDE9gLcsf7TcaJfdi0acH2OaoFcI8XJHUw/lK10MZLBxH0GRI6o1dVNmCQ4G2VnQFHRf13PZ&#10;gswUpY1ZSHUp+UfSjM00KPP1t8QFXSp6lxai1c7j76qm8dqqmvBX15PXbPvZd5fyIiUOGpIS6DzQ&#10;eQp/3Bf6y99u/x0AAP//AwBQSwMEFAAGAAgAAAAhAA0DQFHbAAAACAEAAA8AAABkcnMvZG93bnJl&#10;di54bWxMj8FOwzAMhu9IvENkJG5bSqHbVOpOY9LEmY3Lbmlj2orGKU22dW+P4QJH259+f3+xnlyv&#10;zjSGzjPCwzwBRVx723GD8H7YzVagQjRsTe+ZEK4UYF3e3hQmt/7Cb3Tex0ZJCIfcILQxDrnWoW7J&#10;mTD3A7HcPvzoTJRxbLQdzUXCXa/TJFloZzqWD60ZaNtS/bk/OYTDq0umKnZb4q9lsjm+ZAs+Zoj3&#10;d9PmGVSkKf7B8KMv6lCKU+VPbIPqEZZZKiTCLF1JJwF+FxVC+vQIuiz0/wLlNwAAAP//AwBQSwEC&#10;LQAUAAYACAAAACEAtoM4kv4AAADhAQAAEwAAAAAAAAAAAAAAAAAAAAAAW0NvbnRlbnRfVHlwZXNd&#10;LnhtbFBLAQItABQABgAIAAAAIQA4/SH/1gAAAJQBAAALAAAAAAAAAAAAAAAAAC8BAABfcmVscy8u&#10;cmVsc1BLAQItABQABgAIAAAAIQBPmb9juQEAAL4DAAAOAAAAAAAAAAAAAAAAAC4CAABkcnMvZTJv&#10;RG9jLnhtbFBLAQItABQABgAIAAAAIQANA0BR2wAAAAgBAAAPAAAAAAAAAAAAAAAAABMEAABkcnMv&#10;ZG93bnJldi54bWxQSwUGAAAAAAQABADzAAAAGwUAAAAA&#10;" strokecolor="black [3200]" strokeweight=".5pt">
                      <v:stroke joinstyle="miter"/>
                    </v:line>
                  </w:pict>
                </mc:Fallback>
              </mc:AlternateContent>
            </w:r>
            <w:r w:rsidRPr="00781E6B">
              <w:rPr>
                <w:noProof/>
                <w:sz w:val="17"/>
                <w:szCs w:val="17"/>
              </w:rPr>
              <w:t xml:space="preserve"> </w:t>
            </w:r>
            <w:r w:rsidR="00C61081" w:rsidRPr="00781E6B">
              <w:rPr>
                <w:sz w:val="17"/>
                <w:szCs w:val="17"/>
                <w:lang w:val="en-US"/>
              </w:rPr>
              <w:t>E1</w:t>
            </w:r>
            <w:r w:rsidRPr="00781E6B">
              <w:rPr>
                <w:sz w:val="17"/>
                <w:szCs w:val="17"/>
                <w:lang w:val="en-US"/>
              </w:rPr>
              <w:t xml:space="preserve"> </w:t>
            </w:r>
            <w:r w:rsidR="002C66C0" w:rsidRPr="00781E6B">
              <w:rPr>
                <w:sz w:val="17"/>
                <w:szCs w:val="17"/>
                <w:lang w:val="en-US"/>
              </w:rPr>
              <w:t xml:space="preserve">E2 </w:t>
            </w:r>
          </w:p>
        </w:tc>
        <w:tc>
          <w:tcPr>
            <w:tcW w:w="1547" w:type="dxa"/>
            <w:gridSpan w:val="3"/>
            <w:tcBorders>
              <w:top w:val="single" w:sz="4" w:space="0" w:color="auto"/>
              <w:left w:val="single" w:sz="4" w:space="0" w:color="auto"/>
              <w:bottom w:val="single" w:sz="4" w:space="0" w:color="auto"/>
              <w:right w:val="single" w:sz="4" w:space="0" w:color="auto"/>
            </w:tcBorders>
            <w:vAlign w:val="center"/>
          </w:tcPr>
          <w:p w:rsidR="002C66C0" w:rsidRPr="00781E6B" w:rsidRDefault="002C66C0" w:rsidP="002C66C0">
            <w:pPr>
              <w:pStyle w:val="Estilo"/>
              <w:ind w:left="14"/>
              <w:jc w:val="center"/>
              <w:rPr>
                <w:sz w:val="17"/>
                <w:szCs w:val="17"/>
                <w:lang w:val="en-US"/>
              </w:rPr>
            </w:pPr>
            <w:r w:rsidRPr="00781E6B">
              <w:rPr>
                <w:sz w:val="17"/>
                <w:szCs w:val="17"/>
                <w:lang w:val="en-US"/>
              </w:rPr>
              <w:t xml:space="preserve">E3 </w:t>
            </w:r>
            <w:r w:rsidRPr="00781E6B">
              <w:rPr>
                <w:w w:val="90"/>
                <w:sz w:val="20"/>
                <w:szCs w:val="20"/>
                <w:lang w:val="en-US"/>
              </w:rPr>
              <w:t xml:space="preserve"> </w:t>
            </w:r>
            <w:r w:rsidRPr="00781E6B">
              <w:rPr>
                <w:sz w:val="17"/>
                <w:szCs w:val="17"/>
                <w:lang w:val="en-US"/>
              </w:rPr>
              <w:t xml:space="preserve">E4 </w:t>
            </w:r>
          </w:p>
        </w:tc>
        <w:tc>
          <w:tcPr>
            <w:tcW w:w="1564" w:type="dxa"/>
            <w:gridSpan w:val="3"/>
            <w:tcBorders>
              <w:top w:val="single" w:sz="4" w:space="0" w:color="auto"/>
              <w:left w:val="single" w:sz="4" w:space="0" w:color="auto"/>
              <w:bottom w:val="single" w:sz="4" w:space="0" w:color="auto"/>
              <w:right w:val="single" w:sz="4" w:space="0" w:color="auto"/>
            </w:tcBorders>
            <w:vAlign w:val="center"/>
          </w:tcPr>
          <w:p w:rsidR="002C66C0" w:rsidRPr="00781E6B" w:rsidRDefault="002C66C0" w:rsidP="002C66C0">
            <w:pPr>
              <w:pStyle w:val="Estilo"/>
              <w:ind w:left="9"/>
              <w:jc w:val="center"/>
              <w:rPr>
                <w:sz w:val="17"/>
                <w:szCs w:val="17"/>
                <w:lang w:val="en-US"/>
              </w:rPr>
            </w:pPr>
            <w:r w:rsidRPr="00781E6B">
              <w:rPr>
                <w:sz w:val="17"/>
                <w:szCs w:val="17"/>
                <w:lang w:val="en-US"/>
              </w:rPr>
              <w:t xml:space="preserve">E5 </w:t>
            </w:r>
            <w:r w:rsidR="007860E1" w:rsidRPr="00781E6B">
              <w:rPr>
                <w:sz w:val="17"/>
                <w:szCs w:val="17"/>
                <w:lang w:val="en-US"/>
              </w:rPr>
              <w:t xml:space="preserve"> </w:t>
            </w:r>
            <w:r w:rsidRPr="00781E6B">
              <w:rPr>
                <w:sz w:val="17"/>
                <w:szCs w:val="17"/>
                <w:lang w:val="en-US"/>
              </w:rPr>
              <w:t xml:space="preserve">E6 </w:t>
            </w:r>
          </w:p>
        </w:tc>
        <w:tc>
          <w:tcPr>
            <w:tcW w:w="1541" w:type="dxa"/>
            <w:gridSpan w:val="2"/>
            <w:tcBorders>
              <w:top w:val="single" w:sz="4" w:space="0" w:color="auto"/>
              <w:left w:val="single" w:sz="4" w:space="0" w:color="auto"/>
              <w:bottom w:val="single" w:sz="4" w:space="0" w:color="auto"/>
              <w:right w:val="single" w:sz="4" w:space="0" w:color="auto"/>
            </w:tcBorders>
            <w:vAlign w:val="center"/>
          </w:tcPr>
          <w:p w:rsidR="002C66C0" w:rsidRPr="00781E6B" w:rsidRDefault="002C66C0" w:rsidP="002C66C0">
            <w:pPr>
              <w:pStyle w:val="Estilo"/>
              <w:ind w:left="9"/>
              <w:jc w:val="center"/>
              <w:rPr>
                <w:sz w:val="17"/>
                <w:szCs w:val="17"/>
                <w:lang w:val="en-US"/>
              </w:rPr>
            </w:pPr>
            <w:r w:rsidRPr="00781E6B">
              <w:rPr>
                <w:sz w:val="17"/>
                <w:szCs w:val="17"/>
                <w:lang w:val="en-US"/>
              </w:rPr>
              <w:t xml:space="preserve">E7 </w:t>
            </w:r>
            <w:r w:rsidRPr="00781E6B">
              <w:rPr>
                <w:w w:val="90"/>
                <w:sz w:val="20"/>
                <w:szCs w:val="20"/>
                <w:lang w:val="en-US"/>
              </w:rPr>
              <w:t xml:space="preserve"> </w:t>
            </w:r>
            <w:r w:rsidRPr="00781E6B">
              <w:rPr>
                <w:sz w:val="17"/>
                <w:szCs w:val="17"/>
                <w:lang w:val="en-US"/>
              </w:rPr>
              <w:t xml:space="preserve">E8 </w:t>
            </w:r>
          </w:p>
        </w:tc>
      </w:tr>
      <w:tr w:rsidR="002C66C0" w:rsidRPr="00781E6B" w:rsidTr="00A57424">
        <w:trPr>
          <w:trHeight w:hRule="exact" w:val="269"/>
        </w:trPr>
        <w:tc>
          <w:tcPr>
            <w:tcW w:w="3312" w:type="dxa"/>
            <w:tcBorders>
              <w:top w:val="single" w:sz="4" w:space="0" w:color="auto"/>
              <w:left w:val="single" w:sz="4" w:space="0" w:color="auto"/>
              <w:bottom w:val="single" w:sz="4" w:space="0" w:color="auto"/>
              <w:right w:val="single" w:sz="4" w:space="0" w:color="auto"/>
            </w:tcBorders>
            <w:vAlign w:val="center"/>
          </w:tcPr>
          <w:p w:rsidR="002C66C0" w:rsidRPr="00781E6B" w:rsidRDefault="00D74905" w:rsidP="002C66C0">
            <w:pPr>
              <w:pStyle w:val="Estilo"/>
              <w:ind w:left="72"/>
              <w:rPr>
                <w:sz w:val="17"/>
                <w:szCs w:val="17"/>
                <w:lang w:val="en-US"/>
              </w:rPr>
            </w:pPr>
            <w:r w:rsidRPr="00781E6B">
              <w:rPr>
                <w:sz w:val="17"/>
                <w:szCs w:val="17"/>
                <w:lang w:val="en-US"/>
              </w:rPr>
              <w:t>Estació</w:t>
            </w:r>
            <w:r w:rsidR="002C66C0" w:rsidRPr="00781E6B">
              <w:rPr>
                <w:sz w:val="17"/>
                <w:szCs w:val="17"/>
                <w:lang w:val="en-US"/>
              </w:rPr>
              <w:t xml:space="preserve">n </w:t>
            </w:r>
          </w:p>
        </w:tc>
        <w:tc>
          <w:tcPr>
            <w:tcW w:w="360" w:type="dxa"/>
            <w:tcBorders>
              <w:top w:val="single" w:sz="4" w:space="0" w:color="auto"/>
              <w:left w:val="single" w:sz="4" w:space="0" w:color="auto"/>
              <w:bottom w:val="single" w:sz="4" w:space="0" w:color="auto"/>
              <w:right w:val="nil"/>
            </w:tcBorders>
            <w:vAlign w:val="center"/>
          </w:tcPr>
          <w:p w:rsidR="002C66C0" w:rsidRPr="00781E6B" w:rsidRDefault="002C66C0" w:rsidP="002C66C0">
            <w:pPr>
              <w:pStyle w:val="Estilo"/>
              <w:jc w:val="center"/>
              <w:rPr>
                <w:sz w:val="17"/>
                <w:szCs w:val="17"/>
                <w:lang w:val="en-US"/>
              </w:rPr>
            </w:pPr>
          </w:p>
        </w:tc>
        <w:tc>
          <w:tcPr>
            <w:tcW w:w="599" w:type="dxa"/>
            <w:tcBorders>
              <w:top w:val="single" w:sz="4" w:space="0" w:color="auto"/>
              <w:left w:val="nil"/>
              <w:bottom w:val="single" w:sz="4" w:space="0" w:color="auto"/>
              <w:right w:val="nil"/>
            </w:tcBorders>
            <w:vAlign w:val="center"/>
          </w:tcPr>
          <w:p w:rsidR="002C66C0" w:rsidRPr="00781E6B" w:rsidRDefault="002C66C0" w:rsidP="002C66C0">
            <w:pPr>
              <w:pStyle w:val="Estilo"/>
              <w:ind w:left="19"/>
              <w:jc w:val="center"/>
              <w:rPr>
                <w:sz w:val="17"/>
                <w:szCs w:val="17"/>
                <w:lang w:val="en-US"/>
              </w:rPr>
            </w:pPr>
            <w:r w:rsidRPr="00781E6B">
              <w:rPr>
                <w:sz w:val="17"/>
                <w:szCs w:val="17"/>
                <w:lang w:val="en-US"/>
              </w:rPr>
              <w:t xml:space="preserve">M41 </w:t>
            </w:r>
          </w:p>
        </w:tc>
        <w:tc>
          <w:tcPr>
            <w:tcW w:w="499" w:type="dxa"/>
            <w:tcBorders>
              <w:top w:val="single" w:sz="4" w:space="0" w:color="auto"/>
              <w:left w:val="nil"/>
              <w:bottom w:val="single" w:sz="4" w:space="0" w:color="auto"/>
              <w:right w:val="single" w:sz="4" w:space="0" w:color="auto"/>
            </w:tcBorders>
            <w:vAlign w:val="center"/>
          </w:tcPr>
          <w:p w:rsidR="002C66C0" w:rsidRPr="00781E6B" w:rsidRDefault="002C66C0" w:rsidP="002C66C0">
            <w:pPr>
              <w:pStyle w:val="Estilo"/>
              <w:jc w:val="center"/>
              <w:rPr>
                <w:sz w:val="17"/>
                <w:szCs w:val="17"/>
                <w:lang w:val="en-US"/>
              </w:rPr>
            </w:pPr>
          </w:p>
        </w:tc>
        <w:tc>
          <w:tcPr>
            <w:tcW w:w="474" w:type="dxa"/>
            <w:tcBorders>
              <w:top w:val="single" w:sz="4" w:space="0" w:color="auto"/>
              <w:left w:val="single" w:sz="4" w:space="0" w:color="auto"/>
              <w:bottom w:val="single" w:sz="4" w:space="0" w:color="auto"/>
              <w:right w:val="nil"/>
            </w:tcBorders>
            <w:vAlign w:val="center"/>
          </w:tcPr>
          <w:p w:rsidR="002C66C0" w:rsidRPr="00781E6B" w:rsidRDefault="002C66C0" w:rsidP="002C66C0">
            <w:pPr>
              <w:pStyle w:val="Estilo"/>
              <w:jc w:val="center"/>
              <w:rPr>
                <w:sz w:val="17"/>
                <w:szCs w:val="17"/>
                <w:lang w:val="en-US"/>
              </w:rPr>
            </w:pPr>
          </w:p>
        </w:tc>
        <w:tc>
          <w:tcPr>
            <w:tcW w:w="583" w:type="dxa"/>
            <w:tcBorders>
              <w:top w:val="single" w:sz="4" w:space="0" w:color="auto"/>
              <w:left w:val="nil"/>
              <w:bottom w:val="single" w:sz="4" w:space="0" w:color="auto"/>
              <w:right w:val="nil"/>
            </w:tcBorders>
            <w:vAlign w:val="center"/>
          </w:tcPr>
          <w:p w:rsidR="002C66C0" w:rsidRPr="00781E6B" w:rsidRDefault="002C66C0" w:rsidP="002C66C0">
            <w:pPr>
              <w:pStyle w:val="Estilo"/>
              <w:ind w:left="4"/>
              <w:jc w:val="center"/>
              <w:rPr>
                <w:sz w:val="17"/>
                <w:szCs w:val="17"/>
                <w:lang w:val="en-US"/>
              </w:rPr>
            </w:pPr>
            <w:r w:rsidRPr="00781E6B">
              <w:rPr>
                <w:sz w:val="17"/>
                <w:szCs w:val="17"/>
                <w:lang w:val="en-US"/>
              </w:rPr>
              <w:t xml:space="preserve">M21 </w:t>
            </w:r>
          </w:p>
        </w:tc>
        <w:tc>
          <w:tcPr>
            <w:tcW w:w="490" w:type="dxa"/>
            <w:tcBorders>
              <w:top w:val="single" w:sz="4" w:space="0" w:color="auto"/>
              <w:left w:val="nil"/>
              <w:bottom w:val="single" w:sz="4" w:space="0" w:color="auto"/>
              <w:right w:val="single" w:sz="4" w:space="0" w:color="auto"/>
            </w:tcBorders>
            <w:vAlign w:val="center"/>
          </w:tcPr>
          <w:p w:rsidR="002C66C0" w:rsidRPr="00781E6B" w:rsidRDefault="002C66C0" w:rsidP="002C66C0">
            <w:pPr>
              <w:pStyle w:val="Estilo"/>
              <w:jc w:val="center"/>
              <w:rPr>
                <w:sz w:val="17"/>
                <w:szCs w:val="17"/>
                <w:lang w:val="en-US"/>
              </w:rPr>
            </w:pPr>
          </w:p>
        </w:tc>
        <w:tc>
          <w:tcPr>
            <w:tcW w:w="1043" w:type="dxa"/>
            <w:gridSpan w:val="2"/>
            <w:tcBorders>
              <w:top w:val="single" w:sz="4" w:space="0" w:color="auto"/>
              <w:left w:val="single" w:sz="4" w:space="0" w:color="auto"/>
              <w:bottom w:val="single" w:sz="4" w:space="0" w:color="auto"/>
              <w:right w:val="nil"/>
            </w:tcBorders>
            <w:vAlign w:val="center"/>
          </w:tcPr>
          <w:p w:rsidR="002C66C0" w:rsidRPr="00781E6B" w:rsidRDefault="002C66C0" w:rsidP="002C66C0">
            <w:pPr>
              <w:pStyle w:val="Estilo"/>
              <w:ind w:right="33"/>
              <w:jc w:val="right"/>
              <w:rPr>
                <w:sz w:val="17"/>
                <w:szCs w:val="17"/>
                <w:lang w:val="en-US"/>
              </w:rPr>
            </w:pPr>
            <w:r w:rsidRPr="00781E6B">
              <w:rPr>
                <w:sz w:val="17"/>
                <w:szCs w:val="17"/>
                <w:lang w:val="en-US"/>
              </w:rPr>
              <w:t xml:space="preserve">T41 </w:t>
            </w:r>
          </w:p>
        </w:tc>
        <w:tc>
          <w:tcPr>
            <w:tcW w:w="521" w:type="dxa"/>
            <w:tcBorders>
              <w:top w:val="single" w:sz="4" w:space="0" w:color="auto"/>
              <w:left w:val="nil"/>
              <w:bottom w:val="single" w:sz="4" w:space="0" w:color="auto"/>
              <w:right w:val="single" w:sz="4" w:space="0" w:color="auto"/>
            </w:tcBorders>
            <w:vAlign w:val="center"/>
          </w:tcPr>
          <w:p w:rsidR="002C66C0" w:rsidRPr="00781E6B" w:rsidRDefault="002C66C0" w:rsidP="002C66C0">
            <w:pPr>
              <w:pStyle w:val="Estilo"/>
              <w:jc w:val="center"/>
              <w:rPr>
                <w:sz w:val="17"/>
                <w:szCs w:val="17"/>
                <w:lang w:val="en-US"/>
              </w:rPr>
            </w:pPr>
          </w:p>
        </w:tc>
        <w:tc>
          <w:tcPr>
            <w:tcW w:w="908" w:type="dxa"/>
            <w:tcBorders>
              <w:top w:val="single" w:sz="4" w:space="0" w:color="auto"/>
              <w:left w:val="single" w:sz="4" w:space="0" w:color="auto"/>
              <w:bottom w:val="single" w:sz="4" w:space="0" w:color="auto"/>
              <w:right w:val="nil"/>
            </w:tcBorders>
            <w:vAlign w:val="center"/>
          </w:tcPr>
          <w:p w:rsidR="002C66C0" w:rsidRPr="00781E6B" w:rsidRDefault="002C66C0" w:rsidP="002C66C0">
            <w:pPr>
              <w:pStyle w:val="Estilo"/>
              <w:ind w:right="43"/>
              <w:jc w:val="right"/>
              <w:rPr>
                <w:sz w:val="17"/>
                <w:szCs w:val="17"/>
                <w:lang w:val="en-US"/>
              </w:rPr>
            </w:pPr>
            <w:r w:rsidRPr="00781E6B">
              <w:rPr>
                <w:sz w:val="17"/>
                <w:szCs w:val="17"/>
                <w:lang w:val="en-US"/>
              </w:rPr>
              <w:t xml:space="preserve">T21 </w:t>
            </w:r>
          </w:p>
        </w:tc>
        <w:tc>
          <w:tcPr>
            <w:tcW w:w="633" w:type="dxa"/>
            <w:tcBorders>
              <w:top w:val="single" w:sz="4" w:space="0" w:color="auto"/>
              <w:left w:val="nil"/>
              <w:bottom w:val="single" w:sz="4" w:space="0" w:color="auto"/>
              <w:right w:val="single" w:sz="4" w:space="0" w:color="auto"/>
            </w:tcBorders>
            <w:vAlign w:val="center"/>
          </w:tcPr>
          <w:p w:rsidR="002C66C0" w:rsidRPr="00781E6B" w:rsidRDefault="002C66C0" w:rsidP="002C66C0">
            <w:pPr>
              <w:pStyle w:val="Estilo"/>
              <w:jc w:val="center"/>
              <w:rPr>
                <w:sz w:val="17"/>
                <w:szCs w:val="17"/>
                <w:lang w:val="en-US"/>
              </w:rPr>
            </w:pPr>
          </w:p>
        </w:tc>
      </w:tr>
      <w:tr w:rsidR="002C66C0" w:rsidRPr="00781E6B" w:rsidTr="00A57424">
        <w:trPr>
          <w:trHeight w:hRule="exact" w:val="269"/>
        </w:trPr>
        <w:tc>
          <w:tcPr>
            <w:tcW w:w="3312" w:type="dxa"/>
            <w:tcBorders>
              <w:top w:val="single" w:sz="4" w:space="0" w:color="auto"/>
              <w:left w:val="single" w:sz="4" w:space="0" w:color="auto"/>
              <w:bottom w:val="single" w:sz="4" w:space="0" w:color="auto"/>
              <w:right w:val="single" w:sz="4" w:space="0" w:color="auto"/>
            </w:tcBorders>
            <w:vAlign w:val="center"/>
          </w:tcPr>
          <w:p w:rsidR="002C66C0" w:rsidRPr="00781E6B" w:rsidRDefault="002C66C0" w:rsidP="002C66C0">
            <w:pPr>
              <w:pStyle w:val="Estilo"/>
              <w:ind w:left="72"/>
              <w:rPr>
                <w:sz w:val="17"/>
                <w:szCs w:val="17"/>
                <w:lang w:val="en-US"/>
              </w:rPr>
            </w:pPr>
            <w:r w:rsidRPr="00781E6B">
              <w:rPr>
                <w:sz w:val="17"/>
                <w:szCs w:val="17"/>
                <w:lang w:val="en-US"/>
              </w:rPr>
              <w:t xml:space="preserve">Consecutivo </w:t>
            </w:r>
            <w:r w:rsidR="00D74905" w:rsidRPr="00781E6B">
              <w:rPr>
                <w:sz w:val="17"/>
                <w:szCs w:val="17"/>
                <w:lang w:val="en-US"/>
              </w:rPr>
              <w:t>Estaciones</w:t>
            </w:r>
            <w:r w:rsidRPr="00781E6B">
              <w:rPr>
                <w:sz w:val="17"/>
                <w:szCs w:val="17"/>
                <w:lang w:val="en-US"/>
              </w:rPr>
              <w:t xml:space="preserve"> </w:t>
            </w:r>
          </w:p>
        </w:tc>
        <w:tc>
          <w:tcPr>
            <w:tcW w:w="360" w:type="dxa"/>
            <w:tcBorders>
              <w:top w:val="single" w:sz="4" w:space="0" w:color="auto"/>
              <w:left w:val="single" w:sz="4" w:space="0" w:color="auto"/>
              <w:bottom w:val="single" w:sz="4" w:space="0" w:color="auto"/>
              <w:right w:val="nil"/>
            </w:tcBorders>
            <w:vAlign w:val="center"/>
          </w:tcPr>
          <w:p w:rsidR="002C66C0" w:rsidRPr="00781E6B" w:rsidRDefault="002C66C0" w:rsidP="002C66C0">
            <w:pPr>
              <w:pStyle w:val="Estilo"/>
              <w:jc w:val="center"/>
              <w:rPr>
                <w:sz w:val="17"/>
                <w:szCs w:val="17"/>
                <w:lang w:val="en-US"/>
              </w:rPr>
            </w:pPr>
          </w:p>
        </w:tc>
        <w:tc>
          <w:tcPr>
            <w:tcW w:w="599" w:type="dxa"/>
            <w:tcBorders>
              <w:top w:val="single" w:sz="4" w:space="0" w:color="auto"/>
              <w:left w:val="nil"/>
              <w:bottom w:val="single" w:sz="4" w:space="0" w:color="auto"/>
              <w:right w:val="nil"/>
            </w:tcBorders>
            <w:vAlign w:val="center"/>
          </w:tcPr>
          <w:p w:rsidR="002C66C0" w:rsidRPr="00781E6B" w:rsidRDefault="00F539C7" w:rsidP="002C66C0">
            <w:pPr>
              <w:pStyle w:val="Estilo"/>
              <w:ind w:left="19"/>
              <w:jc w:val="center"/>
              <w:rPr>
                <w:sz w:val="17"/>
                <w:szCs w:val="17"/>
                <w:lang w:val="en-US"/>
              </w:rPr>
            </w:pPr>
            <w:r w:rsidRPr="00781E6B">
              <w:rPr>
                <w:sz w:val="17"/>
                <w:szCs w:val="17"/>
                <w:lang w:val="en-US"/>
              </w:rPr>
              <w:t>1</w:t>
            </w:r>
          </w:p>
        </w:tc>
        <w:tc>
          <w:tcPr>
            <w:tcW w:w="499" w:type="dxa"/>
            <w:tcBorders>
              <w:top w:val="single" w:sz="4" w:space="0" w:color="auto"/>
              <w:left w:val="nil"/>
              <w:bottom w:val="single" w:sz="4" w:space="0" w:color="auto"/>
              <w:right w:val="single" w:sz="4" w:space="0" w:color="auto"/>
            </w:tcBorders>
            <w:vAlign w:val="center"/>
          </w:tcPr>
          <w:p w:rsidR="002C66C0" w:rsidRPr="00781E6B" w:rsidRDefault="002C66C0" w:rsidP="002C66C0">
            <w:pPr>
              <w:pStyle w:val="Estilo"/>
              <w:jc w:val="center"/>
              <w:rPr>
                <w:sz w:val="17"/>
                <w:szCs w:val="17"/>
                <w:lang w:val="en-US"/>
              </w:rPr>
            </w:pPr>
          </w:p>
        </w:tc>
        <w:tc>
          <w:tcPr>
            <w:tcW w:w="474" w:type="dxa"/>
            <w:tcBorders>
              <w:top w:val="single" w:sz="4" w:space="0" w:color="auto"/>
              <w:left w:val="single" w:sz="4" w:space="0" w:color="auto"/>
              <w:bottom w:val="single" w:sz="4" w:space="0" w:color="auto"/>
              <w:right w:val="nil"/>
            </w:tcBorders>
            <w:vAlign w:val="center"/>
          </w:tcPr>
          <w:p w:rsidR="002C66C0" w:rsidRPr="00781E6B" w:rsidRDefault="002C66C0" w:rsidP="002C66C0">
            <w:pPr>
              <w:pStyle w:val="Estilo"/>
              <w:jc w:val="center"/>
              <w:rPr>
                <w:sz w:val="17"/>
                <w:szCs w:val="17"/>
                <w:lang w:val="en-US"/>
              </w:rPr>
            </w:pPr>
          </w:p>
        </w:tc>
        <w:tc>
          <w:tcPr>
            <w:tcW w:w="583" w:type="dxa"/>
            <w:tcBorders>
              <w:top w:val="single" w:sz="4" w:space="0" w:color="auto"/>
              <w:left w:val="nil"/>
              <w:bottom w:val="single" w:sz="4" w:space="0" w:color="auto"/>
              <w:right w:val="nil"/>
            </w:tcBorders>
            <w:vAlign w:val="center"/>
          </w:tcPr>
          <w:p w:rsidR="002C66C0" w:rsidRPr="00781E6B" w:rsidRDefault="002C66C0" w:rsidP="002C66C0">
            <w:pPr>
              <w:pStyle w:val="Estilo"/>
              <w:ind w:left="4"/>
              <w:jc w:val="center"/>
              <w:rPr>
                <w:sz w:val="17"/>
                <w:szCs w:val="17"/>
                <w:lang w:val="en-US"/>
              </w:rPr>
            </w:pPr>
            <w:r w:rsidRPr="00781E6B">
              <w:rPr>
                <w:sz w:val="17"/>
                <w:szCs w:val="17"/>
                <w:lang w:val="en-US"/>
              </w:rPr>
              <w:t xml:space="preserve">2 </w:t>
            </w:r>
          </w:p>
        </w:tc>
        <w:tc>
          <w:tcPr>
            <w:tcW w:w="490" w:type="dxa"/>
            <w:tcBorders>
              <w:top w:val="single" w:sz="4" w:space="0" w:color="auto"/>
              <w:left w:val="nil"/>
              <w:bottom w:val="single" w:sz="4" w:space="0" w:color="auto"/>
              <w:right w:val="single" w:sz="4" w:space="0" w:color="auto"/>
            </w:tcBorders>
            <w:vAlign w:val="center"/>
          </w:tcPr>
          <w:p w:rsidR="002C66C0" w:rsidRPr="00781E6B" w:rsidRDefault="002C66C0" w:rsidP="002C66C0">
            <w:pPr>
              <w:pStyle w:val="Estilo"/>
              <w:jc w:val="center"/>
              <w:rPr>
                <w:sz w:val="17"/>
                <w:szCs w:val="17"/>
                <w:lang w:val="en-US"/>
              </w:rPr>
            </w:pPr>
          </w:p>
        </w:tc>
        <w:tc>
          <w:tcPr>
            <w:tcW w:w="1043" w:type="dxa"/>
            <w:gridSpan w:val="2"/>
            <w:tcBorders>
              <w:top w:val="single" w:sz="4" w:space="0" w:color="auto"/>
              <w:left w:val="single" w:sz="4" w:space="0" w:color="auto"/>
              <w:bottom w:val="single" w:sz="4" w:space="0" w:color="auto"/>
              <w:right w:val="nil"/>
            </w:tcBorders>
            <w:vAlign w:val="center"/>
          </w:tcPr>
          <w:p w:rsidR="002C66C0" w:rsidRPr="00781E6B" w:rsidRDefault="002C66C0" w:rsidP="002C66C0">
            <w:pPr>
              <w:pStyle w:val="Estilo"/>
              <w:ind w:right="110"/>
              <w:jc w:val="right"/>
              <w:rPr>
                <w:sz w:val="17"/>
                <w:szCs w:val="17"/>
                <w:lang w:val="en-US"/>
              </w:rPr>
            </w:pPr>
            <w:r w:rsidRPr="00781E6B">
              <w:rPr>
                <w:sz w:val="17"/>
                <w:szCs w:val="17"/>
                <w:lang w:val="en-US"/>
              </w:rPr>
              <w:t xml:space="preserve">3 </w:t>
            </w:r>
          </w:p>
        </w:tc>
        <w:tc>
          <w:tcPr>
            <w:tcW w:w="521" w:type="dxa"/>
            <w:tcBorders>
              <w:top w:val="single" w:sz="4" w:space="0" w:color="auto"/>
              <w:left w:val="nil"/>
              <w:bottom w:val="single" w:sz="4" w:space="0" w:color="auto"/>
              <w:right w:val="single" w:sz="4" w:space="0" w:color="auto"/>
            </w:tcBorders>
            <w:vAlign w:val="center"/>
          </w:tcPr>
          <w:p w:rsidR="002C66C0" w:rsidRPr="00781E6B" w:rsidRDefault="002C66C0" w:rsidP="002C66C0">
            <w:pPr>
              <w:pStyle w:val="Estilo"/>
              <w:jc w:val="center"/>
              <w:rPr>
                <w:sz w:val="17"/>
                <w:szCs w:val="17"/>
                <w:lang w:val="en-US"/>
              </w:rPr>
            </w:pPr>
          </w:p>
        </w:tc>
        <w:tc>
          <w:tcPr>
            <w:tcW w:w="908" w:type="dxa"/>
            <w:tcBorders>
              <w:top w:val="single" w:sz="4" w:space="0" w:color="auto"/>
              <w:left w:val="single" w:sz="4" w:space="0" w:color="auto"/>
              <w:bottom w:val="single" w:sz="4" w:space="0" w:color="auto"/>
              <w:right w:val="nil"/>
            </w:tcBorders>
            <w:vAlign w:val="center"/>
          </w:tcPr>
          <w:p w:rsidR="002C66C0" w:rsidRPr="00781E6B" w:rsidRDefault="002C66C0" w:rsidP="002C66C0">
            <w:pPr>
              <w:pStyle w:val="Estilo"/>
              <w:ind w:right="115"/>
              <w:jc w:val="right"/>
              <w:rPr>
                <w:sz w:val="17"/>
                <w:szCs w:val="17"/>
                <w:lang w:val="en-US"/>
              </w:rPr>
            </w:pPr>
            <w:r w:rsidRPr="00781E6B">
              <w:rPr>
                <w:sz w:val="17"/>
                <w:szCs w:val="17"/>
                <w:lang w:val="en-US"/>
              </w:rPr>
              <w:t xml:space="preserve">4 </w:t>
            </w:r>
          </w:p>
        </w:tc>
        <w:tc>
          <w:tcPr>
            <w:tcW w:w="633" w:type="dxa"/>
            <w:tcBorders>
              <w:top w:val="single" w:sz="4" w:space="0" w:color="auto"/>
              <w:left w:val="nil"/>
              <w:bottom w:val="single" w:sz="4" w:space="0" w:color="auto"/>
              <w:right w:val="single" w:sz="4" w:space="0" w:color="auto"/>
            </w:tcBorders>
            <w:vAlign w:val="center"/>
          </w:tcPr>
          <w:p w:rsidR="002C66C0" w:rsidRPr="00781E6B" w:rsidRDefault="002C66C0" w:rsidP="002C66C0">
            <w:pPr>
              <w:pStyle w:val="Estilo"/>
              <w:jc w:val="center"/>
              <w:rPr>
                <w:sz w:val="17"/>
                <w:szCs w:val="17"/>
                <w:lang w:val="en-US"/>
              </w:rPr>
            </w:pPr>
          </w:p>
        </w:tc>
      </w:tr>
    </w:tbl>
    <w:p w:rsidR="002C66C0" w:rsidRPr="00781E6B" w:rsidRDefault="002C66C0" w:rsidP="002C66C0">
      <w:pPr>
        <w:rPr>
          <w:rFonts w:ascii="Times New Roman" w:hAnsi="Times New Roman"/>
        </w:rPr>
      </w:pPr>
    </w:p>
    <w:tbl>
      <w:tblPr>
        <w:tblW w:w="0" w:type="auto"/>
        <w:tblInd w:w="5" w:type="dxa"/>
        <w:tblLayout w:type="fixed"/>
        <w:tblCellMar>
          <w:left w:w="0" w:type="dxa"/>
          <w:right w:w="0" w:type="dxa"/>
        </w:tblCellMar>
        <w:tblLook w:val="0000" w:firstRow="0" w:lastRow="0" w:firstColumn="0" w:lastColumn="0" w:noHBand="0" w:noVBand="0"/>
      </w:tblPr>
      <w:tblGrid>
        <w:gridCol w:w="2030"/>
        <w:gridCol w:w="960"/>
        <w:gridCol w:w="965"/>
        <w:gridCol w:w="960"/>
        <w:gridCol w:w="960"/>
        <w:gridCol w:w="965"/>
        <w:gridCol w:w="964"/>
      </w:tblGrid>
      <w:tr w:rsidR="00B6182A" w:rsidRPr="00781E6B" w:rsidTr="00B6182A">
        <w:trPr>
          <w:trHeight w:hRule="exact" w:val="230"/>
        </w:trPr>
        <w:tc>
          <w:tcPr>
            <w:tcW w:w="203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57"/>
              <w:rPr>
                <w:sz w:val="17"/>
                <w:szCs w:val="17"/>
                <w:lang w:val="en-US"/>
              </w:rPr>
            </w:pPr>
            <w:r w:rsidRPr="00781E6B">
              <w:rPr>
                <w:sz w:val="17"/>
                <w:szCs w:val="17"/>
                <w:lang w:val="en-US"/>
              </w:rPr>
              <w:t xml:space="preserve">Sector </w:t>
            </w:r>
          </w:p>
        </w:tc>
        <w:tc>
          <w:tcPr>
            <w:tcW w:w="960" w:type="dxa"/>
            <w:tcBorders>
              <w:top w:val="single" w:sz="4" w:space="0" w:color="auto"/>
              <w:left w:val="single" w:sz="4" w:space="0" w:color="auto"/>
              <w:bottom w:val="single" w:sz="4" w:space="0" w:color="auto"/>
              <w:right w:val="nil"/>
            </w:tcBorders>
            <w:vAlign w:val="center"/>
          </w:tcPr>
          <w:p w:rsidR="00B6182A" w:rsidRPr="00781E6B" w:rsidRDefault="007860E1" w:rsidP="00B6182A">
            <w:pPr>
              <w:pStyle w:val="Estilo"/>
              <w:jc w:val="center"/>
              <w:rPr>
                <w:sz w:val="17"/>
                <w:szCs w:val="17"/>
                <w:lang w:val="en-US"/>
              </w:rPr>
            </w:pPr>
            <w:r w:rsidRPr="00781E6B">
              <w:rPr>
                <w:noProof/>
                <w:sz w:val="17"/>
                <w:szCs w:val="17"/>
              </w:rPr>
              <mc:AlternateContent>
                <mc:Choice Requires="wps">
                  <w:drawing>
                    <wp:anchor distT="0" distB="0" distL="114300" distR="114300" simplePos="0" relativeHeight="251711488" behindDoc="0" locked="0" layoutInCell="1" allowOverlap="1">
                      <wp:simplePos x="0" y="0"/>
                      <wp:positionH relativeFrom="column">
                        <wp:posOffset>301625</wp:posOffset>
                      </wp:positionH>
                      <wp:positionV relativeFrom="paragraph">
                        <wp:posOffset>140013</wp:posOffset>
                      </wp:positionV>
                      <wp:extent cx="0" cy="284480"/>
                      <wp:effectExtent l="0" t="0" r="19050" b="20320"/>
                      <wp:wrapNone/>
                      <wp:docPr id="60" name="Conector recto 60"/>
                      <wp:cNvGraphicFramePr/>
                      <a:graphic xmlns:a="http://schemas.openxmlformats.org/drawingml/2006/main">
                        <a:graphicData uri="http://schemas.microsoft.com/office/word/2010/wordprocessingShape">
                          <wps:wsp>
                            <wps:cNvCnPr/>
                            <wps:spPr>
                              <a:xfrm>
                                <a:off x="0" y="0"/>
                                <a:ext cx="0" cy="2844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5E7891E" id="Conector recto 60" o:spid="_x0000_s1026" style="position:absolute;z-index:251711488;visibility:visible;mso-wrap-style:square;mso-wrap-distance-left:9pt;mso-wrap-distance-top:0;mso-wrap-distance-right:9pt;mso-wrap-distance-bottom:0;mso-position-horizontal:absolute;mso-position-horizontal-relative:text;mso-position-vertical:absolute;mso-position-vertical-relative:text" from="23.75pt,11pt" to="23.75pt,3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jVlsgEAALQDAAAOAAAAZHJzL2Uyb0RvYy54bWysU8tu2zAQvAfoPxC815KNIDAEyz44aC9F&#10;ayTtBzDU0iLKF5asJf99l5StBE0QFEUvpJacmd1Zrja70Rp2Aozau5YvFzVn4KTvtDu2/Mf3Tx/X&#10;nMUkXCeMd9DyM0S+23642QyhgZXvvekAGYm42Ayh5X1KoamqKHuwIi58AEeXyqMViUI8Vh2KgdSt&#10;qVZ1fVcNHruAXkKMdHo/XfJt0VcKZPqmVITETMuptlRWLOtTXqvtRjRHFKHX8lKG+IcqrNCOks5S&#10;9yIJ9gv1KymrJfroVVpIbyuvlJZQPJCbZf2Hm8deBCheqDkxzG2K/09Wfj0dkOmu5XfUHicsvdGe&#10;XkomjwzzxuiCujSE2BB47w54iWI4YLY8KrR5JzNsLJ09z52FMTE5HUo6Xa1vb9dFrnrmBYzpM3jL&#10;8kfLjXbZs2jE6UtMlIugVwgFuY4pc/lKZwMZbNwDKPJBuZaFXSYI9gbZSdDbdz+X2QVpFWSmKG3M&#10;TKrfJ12wmQZlqv6WOKNLRu/STLTaeXwraxqvpaoJf3U9ec22n3x3Lu9Q2kGjUZxdxjjP3su40J9/&#10;tu1vAAAA//8DAFBLAwQUAAYACAAAACEANnbIf9sAAAAHAQAADwAAAGRycy9kb3ducmV2LnhtbEyP&#10;wU7DMBBE70j8g7VI3KhDBKEK2VRVJYS4IJrC3Y1dJ629jmwnDX+P4UKPoxnNvKlWszVsUj70jhDu&#10;FxkwRa2TPWmEz93L3RJYiIKkMI4UwrcKsKqvrypRSnemrZqaqFkqoVAKhC7GoeQ8tJ2yIizcoCh5&#10;B+etiEl6zaUX51RuDc+zrOBW9JQWOjGoTafaUzNaBPPmpy+90eswvm6L5vhxyN93E+Ltzbx+BhbV&#10;HP/D8Iuf0KFOTHs3kgzMIDw8PaYkQp6nS8n/03uEolgCryt+yV//AAAA//8DAFBLAQItABQABgAI&#10;AAAAIQC2gziS/gAAAOEBAAATAAAAAAAAAAAAAAAAAAAAAABbQ29udGVudF9UeXBlc10ueG1sUEsB&#10;Ai0AFAAGAAgAAAAhADj9If/WAAAAlAEAAAsAAAAAAAAAAAAAAAAALwEAAF9yZWxzLy5yZWxzUEsB&#10;Ai0AFAAGAAgAAAAhADuaNWWyAQAAtAMAAA4AAAAAAAAAAAAAAAAALgIAAGRycy9lMm9Eb2MueG1s&#10;UEsBAi0AFAAGAAgAAAAhADZ2yH/bAAAABwEAAA8AAAAAAAAAAAAAAAAADAQAAGRycy9kb3ducmV2&#10;LnhtbFBLBQYAAAAABAAEAPMAAAAUBQAAAAA=&#10;" strokecolor="black [3200]" strokeweight=".5pt">
                      <v:stroke joinstyle="miter"/>
                    </v:line>
                  </w:pict>
                </mc:Fallback>
              </mc:AlternateContent>
            </w:r>
          </w:p>
        </w:tc>
        <w:tc>
          <w:tcPr>
            <w:tcW w:w="965" w:type="dxa"/>
            <w:tcBorders>
              <w:top w:val="single" w:sz="4" w:space="0" w:color="auto"/>
              <w:left w:val="nil"/>
              <w:bottom w:val="single" w:sz="4" w:space="0" w:color="auto"/>
              <w:right w:val="nil"/>
            </w:tcBorders>
            <w:vAlign w:val="center"/>
          </w:tcPr>
          <w:p w:rsidR="00B6182A" w:rsidRPr="00781E6B" w:rsidRDefault="00B6182A" w:rsidP="00B6182A">
            <w:pPr>
              <w:pStyle w:val="Estilo"/>
              <w:ind w:left="14"/>
              <w:jc w:val="center"/>
              <w:rPr>
                <w:sz w:val="17"/>
                <w:szCs w:val="17"/>
                <w:lang w:val="en-US"/>
              </w:rPr>
            </w:pPr>
            <w:r w:rsidRPr="00781E6B">
              <w:rPr>
                <w:sz w:val="17"/>
                <w:szCs w:val="17"/>
                <w:lang w:val="en-US"/>
              </w:rPr>
              <w:t xml:space="preserve">Guajira 300 </w:t>
            </w:r>
          </w:p>
        </w:tc>
        <w:tc>
          <w:tcPr>
            <w:tcW w:w="960" w:type="dxa"/>
            <w:tcBorders>
              <w:top w:val="single" w:sz="4" w:space="0" w:color="auto"/>
              <w:left w:val="nil"/>
              <w:bottom w:val="single" w:sz="4" w:space="0" w:color="auto"/>
              <w:right w:val="single" w:sz="4" w:space="0" w:color="auto"/>
            </w:tcBorders>
            <w:vAlign w:val="center"/>
          </w:tcPr>
          <w:p w:rsidR="00B6182A" w:rsidRPr="00781E6B" w:rsidRDefault="00B6182A" w:rsidP="00B6182A">
            <w:pPr>
              <w:pStyle w:val="Estilo"/>
              <w:jc w:val="center"/>
              <w:rPr>
                <w:sz w:val="17"/>
                <w:szCs w:val="17"/>
                <w:lang w:val="en-US"/>
              </w:rPr>
            </w:pPr>
          </w:p>
        </w:tc>
        <w:tc>
          <w:tcPr>
            <w:tcW w:w="960" w:type="dxa"/>
            <w:tcBorders>
              <w:top w:val="single" w:sz="4" w:space="0" w:color="auto"/>
              <w:left w:val="single" w:sz="4" w:space="0" w:color="auto"/>
              <w:bottom w:val="single" w:sz="4" w:space="0" w:color="auto"/>
              <w:right w:val="nil"/>
            </w:tcBorders>
            <w:vAlign w:val="center"/>
          </w:tcPr>
          <w:p w:rsidR="00B6182A" w:rsidRPr="00781E6B" w:rsidRDefault="00B6182A" w:rsidP="00B6182A">
            <w:pPr>
              <w:pStyle w:val="Estilo"/>
              <w:jc w:val="center"/>
              <w:rPr>
                <w:sz w:val="17"/>
                <w:szCs w:val="17"/>
                <w:lang w:val="en-US"/>
              </w:rPr>
            </w:pPr>
          </w:p>
        </w:tc>
        <w:tc>
          <w:tcPr>
            <w:tcW w:w="965" w:type="dxa"/>
            <w:tcBorders>
              <w:top w:val="single" w:sz="4" w:space="0" w:color="auto"/>
              <w:left w:val="nil"/>
              <w:bottom w:val="single" w:sz="4" w:space="0" w:color="auto"/>
              <w:right w:val="nil"/>
            </w:tcBorders>
            <w:vAlign w:val="center"/>
          </w:tcPr>
          <w:p w:rsidR="00B6182A" w:rsidRPr="00781E6B" w:rsidRDefault="00B6182A" w:rsidP="00B6182A">
            <w:pPr>
              <w:pStyle w:val="Estilo"/>
              <w:ind w:left="9"/>
              <w:jc w:val="center"/>
              <w:rPr>
                <w:sz w:val="17"/>
                <w:szCs w:val="17"/>
                <w:lang w:val="en-US"/>
              </w:rPr>
            </w:pPr>
            <w:r w:rsidRPr="00781E6B">
              <w:rPr>
                <w:sz w:val="17"/>
                <w:szCs w:val="17"/>
                <w:lang w:val="en-US"/>
              </w:rPr>
              <w:t xml:space="preserve">Guajira 500 </w:t>
            </w:r>
          </w:p>
        </w:tc>
        <w:tc>
          <w:tcPr>
            <w:tcW w:w="964" w:type="dxa"/>
            <w:tcBorders>
              <w:top w:val="single" w:sz="4" w:space="0" w:color="auto"/>
              <w:left w:val="nil"/>
              <w:bottom w:val="single" w:sz="4" w:space="0" w:color="auto"/>
              <w:right w:val="single" w:sz="4" w:space="0" w:color="auto"/>
            </w:tcBorders>
            <w:vAlign w:val="center"/>
          </w:tcPr>
          <w:p w:rsidR="00B6182A" w:rsidRPr="00781E6B" w:rsidRDefault="00B6182A" w:rsidP="00B6182A">
            <w:pPr>
              <w:pStyle w:val="Estilo"/>
              <w:jc w:val="center"/>
              <w:rPr>
                <w:sz w:val="17"/>
                <w:szCs w:val="17"/>
                <w:lang w:val="en-US"/>
              </w:rPr>
            </w:pPr>
          </w:p>
        </w:tc>
      </w:tr>
      <w:tr w:rsidR="00B6182A" w:rsidRPr="00781E6B" w:rsidTr="00B6182A">
        <w:trPr>
          <w:trHeight w:hRule="exact" w:val="220"/>
        </w:trPr>
        <w:tc>
          <w:tcPr>
            <w:tcW w:w="203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57"/>
              <w:rPr>
                <w:sz w:val="17"/>
                <w:szCs w:val="17"/>
                <w:lang w:val="en-US"/>
              </w:rPr>
            </w:pPr>
            <w:r w:rsidRPr="00781E6B">
              <w:rPr>
                <w:sz w:val="17"/>
                <w:szCs w:val="17"/>
                <w:lang w:val="en-US"/>
              </w:rPr>
              <w:t xml:space="preserve">Consecutivo arrastres </w:t>
            </w:r>
          </w:p>
        </w:tc>
        <w:tc>
          <w:tcPr>
            <w:tcW w:w="96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72"/>
              <w:jc w:val="center"/>
              <w:rPr>
                <w:sz w:val="17"/>
                <w:szCs w:val="17"/>
                <w:lang w:val="en-US"/>
              </w:rPr>
            </w:pPr>
            <w:r w:rsidRPr="00781E6B">
              <w:rPr>
                <w:sz w:val="17"/>
                <w:szCs w:val="17"/>
                <w:lang w:val="en-US"/>
              </w:rPr>
              <w:t xml:space="preserve">9 </w:t>
            </w:r>
            <w:r w:rsidR="007860E1" w:rsidRPr="00781E6B">
              <w:rPr>
                <w:sz w:val="17"/>
                <w:szCs w:val="17"/>
                <w:lang w:val="en-US"/>
              </w:rPr>
              <w:t xml:space="preserve"> </w:t>
            </w:r>
            <w:r w:rsidRPr="00781E6B">
              <w:rPr>
                <w:sz w:val="17"/>
                <w:szCs w:val="17"/>
                <w:lang w:val="en-US"/>
              </w:rPr>
              <w:t xml:space="preserve">10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7860E1" w:rsidP="00B6182A">
            <w:pPr>
              <w:pStyle w:val="Estilo"/>
              <w:ind w:left="14"/>
              <w:jc w:val="center"/>
              <w:rPr>
                <w:sz w:val="17"/>
                <w:szCs w:val="17"/>
                <w:lang w:val="en-US"/>
              </w:rPr>
            </w:pPr>
            <w:r w:rsidRPr="00781E6B">
              <w:rPr>
                <w:bCs/>
                <w:noProof/>
                <w:sz w:val="16"/>
                <w:szCs w:val="16"/>
              </w:rPr>
              <mc:AlternateContent>
                <mc:Choice Requires="wps">
                  <w:drawing>
                    <wp:anchor distT="0" distB="0" distL="114300" distR="114300" simplePos="0" relativeHeight="251710464" behindDoc="0" locked="0" layoutInCell="1" allowOverlap="1">
                      <wp:simplePos x="0" y="0"/>
                      <wp:positionH relativeFrom="column">
                        <wp:posOffset>304800</wp:posOffset>
                      </wp:positionH>
                      <wp:positionV relativeFrom="paragraph">
                        <wp:posOffset>-5715</wp:posOffset>
                      </wp:positionV>
                      <wp:extent cx="0" cy="284480"/>
                      <wp:effectExtent l="0" t="0" r="19050" b="20320"/>
                      <wp:wrapNone/>
                      <wp:docPr id="59" name="Conector recto 59"/>
                      <wp:cNvGraphicFramePr/>
                      <a:graphic xmlns:a="http://schemas.openxmlformats.org/drawingml/2006/main">
                        <a:graphicData uri="http://schemas.microsoft.com/office/word/2010/wordprocessingShape">
                          <wps:wsp>
                            <wps:cNvCnPr/>
                            <wps:spPr>
                              <a:xfrm flipH="1">
                                <a:off x="0" y="0"/>
                                <a:ext cx="0" cy="28500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6D18E7" id="Conector recto 59" o:spid="_x0000_s1026" style="position:absolute;flip:x;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45pt" to="24pt,2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02dugEAAL4DAAAOAAAAZHJzL2Uyb0RvYy54bWysU12P0zAQfEe6/2D5nSatdKhETe+hJ7gH&#10;BBVwP8DnrBsLf2ltmvTfs3bSgO5AQogXN7ZnZnfG293daA07A0btXcvXq5ozcNJ32p1a/vj13est&#10;ZzEJ1wnjHbT8ApHf7W9e7YbQwMb33nSAjERcbIbQ8j6l0FRVlD1YEVc+gKNL5dGKRFs8VR2KgdSt&#10;qTZ1/aYaPHYBvYQY6fR+uuT7oq8UyPRJqQiJmZZTb6msWNanvFb7nWhOKEKv5dyG+IcurNCOii5S&#10;9yIJ9h31CymrJfroVVpJbyuvlJZQPJCbdf3MzZdeBCheKJwYlpji/5OVH89HZLpr+e1bzpyw9EYH&#10;eimZPDLMP4wuKKUhxIbAB3fEeRfDEbPlUaFlyujwQANQQiBbbCwZX5aMYUxMToeSTjfb27reZuFq&#10;UshKAWN6D96y/NFyo112Lxpx/hDTBL1CiJc7mnooX+liIION+wyKHFGtqZsyS3AwyM6CpqD7tp7L&#10;FmSmKG3MQqpLyT+SZmymQZmvvyUu6FLRu7QQrXYef1c1jddW1YS/up68ZttPvruUFylx0JCUQOeB&#10;zlP4677Qf/7t9j8AAAD//wMAUEsDBBQABgAIAAAAIQBvh4Yc2gAAAAYBAAAPAAAAZHJzL2Rvd25y&#10;ZXYueG1sTI/NTsMwEITvSLyDtUjcWpufljaNU5VKiDMtl9428TaJiNchdtvw9ixc4DQazWrm23w9&#10;+k6daYhtYAt3UwOKuAqu5drC+/5lsgAVE7LDLjBZ+KII6+L6KsfMhQu/0XmXaiUlHDO00KTUZ1rH&#10;qiGPcRp6YsmOYfCYxA61dgNepNx3+t6YufbYsiw02NO2oepjd/IW9q/ejGVqt8SfT2ZzeJ7N+TCz&#10;9vZm3KxAJRrT3zH84As6FMJUhhO7qDoLjwt5JVmYLEFJ/GtL0Ycl6CLX//GLbwAAAP//AwBQSwEC&#10;LQAUAAYACAAAACEAtoM4kv4AAADhAQAAEwAAAAAAAAAAAAAAAAAAAAAAW0NvbnRlbnRfVHlwZXNd&#10;LnhtbFBLAQItABQABgAIAAAAIQA4/SH/1gAAAJQBAAALAAAAAAAAAAAAAAAAAC8BAABfcmVscy8u&#10;cmVsc1BLAQItABQABgAIAAAAIQD5L02dugEAAL4DAAAOAAAAAAAAAAAAAAAAAC4CAABkcnMvZTJv&#10;RG9jLnhtbFBLAQItABQABgAIAAAAIQBvh4Yc2gAAAAYBAAAPAAAAAAAAAAAAAAAAABQEAABkcnMv&#10;ZG93bnJldi54bWxQSwUGAAAAAAQABADzAAAAGwUAAAAA&#10;" strokecolor="black [3200]" strokeweight=".5pt">
                      <v:stroke joinstyle="miter"/>
                    </v:line>
                  </w:pict>
                </mc:Fallback>
              </mc:AlternateContent>
            </w:r>
            <w:r w:rsidR="00C61081" w:rsidRPr="00781E6B">
              <w:rPr>
                <w:bCs/>
                <w:w w:val="179"/>
                <w:sz w:val="16"/>
                <w:szCs w:val="16"/>
                <w:lang w:val="en-US"/>
              </w:rPr>
              <w:t>11</w:t>
            </w:r>
            <w:r w:rsidRPr="00781E6B">
              <w:rPr>
                <w:bCs/>
                <w:w w:val="179"/>
                <w:sz w:val="16"/>
                <w:szCs w:val="16"/>
                <w:lang w:val="en-US"/>
              </w:rPr>
              <w:t xml:space="preserve"> </w:t>
            </w:r>
            <w:r w:rsidR="00B6182A" w:rsidRPr="00781E6B">
              <w:rPr>
                <w:b/>
                <w:bCs/>
                <w:w w:val="179"/>
                <w:sz w:val="16"/>
                <w:szCs w:val="16"/>
                <w:lang w:val="en-US"/>
              </w:rPr>
              <w:t xml:space="preserve"> </w:t>
            </w:r>
            <w:r w:rsidR="00B6182A" w:rsidRPr="00781E6B">
              <w:rPr>
                <w:sz w:val="17"/>
                <w:szCs w:val="17"/>
                <w:lang w:val="en-US"/>
              </w:rPr>
              <w:t xml:space="preserve">12 </w:t>
            </w:r>
          </w:p>
        </w:tc>
        <w:tc>
          <w:tcPr>
            <w:tcW w:w="960" w:type="dxa"/>
            <w:tcBorders>
              <w:top w:val="single" w:sz="4" w:space="0" w:color="auto"/>
              <w:left w:val="single" w:sz="4" w:space="0" w:color="auto"/>
              <w:bottom w:val="single" w:sz="4" w:space="0" w:color="auto"/>
              <w:right w:val="single" w:sz="4" w:space="0" w:color="auto"/>
            </w:tcBorders>
            <w:vAlign w:val="center"/>
          </w:tcPr>
          <w:p w:rsidR="00B6182A" w:rsidRPr="00781E6B" w:rsidRDefault="00C61081" w:rsidP="00B6182A">
            <w:pPr>
              <w:pStyle w:val="Estilo"/>
              <w:ind w:left="9"/>
              <w:jc w:val="center"/>
              <w:rPr>
                <w:sz w:val="17"/>
                <w:szCs w:val="17"/>
                <w:lang w:val="en-US"/>
              </w:rPr>
            </w:pPr>
            <w:r w:rsidRPr="00781E6B">
              <w:rPr>
                <w:sz w:val="17"/>
                <w:szCs w:val="17"/>
                <w:lang w:val="en-US"/>
              </w:rPr>
              <w:t>1</w:t>
            </w:r>
            <w:r w:rsidR="00B6182A" w:rsidRPr="00781E6B">
              <w:rPr>
                <w:sz w:val="17"/>
                <w:szCs w:val="17"/>
                <w:lang w:val="en-US"/>
              </w:rPr>
              <w:t xml:space="preserve">3 </w:t>
            </w:r>
            <w:r w:rsidR="00B6182A" w:rsidRPr="00781E6B">
              <w:rPr>
                <w:w w:val="90"/>
                <w:sz w:val="20"/>
                <w:szCs w:val="20"/>
                <w:lang w:val="en-US"/>
              </w:rPr>
              <w:t xml:space="preserve">I </w:t>
            </w:r>
            <w:r w:rsidR="00B6182A" w:rsidRPr="00781E6B">
              <w:rPr>
                <w:sz w:val="17"/>
                <w:szCs w:val="17"/>
                <w:lang w:val="en-US"/>
              </w:rPr>
              <w:t xml:space="preserve">14 </w:t>
            </w:r>
          </w:p>
        </w:tc>
        <w:tc>
          <w:tcPr>
            <w:tcW w:w="960" w:type="dxa"/>
            <w:tcBorders>
              <w:top w:val="single" w:sz="4" w:space="0" w:color="auto"/>
              <w:left w:val="single" w:sz="4" w:space="0" w:color="auto"/>
              <w:bottom w:val="single" w:sz="4" w:space="0" w:color="auto"/>
              <w:right w:val="single" w:sz="4" w:space="0" w:color="auto"/>
            </w:tcBorders>
            <w:vAlign w:val="center"/>
          </w:tcPr>
          <w:p w:rsidR="00B6182A" w:rsidRPr="00781E6B" w:rsidRDefault="007860E1" w:rsidP="00B6182A">
            <w:pPr>
              <w:pStyle w:val="Estilo"/>
              <w:ind w:left="4"/>
              <w:jc w:val="center"/>
              <w:rPr>
                <w:sz w:val="17"/>
                <w:szCs w:val="17"/>
                <w:lang w:val="en-US"/>
              </w:rPr>
            </w:pPr>
            <w:r w:rsidRPr="00781E6B">
              <w:rPr>
                <w:noProof/>
                <w:sz w:val="17"/>
                <w:szCs w:val="17"/>
              </w:rPr>
              <mc:AlternateContent>
                <mc:Choice Requires="wps">
                  <w:drawing>
                    <wp:anchor distT="0" distB="0" distL="114300" distR="114300" simplePos="0" relativeHeight="251708416" behindDoc="0" locked="0" layoutInCell="1" allowOverlap="1">
                      <wp:simplePos x="0" y="0"/>
                      <wp:positionH relativeFrom="column">
                        <wp:posOffset>310325</wp:posOffset>
                      </wp:positionH>
                      <wp:positionV relativeFrom="paragraph">
                        <wp:posOffset>5839</wp:posOffset>
                      </wp:positionV>
                      <wp:extent cx="0" cy="267195"/>
                      <wp:effectExtent l="0" t="0" r="19050" b="19050"/>
                      <wp:wrapNone/>
                      <wp:docPr id="57" name="Conector recto 57"/>
                      <wp:cNvGraphicFramePr/>
                      <a:graphic xmlns:a="http://schemas.openxmlformats.org/drawingml/2006/main">
                        <a:graphicData uri="http://schemas.microsoft.com/office/word/2010/wordprocessingShape">
                          <wps:wsp>
                            <wps:cNvCnPr/>
                            <wps:spPr>
                              <a:xfrm>
                                <a:off x="0" y="0"/>
                                <a:ext cx="0" cy="26719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7642C77" id="Conector recto 57" o:spid="_x0000_s1026" style="position:absolute;z-index:251708416;visibility:visible;mso-wrap-style:square;mso-wrap-distance-left:9pt;mso-wrap-distance-top:0;mso-wrap-distance-right:9pt;mso-wrap-distance-bottom:0;mso-position-horizontal:absolute;mso-position-horizontal-relative:text;mso-position-vertical:absolute;mso-position-vertical-relative:text" from="24.45pt,.45pt" to="24.4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gLCsAEAALQDAAAOAAAAZHJzL2Uyb0RvYy54bWysU02P0zAQvSPxHyzfaZJKuwtR0z10BRcE&#10;FbA/wOuMGwt/aWya9N8zdtIsAoQQ4mLH9ntv5s1MdveTNewMGLV3HW82NWfgpO+1O3X88cvbV685&#10;i0m4XhjvoOMXiPx+//LFbgwtbP3gTQ/ISMTFdgwdH1IKbVVFOYAVceMDOHpUHq1IdMRT1aMYSd2a&#10;alvXt9XosQ/oJcRItw/zI98XfaVApo9KRUjMdJxyS2XFsj7ltdrvRHtCEQYtlzTEP2RhhXYUdJV6&#10;EEmwb6h/kbJaoo9epY30tvJKaQnFA7lp6p/cfB5EgOKFihPDWqb4/2Tlh/MRme47fnPHmROWenSg&#10;TsnkkWHeGD1QlcYQWwIf3BGXUwxHzJYnhTbvZIZNpbKXtbIwJSbnS0m329u75s1NlqueeQFjegfe&#10;svzRcaNd9ixacX4f0wy9QoiX85gjl690MZDBxn0CRT4oVlPYZYLgYJCdBfW+/9osYQsyU5Q2ZiXV&#10;fyYt2EyDMlV/S1zRJaJ3aSVa7Tz+LmqarqmqGX91PXvNtp98fyl9KOWg0SgFXcY4z96P50J//tn2&#10;3wEAAP//AwBQSwMEFAAGAAgAAAAhAHwbAEPZAAAABQEAAA8AAABkcnMvZG93bnJldi54bWxMjsFO&#10;wzAQRO9I/IO1SNyoQ0FVSeNUVSWEuCCawt2Nt06KvY5iJw1/z8KlXHY0mtHsK9aTd2LEPraBFNzP&#10;MhBIdTAtWQUf++e7JYiYNBntAqGCb4ywLq+vCp2bcKYdjlWygkco5lpBk1KXSxnrBr2Os9AhcXYM&#10;vdeJbW+l6fWZx72T8yxbSK9b4g+N7nDbYP1VDV6Be+3HT7u1mzi87BbV6f04f9uPSt3eTJsViIRT&#10;upThF5/RoWSmQxjIROEUPC6fuKmAL6d/7sD6kIEsC/mfvvwBAAD//wMAUEsBAi0AFAAGAAgAAAAh&#10;ALaDOJL+AAAA4QEAABMAAAAAAAAAAAAAAAAAAAAAAFtDb250ZW50X1R5cGVzXS54bWxQSwECLQAU&#10;AAYACAAAACEAOP0h/9YAAACUAQAACwAAAAAAAAAAAAAAAAAvAQAAX3JlbHMvLnJlbHNQSwECLQAU&#10;AAYACAAAACEA5C4CwrABAAC0AwAADgAAAAAAAAAAAAAAAAAuAgAAZHJzL2Uyb0RvYy54bWxQSwEC&#10;LQAUAAYACAAAACEAfBsAQ9kAAAAFAQAADwAAAAAAAAAAAAAAAAAKBAAAZHJzL2Rvd25yZXYueG1s&#10;UEsFBgAAAAAEAAQA8wAAABAFAAAAAA==&#10;" strokecolor="black [3200]" strokeweight=".5pt">
                      <v:stroke joinstyle="miter"/>
                    </v:line>
                  </w:pict>
                </mc:Fallback>
              </mc:AlternateContent>
            </w:r>
            <w:r w:rsidR="00B6182A" w:rsidRPr="00781E6B">
              <w:rPr>
                <w:sz w:val="17"/>
                <w:szCs w:val="17"/>
                <w:lang w:val="en-US"/>
              </w:rPr>
              <w:t xml:space="preserve">15 </w:t>
            </w:r>
            <w:r w:rsidRPr="00781E6B">
              <w:rPr>
                <w:sz w:val="17"/>
                <w:szCs w:val="17"/>
                <w:lang w:val="en-US"/>
              </w:rPr>
              <w:t xml:space="preserve"> </w:t>
            </w:r>
            <w:r w:rsidR="00B6182A" w:rsidRPr="00781E6B">
              <w:rPr>
                <w:sz w:val="17"/>
                <w:szCs w:val="17"/>
                <w:lang w:val="en-US"/>
              </w:rPr>
              <w:t xml:space="preserve">16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7860E1" w:rsidP="00B6182A">
            <w:pPr>
              <w:pStyle w:val="Estilo"/>
              <w:ind w:left="9"/>
              <w:jc w:val="center"/>
              <w:rPr>
                <w:sz w:val="17"/>
                <w:szCs w:val="17"/>
                <w:lang w:val="en-US"/>
              </w:rPr>
            </w:pPr>
            <w:r w:rsidRPr="00781E6B">
              <w:rPr>
                <w:noProof/>
                <w:sz w:val="17"/>
                <w:szCs w:val="17"/>
              </w:rPr>
              <mc:AlternateContent>
                <mc:Choice Requires="wps">
                  <w:drawing>
                    <wp:anchor distT="0" distB="0" distL="114300" distR="114300" simplePos="0" relativeHeight="251709440" behindDoc="0" locked="0" layoutInCell="1" allowOverlap="1">
                      <wp:simplePos x="0" y="0"/>
                      <wp:positionH relativeFrom="column">
                        <wp:posOffset>306367</wp:posOffset>
                      </wp:positionH>
                      <wp:positionV relativeFrom="paragraph">
                        <wp:posOffset>5839</wp:posOffset>
                      </wp:positionV>
                      <wp:extent cx="0" cy="266700"/>
                      <wp:effectExtent l="0" t="0" r="19050" b="19050"/>
                      <wp:wrapNone/>
                      <wp:docPr id="58" name="Conector recto 58"/>
                      <wp:cNvGraphicFramePr/>
                      <a:graphic xmlns:a="http://schemas.openxmlformats.org/drawingml/2006/main">
                        <a:graphicData uri="http://schemas.microsoft.com/office/word/2010/wordprocessingShape">
                          <wps:wsp>
                            <wps:cNvCnPr/>
                            <wps:spPr>
                              <a:xfrm>
                                <a:off x="0" y="0"/>
                                <a:ext cx="0" cy="2667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FCFCEF3" id="Conector recto 58" o:spid="_x0000_s1026" style="position:absolute;z-index:251709440;visibility:visible;mso-wrap-style:square;mso-wrap-distance-left:9pt;mso-wrap-distance-top:0;mso-wrap-distance-right:9pt;mso-wrap-distance-bottom:0;mso-position-horizontal:absolute;mso-position-horizontal-relative:text;mso-position-vertical:absolute;mso-position-vertical-relative:text" from="24.1pt,.45pt" to="24.1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5sxsgEAALQDAAAOAAAAZHJzL2Uyb0RvYy54bWysU9tu2zAMfS+wfxD0vtgJsKww4vQhxfYy&#10;bEEvH6DKVCxUN1Ba7Pz9KDlxh3YYhqEvkiidQ/KQ1OZmtIYdAaP2ruXLRc0ZOOk77Q4tf3z48vGa&#10;s5iE64TxDlp+gshvth+uNkNoYOV7bzpARk5cbIbQ8j6l0FRVlD1YERc+gKNH5dGKRCYeqg7FQN6t&#10;qVZ1va4Gj11ALyFGur2dHvm2+FcKZPqhVITETMspt1RWLOtTXqvtRjQHFKHX8pyG+I8srNCOgs6u&#10;bkUS7CfqN66sluijV2khva28UlpC0UBqlvUrNfe9CFC0UHFimMsU38+t/H7cI9Ndyz9Rp5yw1KMd&#10;dUomjwzzxuiBqjSE2BB45/Z4tmLYY5Y8KrR5JzFsLJU9zZWFMTE5XUq6Xa3Xn+tS9OqFFzCmr+At&#10;y4eWG+2yZtGI47eYKBZBLxAych5T5HJKJwMZbNwdKNJBsZaFXSYIdgbZUVDvu+dlVkG+CjJTlDZm&#10;JtV/J52xmQZlqv6VOKNLRO/STLTaefxT1DReUlUT/qJ60pplP/nuVPpQykGjUZSdxzjP3u92ob98&#10;tu0vAAAA//8DAFBLAwQUAAYACAAAACEAAG0DR9kAAAAFAQAADwAAAGRycy9kb3ducmV2LnhtbEyO&#10;QUvDQBSE74L/YXmCN7sxSGljNqUURLyITfW+zb4m0d23YXeTxn/v04s9DcMMM1+5mZ0VE4bYe1Jw&#10;v8hAIDXe9NQqeD883a1AxKTJaOsJFXxjhE11fVXqwvgz7XGqUyt4hGKhFXQpDYWUsenQ6bjwAxJn&#10;Jx+cTmxDK03QZx53VuZZtpRO98QPnR5w12HzVY9OgX0J00e7a7dxfN4v68+3U/56mJS6vZm3jyAS&#10;zum/DL/4jA4VMx39SCYKq+BhlXNTwRoEp3/uyJqvQValvKSvfgAAAP//AwBQSwECLQAUAAYACAAA&#10;ACEAtoM4kv4AAADhAQAAEwAAAAAAAAAAAAAAAAAAAAAAW0NvbnRlbnRfVHlwZXNdLnhtbFBLAQIt&#10;ABQABgAIAAAAIQA4/SH/1gAAAJQBAAALAAAAAAAAAAAAAAAAAC8BAABfcmVscy8ucmVsc1BLAQIt&#10;ABQABgAIAAAAIQAh85sxsgEAALQDAAAOAAAAAAAAAAAAAAAAAC4CAABkcnMvZTJvRG9jLnhtbFBL&#10;AQItABQABgAIAAAAIQAAbQNH2QAAAAUBAAAPAAAAAAAAAAAAAAAAAAwEAABkcnMvZG93bnJldi54&#10;bWxQSwUGAAAAAAQABADzAAAAEgUAAAAA&#10;" strokecolor="black [3200]" strokeweight=".5pt">
                      <v:stroke joinstyle="miter"/>
                    </v:line>
                  </w:pict>
                </mc:Fallback>
              </mc:AlternateContent>
            </w:r>
            <w:r w:rsidR="00B6182A" w:rsidRPr="00781E6B">
              <w:rPr>
                <w:sz w:val="17"/>
                <w:szCs w:val="17"/>
                <w:lang w:val="en-US"/>
              </w:rPr>
              <w:t xml:space="preserve">17 </w:t>
            </w:r>
            <w:r w:rsidR="00B6182A" w:rsidRPr="00781E6B">
              <w:rPr>
                <w:w w:val="90"/>
                <w:sz w:val="20"/>
                <w:szCs w:val="20"/>
                <w:lang w:val="en-US"/>
              </w:rPr>
              <w:t xml:space="preserve"> </w:t>
            </w:r>
            <w:r w:rsidR="00B6182A" w:rsidRPr="00781E6B">
              <w:rPr>
                <w:sz w:val="17"/>
                <w:szCs w:val="17"/>
                <w:lang w:val="en-US"/>
              </w:rPr>
              <w:t xml:space="preserve">18 </w:t>
            </w:r>
          </w:p>
        </w:tc>
        <w:tc>
          <w:tcPr>
            <w:tcW w:w="964" w:type="dxa"/>
            <w:tcBorders>
              <w:top w:val="single" w:sz="4" w:space="0" w:color="auto"/>
              <w:left w:val="single" w:sz="4" w:space="0" w:color="auto"/>
              <w:bottom w:val="single" w:sz="4" w:space="0" w:color="auto"/>
              <w:right w:val="single" w:sz="4" w:space="0" w:color="auto"/>
            </w:tcBorders>
            <w:vAlign w:val="center"/>
          </w:tcPr>
          <w:p w:rsidR="00B6182A" w:rsidRPr="00781E6B" w:rsidRDefault="007860E1" w:rsidP="00B6182A">
            <w:pPr>
              <w:pStyle w:val="Estilo"/>
              <w:ind w:left="14"/>
              <w:jc w:val="center"/>
              <w:rPr>
                <w:sz w:val="17"/>
                <w:szCs w:val="17"/>
                <w:lang w:val="en-US"/>
              </w:rPr>
            </w:pPr>
            <w:r w:rsidRPr="00781E6B">
              <w:rPr>
                <w:noProof/>
                <w:sz w:val="17"/>
                <w:szCs w:val="17"/>
              </w:rPr>
              <mc:AlternateContent>
                <mc:Choice Requires="wps">
                  <w:drawing>
                    <wp:anchor distT="0" distB="0" distL="114300" distR="114300" simplePos="0" relativeHeight="251703296" behindDoc="0" locked="0" layoutInCell="1" allowOverlap="1">
                      <wp:simplePos x="0" y="0"/>
                      <wp:positionH relativeFrom="column">
                        <wp:posOffset>317500</wp:posOffset>
                      </wp:positionH>
                      <wp:positionV relativeFrom="paragraph">
                        <wp:posOffset>635</wp:posOffset>
                      </wp:positionV>
                      <wp:extent cx="0" cy="266700"/>
                      <wp:effectExtent l="0" t="0" r="19050" b="19050"/>
                      <wp:wrapNone/>
                      <wp:docPr id="51" name="Conector recto 51"/>
                      <wp:cNvGraphicFramePr/>
                      <a:graphic xmlns:a="http://schemas.openxmlformats.org/drawingml/2006/main">
                        <a:graphicData uri="http://schemas.microsoft.com/office/word/2010/wordprocessingShape">
                          <wps:wsp>
                            <wps:cNvCnPr/>
                            <wps:spPr>
                              <a:xfrm>
                                <a:off x="0" y="0"/>
                                <a:ext cx="0" cy="26719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ACB372" id="Conector recto 51"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05pt" to="25pt,2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14+swEAALQDAAAOAAAAZHJzL2Uyb0RvYy54bWysU8tu2zAQvBfIPxC8x5IMJG0Fyzk4SC5F&#10;a/TxAQy1tIjwhSVryX/fJWUrQVvkUPRCiuTM7M7uanM3WcOOgFF71/FmVXMGTvpeu0PHf3x/uP7A&#10;WUzC9cJ4Bx0/QeR326t3mzG0sPaDNz0gIxEX2zF0fEgptFUV5QBWxJUP4OhRebQi0REPVY9iJHVr&#10;qnVd31ajxz6glxAj3d7Pj3xb9JUCmb4oFSEx03HKLZUVy/qU12q7Ee0BRRi0PKch/iELK7SjoIvU&#10;vUiC/UT9h5TVEn30Kq2kt5VXSksoHshNU//m5tsgAhQvVJwYljLF/ycrPx/3yHTf8ZuGMycs9WhH&#10;nZLJI8O8MXqgKo0htgTeuT2eTzHsMVueFNq8kxk2lcqelsrClJicLyXdrm/fNx9vslz1wgsY0yN4&#10;y/JHx4122bNoxfFTTDP0AiFezmOOXL7SyUAGG/cVFPmgWOvCLhMEO4PsKKj3/XNxQWELMlOUNmYh&#10;1W+TzthMgzJVC7F5m7igS0Tv0kK02nn8GzlNl1TVjL+4nr1m20++P5U+lHLQaJSCnsc4z97rc6G/&#10;/GzbXwAAAP//AwBQSwMEFAAGAAgAAAAhAHDb3bfYAAAABQEAAA8AAABkcnMvZG93bnJldi54bWxM&#10;j81OwzAQhO9IvIO1SFwQtVt+WoU4VYTUB6DtgeM23sZR7XWI3TS8PS4XOM7Oauabcj15J0YaYhdY&#10;w3ymQBA3wXTcatjvNo8rEDEhG3SBScM3RVhXtzclFiZc+IPGbWpFDuFYoAabUl9IGRtLHuMs9MTZ&#10;O4bBY8pyaKUZ8JLDvZMLpV6lx45zg8We3i01p+3Za9h9LsnYB1eP+FUbbp9O3WaptL6/m+o3EImm&#10;9PcMV/yMDlVmOoQzmyichheVp6TrXWT3Vx00PC/mIKtS/qevfgAAAP//AwBQSwECLQAUAAYACAAA&#10;ACEAtoM4kv4AAADhAQAAEwAAAAAAAAAAAAAAAAAAAAAAW0NvbnRlbnRfVHlwZXNdLnhtbFBLAQIt&#10;ABQABgAIAAAAIQA4/SH/1gAAAJQBAAALAAAAAAAAAAAAAAAAAC8BAABfcmVscy8ucmVsc1BLAQIt&#10;ABQABgAIAAAAIQBLZ14+swEAALQDAAAOAAAAAAAAAAAAAAAAAC4CAABkcnMvZTJvRG9jLnhtbFBL&#10;AQItABQABgAIAAAAIQBw29232AAAAAUBAAAPAAAAAAAAAAAAAAAAAA0EAABkcnMvZG93bnJldi54&#10;bWxQSwUGAAAAAAQABADzAAAAEgUAAAAA&#10;" strokecolor="black [3200]" strokeweight="1pt">
                      <v:stroke joinstyle="miter"/>
                    </v:line>
                  </w:pict>
                </mc:Fallback>
              </mc:AlternateContent>
            </w:r>
            <w:r w:rsidR="00C61081" w:rsidRPr="00781E6B">
              <w:rPr>
                <w:sz w:val="17"/>
                <w:szCs w:val="17"/>
                <w:lang w:val="en-US"/>
              </w:rPr>
              <w:t xml:space="preserve">19 </w:t>
            </w:r>
            <w:r w:rsidR="00B6182A" w:rsidRPr="00781E6B">
              <w:rPr>
                <w:sz w:val="17"/>
                <w:szCs w:val="17"/>
                <w:lang w:val="en-US"/>
              </w:rPr>
              <w:t xml:space="preserve"> 20 </w:t>
            </w:r>
          </w:p>
        </w:tc>
      </w:tr>
      <w:tr w:rsidR="00B6182A" w:rsidRPr="00781E6B" w:rsidTr="00B6182A">
        <w:trPr>
          <w:trHeight w:hRule="exact" w:val="220"/>
        </w:trPr>
        <w:tc>
          <w:tcPr>
            <w:tcW w:w="203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57"/>
              <w:rPr>
                <w:sz w:val="17"/>
                <w:szCs w:val="17"/>
                <w:lang w:val="en-US"/>
              </w:rPr>
            </w:pPr>
            <w:r w:rsidRPr="00781E6B">
              <w:rPr>
                <w:sz w:val="17"/>
                <w:szCs w:val="17"/>
                <w:lang w:val="en-US"/>
              </w:rPr>
              <w:t xml:space="preserve">Arrastre </w:t>
            </w:r>
          </w:p>
        </w:tc>
        <w:tc>
          <w:tcPr>
            <w:tcW w:w="96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72"/>
              <w:jc w:val="center"/>
              <w:rPr>
                <w:sz w:val="17"/>
                <w:szCs w:val="17"/>
                <w:lang w:val="en-US"/>
              </w:rPr>
            </w:pPr>
            <w:r w:rsidRPr="00781E6B">
              <w:rPr>
                <w:sz w:val="17"/>
                <w:szCs w:val="17"/>
                <w:lang w:val="en-US"/>
              </w:rPr>
              <w:t xml:space="preserve">E9 </w:t>
            </w:r>
            <w:r w:rsidRPr="00781E6B">
              <w:rPr>
                <w:w w:val="90"/>
                <w:sz w:val="20"/>
                <w:szCs w:val="20"/>
                <w:lang w:val="en-US"/>
              </w:rPr>
              <w:t xml:space="preserve"> </w:t>
            </w:r>
            <w:r w:rsidR="007860E1" w:rsidRPr="00781E6B">
              <w:rPr>
                <w:sz w:val="17"/>
                <w:szCs w:val="17"/>
                <w:lang w:val="en-US"/>
              </w:rPr>
              <w:t>E10</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14"/>
              <w:jc w:val="center"/>
              <w:rPr>
                <w:sz w:val="17"/>
                <w:szCs w:val="17"/>
                <w:lang w:val="en-US"/>
              </w:rPr>
            </w:pPr>
            <w:r w:rsidRPr="00781E6B">
              <w:rPr>
                <w:sz w:val="17"/>
                <w:szCs w:val="17"/>
                <w:lang w:val="en-US"/>
              </w:rPr>
              <w:t xml:space="preserve">EI5 </w:t>
            </w:r>
            <w:r w:rsidR="007860E1" w:rsidRPr="00781E6B">
              <w:rPr>
                <w:w w:val="90"/>
                <w:sz w:val="20"/>
                <w:szCs w:val="20"/>
                <w:lang w:val="en-US"/>
              </w:rPr>
              <w:t xml:space="preserve"> </w:t>
            </w:r>
            <w:r w:rsidRPr="00781E6B">
              <w:rPr>
                <w:sz w:val="17"/>
                <w:szCs w:val="17"/>
                <w:lang w:val="en-US"/>
              </w:rPr>
              <w:t xml:space="preserve">EI6 </w:t>
            </w:r>
          </w:p>
        </w:tc>
        <w:tc>
          <w:tcPr>
            <w:tcW w:w="96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9"/>
              <w:jc w:val="center"/>
              <w:rPr>
                <w:sz w:val="17"/>
                <w:szCs w:val="17"/>
                <w:lang w:val="en-US"/>
              </w:rPr>
            </w:pPr>
            <w:r w:rsidRPr="00781E6B">
              <w:rPr>
                <w:sz w:val="17"/>
                <w:szCs w:val="17"/>
                <w:lang w:val="en-US"/>
              </w:rPr>
              <w:t xml:space="preserve">EI7 </w:t>
            </w:r>
            <w:r w:rsidRPr="00781E6B">
              <w:rPr>
                <w:w w:val="90"/>
                <w:sz w:val="20"/>
                <w:szCs w:val="20"/>
                <w:lang w:val="en-US"/>
              </w:rPr>
              <w:t xml:space="preserve">I </w:t>
            </w:r>
            <w:r w:rsidRPr="00781E6B">
              <w:rPr>
                <w:sz w:val="17"/>
                <w:szCs w:val="17"/>
                <w:lang w:val="en-US"/>
              </w:rPr>
              <w:t xml:space="preserve">EI8 </w:t>
            </w:r>
          </w:p>
        </w:tc>
        <w:tc>
          <w:tcPr>
            <w:tcW w:w="96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4"/>
              <w:jc w:val="center"/>
              <w:rPr>
                <w:sz w:val="17"/>
                <w:szCs w:val="17"/>
                <w:lang w:val="en-US"/>
              </w:rPr>
            </w:pPr>
            <w:r w:rsidRPr="00781E6B">
              <w:rPr>
                <w:sz w:val="17"/>
                <w:szCs w:val="17"/>
                <w:lang w:val="en-US"/>
              </w:rPr>
              <w:t xml:space="preserve">Ell </w:t>
            </w:r>
            <w:r w:rsidR="007860E1" w:rsidRPr="00781E6B">
              <w:rPr>
                <w:w w:val="90"/>
                <w:sz w:val="20"/>
                <w:szCs w:val="20"/>
                <w:lang w:val="en-US"/>
              </w:rPr>
              <w:t xml:space="preserve"> </w:t>
            </w:r>
            <w:r w:rsidRPr="00781E6B">
              <w:rPr>
                <w:sz w:val="17"/>
                <w:szCs w:val="17"/>
                <w:lang w:val="en-US"/>
              </w:rPr>
              <w:t xml:space="preserve">EI2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9"/>
              <w:jc w:val="center"/>
              <w:rPr>
                <w:sz w:val="17"/>
                <w:szCs w:val="17"/>
                <w:lang w:val="en-US"/>
              </w:rPr>
            </w:pPr>
            <w:r w:rsidRPr="00781E6B">
              <w:rPr>
                <w:sz w:val="17"/>
                <w:szCs w:val="17"/>
                <w:lang w:val="en-US"/>
              </w:rPr>
              <w:t xml:space="preserve">EI3 </w:t>
            </w:r>
            <w:r w:rsidR="007860E1" w:rsidRPr="00781E6B">
              <w:rPr>
                <w:w w:val="90"/>
                <w:sz w:val="20"/>
                <w:szCs w:val="20"/>
                <w:lang w:val="en-US"/>
              </w:rPr>
              <w:t xml:space="preserve"> </w:t>
            </w:r>
            <w:r w:rsidRPr="00781E6B">
              <w:rPr>
                <w:sz w:val="17"/>
                <w:szCs w:val="17"/>
                <w:lang w:val="en-US"/>
              </w:rPr>
              <w:t xml:space="preserve">EI4 </w:t>
            </w:r>
          </w:p>
        </w:tc>
        <w:tc>
          <w:tcPr>
            <w:tcW w:w="964" w:type="dxa"/>
            <w:tcBorders>
              <w:top w:val="single" w:sz="4" w:space="0" w:color="auto"/>
              <w:left w:val="single" w:sz="4" w:space="0" w:color="auto"/>
              <w:bottom w:val="single" w:sz="4" w:space="0" w:color="auto"/>
              <w:right w:val="single" w:sz="4" w:space="0" w:color="auto"/>
            </w:tcBorders>
            <w:vAlign w:val="center"/>
          </w:tcPr>
          <w:p w:rsidR="00B6182A" w:rsidRPr="00781E6B" w:rsidRDefault="007860E1" w:rsidP="00B6182A">
            <w:pPr>
              <w:pStyle w:val="Estilo"/>
              <w:ind w:left="14"/>
              <w:jc w:val="center"/>
              <w:rPr>
                <w:sz w:val="17"/>
                <w:szCs w:val="17"/>
                <w:lang w:val="en-US"/>
              </w:rPr>
            </w:pPr>
            <w:r w:rsidRPr="00781E6B">
              <w:rPr>
                <w:sz w:val="17"/>
                <w:szCs w:val="17"/>
                <w:lang w:val="en-US"/>
              </w:rPr>
              <w:t xml:space="preserve">E 19 </w:t>
            </w:r>
            <w:r w:rsidR="00B6182A" w:rsidRPr="00781E6B">
              <w:rPr>
                <w:sz w:val="17"/>
                <w:szCs w:val="17"/>
                <w:lang w:val="en-US"/>
              </w:rPr>
              <w:t xml:space="preserve"> E20 </w:t>
            </w:r>
          </w:p>
        </w:tc>
      </w:tr>
      <w:tr w:rsidR="00B6182A" w:rsidRPr="00781E6B" w:rsidTr="00B6182A">
        <w:trPr>
          <w:trHeight w:hRule="exact" w:val="235"/>
        </w:trPr>
        <w:tc>
          <w:tcPr>
            <w:tcW w:w="2030" w:type="dxa"/>
            <w:tcBorders>
              <w:top w:val="single" w:sz="4" w:space="0" w:color="auto"/>
              <w:left w:val="single" w:sz="4" w:space="0" w:color="auto"/>
              <w:bottom w:val="single" w:sz="4" w:space="0" w:color="auto"/>
              <w:right w:val="single" w:sz="4" w:space="0" w:color="auto"/>
            </w:tcBorders>
            <w:vAlign w:val="center"/>
          </w:tcPr>
          <w:p w:rsidR="00B6182A" w:rsidRPr="00781E6B" w:rsidRDefault="00B25A19" w:rsidP="00B6182A">
            <w:pPr>
              <w:pStyle w:val="Estilo"/>
              <w:ind w:left="57"/>
              <w:rPr>
                <w:sz w:val="17"/>
                <w:szCs w:val="17"/>
                <w:lang w:val="en-US"/>
              </w:rPr>
            </w:pPr>
            <w:r w:rsidRPr="00781E6B">
              <w:rPr>
                <w:sz w:val="17"/>
                <w:szCs w:val="17"/>
                <w:lang w:val="en-US"/>
              </w:rPr>
              <w:t>Estació</w:t>
            </w:r>
            <w:r w:rsidR="00B6182A" w:rsidRPr="00781E6B">
              <w:rPr>
                <w:sz w:val="17"/>
                <w:szCs w:val="17"/>
                <w:lang w:val="en-US"/>
              </w:rPr>
              <w:t xml:space="preserve">n </w:t>
            </w:r>
          </w:p>
        </w:tc>
        <w:tc>
          <w:tcPr>
            <w:tcW w:w="96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14"/>
              <w:jc w:val="center"/>
              <w:rPr>
                <w:sz w:val="17"/>
                <w:szCs w:val="17"/>
                <w:lang w:val="en-US"/>
              </w:rPr>
            </w:pPr>
            <w:r w:rsidRPr="00781E6B">
              <w:rPr>
                <w:sz w:val="17"/>
                <w:szCs w:val="17"/>
                <w:lang w:val="en-US"/>
              </w:rPr>
              <w:t xml:space="preserve">G3I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14"/>
              <w:jc w:val="center"/>
              <w:rPr>
                <w:sz w:val="17"/>
                <w:szCs w:val="17"/>
                <w:lang w:val="en-US"/>
              </w:rPr>
            </w:pPr>
            <w:r w:rsidRPr="00781E6B">
              <w:rPr>
                <w:sz w:val="17"/>
                <w:szCs w:val="17"/>
                <w:lang w:val="en-US"/>
              </w:rPr>
              <w:t xml:space="preserve">G32 </w:t>
            </w:r>
          </w:p>
        </w:tc>
        <w:tc>
          <w:tcPr>
            <w:tcW w:w="96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9"/>
              <w:jc w:val="center"/>
              <w:rPr>
                <w:sz w:val="17"/>
                <w:szCs w:val="17"/>
                <w:lang w:val="en-US"/>
              </w:rPr>
            </w:pPr>
            <w:r w:rsidRPr="00781E6B">
              <w:rPr>
                <w:sz w:val="17"/>
                <w:szCs w:val="17"/>
                <w:lang w:val="en-US"/>
              </w:rPr>
              <w:t xml:space="preserve">G33 </w:t>
            </w:r>
          </w:p>
        </w:tc>
        <w:tc>
          <w:tcPr>
            <w:tcW w:w="96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4"/>
              <w:jc w:val="center"/>
              <w:rPr>
                <w:sz w:val="17"/>
                <w:szCs w:val="17"/>
                <w:lang w:val="en-US"/>
              </w:rPr>
            </w:pPr>
            <w:r w:rsidRPr="00781E6B">
              <w:rPr>
                <w:sz w:val="17"/>
                <w:szCs w:val="17"/>
                <w:lang w:val="en-US"/>
              </w:rPr>
              <w:t xml:space="preserve">G51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9"/>
              <w:jc w:val="center"/>
              <w:rPr>
                <w:sz w:val="17"/>
                <w:szCs w:val="17"/>
                <w:lang w:val="en-US"/>
              </w:rPr>
            </w:pPr>
            <w:r w:rsidRPr="00781E6B">
              <w:rPr>
                <w:sz w:val="17"/>
                <w:szCs w:val="17"/>
                <w:lang w:val="en-US"/>
              </w:rPr>
              <w:t xml:space="preserve">G52 </w:t>
            </w:r>
          </w:p>
        </w:tc>
        <w:tc>
          <w:tcPr>
            <w:tcW w:w="964"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14"/>
              <w:jc w:val="center"/>
              <w:rPr>
                <w:sz w:val="17"/>
                <w:szCs w:val="17"/>
                <w:lang w:val="en-US"/>
              </w:rPr>
            </w:pPr>
            <w:r w:rsidRPr="00781E6B">
              <w:rPr>
                <w:sz w:val="17"/>
                <w:szCs w:val="17"/>
                <w:lang w:val="en-US"/>
              </w:rPr>
              <w:t xml:space="preserve">G53 </w:t>
            </w:r>
          </w:p>
        </w:tc>
      </w:tr>
      <w:tr w:rsidR="00B6182A" w:rsidRPr="00781E6B" w:rsidTr="00B6182A">
        <w:trPr>
          <w:trHeight w:hRule="exact" w:val="220"/>
        </w:trPr>
        <w:tc>
          <w:tcPr>
            <w:tcW w:w="203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57"/>
              <w:rPr>
                <w:sz w:val="17"/>
                <w:szCs w:val="17"/>
                <w:lang w:val="en-US"/>
              </w:rPr>
            </w:pPr>
            <w:r w:rsidRPr="00781E6B">
              <w:rPr>
                <w:sz w:val="17"/>
                <w:szCs w:val="17"/>
                <w:lang w:val="en-US"/>
              </w:rPr>
              <w:t xml:space="preserve">Consecutivo estaciones </w:t>
            </w:r>
          </w:p>
        </w:tc>
        <w:tc>
          <w:tcPr>
            <w:tcW w:w="96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72"/>
              <w:jc w:val="center"/>
              <w:rPr>
                <w:sz w:val="17"/>
                <w:szCs w:val="17"/>
                <w:lang w:val="en-US"/>
              </w:rPr>
            </w:pPr>
            <w:r w:rsidRPr="00781E6B">
              <w:rPr>
                <w:sz w:val="17"/>
                <w:szCs w:val="17"/>
                <w:lang w:val="en-US"/>
              </w:rPr>
              <w:t xml:space="preserve">5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14"/>
              <w:jc w:val="center"/>
              <w:rPr>
                <w:sz w:val="17"/>
                <w:szCs w:val="17"/>
                <w:lang w:val="en-US"/>
              </w:rPr>
            </w:pPr>
            <w:r w:rsidRPr="00781E6B">
              <w:rPr>
                <w:sz w:val="17"/>
                <w:szCs w:val="17"/>
                <w:lang w:val="en-US"/>
              </w:rPr>
              <w:t xml:space="preserve">6 </w:t>
            </w:r>
          </w:p>
        </w:tc>
        <w:tc>
          <w:tcPr>
            <w:tcW w:w="96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9"/>
              <w:jc w:val="center"/>
              <w:rPr>
                <w:sz w:val="17"/>
                <w:szCs w:val="17"/>
                <w:lang w:val="en-US"/>
              </w:rPr>
            </w:pPr>
            <w:r w:rsidRPr="00781E6B">
              <w:rPr>
                <w:sz w:val="17"/>
                <w:szCs w:val="17"/>
                <w:lang w:val="en-US"/>
              </w:rPr>
              <w:t xml:space="preserve">7 </w:t>
            </w:r>
          </w:p>
        </w:tc>
        <w:tc>
          <w:tcPr>
            <w:tcW w:w="96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4"/>
              <w:jc w:val="center"/>
              <w:rPr>
                <w:sz w:val="17"/>
                <w:szCs w:val="17"/>
                <w:lang w:val="en-US"/>
              </w:rPr>
            </w:pPr>
            <w:r w:rsidRPr="00781E6B">
              <w:rPr>
                <w:sz w:val="17"/>
                <w:szCs w:val="17"/>
                <w:lang w:val="en-US"/>
              </w:rPr>
              <w:t xml:space="preserve">8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9"/>
              <w:jc w:val="center"/>
              <w:rPr>
                <w:sz w:val="17"/>
                <w:szCs w:val="17"/>
                <w:lang w:val="en-US"/>
              </w:rPr>
            </w:pPr>
            <w:r w:rsidRPr="00781E6B">
              <w:rPr>
                <w:sz w:val="17"/>
                <w:szCs w:val="17"/>
                <w:lang w:val="en-US"/>
              </w:rPr>
              <w:t xml:space="preserve">9 </w:t>
            </w:r>
          </w:p>
        </w:tc>
        <w:tc>
          <w:tcPr>
            <w:tcW w:w="964" w:type="dxa"/>
            <w:tcBorders>
              <w:top w:val="single" w:sz="4" w:space="0" w:color="auto"/>
              <w:left w:val="single" w:sz="4" w:space="0" w:color="auto"/>
              <w:bottom w:val="single" w:sz="4" w:space="0" w:color="auto"/>
              <w:right w:val="single" w:sz="4" w:space="0" w:color="auto"/>
            </w:tcBorders>
            <w:vAlign w:val="center"/>
          </w:tcPr>
          <w:p w:rsidR="00B6182A" w:rsidRPr="00781E6B" w:rsidRDefault="00F539C7" w:rsidP="00B6182A">
            <w:pPr>
              <w:pStyle w:val="Estilo"/>
              <w:ind w:left="14"/>
              <w:jc w:val="center"/>
              <w:rPr>
                <w:sz w:val="17"/>
                <w:szCs w:val="17"/>
                <w:lang w:val="en-US"/>
              </w:rPr>
            </w:pPr>
            <w:r w:rsidRPr="00781E6B">
              <w:rPr>
                <w:sz w:val="17"/>
                <w:szCs w:val="17"/>
                <w:lang w:val="en-US"/>
              </w:rPr>
              <w:t>10</w:t>
            </w:r>
          </w:p>
        </w:tc>
      </w:tr>
    </w:tbl>
    <w:p w:rsidR="00B6182A" w:rsidRPr="00781E6B" w:rsidRDefault="00B6182A" w:rsidP="002C66C0">
      <w:pPr>
        <w:rPr>
          <w:rFonts w:ascii="Times New Roman" w:hAnsi="Times New Roman"/>
        </w:rPr>
      </w:pPr>
    </w:p>
    <w:tbl>
      <w:tblPr>
        <w:tblW w:w="0" w:type="auto"/>
        <w:tblInd w:w="5" w:type="dxa"/>
        <w:tblLayout w:type="fixed"/>
        <w:tblCellMar>
          <w:left w:w="0" w:type="dxa"/>
          <w:right w:w="0" w:type="dxa"/>
        </w:tblCellMar>
        <w:tblLook w:val="0000" w:firstRow="0" w:lastRow="0" w:firstColumn="0" w:lastColumn="0" w:noHBand="0" w:noVBand="0"/>
      </w:tblPr>
      <w:tblGrid>
        <w:gridCol w:w="2030"/>
        <w:gridCol w:w="965"/>
        <w:gridCol w:w="960"/>
        <w:gridCol w:w="955"/>
        <w:gridCol w:w="965"/>
        <w:gridCol w:w="969"/>
        <w:gridCol w:w="965"/>
      </w:tblGrid>
      <w:tr w:rsidR="00B6182A" w:rsidRPr="00781E6B" w:rsidTr="00B6182A">
        <w:trPr>
          <w:trHeight w:hRule="exact" w:val="235"/>
        </w:trPr>
        <w:tc>
          <w:tcPr>
            <w:tcW w:w="203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62"/>
              <w:rPr>
                <w:sz w:val="17"/>
                <w:szCs w:val="17"/>
                <w:lang w:val="en-US"/>
              </w:rPr>
            </w:pPr>
            <w:r w:rsidRPr="00781E6B">
              <w:rPr>
                <w:sz w:val="17"/>
                <w:szCs w:val="17"/>
                <w:lang w:val="en-US"/>
              </w:rPr>
              <w:t xml:space="preserve">Sector </w:t>
            </w:r>
          </w:p>
        </w:tc>
        <w:tc>
          <w:tcPr>
            <w:tcW w:w="2880" w:type="dxa"/>
            <w:gridSpan w:val="3"/>
            <w:tcBorders>
              <w:top w:val="single" w:sz="4" w:space="0" w:color="auto"/>
              <w:left w:val="single" w:sz="4" w:space="0" w:color="auto"/>
              <w:bottom w:val="single" w:sz="4" w:space="0" w:color="auto"/>
              <w:right w:val="single" w:sz="4" w:space="0" w:color="auto"/>
            </w:tcBorders>
            <w:vAlign w:val="center"/>
          </w:tcPr>
          <w:p w:rsidR="00B6182A" w:rsidRPr="00781E6B" w:rsidRDefault="00F539C7" w:rsidP="00B6182A">
            <w:pPr>
              <w:pStyle w:val="Estilo"/>
              <w:ind w:left="19"/>
              <w:jc w:val="center"/>
              <w:rPr>
                <w:sz w:val="17"/>
                <w:szCs w:val="17"/>
                <w:lang w:val="en-US"/>
              </w:rPr>
            </w:pPr>
            <w:r w:rsidRPr="00781E6B">
              <w:rPr>
                <w:noProof/>
                <w:sz w:val="17"/>
                <w:szCs w:val="17"/>
              </w:rPr>
              <mc:AlternateContent>
                <mc:Choice Requires="wps">
                  <w:drawing>
                    <wp:anchor distT="0" distB="0" distL="114300" distR="114300" simplePos="0" relativeHeight="251716608" behindDoc="0" locked="0" layoutInCell="1" allowOverlap="1">
                      <wp:simplePos x="0" y="0"/>
                      <wp:positionH relativeFrom="column">
                        <wp:posOffset>319438</wp:posOffset>
                      </wp:positionH>
                      <wp:positionV relativeFrom="paragraph">
                        <wp:posOffset>137003</wp:posOffset>
                      </wp:positionV>
                      <wp:extent cx="0" cy="296389"/>
                      <wp:effectExtent l="0" t="0" r="19050" b="27940"/>
                      <wp:wrapNone/>
                      <wp:docPr id="65" name="Conector recto 65"/>
                      <wp:cNvGraphicFramePr/>
                      <a:graphic xmlns:a="http://schemas.openxmlformats.org/drawingml/2006/main">
                        <a:graphicData uri="http://schemas.microsoft.com/office/word/2010/wordprocessingShape">
                          <wps:wsp>
                            <wps:cNvCnPr/>
                            <wps:spPr>
                              <a:xfrm>
                                <a:off x="0" y="0"/>
                                <a:ext cx="0" cy="29638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6750705" id="Conector recto 65" o:spid="_x0000_s1026" style="position:absolute;z-index:251716608;visibility:visible;mso-wrap-style:square;mso-wrap-distance-left:9pt;mso-wrap-distance-top:0;mso-wrap-distance-right:9pt;mso-wrap-distance-bottom:0;mso-position-horizontal:absolute;mso-position-horizontal-relative:text;mso-position-vertical:absolute;mso-position-vertical-relative:text" from="25.15pt,10.8pt" to="25.15pt,3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2jqsAEAALQDAAAOAAAAZHJzL2Uyb0RvYy54bWysU02P0zAQvSPxHyzfadIiqt2o6R66gguC&#10;Ctgf4HXGjYW/NDZN+u8ZO2kWAUJotRc7tt97M29msrsbrWFnwKi9a/l6VXMGTvpOu1PLH769f3PD&#10;WUzCdcJ4By2/QOR3+9evdkNoYON7bzpARiIuNkNoeZ9SaKoqyh6siCsfwNGj8mhFoiOeqg7FQOrW&#10;VJu63laDxy6glxAj3d5Pj3xf9JUCmT4rFSEx03LKLZUVy/qY12q/E80JRei1nNMQz8jCCu0o6CJ1&#10;L5JgP1D/IWW1RB+9SivpbeWV0hKKB3Kzrn9z87UXAYoXKk4MS5niy8nKT+cjMt21fPuOMycs9ehA&#10;nZLJI8O8MXqgKg0hNgQ+uCPOpxiOmC2PCm3eyQwbS2UvS2VhTExOl5JuN7fbtze3Wa564gWM6QN4&#10;y/JHy4122bNoxPljTBP0CiFezmOKXL7SxUAGG/cFFPmgWOvCLhMEB4PsLKj33ff1HLYgM0VpYxZS&#10;/W/SjM00KFP1v8QFXSJ6lxai1c7j36Km8ZqqmvBX15PXbPvRd5fSh1IOGo1S0HmM8+z9ei70p59t&#10;/xMAAP//AwBQSwMEFAAGAAgAAAAhAHlh8IPbAAAABwEAAA8AAABkcnMvZG93bnJldi54bWxMjlFL&#10;wzAUhd8F/0O4gm8uXcfKqL0dYyDii7hO37MmS6vJTUnSrv57M1/08XAO3/mq7WwNm5QPvSOE5SID&#10;pqh1sieN8H58etgAC1GQFMaRQvhWAbb17U0lSukudFBTEzVLEAqlQOhiHErOQ9spK8LCDYpSd3be&#10;ipii11x6cUlwa3ieZQW3oqf00IlB7TvVfjWjRTAvfvrQe70L4/OhaD7fzvnrcUK8v5t3j8CimuPf&#10;GK76SR3q5HRyI8nADMI6W6UlQr4sgKX+N58Qis0KeF3x//71DwAAAP//AwBQSwECLQAUAAYACAAA&#10;ACEAtoM4kv4AAADhAQAAEwAAAAAAAAAAAAAAAAAAAAAAW0NvbnRlbnRfVHlwZXNdLnhtbFBLAQIt&#10;ABQABgAIAAAAIQA4/SH/1gAAAJQBAAALAAAAAAAAAAAAAAAAAC8BAABfcmVscy8ucmVsc1BLAQIt&#10;ABQABgAIAAAAIQDvR2jqsAEAALQDAAAOAAAAAAAAAAAAAAAAAC4CAABkcnMvZTJvRG9jLnhtbFBL&#10;AQItABQABgAIAAAAIQB5YfCD2wAAAAcBAAAPAAAAAAAAAAAAAAAAAAoEAABkcnMvZG93bnJldi54&#10;bWxQSwUGAAAAAAQABADzAAAAEgUAAAAA&#10;" strokecolor="black [3200]" strokeweight=".5pt">
                      <v:stroke joinstyle="miter"/>
                    </v:line>
                  </w:pict>
                </mc:Fallback>
              </mc:AlternateContent>
            </w:r>
            <w:r w:rsidRPr="00781E6B">
              <w:rPr>
                <w:noProof/>
                <w:sz w:val="17"/>
                <w:szCs w:val="17"/>
              </w:rPr>
              <mc:AlternateContent>
                <mc:Choice Requires="wps">
                  <w:drawing>
                    <wp:anchor distT="0" distB="0" distL="114300" distR="114300" simplePos="0" relativeHeight="251715584" behindDoc="0" locked="0" layoutInCell="1" allowOverlap="1">
                      <wp:simplePos x="0" y="0"/>
                      <wp:positionH relativeFrom="column">
                        <wp:posOffset>931017</wp:posOffset>
                      </wp:positionH>
                      <wp:positionV relativeFrom="paragraph">
                        <wp:posOffset>137003</wp:posOffset>
                      </wp:positionV>
                      <wp:extent cx="0" cy="285008"/>
                      <wp:effectExtent l="0" t="0" r="19050" b="20320"/>
                      <wp:wrapNone/>
                      <wp:docPr id="64" name="Conector recto 64"/>
                      <wp:cNvGraphicFramePr/>
                      <a:graphic xmlns:a="http://schemas.openxmlformats.org/drawingml/2006/main">
                        <a:graphicData uri="http://schemas.microsoft.com/office/word/2010/wordprocessingShape">
                          <wps:wsp>
                            <wps:cNvCnPr/>
                            <wps:spPr>
                              <a:xfrm>
                                <a:off x="0" y="0"/>
                                <a:ext cx="0" cy="285008"/>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E4418D7" id="Conector recto 64" o:spid="_x0000_s1026" style="position:absolute;z-index:251715584;visibility:visible;mso-wrap-style:square;mso-wrap-distance-left:9pt;mso-wrap-distance-top:0;mso-wrap-distance-right:9pt;mso-wrap-distance-bottom:0;mso-position-horizontal:absolute;mso-position-horizontal-relative:text;mso-position-vertical:absolute;mso-position-vertical-relative:text" from="73.3pt,10.8pt" to="73.3pt,3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FAzsAEAALQDAAAOAAAAZHJzL2Uyb0RvYy54bWysU8tu2zAQvBfIPxC815KNNjAEyzk4aC5B&#10;a/TxAQy1tIjyhSVryX/fJSUrQVoURdELKZIzszu7q93daA07A0btXcvXq5ozcNJ32p1a/u3rh7db&#10;zmISrhPGO2j5BSK/29+82Q2hgY3vvekAGYm42Ayh5X1KoamqKHuwIq58AEePyqMViY54qjoUA6lb&#10;U23q+rYaPHYBvYQY6fZ+euT7oq8UyPRJqQiJmZZTbqmsWNanvFb7nWhOKEKv5ZyG+IcsrNCOgi5S&#10;9yIJ9gP1L1JWS/TRq7SS3lZeKS2heCA36/qVmy+9CFC8UHFiWMoU/5+s/Hg+ItNdy2/fceaEpR4d&#10;qFMyeWSYN0YPVKUhxIbAB3fE+RTDEbPlUaHNO5lhY6nsZaksjInJ6VLS7Wb7vq63Wa565gWM6QG8&#10;Zfmj5Ua77Fk04vwY0wS9QoiX85gil690MZDBxn0GRT4o1rqwywTBwSA7C+p99309hy3ITFHamIVU&#10;/5k0YzMNylT9LXFBl4jepYVotfP4u6hpvKaqJvzV9eQ1237y3aX0oZSDRqMUdB7jPHsvz4X+/LPt&#10;fwIAAP//AwBQSwMEFAAGAAgAAAAhAGv1WI3cAAAACQEAAA8AAABkcnMvZG93bnJldi54bWxMj8FO&#10;wzAQRO9I/IO1SNyo0wgsFOJUVSWEuCCawt2NXSetvY5iJw1/z5YLPa1mdzT7plzN3rHJDLELKGG5&#10;yIAZbILu0Er42r0+PAOLSaFWLqCR8GMirKrbm1IVOpxxa6Y6WUYhGAsloU2pLziPTWu8iovQG6Tb&#10;IQxeJZKD5XpQZwr3judZJrhXHdKHVvVm05rmVI9egnsfpm+7ses4vm1Fffw85B+7Scr7u3n9AiyZ&#10;Of2b4YJP6FAR0z6MqCNzpB+FIKuEfEnzYvhb7CUI8QS8Kvl1g+oXAAD//wMAUEsBAi0AFAAGAAgA&#10;AAAhALaDOJL+AAAA4QEAABMAAAAAAAAAAAAAAAAAAAAAAFtDb250ZW50X1R5cGVzXS54bWxQSwEC&#10;LQAUAAYACAAAACEAOP0h/9YAAACUAQAACwAAAAAAAAAAAAAAAAAvAQAAX3JlbHMvLnJlbHNQSwEC&#10;LQAUAAYACAAAACEAE9BQM7ABAAC0AwAADgAAAAAAAAAAAAAAAAAuAgAAZHJzL2Uyb0RvYy54bWxQ&#10;SwECLQAUAAYACAAAACEAa/VYjdwAAAAJAQAADwAAAAAAAAAAAAAAAAAKBAAAZHJzL2Rvd25yZXYu&#10;eG1sUEsFBgAAAAAEAAQA8wAAABMFAAAAAA==&#10;" strokecolor="black [3200]" strokeweight=".5pt">
                      <v:stroke joinstyle="miter"/>
                    </v:line>
                  </w:pict>
                </mc:Fallback>
              </mc:AlternateContent>
            </w:r>
            <w:r w:rsidR="00B6182A" w:rsidRPr="00781E6B">
              <w:rPr>
                <w:sz w:val="17"/>
                <w:szCs w:val="17"/>
                <w:lang w:val="en-US"/>
              </w:rPr>
              <w:t xml:space="preserve">Palomino 300 </w:t>
            </w:r>
          </w:p>
        </w:tc>
        <w:tc>
          <w:tcPr>
            <w:tcW w:w="2899" w:type="dxa"/>
            <w:gridSpan w:val="3"/>
            <w:tcBorders>
              <w:top w:val="single" w:sz="4" w:space="0" w:color="auto"/>
              <w:left w:val="single" w:sz="4" w:space="0" w:color="auto"/>
              <w:bottom w:val="single" w:sz="4" w:space="0" w:color="auto"/>
              <w:right w:val="single" w:sz="4" w:space="0" w:color="auto"/>
            </w:tcBorders>
            <w:vAlign w:val="center"/>
          </w:tcPr>
          <w:p w:rsidR="00B6182A" w:rsidRPr="00781E6B" w:rsidRDefault="00F539C7" w:rsidP="00B6182A">
            <w:pPr>
              <w:pStyle w:val="Estilo"/>
              <w:jc w:val="center"/>
              <w:rPr>
                <w:sz w:val="17"/>
                <w:szCs w:val="17"/>
                <w:lang w:val="en-US"/>
              </w:rPr>
            </w:pPr>
            <w:r w:rsidRPr="00781E6B">
              <w:rPr>
                <w:noProof/>
                <w:sz w:val="17"/>
                <w:szCs w:val="17"/>
              </w:rPr>
              <mc:AlternateContent>
                <mc:Choice Requires="wps">
                  <w:drawing>
                    <wp:anchor distT="0" distB="0" distL="114300" distR="114300" simplePos="0" relativeHeight="251712512" behindDoc="0" locked="0" layoutInCell="1" allowOverlap="1">
                      <wp:simplePos x="0" y="0"/>
                      <wp:positionH relativeFrom="column">
                        <wp:posOffset>1530721</wp:posOffset>
                      </wp:positionH>
                      <wp:positionV relativeFrom="paragraph">
                        <wp:posOffset>142941</wp:posOffset>
                      </wp:positionV>
                      <wp:extent cx="0" cy="296883"/>
                      <wp:effectExtent l="0" t="0" r="19050" b="27305"/>
                      <wp:wrapNone/>
                      <wp:docPr id="61" name="Conector recto 61"/>
                      <wp:cNvGraphicFramePr/>
                      <a:graphic xmlns:a="http://schemas.openxmlformats.org/drawingml/2006/main">
                        <a:graphicData uri="http://schemas.microsoft.com/office/word/2010/wordprocessingShape">
                          <wps:wsp>
                            <wps:cNvCnPr/>
                            <wps:spPr>
                              <a:xfrm>
                                <a:off x="0" y="0"/>
                                <a:ext cx="0" cy="296883"/>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2ECC0CB" id="Conector recto 61" o:spid="_x0000_s1026" style="position:absolute;z-index:251712512;visibility:visible;mso-wrap-style:square;mso-wrap-distance-left:9pt;mso-wrap-distance-top:0;mso-wrap-distance-right:9pt;mso-wrap-distance-bottom:0;mso-position-horizontal:absolute;mso-position-horizontal-relative:text;mso-position-vertical:absolute;mso-position-vertical-relative:text" from="120.55pt,11.25pt" to="120.55pt,3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stsQEAALQDAAAOAAAAZHJzL2Uyb0RvYy54bWysU8tu2zAQvBfoPxC8x5IdwHAFyzk4aC5F&#10;a/TxAQy1tIjyhSVryX/fJWUrQVoURZALKZIzszu7q+3daA07AUbtXcuXi5ozcNJ32h1b/uP7x5sN&#10;ZzEJ1wnjHbT8DJHf7d6/2w6hgZXvvekAGYm42Ayh5X1KoamqKHuwIi58AEePyqMViY54rDoUA6lb&#10;U63qel0NHruAXkKMdHs/PfJd0VcKZPqiVITETMspt1RWLOtjXqvdVjRHFKHX8pKGeEUWVmhHQWep&#10;e5EE+4X6DymrJfroVVpIbyuvlJZQPJCbZf3CzbdeBCheqDgxzGWKbycrP58OyHTX8vWSMycs9WhP&#10;nZLJI8O8MXqgKg0hNgTeuwNeTjEcMFseFdq8kxk2lsqe58rCmJicLiXdrj6sN5vbLFc98QLG9ADe&#10;svzRcqNd9iwacfoU0wS9QoiX85gil690NpDBxn0FRT4o1rKwywTB3iA7Cep997O4oLAFmSlKGzOT&#10;6n+TLthMgzJV/0uc0SWid2kmWu08/i1qGq+pqgl/dT15zbYffXcufSjloNEoBb2McZ695+dCf/rZ&#10;dr8BAAD//wMAUEsDBBQABgAIAAAAIQDtO7Rx3AAAAAkBAAAPAAAAZHJzL2Rvd25yZXYueG1sTI9N&#10;S8QwEIbvgv8hjODNTVu1aG26LAsiXsTt6j3bZNNqMilJ2q3/3hEPepuPh3eeqdeLs2zWIQ4eBeSr&#10;DJjGzqsBjYC3/ePVHbCYJCppPWoBXzrCujk/q2Wl/Al3em6TYRSCsZIC+pTGivPY9drJuPKjRtod&#10;fXAyURsMV0GeKNxZXmRZyZ0ckC70ctTbXnef7eQE2Ocwv5ut2cTpaVe2H6/H4mU/C3F5sWwegCW9&#10;pD8YfvRJHRpyOvgJVWRWQHGT54RSUdwCI+B3cBBQ3l8Db2r+/4PmGwAA//8DAFBLAQItABQABgAI&#10;AAAAIQC2gziS/gAAAOEBAAATAAAAAAAAAAAAAAAAAAAAAABbQ29udGVudF9UeXBlc10ueG1sUEsB&#10;Ai0AFAAGAAgAAAAhADj9If/WAAAAlAEAAAsAAAAAAAAAAAAAAAAALwEAAF9yZWxzLy5yZWxzUEsB&#10;Ai0AFAAGAAgAAAAhAOD++y2xAQAAtAMAAA4AAAAAAAAAAAAAAAAALgIAAGRycy9lMm9Eb2MueG1s&#10;UEsBAi0AFAAGAAgAAAAhAO07tHHcAAAACQEAAA8AAAAAAAAAAAAAAAAACwQAAGRycy9kb3ducmV2&#10;LnhtbFBLBQYAAAAABAAEAPMAAAAUBQAAAAA=&#10;" strokecolor="black [3200]" strokeweight=".5pt">
                      <v:stroke joinstyle="miter"/>
                    </v:line>
                  </w:pict>
                </mc:Fallback>
              </mc:AlternateContent>
            </w:r>
            <w:r w:rsidR="00B6182A" w:rsidRPr="00781E6B">
              <w:rPr>
                <w:sz w:val="17"/>
                <w:szCs w:val="17"/>
                <w:lang w:val="en-US"/>
              </w:rPr>
              <w:t xml:space="preserve">Palomino 500 </w:t>
            </w:r>
          </w:p>
        </w:tc>
      </w:tr>
      <w:tr w:rsidR="00B6182A" w:rsidRPr="00781E6B" w:rsidTr="00B6182A">
        <w:trPr>
          <w:trHeight w:hRule="exact" w:val="216"/>
        </w:trPr>
        <w:tc>
          <w:tcPr>
            <w:tcW w:w="203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62"/>
              <w:rPr>
                <w:sz w:val="17"/>
                <w:szCs w:val="17"/>
                <w:lang w:val="en-US"/>
              </w:rPr>
            </w:pPr>
            <w:r w:rsidRPr="00781E6B">
              <w:rPr>
                <w:sz w:val="17"/>
                <w:szCs w:val="17"/>
                <w:lang w:val="en-US"/>
              </w:rPr>
              <w:t xml:space="preserve">Consecutivo arrastres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8"/>
              <w:jc w:val="center"/>
              <w:rPr>
                <w:sz w:val="17"/>
                <w:szCs w:val="17"/>
                <w:lang w:val="en-US"/>
              </w:rPr>
            </w:pPr>
            <w:r w:rsidRPr="00781E6B">
              <w:rPr>
                <w:sz w:val="17"/>
                <w:szCs w:val="17"/>
                <w:lang w:val="en-US"/>
              </w:rPr>
              <w:t xml:space="preserve">21 </w:t>
            </w:r>
            <w:r w:rsidRPr="00781E6B">
              <w:rPr>
                <w:w w:val="78"/>
                <w:sz w:val="23"/>
                <w:szCs w:val="23"/>
                <w:lang w:val="en-US"/>
              </w:rPr>
              <w:t xml:space="preserve"> </w:t>
            </w:r>
            <w:r w:rsidRPr="00781E6B">
              <w:rPr>
                <w:sz w:val="17"/>
                <w:szCs w:val="17"/>
                <w:lang w:val="en-US"/>
              </w:rPr>
              <w:t xml:space="preserve">22 </w:t>
            </w:r>
          </w:p>
        </w:tc>
        <w:tc>
          <w:tcPr>
            <w:tcW w:w="96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14"/>
              <w:jc w:val="center"/>
              <w:rPr>
                <w:sz w:val="17"/>
                <w:szCs w:val="17"/>
                <w:lang w:val="en-US"/>
              </w:rPr>
            </w:pPr>
            <w:r w:rsidRPr="00781E6B">
              <w:rPr>
                <w:sz w:val="17"/>
                <w:szCs w:val="17"/>
                <w:lang w:val="en-US"/>
              </w:rPr>
              <w:t>23</w:t>
            </w:r>
            <w:r w:rsidR="00F539C7" w:rsidRPr="00781E6B">
              <w:rPr>
                <w:sz w:val="17"/>
                <w:szCs w:val="17"/>
                <w:lang w:val="en-US"/>
              </w:rPr>
              <w:t xml:space="preserve"> </w:t>
            </w:r>
            <w:r w:rsidRPr="00781E6B">
              <w:rPr>
                <w:sz w:val="17"/>
                <w:szCs w:val="17"/>
                <w:lang w:val="en-US"/>
              </w:rPr>
              <w:t xml:space="preserve"> 24 </w:t>
            </w:r>
          </w:p>
        </w:tc>
        <w:tc>
          <w:tcPr>
            <w:tcW w:w="955" w:type="dxa"/>
            <w:tcBorders>
              <w:top w:val="single" w:sz="4" w:space="0" w:color="auto"/>
              <w:left w:val="single" w:sz="4" w:space="0" w:color="auto"/>
              <w:bottom w:val="single" w:sz="4" w:space="0" w:color="auto"/>
              <w:right w:val="single" w:sz="4" w:space="0" w:color="auto"/>
            </w:tcBorders>
            <w:vAlign w:val="center"/>
          </w:tcPr>
          <w:p w:rsidR="00B6182A" w:rsidRPr="00781E6B" w:rsidRDefault="00F539C7" w:rsidP="00B6182A">
            <w:pPr>
              <w:pStyle w:val="Estilo"/>
              <w:ind w:left="19"/>
              <w:jc w:val="center"/>
              <w:rPr>
                <w:sz w:val="17"/>
                <w:szCs w:val="17"/>
                <w:lang w:val="en-US"/>
              </w:rPr>
            </w:pPr>
            <w:r w:rsidRPr="00781E6B">
              <w:rPr>
                <w:noProof/>
                <w:sz w:val="17"/>
                <w:szCs w:val="17"/>
              </w:rPr>
              <mc:AlternateContent>
                <mc:Choice Requires="wps">
                  <w:drawing>
                    <wp:anchor distT="0" distB="0" distL="114300" distR="114300" simplePos="0" relativeHeight="251714560" behindDoc="0" locked="0" layoutInCell="1" allowOverlap="1">
                      <wp:simplePos x="0" y="0"/>
                      <wp:positionH relativeFrom="column">
                        <wp:posOffset>316865</wp:posOffset>
                      </wp:positionH>
                      <wp:positionV relativeFrom="paragraph">
                        <wp:posOffset>-2540</wp:posOffset>
                      </wp:positionV>
                      <wp:extent cx="0" cy="272415"/>
                      <wp:effectExtent l="0" t="0" r="19050" b="32385"/>
                      <wp:wrapNone/>
                      <wp:docPr id="63" name="Conector recto 63"/>
                      <wp:cNvGraphicFramePr/>
                      <a:graphic xmlns:a="http://schemas.openxmlformats.org/drawingml/2006/main">
                        <a:graphicData uri="http://schemas.microsoft.com/office/word/2010/wordprocessingShape">
                          <wps:wsp>
                            <wps:cNvCnPr/>
                            <wps:spPr>
                              <a:xfrm flipH="1">
                                <a:off x="0" y="0"/>
                                <a:ext cx="0" cy="27260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2CDE2F" id="Conector recto 63" o:spid="_x0000_s1026" style="position:absolute;flip:x;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5pt,-.2pt" to="24.95pt,2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ZXougEAAL4DAAAOAAAAZHJzL2Uyb0RvYy54bWysU12P0zAQfEfiP1h+vyYtqKCo6T30BDwg&#10;qODuB/icdWPhL61Nk/571k6aQwdICPHixvbM7M54u7sdrWFnwKi9a/l6VXMGTvpOu1PLH+7f3bzl&#10;LCbhOmG8g5ZfIPLb/csXuyE0sPG9Nx0gIxEXmyG0vE8pNFUVZQ9WxJUP4OhSebQi0RZPVYdiIHVr&#10;qk1db6vBYxfQS4iRTu+mS74v+kqBTJ+VipCYaTn1lsqKZX3Ma7XfieaEIvRazm2If+jCCu2o6CJ1&#10;J5Jg31H/ImW1RB+9SivpbeWV0hKKB3Kzrp+5+dqLAMULhRPDElP8f7Ly0/mITHct377izAlLb3Sg&#10;l5LJI8P8w+iCUhpCbAh8cEecdzEcMVseFVqmjA4faABKCGSLjSXjy5IxjInJ6VDS6ebNZlu/zsLV&#10;pJCVAsb0Hrxl+aPlRrvsXjTi/DGmCXqFEC93NPVQvtLFQAYb9wUUOaJaUzdlluBgkJ0FTUH3bT2X&#10;LchMUdqYhVSXkn8kzdhMgzJff0tc0KWid2khWu08/q5qGq+tqgl/dT15zbYffXcpL1LioCEpgc4D&#10;nafw532hP/3t9j8AAAD//wMAUEsDBBQABgAIAAAAIQBVP2NW2AAAAAYBAAAPAAAAZHJzL2Rvd25y&#10;ZXYueG1sTI7BTsMwEETvSPyDtUjcWpuqKTTEqUolxJmWS2+beEki4nWI3Tb8PQsXOI1GM5p5xWby&#10;vTrTGLvAFu7mBhRxHVzHjYW3w/PsAVRMyA77wGThiyJsyuurAnMXLvxK531qlIxwzNFCm9KQax3r&#10;ljzGeRiIJXsPo8ckdmy0G/Ei477XC2NW2mPH8tDiQLuW6o/9yVs4vHgzVanbEX/em+3xKVvxMbP2&#10;9mbaPoJKNKW/MvzgCzqUwlSFE7uoegvL9VqaFmZLUBL/2kp0kYEuC/0fv/wGAAD//wMAUEsBAi0A&#10;FAAGAAgAAAAhALaDOJL+AAAA4QEAABMAAAAAAAAAAAAAAAAAAAAAAFtDb250ZW50X1R5cGVzXS54&#10;bWxQSwECLQAUAAYACAAAACEAOP0h/9YAAACUAQAACwAAAAAAAAAAAAAAAAAvAQAAX3JlbHMvLnJl&#10;bHNQSwECLQAUAAYACAAAACEA8GmV6LoBAAC+AwAADgAAAAAAAAAAAAAAAAAuAgAAZHJzL2Uyb0Rv&#10;Yy54bWxQSwECLQAUAAYACAAAACEAVT9jVtgAAAAGAQAADwAAAAAAAAAAAAAAAAAUBAAAZHJzL2Rv&#10;d25yZXYueG1sUEsFBgAAAAAEAAQA8wAAABkFAAAAAA==&#10;" strokecolor="black [3200]" strokeweight=".5pt">
                      <v:stroke joinstyle="miter"/>
                    </v:line>
                  </w:pict>
                </mc:Fallback>
              </mc:AlternateContent>
            </w:r>
            <w:r w:rsidR="00B6182A" w:rsidRPr="00781E6B">
              <w:rPr>
                <w:sz w:val="17"/>
                <w:szCs w:val="17"/>
                <w:lang w:val="en-US"/>
              </w:rPr>
              <w:t xml:space="preserve">25 </w:t>
            </w:r>
            <w:r w:rsidRPr="00781E6B">
              <w:rPr>
                <w:w w:val="78"/>
                <w:sz w:val="23"/>
                <w:szCs w:val="23"/>
                <w:lang w:val="en-US"/>
              </w:rPr>
              <w:t xml:space="preserve"> </w:t>
            </w:r>
            <w:r w:rsidR="00B6182A" w:rsidRPr="00781E6B">
              <w:rPr>
                <w:sz w:val="17"/>
                <w:szCs w:val="17"/>
                <w:lang w:val="en-US"/>
              </w:rPr>
              <w:t xml:space="preserve">26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14"/>
              <w:jc w:val="center"/>
              <w:rPr>
                <w:sz w:val="17"/>
                <w:szCs w:val="17"/>
                <w:lang w:val="en-US"/>
              </w:rPr>
            </w:pPr>
            <w:r w:rsidRPr="00781E6B">
              <w:rPr>
                <w:sz w:val="17"/>
                <w:szCs w:val="17"/>
                <w:lang w:val="en-US"/>
              </w:rPr>
              <w:t xml:space="preserve">27 </w:t>
            </w:r>
            <w:r w:rsidRPr="00781E6B">
              <w:rPr>
                <w:w w:val="90"/>
                <w:sz w:val="20"/>
                <w:szCs w:val="20"/>
                <w:lang w:val="en-US"/>
              </w:rPr>
              <w:t xml:space="preserve">I </w:t>
            </w:r>
            <w:r w:rsidRPr="00781E6B">
              <w:rPr>
                <w:sz w:val="17"/>
                <w:szCs w:val="17"/>
                <w:lang w:val="en-US"/>
              </w:rPr>
              <w:t xml:space="preserve">28 </w:t>
            </w:r>
          </w:p>
        </w:tc>
        <w:tc>
          <w:tcPr>
            <w:tcW w:w="969"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4"/>
              <w:jc w:val="center"/>
              <w:rPr>
                <w:sz w:val="17"/>
                <w:szCs w:val="17"/>
                <w:lang w:val="en-US"/>
              </w:rPr>
            </w:pPr>
            <w:r w:rsidRPr="00781E6B">
              <w:rPr>
                <w:sz w:val="17"/>
                <w:szCs w:val="17"/>
                <w:lang w:val="en-US"/>
              </w:rPr>
              <w:t>29</w:t>
            </w:r>
            <w:r w:rsidR="00F539C7" w:rsidRPr="00781E6B">
              <w:rPr>
                <w:sz w:val="17"/>
                <w:szCs w:val="17"/>
                <w:lang w:val="en-US"/>
              </w:rPr>
              <w:t xml:space="preserve"> </w:t>
            </w:r>
            <w:r w:rsidRPr="00781E6B">
              <w:rPr>
                <w:sz w:val="17"/>
                <w:szCs w:val="17"/>
                <w:lang w:val="en-US"/>
              </w:rPr>
              <w:t xml:space="preserve"> 30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9"/>
              <w:jc w:val="center"/>
              <w:rPr>
                <w:sz w:val="17"/>
                <w:szCs w:val="17"/>
                <w:lang w:val="en-US"/>
              </w:rPr>
            </w:pPr>
            <w:r w:rsidRPr="00781E6B">
              <w:rPr>
                <w:sz w:val="17"/>
                <w:szCs w:val="17"/>
                <w:lang w:val="en-US"/>
              </w:rPr>
              <w:t xml:space="preserve">31 32 </w:t>
            </w:r>
          </w:p>
        </w:tc>
      </w:tr>
      <w:tr w:rsidR="00B6182A" w:rsidRPr="00781E6B" w:rsidTr="00B6182A">
        <w:trPr>
          <w:trHeight w:hRule="exact" w:val="230"/>
        </w:trPr>
        <w:tc>
          <w:tcPr>
            <w:tcW w:w="203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62"/>
              <w:rPr>
                <w:sz w:val="17"/>
                <w:szCs w:val="17"/>
                <w:lang w:val="en-US"/>
              </w:rPr>
            </w:pPr>
            <w:r w:rsidRPr="00781E6B">
              <w:rPr>
                <w:sz w:val="17"/>
                <w:szCs w:val="17"/>
                <w:lang w:val="en-US"/>
              </w:rPr>
              <w:t xml:space="preserve">Arrastre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8"/>
              <w:jc w:val="center"/>
              <w:rPr>
                <w:sz w:val="17"/>
                <w:szCs w:val="17"/>
                <w:lang w:val="en-US"/>
              </w:rPr>
            </w:pPr>
            <w:r w:rsidRPr="00781E6B">
              <w:rPr>
                <w:sz w:val="17"/>
                <w:szCs w:val="17"/>
                <w:lang w:val="en-US"/>
              </w:rPr>
              <w:t xml:space="preserve">E23 </w:t>
            </w:r>
            <w:r w:rsidRPr="00781E6B">
              <w:rPr>
                <w:w w:val="78"/>
                <w:sz w:val="23"/>
                <w:szCs w:val="23"/>
                <w:lang w:val="en-US"/>
              </w:rPr>
              <w:t xml:space="preserve"> </w:t>
            </w:r>
            <w:r w:rsidRPr="00781E6B">
              <w:rPr>
                <w:sz w:val="17"/>
                <w:szCs w:val="17"/>
                <w:lang w:val="en-US"/>
              </w:rPr>
              <w:t xml:space="preserve">E24 </w:t>
            </w:r>
          </w:p>
        </w:tc>
        <w:tc>
          <w:tcPr>
            <w:tcW w:w="96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14"/>
              <w:jc w:val="center"/>
              <w:rPr>
                <w:sz w:val="17"/>
                <w:szCs w:val="17"/>
                <w:lang w:val="en-US"/>
              </w:rPr>
            </w:pPr>
            <w:r w:rsidRPr="00781E6B">
              <w:rPr>
                <w:sz w:val="17"/>
                <w:szCs w:val="17"/>
                <w:lang w:val="en-US"/>
              </w:rPr>
              <w:t xml:space="preserve">E25 </w:t>
            </w:r>
            <w:r w:rsidRPr="00781E6B">
              <w:rPr>
                <w:w w:val="90"/>
                <w:sz w:val="20"/>
                <w:szCs w:val="20"/>
                <w:lang w:val="en-US"/>
              </w:rPr>
              <w:t xml:space="preserve"> </w:t>
            </w:r>
            <w:r w:rsidRPr="00781E6B">
              <w:rPr>
                <w:sz w:val="17"/>
                <w:szCs w:val="17"/>
                <w:lang w:val="en-US"/>
              </w:rPr>
              <w:t xml:space="preserve">E26 </w:t>
            </w:r>
          </w:p>
        </w:tc>
        <w:tc>
          <w:tcPr>
            <w:tcW w:w="95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19"/>
              <w:jc w:val="center"/>
              <w:rPr>
                <w:sz w:val="17"/>
                <w:szCs w:val="17"/>
                <w:lang w:val="en-US"/>
              </w:rPr>
            </w:pPr>
            <w:r w:rsidRPr="00781E6B">
              <w:rPr>
                <w:sz w:val="17"/>
                <w:szCs w:val="17"/>
                <w:lang w:val="en-US"/>
              </w:rPr>
              <w:t xml:space="preserve">E29 </w:t>
            </w:r>
            <w:r w:rsidR="00F539C7" w:rsidRPr="00781E6B">
              <w:rPr>
                <w:w w:val="78"/>
                <w:sz w:val="23"/>
                <w:szCs w:val="23"/>
                <w:lang w:val="en-US"/>
              </w:rPr>
              <w:t xml:space="preserve"> </w:t>
            </w:r>
            <w:r w:rsidRPr="00781E6B">
              <w:rPr>
                <w:sz w:val="17"/>
                <w:szCs w:val="17"/>
                <w:lang w:val="en-US"/>
              </w:rPr>
              <w:t xml:space="preserve">E30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14"/>
              <w:jc w:val="center"/>
              <w:rPr>
                <w:sz w:val="17"/>
                <w:szCs w:val="17"/>
                <w:lang w:val="en-US"/>
              </w:rPr>
            </w:pPr>
            <w:r w:rsidRPr="00781E6B">
              <w:rPr>
                <w:sz w:val="17"/>
                <w:szCs w:val="17"/>
                <w:lang w:val="en-US"/>
              </w:rPr>
              <w:t xml:space="preserve">E21 </w:t>
            </w:r>
            <w:r w:rsidRPr="00781E6B">
              <w:rPr>
                <w:w w:val="90"/>
                <w:sz w:val="20"/>
                <w:szCs w:val="20"/>
                <w:lang w:val="en-US"/>
              </w:rPr>
              <w:t xml:space="preserve">I </w:t>
            </w:r>
            <w:r w:rsidRPr="00781E6B">
              <w:rPr>
                <w:sz w:val="17"/>
                <w:szCs w:val="17"/>
                <w:lang w:val="en-US"/>
              </w:rPr>
              <w:t xml:space="preserve">E22 </w:t>
            </w:r>
          </w:p>
        </w:tc>
        <w:tc>
          <w:tcPr>
            <w:tcW w:w="969" w:type="dxa"/>
            <w:tcBorders>
              <w:top w:val="single" w:sz="4" w:space="0" w:color="auto"/>
              <w:left w:val="single" w:sz="4" w:space="0" w:color="auto"/>
              <w:bottom w:val="single" w:sz="4" w:space="0" w:color="auto"/>
              <w:right w:val="single" w:sz="4" w:space="0" w:color="auto"/>
            </w:tcBorders>
            <w:vAlign w:val="center"/>
          </w:tcPr>
          <w:p w:rsidR="00B6182A" w:rsidRPr="00781E6B" w:rsidRDefault="00F539C7" w:rsidP="00B6182A">
            <w:pPr>
              <w:pStyle w:val="Estilo"/>
              <w:ind w:left="4"/>
              <w:jc w:val="center"/>
              <w:rPr>
                <w:sz w:val="17"/>
                <w:szCs w:val="17"/>
                <w:lang w:val="en-US"/>
              </w:rPr>
            </w:pPr>
            <w:r w:rsidRPr="00781E6B">
              <w:rPr>
                <w:noProof/>
                <w:sz w:val="17"/>
                <w:szCs w:val="17"/>
              </w:rPr>
              <mc:AlternateContent>
                <mc:Choice Requires="wps">
                  <w:drawing>
                    <wp:anchor distT="0" distB="0" distL="114300" distR="114300" simplePos="0" relativeHeight="251713536" behindDoc="0" locked="0" layoutInCell="1" allowOverlap="1">
                      <wp:simplePos x="0" y="0"/>
                      <wp:positionH relativeFrom="column">
                        <wp:posOffset>316865</wp:posOffset>
                      </wp:positionH>
                      <wp:positionV relativeFrom="paragraph">
                        <wp:posOffset>-121285</wp:posOffset>
                      </wp:positionV>
                      <wp:extent cx="0" cy="266700"/>
                      <wp:effectExtent l="0" t="0" r="19050" b="19050"/>
                      <wp:wrapNone/>
                      <wp:docPr id="62" name="Conector recto 62"/>
                      <wp:cNvGraphicFramePr/>
                      <a:graphic xmlns:a="http://schemas.openxmlformats.org/drawingml/2006/main">
                        <a:graphicData uri="http://schemas.microsoft.com/office/word/2010/wordprocessingShape">
                          <wps:wsp>
                            <wps:cNvCnPr/>
                            <wps:spPr>
                              <a:xfrm flipH="1">
                                <a:off x="0" y="0"/>
                                <a:ext cx="0" cy="2667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D1B3C0" id="Conector recto 62" o:spid="_x0000_s1026" style="position:absolute;flip:x;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5pt,-9.55pt" to="24.95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amgvAEAAL4DAAAOAAAAZHJzL2Uyb0RvYy54bWysU8tu2zAQvAfoPxC815J9cAvBcg4O2h6K&#10;1MjjAxhqaRHlC0vGkv++S8pWirQFiiAXikvOzu4MV5vr0Rp2BIzau5YvFzVn4KTvtDu0/PHhy8fP&#10;nMUkXCeMd9DyE0R+vf1wtRlCAyvfe9MBMiJxsRlCy/uUQlNVUfZgRVz4AI4ulUcrEoV4qDoUA7Fb&#10;U63qel0NHruAXkKMdHozXfJt4VcKZPqhVITETMupt1RWLOtTXqvtRjQHFKHX8tyGeEMXVmhHRWeq&#10;G5EEe0b9B5XVEn30Ki2kt5VXSksoGkjNsn6l5r4XAYoWMieG2ab4frTy9rhHpruWr1ecOWHpjXb0&#10;UjJ5ZJg/jC7IpSHEhsA7t8dzFMMes+RRoWXK6PCNBqCYQLLYWDw+zR7DmJicDiWdrtbrT3Wxv5oY&#10;MlPAmL6CtyxvWm60y+pFI47fY6KqBL1AKMgdTT2UXToZyGDj7kCRIqo1dVNmCXYG2VHQFHQ/l1kP&#10;cRVkTlHamDmpLiX/mXTG5jQo8/W/iTO6VPQuzYlWO49/q5rGS6tqwl9UT1qz7CffncqLFDtoSIqy&#10;80DnKfw9Lukvv932FwAAAP//AwBQSwMEFAAGAAgAAAAhAD4uoPzbAAAACAEAAA8AAABkcnMvZG93&#10;bnJldi54bWxMj8FOwzAMhu+TeIfIk7htSSs2aKk7jUmIMxuX3dLGtNUapzTZVt6ewGUcbX/6/f3F&#10;ZrK9uNDoO8cIyVKBIK6d6bhB+Di8Lp5A+KDZ6N4xIXyTh015Nyt0btyV3+myD42IIexzjdCGMORS&#10;+rolq/3SDcTx9ulGq0Mcx0aaUV9juO1lqtRaWt1x/NDqgXYt1af92SIc3qyaqtDtiL8e1fb4slrz&#10;cYV4P5+2zyACTeEGw69+VIcyOlXuzMaLHuEhyyKJsEiyBEQE/hYVQppmIMtC/i9Q/gAAAP//AwBQ&#10;SwECLQAUAAYACAAAACEAtoM4kv4AAADhAQAAEwAAAAAAAAAAAAAAAAAAAAAAW0NvbnRlbnRfVHlw&#10;ZXNdLnhtbFBLAQItABQABgAIAAAAIQA4/SH/1gAAAJQBAAALAAAAAAAAAAAAAAAAAC8BAABfcmVs&#10;cy8ucmVsc1BLAQItABQABgAIAAAAIQA0CamgvAEAAL4DAAAOAAAAAAAAAAAAAAAAAC4CAABkcnMv&#10;ZTJvRG9jLnhtbFBLAQItABQABgAIAAAAIQA+LqD82wAAAAgBAAAPAAAAAAAAAAAAAAAAABYEAABk&#10;cnMvZG93bnJldi54bWxQSwUGAAAAAAQABADzAAAAHgUAAAAA&#10;" strokecolor="black [3200]" strokeweight=".5pt">
                      <v:stroke joinstyle="miter"/>
                    </v:line>
                  </w:pict>
                </mc:Fallback>
              </mc:AlternateContent>
            </w:r>
            <w:r w:rsidR="00B6182A" w:rsidRPr="00781E6B">
              <w:rPr>
                <w:sz w:val="17"/>
                <w:szCs w:val="17"/>
                <w:lang w:val="en-US"/>
              </w:rPr>
              <w:t xml:space="preserve">E27 </w:t>
            </w:r>
            <w:r w:rsidR="00B6182A" w:rsidRPr="00781E6B">
              <w:rPr>
                <w:w w:val="90"/>
                <w:sz w:val="20"/>
                <w:szCs w:val="20"/>
                <w:lang w:val="en-US"/>
              </w:rPr>
              <w:t xml:space="preserve"> </w:t>
            </w:r>
            <w:r w:rsidR="00B6182A" w:rsidRPr="00781E6B">
              <w:rPr>
                <w:sz w:val="17"/>
                <w:szCs w:val="17"/>
                <w:lang w:val="en-US"/>
              </w:rPr>
              <w:t xml:space="preserve">E28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9"/>
              <w:jc w:val="center"/>
              <w:rPr>
                <w:sz w:val="17"/>
                <w:szCs w:val="17"/>
                <w:lang w:val="en-US"/>
              </w:rPr>
            </w:pPr>
            <w:r w:rsidRPr="00781E6B">
              <w:rPr>
                <w:sz w:val="17"/>
                <w:szCs w:val="17"/>
                <w:lang w:val="en-US"/>
              </w:rPr>
              <w:t xml:space="preserve">E31 E32 </w:t>
            </w:r>
          </w:p>
        </w:tc>
      </w:tr>
      <w:tr w:rsidR="00B6182A" w:rsidRPr="00781E6B" w:rsidTr="00B6182A">
        <w:trPr>
          <w:trHeight w:hRule="exact" w:val="225"/>
        </w:trPr>
        <w:tc>
          <w:tcPr>
            <w:tcW w:w="2030" w:type="dxa"/>
            <w:tcBorders>
              <w:top w:val="single" w:sz="4" w:space="0" w:color="auto"/>
              <w:left w:val="single" w:sz="4" w:space="0" w:color="auto"/>
              <w:bottom w:val="single" w:sz="4" w:space="0" w:color="auto"/>
              <w:right w:val="single" w:sz="4" w:space="0" w:color="auto"/>
            </w:tcBorders>
            <w:vAlign w:val="center"/>
          </w:tcPr>
          <w:p w:rsidR="00B6182A" w:rsidRPr="00781E6B" w:rsidRDefault="00B25A19" w:rsidP="00B6182A">
            <w:pPr>
              <w:pStyle w:val="Estilo"/>
              <w:ind w:left="62"/>
              <w:rPr>
                <w:sz w:val="17"/>
                <w:szCs w:val="17"/>
                <w:lang w:val="en-US"/>
              </w:rPr>
            </w:pPr>
            <w:r w:rsidRPr="00781E6B">
              <w:rPr>
                <w:sz w:val="17"/>
                <w:szCs w:val="17"/>
                <w:lang w:val="en-US"/>
              </w:rPr>
              <w:t>Estació</w:t>
            </w:r>
            <w:r w:rsidR="00B6182A" w:rsidRPr="00781E6B">
              <w:rPr>
                <w:sz w:val="17"/>
                <w:szCs w:val="17"/>
                <w:lang w:val="en-US"/>
              </w:rPr>
              <w:t xml:space="preserve">n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8"/>
              <w:jc w:val="center"/>
              <w:rPr>
                <w:sz w:val="17"/>
                <w:szCs w:val="17"/>
                <w:lang w:val="en-US"/>
              </w:rPr>
            </w:pPr>
            <w:r w:rsidRPr="00781E6B">
              <w:rPr>
                <w:sz w:val="17"/>
                <w:szCs w:val="17"/>
                <w:lang w:val="en-US"/>
              </w:rPr>
              <w:t xml:space="preserve">P31 </w:t>
            </w:r>
          </w:p>
        </w:tc>
        <w:tc>
          <w:tcPr>
            <w:tcW w:w="96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14"/>
              <w:jc w:val="center"/>
              <w:rPr>
                <w:sz w:val="17"/>
                <w:szCs w:val="17"/>
                <w:lang w:val="en-US"/>
              </w:rPr>
            </w:pPr>
            <w:r w:rsidRPr="00781E6B">
              <w:rPr>
                <w:sz w:val="17"/>
                <w:szCs w:val="17"/>
                <w:lang w:val="en-US"/>
              </w:rPr>
              <w:t xml:space="preserve">P32 </w:t>
            </w:r>
          </w:p>
        </w:tc>
        <w:tc>
          <w:tcPr>
            <w:tcW w:w="95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19"/>
              <w:jc w:val="center"/>
              <w:rPr>
                <w:sz w:val="17"/>
                <w:szCs w:val="17"/>
                <w:lang w:val="en-US"/>
              </w:rPr>
            </w:pPr>
            <w:r w:rsidRPr="00781E6B">
              <w:rPr>
                <w:sz w:val="17"/>
                <w:szCs w:val="17"/>
                <w:lang w:val="en-US"/>
              </w:rPr>
              <w:t xml:space="preserve">P33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14"/>
              <w:jc w:val="center"/>
              <w:rPr>
                <w:sz w:val="17"/>
                <w:szCs w:val="17"/>
                <w:lang w:val="en-US"/>
              </w:rPr>
            </w:pPr>
            <w:r w:rsidRPr="00781E6B">
              <w:rPr>
                <w:sz w:val="17"/>
                <w:szCs w:val="17"/>
                <w:lang w:val="en-US"/>
              </w:rPr>
              <w:t xml:space="preserve">P51 </w:t>
            </w:r>
          </w:p>
        </w:tc>
        <w:tc>
          <w:tcPr>
            <w:tcW w:w="969"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4"/>
              <w:jc w:val="center"/>
              <w:rPr>
                <w:sz w:val="17"/>
                <w:szCs w:val="17"/>
                <w:lang w:val="en-US"/>
              </w:rPr>
            </w:pPr>
            <w:r w:rsidRPr="00781E6B">
              <w:rPr>
                <w:sz w:val="17"/>
                <w:szCs w:val="17"/>
                <w:lang w:val="en-US"/>
              </w:rPr>
              <w:t xml:space="preserve">P52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9"/>
              <w:jc w:val="center"/>
              <w:rPr>
                <w:sz w:val="17"/>
                <w:szCs w:val="17"/>
                <w:lang w:val="en-US"/>
              </w:rPr>
            </w:pPr>
            <w:r w:rsidRPr="00781E6B">
              <w:rPr>
                <w:sz w:val="17"/>
                <w:szCs w:val="17"/>
                <w:lang w:val="en-US"/>
              </w:rPr>
              <w:t xml:space="preserve">P53 </w:t>
            </w:r>
          </w:p>
        </w:tc>
      </w:tr>
      <w:tr w:rsidR="00B6182A" w:rsidRPr="00781E6B" w:rsidTr="00B6182A">
        <w:trPr>
          <w:trHeight w:hRule="exact" w:val="220"/>
        </w:trPr>
        <w:tc>
          <w:tcPr>
            <w:tcW w:w="203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62"/>
              <w:rPr>
                <w:sz w:val="17"/>
                <w:szCs w:val="17"/>
                <w:lang w:val="en-US"/>
              </w:rPr>
            </w:pPr>
            <w:r w:rsidRPr="00781E6B">
              <w:rPr>
                <w:sz w:val="17"/>
                <w:szCs w:val="17"/>
                <w:lang w:val="en-US"/>
              </w:rPr>
              <w:t xml:space="preserve">Consecutivo estaciones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F539C7" w:rsidP="00B6182A">
            <w:pPr>
              <w:pStyle w:val="Estilo"/>
              <w:ind w:left="28"/>
              <w:jc w:val="center"/>
              <w:rPr>
                <w:bCs/>
                <w:w w:val="179"/>
                <w:sz w:val="16"/>
                <w:szCs w:val="16"/>
                <w:lang w:val="en-US"/>
              </w:rPr>
            </w:pPr>
            <w:r w:rsidRPr="00781E6B">
              <w:rPr>
                <w:bCs/>
                <w:w w:val="179"/>
                <w:sz w:val="16"/>
                <w:szCs w:val="16"/>
                <w:lang w:val="en-US"/>
              </w:rPr>
              <w:t>11</w:t>
            </w:r>
          </w:p>
        </w:tc>
        <w:tc>
          <w:tcPr>
            <w:tcW w:w="96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14"/>
              <w:jc w:val="center"/>
              <w:rPr>
                <w:sz w:val="17"/>
                <w:szCs w:val="17"/>
                <w:lang w:val="en-US"/>
              </w:rPr>
            </w:pPr>
            <w:r w:rsidRPr="00781E6B">
              <w:rPr>
                <w:sz w:val="17"/>
                <w:szCs w:val="17"/>
                <w:lang w:val="en-US"/>
              </w:rPr>
              <w:t xml:space="preserve">12 </w:t>
            </w:r>
          </w:p>
        </w:tc>
        <w:tc>
          <w:tcPr>
            <w:tcW w:w="95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19"/>
              <w:jc w:val="center"/>
              <w:rPr>
                <w:sz w:val="17"/>
                <w:szCs w:val="17"/>
                <w:lang w:val="en-US"/>
              </w:rPr>
            </w:pPr>
            <w:r w:rsidRPr="00781E6B">
              <w:rPr>
                <w:sz w:val="17"/>
                <w:szCs w:val="17"/>
                <w:lang w:val="en-US"/>
              </w:rPr>
              <w:t xml:space="preserve">I3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14"/>
              <w:jc w:val="center"/>
              <w:rPr>
                <w:sz w:val="17"/>
                <w:szCs w:val="17"/>
                <w:lang w:val="en-US"/>
              </w:rPr>
            </w:pPr>
            <w:r w:rsidRPr="00781E6B">
              <w:rPr>
                <w:sz w:val="17"/>
                <w:szCs w:val="17"/>
                <w:lang w:val="en-US"/>
              </w:rPr>
              <w:t xml:space="preserve">14 </w:t>
            </w:r>
          </w:p>
        </w:tc>
        <w:tc>
          <w:tcPr>
            <w:tcW w:w="969"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4"/>
              <w:jc w:val="center"/>
              <w:rPr>
                <w:sz w:val="17"/>
                <w:szCs w:val="17"/>
                <w:lang w:val="en-US"/>
              </w:rPr>
            </w:pPr>
            <w:r w:rsidRPr="00781E6B">
              <w:rPr>
                <w:sz w:val="17"/>
                <w:szCs w:val="17"/>
                <w:lang w:val="en-US"/>
              </w:rPr>
              <w:t xml:space="preserve">15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9"/>
              <w:jc w:val="center"/>
              <w:rPr>
                <w:sz w:val="17"/>
                <w:szCs w:val="17"/>
                <w:lang w:val="en-US"/>
              </w:rPr>
            </w:pPr>
            <w:r w:rsidRPr="00781E6B">
              <w:rPr>
                <w:sz w:val="17"/>
                <w:szCs w:val="17"/>
                <w:lang w:val="en-US"/>
              </w:rPr>
              <w:t xml:space="preserve">16 </w:t>
            </w:r>
          </w:p>
        </w:tc>
      </w:tr>
    </w:tbl>
    <w:p w:rsidR="00B6182A" w:rsidRPr="00781E6B" w:rsidRDefault="00B6182A" w:rsidP="002C66C0">
      <w:pPr>
        <w:rPr>
          <w:rFonts w:ascii="Times New Roman" w:hAnsi="Times New Roman"/>
        </w:rPr>
      </w:pPr>
    </w:p>
    <w:tbl>
      <w:tblPr>
        <w:tblW w:w="0" w:type="auto"/>
        <w:tblInd w:w="5" w:type="dxa"/>
        <w:tblLayout w:type="fixed"/>
        <w:tblCellMar>
          <w:left w:w="0" w:type="dxa"/>
          <w:right w:w="0" w:type="dxa"/>
        </w:tblCellMar>
        <w:tblLook w:val="0000" w:firstRow="0" w:lastRow="0" w:firstColumn="0" w:lastColumn="0" w:noHBand="0" w:noVBand="0"/>
      </w:tblPr>
      <w:tblGrid>
        <w:gridCol w:w="2035"/>
        <w:gridCol w:w="960"/>
        <w:gridCol w:w="965"/>
        <w:gridCol w:w="955"/>
        <w:gridCol w:w="960"/>
        <w:gridCol w:w="965"/>
      </w:tblGrid>
      <w:tr w:rsidR="00B6182A" w:rsidRPr="00781E6B" w:rsidTr="00B6182A">
        <w:trPr>
          <w:trHeight w:hRule="exact" w:val="220"/>
        </w:trPr>
        <w:tc>
          <w:tcPr>
            <w:tcW w:w="203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67"/>
              <w:rPr>
                <w:sz w:val="17"/>
                <w:szCs w:val="17"/>
                <w:lang w:val="en-US"/>
              </w:rPr>
            </w:pPr>
            <w:r w:rsidRPr="00781E6B">
              <w:rPr>
                <w:sz w:val="17"/>
                <w:szCs w:val="17"/>
                <w:lang w:val="en-US"/>
              </w:rPr>
              <w:t xml:space="preserve">Sector </w:t>
            </w:r>
          </w:p>
        </w:tc>
        <w:tc>
          <w:tcPr>
            <w:tcW w:w="1925" w:type="dxa"/>
            <w:gridSpan w:val="2"/>
            <w:tcBorders>
              <w:top w:val="single" w:sz="4" w:space="0" w:color="auto"/>
              <w:left w:val="single" w:sz="4" w:space="0" w:color="auto"/>
              <w:bottom w:val="single" w:sz="4" w:space="0" w:color="auto"/>
              <w:right w:val="single" w:sz="4" w:space="0" w:color="auto"/>
            </w:tcBorders>
            <w:vAlign w:val="center"/>
          </w:tcPr>
          <w:p w:rsidR="00B6182A" w:rsidRPr="00781E6B" w:rsidRDefault="00F539C7" w:rsidP="00B6182A">
            <w:pPr>
              <w:pStyle w:val="Estilo"/>
              <w:ind w:left="24"/>
              <w:jc w:val="center"/>
              <w:rPr>
                <w:sz w:val="17"/>
                <w:szCs w:val="17"/>
                <w:lang w:val="en-US"/>
              </w:rPr>
            </w:pPr>
            <w:r w:rsidRPr="00781E6B">
              <w:rPr>
                <w:noProof/>
                <w:sz w:val="17"/>
                <w:szCs w:val="17"/>
              </w:rPr>
              <mc:AlternateContent>
                <mc:Choice Requires="wps">
                  <w:drawing>
                    <wp:anchor distT="0" distB="0" distL="114300" distR="114300" simplePos="0" relativeHeight="251718656" behindDoc="0" locked="0" layoutInCell="1" allowOverlap="1">
                      <wp:simplePos x="0" y="0"/>
                      <wp:positionH relativeFrom="column">
                        <wp:posOffset>933780</wp:posOffset>
                      </wp:positionH>
                      <wp:positionV relativeFrom="paragraph">
                        <wp:posOffset>127421</wp:posOffset>
                      </wp:positionV>
                      <wp:extent cx="0" cy="290945"/>
                      <wp:effectExtent l="0" t="0" r="19050" b="33020"/>
                      <wp:wrapNone/>
                      <wp:docPr id="67" name="Conector recto 67"/>
                      <wp:cNvGraphicFramePr/>
                      <a:graphic xmlns:a="http://schemas.openxmlformats.org/drawingml/2006/main">
                        <a:graphicData uri="http://schemas.microsoft.com/office/word/2010/wordprocessingShape">
                          <wps:wsp>
                            <wps:cNvCnPr/>
                            <wps:spPr>
                              <a:xfrm>
                                <a:off x="0" y="0"/>
                                <a:ext cx="0" cy="29094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D9C6690" id="Conector recto 67" o:spid="_x0000_s1026" style="position:absolute;z-index:251718656;visibility:visible;mso-wrap-style:square;mso-wrap-distance-left:9pt;mso-wrap-distance-top:0;mso-wrap-distance-right:9pt;mso-wrap-distance-bottom:0;mso-position-horizontal:absolute;mso-position-horizontal-relative:text;mso-position-vertical:absolute;mso-position-vertical-relative:text" from="73.55pt,10.05pt" to="73.55pt,3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FIAsQEAALQDAAAOAAAAZHJzL2Uyb0RvYy54bWysU02P0zAQvSPtf7B8p0krWNio6R662r0g&#10;qGD5AV5n3Fj4S2PTpP+esZNmV4AQQlzs2H7vzbyZyfZ2tIadAKP2ruXrVc0ZOOk77Y4t//p4//o9&#10;ZzEJ1wnjHbT8DJHf7q5ebYfQwMb33nSAjERcbIbQ8j6l0FRVlD1YEVc+gKNH5dGKREc8Vh2KgdSt&#10;qTZ1fV0NHruAXkKMdHs3PfJd0VcKZPqkVITETMspt1RWLOtTXqvdVjRHFKHXck5D/EMWVmhHQRep&#10;O5EE+476FymrJfroVVpJbyuvlJZQPJCbdf2Tmy+9CFC8UHFiWMoU/5+s/Hg6INNdy6/fceaEpR7t&#10;qVMyeWSYN0YPVKUhxIbAe3fA+RTDAbPlUaHNO5lhY6nseaksjInJ6VLS7eamvnnzNstVz7yAMT2A&#10;tyx/tNxolz2LRpw+xDRBLxDi5TymyOUrnQ1ksHGfQZEPirUu7DJBsDfIToJ6331bz2ELMlOUNmYh&#10;1X8mzdhMgzJVf0tc0CWid2khWu08/i5qGi+pqgl/cT15zbaffHcufSjloNEoBZ3HOM/ey3OhP/9s&#10;ux8AAAD//wMAUEsDBBQABgAIAAAAIQBJpla43QAAAAkBAAAPAAAAZHJzL2Rvd25yZXYueG1sTI/B&#10;TsMwEETvSPyDtUjcqNMIAoQ4VVUJIS6IpnB3460TsNeR7aTh73G5lNNqdkezb6rVbA2b0IfekYDl&#10;IgOG1DrVkxbwsXu+eQAWoiQljSMU8IMBVvXlRSVL5Y60xamJmqUQCqUU0MU4lJyHtkMrw8INSOl2&#10;cN7KmKTXXHl5TOHW8DzLCm5lT+lDJwfcdNh+N6MVYF799Kk3eh3Gl23RfL0f8rfdJMT11bx+AhZx&#10;jmcznPATOtSJae9GUoGZpG/vl8kqIM/SPBn+FnsBxd0j8Lri/xvUvwAAAP//AwBQSwECLQAUAAYA&#10;CAAAACEAtoM4kv4AAADhAQAAEwAAAAAAAAAAAAAAAAAAAAAAW0NvbnRlbnRfVHlwZXNdLnhtbFBL&#10;AQItABQABgAIAAAAIQA4/SH/1gAAAJQBAAALAAAAAAAAAAAAAAAAAC8BAABfcmVscy8ucmVsc1BL&#10;AQItABQABgAIAAAAIQDVsFIAsQEAALQDAAAOAAAAAAAAAAAAAAAAAC4CAABkcnMvZTJvRG9jLnht&#10;bFBLAQItABQABgAIAAAAIQBJpla43QAAAAkBAAAPAAAAAAAAAAAAAAAAAAsEAABkcnMvZG93bnJl&#10;di54bWxQSwUGAAAAAAQABADzAAAAFQUAAAAA&#10;" strokecolor="black [3200]" strokeweight=".5pt">
                      <v:stroke joinstyle="miter"/>
                    </v:line>
                  </w:pict>
                </mc:Fallback>
              </mc:AlternateContent>
            </w:r>
            <w:r w:rsidR="00B6182A" w:rsidRPr="00781E6B">
              <w:rPr>
                <w:sz w:val="17"/>
                <w:szCs w:val="17"/>
                <w:lang w:val="en-US"/>
              </w:rPr>
              <w:t xml:space="preserve">Tayrona 300 </w:t>
            </w:r>
          </w:p>
        </w:tc>
        <w:tc>
          <w:tcPr>
            <w:tcW w:w="955" w:type="dxa"/>
            <w:tcBorders>
              <w:top w:val="single" w:sz="4" w:space="0" w:color="auto"/>
              <w:left w:val="single" w:sz="4" w:space="0" w:color="auto"/>
              <w:bottom w:val="single" w:sz="4" w:space="0" w:color="auto"/>
              <w:right w:val="nil"/>
            </w:tcBorders>
            <w:vAlign w:val="center"/>
          </w:tcPr>
          <w:p w:rsidR="00B6182A" w:rsidRPr="00781E6B" w:rsidRDefault="00B6182A" w:rsidP="00B6182A">
            <w:pPr>
              <w:pStyle w:val="Estilo"/>
              <w:jc w:val="center"/>
              <w:rPr>
                <w:sz w:val="17"/>
                <w:szCs w:val="17"/>
                <w:lang w:val="en-US"/>
              </w:rPr>
            </w:pPr>
          </w:p>
        </w:tc>
        <w:tc>
          <w:tcPr>
            <w:tcW w:w="960" w:type="dxa"/>
            <w:tcBorders>
              <w:top w:val="single" w:sz="4" w:space="0" w:color="auto"/>
              <w:left w:val="nil"/>
              <w:bottom w:val="single" w:sz="4" w:space="0" w:color="auto"/>
              <w:right w:val="nil"/>
            </w:tcBorders>
            <w:vAlign w:val="center"/>
          </w:tcPr>
          <w:p w:rsidR="00B6182A" w:rsidRPr="00781E6B" w:rsidRDefault="00B6182A" w:rsidP="00B6182A">
            <w:pPr>
              <w:pStyle w:val="Estilo"/>
              <w:ind w:left="19"/>
              <w:jc w:val="center"/>
              <w:rPr>
                <w:sz w:val="17"/>
                <w:szCs w:val="17"/>
                <w:lang w:val="en-US"/>
              </w:rPr>
            </w:pPr>
            <w:r w:rsidRPr="00781E6B">
              <w:rPr>
                <w:sz w:val="17"/>
                <w:szCs w:val="17"/>
                <w:lang w:val="en-US"/>
              </w:rPr>
              <w:t xml:space="preserve">Tayrona 500 </w:t>
            </w:r>
          </w:p>
        </w:tc>
        <w:tc>
          <w:tcPr>
            <w:tcW w:w="965" w:type="dxa"/>
            <w:tcBorders>
              <w:top w:val="single" w:sz="4" w:space="0" w:color="auto"/>
              <w:left w:val="nil"/>
              <w:bottom w:val="single" w:sz="4" w:space="0" w:color="auto"/>
              <w:right w:val="single" w:sz="4" w:space="0" w:color="auto"/>
            </w:tcBorders>
            <w:vAlign w:val="center"/>
          </w:tcPr>
          <w:p w:rsidR="00B6182A" w:rsidRPr="00781E6B" w:rsidRDefault="00F539C7" w:rsidP="00B6182A">
            <w:pPr>
              <w:pStyle w:val="Estilo"/>
              <w:jc w:val="center"/>
              <w:rPr>
                <w:sz w:val="17"/>
                <w:szCs w:val="17"/>
                <w:lang w:val="en-US"/>
              </w:rPr>
            </w:pPr>
            <w:r w:rsidRPr="00781E6B">
              <w:rPr>
                <w:noProof/>
                <w:sz w:val="17"/>
                <w:szCs w:val="17"/>
              </w:rPr>
              <mc:AlternateContent>
                <mc:Choice Requires="wps">
                  <w:drawing>
                    <wp:anchor distT="0" distB="0" distL="114300" distR="114300" simplePos="0" relativeHeight="251721728" behindDoc="0" locked="0" layoutInCell="1" allowOverlap="1">
                      <wp:simplePos x="0" y="0"/>
                      <wp:positionH relativeFrom="column">
                        <wp:posOffset>323215</wp:posOffset>
                      </wp:positionH>
                      <wp:positionV relativeFrom="paragraph">
                        <wp:posOffset>124460</wp:posOffset>
                      </wp:positionV>
                      <wp:extent cx="0" cy="302260"/>
                      <wp:effectExtent l="0" t="0" r="19050" b="21590"/>
                      <wp:wrapNone/>
                      <wp:docPr id="70" name="Conector recto 70"/>
                      <wp:cNvGraphicFramePr/>
                      <a:graphic xmlns:a="http://schemas.openxmlformats.org/drawingml/2006/main">
                        <a:graphicData uri="http://schemas.microsoft.com/office/word/2010/wordprocessingShape">
                          <wps:wsp>
                            <wps:cNvCnPr/>
                            <wps:spPr>
                              <a:xfrm>
                                <a:off x="0" y="0"/>
                                <a:ext cx="0" cy="3028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32AC90" id="Conector recto 70" o:spid="_x0000_s1026" style="position:absolute;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45pt,9.8pt" to="25.45pt,3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zFmsQEAALQDAAAOAAAAZHJzL2Uyb0RvYy54bWysU02P0zAQvSPxHyzfadIiwSpquoeu4IKg&#10;4uMHeJ1xY2F7rLFp2n/P2GmzCBBCiIudsd97M2882d6fvRMnoGQx9HK9aqWAoHGw4djLL5/fvLiT&#10;ImUVBuUwQC8vkOT97vmz7RQ72OCIbgASLBJSN8VejjnHrmmSHsGrtMIIgS8NkleZQzo2A6mJ1b1r&#10;Nm37qpmQhkioISU+fZgv5a7qGwM6fzAmQRaul1xbrivV9bGszW6ruiOpOFp9LUP9QxVe2cBJF6kH&#10;lZX4RvYXKW81YUKTVxp9g8ZYDdUDu1m3P7n5NKoI1Qs3J8WlTen/yer3pwMJO/TyNbcnKM9vtOeX&#10;0hlJUNkEX3CXppg6Bu/Dga5Rigcqls+GfNnZjDjXzl6WzsI5Cz0faj592W7uNlWueeJFSvktoBfl&#10;o5fOhuJZder0LmXOxdAbhINSx5y5fuWLgwJ24SMY9sG51pVdJwj2jsRJ8dsPX9fFBWtVZKEY69xC&#10;av9MumILDepU/S1xQdeMGPJC9DYg/S5rPt9KNTP+5nr2Wmw/4nCp71DbwaNRnV3HuMzej3GlP/1s&#10;u+8AAAD//wMAUEsDBBQABgAIAAAAIQCrr/3G2gAAAAcBAAAPAAAAZHJzL2Rvd25yZXYueG1sTI7L&#10;TsMwEEX3SPyDNUjsqEMkAg1xqqoSQmwQTWHvxlMnrR+R7aTh7xnY0OV96N5TrWZr2IQh9t4JuF9k&#10;wNC1XvVOC/jcvdw9AYtJOiWNdyjgGyOs6uurSpbKn90WpyZpRiMullJAl9JQch7bDq2MCz+go+zg&#10;g5WJZNBcBXmmcWt4nmUFt7J39NDJATcdtqdmtALMW5i+9Eav4/i6LZrjxyF/301C3N7M62dgCef0&#10;X4ZffEKHmpj2fnQqMiPgIVtSk/xlAYzyP70XUDzmwOuKX/LXPwAAAP//AwBQSwECLQAUAAYACAAA&#10;ACEAtoM4kv4AAADhAQAAEwAAAAAAAAAAAAAAAAAAAAAAW0NvbnRlbnRfVHlwZXNdLnhtbFBLAQIt&#10;ABQABgAIAAAAIQA4/SH/1gAAAJQBAAALAAAAAAAAAAAAAAAAAC8BAABfcmVscy8ucmVsc1BLAQIt&#10;ABQABgAIAAAAIQBz6zFmsQEAALQDAAAOAAAAAAAAAAAAAAAAAC4CAABkcnMvZTJvRG9jLnhtbFBL&#10;AQItABQABgAIAAAAIQCrr/3G2gAAAAcBAAAPAAAAAAAAAAAAAAAAAAsEAABkcnMvZG93bnJldi54&#10;bWxQSwUGAAAAAAQABADzAAAAEgUAAAAA&#10;" strokecolor="black [3200]" strokeweight=".5pt">
                      <v:stroke joinstyle="miter"/>
                    </v:line>
                  </w:pict>
                </mc:Fallback>
              </mc:AlternateContent>
            </w:r>
          </w:p>
        </w:tc>
      </w:tr>
      <w:tr w:rsidR="00B6182A" w:rsidRPr="00781E6B" w:rsidTr="00B6182A">
        <w:trPr>
          <w:trHeight w:hRule="exact" w:val="216"/>
        </w:trPr>
        <w:tc>
          <w:tcPr>
            <w:tcW w:w="203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67"/>
              <w:rPr>
                <w:sz w:val="17"/>
                <w:szCs w:val="17"/>
                <w:lang w:val="en-US"/>
              </w:rPr>
            </w:pPr>
            <w:r w:rsidRPr="00781E6B">
              <w:rPr>
                <w:sz w:val="17"/>
                <w:szCs w:val="17"/>
                <w:lang w:val="en-US"/>
              </w:rPr>
              <w:t xml:space="preserve">Consecutivo arrastres </w:t>
            </w:r>
          </w:p>
        </w:tc>
        <w:tc>
          <w:tcPr>
            <w:tcW w:w="960" w:type="dxa"/>
            <w:tcBorders>
              <w:top w:val="single" w:sz="4" w:space="0" w:color="auto"/>
              <w:left w:val="single" w:sz="4" w:space="0" w:color="auto"/>
              <w:bottom w:val="single" w:sz="4" w:space="0" w:color="auto"/>
              <w:right w:val="single" w:sz="4" w:space="0" w:color="auto"/>
            </w:tcBorders>
            <w:vAlign w:val="center"/>
          </w:tcPr>
          <w:p w:rsidR="00B6182A" w:rsidRPr="00781E6B" w:rsidRDefault="00F539C7" w:rsidP="00B6182A">
            <w:pPr>
              <w:pStyle w:val="Estilo"/>
              <w:ind w:left="33"/>
              <w:jc w:val="center"/>
              <w:rPr>
                <w:sz w:val="17"/>
                <w:szCs w:val="17"/>
                <w:lang w:val="en-US"/>
              </w:rPr>
            </w:pPr>
            <w:r w:rsidRPr="00781E6B">
              <w:rPr>
                <w:noProof/>
                <w:sz w:val="17"/>
                <w:szCs w:val="17"/>
              </w:rPr>
              <mc:AlternateContent>
                <mc:Choice Requires="wps">
                  <w:drawing>
                    <wp:anchor distT="0" distB="0" distL="114300" distR="114300" simplePos="0" relativeHeight="251717632" behindDoc="0" locked="0" layoutInCell="1" allowOverlap="1">
                      <wp:simplePos x="0" y="0"/>
                      <wp:positionH relativeFrom="column">
                        <wp:posOffset>316263</wp:posOffset>
                      </wp:positionH>
                      <wp:positionV relativeFrom="paragraph">
                        <wp:posOffset>-404</wp:posOffset>
                      </wp:positionV>
                      <wp:extent cx="0" cy="261257"/>
                      <wp:effectExtent l="0" t="0" r="19050" b="24765"/>
                      <wp:wrapNone/>
                      <wp:docPr id="66" name="Conector recto 66"/>
                      <wp:cNvGraphicFramePr/>
                      <a:graphic xmlns:a="http://schemas.openxmlformats.org/drawingml/2006/main">
                        <a:graphicData uri="http://schemas.microsoft.com/office/word/2010/wordprocessingShape">
                          <wps:wsp>
                            <wps:cNvCnPr/>
                            <wps:spPr>
                              <a:xfrm>
                                <a:off x="0" y="0"/>
                                <a:ext cx="0" cy="261257"/>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3E58722" id="Conector recto 66" o:spid="_x0000_s1026" style="position:absolute;z-index:251717632;visibility:visible;mso-wrap-style:square;mso-wrap-distance-left:9pt;mso-wrap-distance-top:0;mso-wrap-distance-right:9pt;mso-wrap-distance-bottom:0;mso-position-horizontal:absolute;mso-position-horizontal-relative:text;mso-position-vertical:absolute;mso-position-vertical-relative:text" from="24.9pt,-.05pt" to="24.9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AyrwEAALQDAAAOAAAAZHJzL2Uyb0RvYy54bWysU9uO0zAQfUfiHyy/0ySVKChqug9dwQuC&#10;issHeJ1xY61vGpsm/XvGTppFgBBC+2LH9jln5sxM9neTNewCGLV3HW82NWfgpO+1O3f829d3r95y&#10;FpNwvTDeQcevEPnd4eWL/Rha2PrBmx6QkYiL7Rg6PqQU2qqKcgAr4sYHcPSoPFqR6Ijnqkcxkro1&#10;1baud9XosQ/oJcRIt/fzIz8UfaVApk9KRUjMdJxyS2XFsj7ktTrsRXtGEQYtlzTEf2RhhXYUdJW6&#10;F0mw76h/k7Jaoo9epY30tvJKaQnFA7lp6l/cfBlEgOKFihPDWqb4fLLy4+WETPcd3+04c8JSj47U&#10;KZk8Mswboweq0hhiS+CjO+FyiuGE2fKk0OadzLCpVPa6VhamxOR8Kel2u2u2r99kueqJFzCm9+At&#10;yx8dN9plz6IVlw8xzdAbhHg5jzly+UpXAxls3GdQ5INiNYVdJgiOBtlFUO/7x2YJW5CZorQxK6n+&#10;O2nBZhqUqfpX4oouEb1LK9Fq5/FPUdN0S1XN+Jvr2Wu2/eD7a+lDKQeNRinoMsZ59n4+F/rTz3b4&#10;AQAA//8DAFBLAwQUAAYACAAAACEAN6HubNoAAAAGAQAADwAAAGRycy9kb3ducmV2LnhtbEyOQUvD&#10;QBSE74L/YXmCt3aTIkVjNqUURLyITfW+zb4m0d23YXeTxn/v04s9DcMMM1+5mZ0VE4bYe1KQLzMQ&#10;SI03PbUK3g9Pi3sQMWky2npCBd8YYVNdX5W6MP5Me5zq1AoeoVhoBV1KQyFlbDp0Oi79gMTZyQen&#10;E9vQShP0mcedlassW0une+KHTg+467D5qkenwL6E6aPdtds4Pu/X9efbafV6mJS6vZm3jyASzum/&#10;DL/4jA4VMx39SCYKq+DugcmTgkUOguM/e2TNM5BVKS/xqx8AAAD//wMAUEsBAi0AFAAGAAgAAAAh&#10;ALaDOJL+AAAA4QEAABMAAAAAAAAAAAAAAAAAAAAAAFtDb250ZW50X1R5cGVzXS54bWxQSwECLQAU&#10;AAYACAAAACEAOP0h/9YAAACUAQAACwAAAAAAAAAAAAAAAAAvAQAAX3JlbHMvLnJlbHNQSwECLQAU&#10;AAYACAAAACEAftDgMq8BAAC0AwAADgAAAAAAAAAAAAAAAAAuAgAAZHJzL2Uyb0RvYy54bWxQSwEC&#10;LQAUAAYACAAAACEAN6HubNoAAAAGAQAADwAAAAAAAAAAAAAAAAAJBAAAZHJzL2Rvd25yZXYueG1s&#10;UEsFBgAAAAAEAAQA8wAAABAFAAAAAA==&#10;" strokecolor="black [3200]" strokeweight=".5pt">
                      <v:stroke joinstyle="miter"/>
                    </v:line>
                  </w:pict>
                </mc:Fallback>
              </mc:AlternateContent>
            </w:r>
            <w:r w:rsidR="00B6182A" w:rsidRPr="00781E6B">
              <w:rPr>
                <w:sz w:val="17"/>
                <w:szCs w:val="17"/>
                <w:lang w:val="en-US"/>
              </w:rPr>
              <w:t xml:space="preserve">33 </w:t>
            </w:r>
            <w:r w:rsidR="00B6182A" w:rsidRPr="00781E6B">
              <w:rPr>
                <w:w w:val="78"/>
                <w:sz w:val="23"/>
                <w:szCs w:val="23"/>
                <w:lang w:val="en-US"/>
              </w:rPr>
              <w:t xml:space="preserve"> </w:t>
            </w:r>
            <w:r w:rsidR="00B6182A" w:rsidRPr="00781E6B">
              <w:rPr>
                <w:sz w:val="17"/>
                <w:szCs w:val="17"/>
                <w:lang w:val="en-US"/>
              </w:rPr>
              <w:t xml:space="preserve">34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F539C7">
            <w:pPr>
              <w:pStyle w:val="Estilo"/>
              <w:ind w:left="24"/>
              <w:jc w:val="center"/>
              <w:rPr>
                <w:sz w:val="17"/>
                <w:szCs w:val="17"/>
                <w:lang w:val="en-US"/>
              </w:rPr>
            </w:pPr>
            <w:r w:rsidRPr="00781E6B">
              <w:rPr>
                <w:sz w:val="17"/>
                <w:szCs w:val="17"/>
                <w:lang w:val="en-US"/>
              </w:rPr>
              <w:t>35</w:t>
            </w:r>
            <w:r w:rsidR="00F539C7" w:rsidRPr="00781E6B">
              <w:rPr>
                <w:sz w:val="17"/>
                <w:szCs w:val="17"/>
                <w:lang w:val="en-US"/>
              </w:rPr>
              <w:t xml:space="preserve"> </w:t>
            </w:r>
            <w:r w:rsidRPr="00781E6B">
              <w:rPr>
                <w:sz w:val="17"/>
                <w:szCs w:val="17"/>
                <w:lang w:val="en-US"/>
              </w:rPr>
              <w:t xml:space="preserve"> 36 </w:t>
            </w:r>
          </w:p>
        </w:tc>
        <w:tc>
          <w:tcPr>
            <w:tcW w:w="955" w:type="dxa"/>
            <w:tcBorders>
              <w:top w:val="single" w:sz="4" w:space="0" w:color="auto"/>
              <w:left w:val="single" w:sz="4" w:space="0" w:color="auto"/>
              <w:bottom w:val="single" w:sz="4" w:space="0" w:color="auto"/>
              <w:right w:val="single" w:sz="4" w:space="0" w:color="auto"/>
            </w:tcBorders>
            <w:vAlign w:val="center"/>
          </w:tcPr>
          <w:p w:rsidR="00B6182A" w:rsidRPr="00781E6B" w:rsidRDefault="00F539C7" w:rsidP="00B6182A">
            <w:pPr>
              <w:pStyle w:val="Estilo"/>
              <w:ind w:left="19"/>
              <w:jc w:val="center"/>
              <w:rPr>
                <w:sz w:val="17"/>
                <w:szCs w:val="17"/>
                <w:lang w:val="en-US"/>
              </w:rPr>
            </w:pPr>
            <w:r w:rsidRPr="00781E6B">
              <w:rPr>
                <w:noProof/>
                <w:sz w:val="17"/>
                <w:szCs w:val="17"/>
              </w:rPr>
              <mc:AlternateContent>
                <mc:Choice Requires="wps">
                  <w:drawing>
                    <wp:anchor distT="0" distB="0" distL="114300" distR="114300" simplePos="0" relativeHeight="251719680" behindDoc="0" locked="0" layoutInCell="1" allowOverlap="1">
                      <wp:simplePos x="0" y="0"/>
                      <wp:positionH relativeFrom="column">
                        <wp:posOffset>311150</wp:posOffset>
                      </wp:positionH>
                      <wp:positionV relativeFrom="paragraph">
                        <wp:posOffset>0</wp:posOffset>
                      </wp:positionV>
                      <wp:extent cx="0" cy="272415"/>
                      <wp:effectExtent l="0" t="0" r="19050" b="32385"/>
                      <wp:wrapNone/>
                      <wp:docPr id="68" name="Conector recto 68"/>
                      <wp:cNvGraphicFramePr/>
                      <a:graphic xmlns:a="http://schemas.openxmlformats.org/drawingml/2006/main">
                        <a:graphicData uri="http://schemas.microsoft.com/office/word/2010/wordprocessingShape">
                          <wps:wsp>
                            <wps:cNvCnPr/>
                            <wps:spPr>
                              <a:xfrm>
                                <a:off x="0" y="0"/>
                                <a:ext cx="223" cy="27301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DA6CD4" id="Conector recto 68" o:spid="_x0000_s1026" style="position:absolute;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5pt,0" to="24.5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ZJFswEAALYDAAAOAAAAZHJzL2Uyb0RvYy54bWysU9uO0zAQfUfiHyy/01xW2kVR033oCl4Q&#10;VFw+wOuMG2t909g06d8zdtMsAoQQ2hc7ts85M2dmsr2frWEnwKi963mzqTkDJ/2g3bHn376+e/OW&#10;s5iEG4TxDnp+hsjvd69fbafQQetHbwZARiIudlPo+ZhS6KoqyhGsiBsfwNGj8mhFoiMeqwHFROrW&#10;VG1d31aTxyGglxAj3T5cHvmu6CsFMn1SKkJipueUWyorlvUxr9VuK7ojijBquaQh/iMLK7SjoKvU&#10;g0iCfUf9m5TVEn30Km2kt5VXSksoHshNU//i5ssoAhQvVJwY1jLFl5OVH08HZHro+S11yglLPdpT&#10;p2TyyDBvjB6oSlOIHYH37oDLKYYDZsuzQpt3MsPmUtnzWlmYE5N02bY3nEm6b+9u6uYuC1bPzIAx&#10;vQdvWf7oudEuuxadOH2I6QK9QoiXM7nELl/pbCCDjfsMipxQtKawywzB3iA7Cer+8NQsYQsyU5Q2&#10;ZiXVfyct2EyDMlf/SlzRJaJ3aSVa7Tz+KWqar6mqC/7q+uI12370w7l0opSDhqMUdBnkPH0/nwv9&#10;+Xfb/QAAAP//AwBQSwMEFAAGAAgAAAAhAL+zEjTaAAAABQEAAA8AAABkcnMvZG93bnJldi54bWxM&#10;j0FPwzAMhe9I/IfISNxYSoUmVppO0ySEuCDWwT1rvLRb4lRN2pV/j+ECF1tPz3r+XrmevRMTDrEL&#10;pOB+kYFAaoLpyCr42D/fPYKISZPRLhAq+MII6+r6qtSFCRfa4VQnKziEYqEVtCn1hZSxadHruAg9&#10;EnvHMHidWA5WmkFfONw7mWfZUnrdEX9odY/bFptzPXoF7nWYPu3WbuL4slvWp/dj/raflLq9mTdP&#10;IBLO6e8YfvAZHSpmOoSRTBROwcOKqyQFPNn9VQfe+QpkVcr/9NU3AAAA//8DAFBLAQItABQABgAI&#10;AAAAIQC2gziS/gAAAOEBAAATAAAAAAAAAAAAAAAAAAAAAABbQ29udGVudF9UeXBlc10ueG1sUEsB&#10;Ai0AFAAGAAgAAAAhADj9If/WAAAAlAEAAAsAAAAAAAAAAAAAAAAALwEAAF9yZWxzLy5yZWxzUEsB&#10;Ai0AFAAGAAgAAAAhAJc1kkWzAQAAtgMAAA4AAAAAAAAAAAAAAAAALgIAAGRycy9lMm9Eb2MueG1s&#10;UEsBAi0AFAAGAAgAAAAhAL+zEjTaAAAABQEAAA8AAAAAAAAAAAAAAAAADQQAAGRycy9kb3ducmV2&#10;LnhtbFBLBQYAAAAABAAEAPMAAAAUBQAAAAA=&#10;" strokecolor="black [3200]" strokeweight=".5pt">
                      <v:stroke joinstyle="miter"/>
                    </v:line>
                  </w:pict>
                </mc:Fallback>
              </mc:AlternateContent>
            </w:r>
            <w:r w:rsidR="00B6182A" w:rsidRPr="00781E6B">
              <w:rPr>
                <w:sz w:val="17"/>
                <w:szCs w:val="17"/>
                <w:lang w:val="en-US"/>
              </w:rPr>
              <w:t xml:space="preserve">37 </w:t>
            </w:r>
            <w:r w:rsidRPr="00781E6B">
              <w:rPr>
                <w:w w:val="78"/>
                <w:sz w:val="23"/>
                <w:szCs w:val="23"/>
                <w:lang w:val="en-US"/>
              </w:rPr>
              <w:t xml:space="preserve"> </w:t>
            </w:r>
            <w:r w:rsidR="00B6182A" w:rsidRPr="00781E6B">
              <w:rPr>
                <w:sz w:val="17"/>
                <w:szCs w:val="17"/>
                <w:lang w:val="en-US"/>
              </w:rPr>
              <w:t xml:space="preserve">38 </w:t>
            </w:r>
          </w:p>
        </w:tc>
        <w:tc>
          <w:tcPr>
            <w:tcW w:w="960" w:type="dxa"/>
            <w:tcBorders>
              <w:top w:val="single" w:sz="4" w:space="0" w:color="auto"/>
              <w:left w:val="single" w:sz="4" w:space="0" w:color="auto"/>
              <w:bottom w:val="single" w:sz="4" w:space="0" w:color="auto"/>
              <w:right w:val="single" w:sz="4" w:space="0" w:color="auto"/>
            </w:tcBorders>
            <w:vAlign w:val="center"/>
          </w:tcPr>
          <w:p w:rsidR="00B6182A" w:rsidRPr="00781E6B" w:rsidRDefault="00F539C7" w:rsidP="00B6182A">
            <w:pPr>
              <w:pStyle w:val="Estilo"/>
              <w:ind w:left="19"/>
              <w:jc w:val="center"/>
              <w:rPr>
                <w:sz w:val="17"/>
                <w:szCs w:val="17"/>
                <w:lang w:val="en-US"/>
              </w:rPr>
            </w:pPr>
            <w:r w:rsidRPr="00781E6B">
              <w:rPr>
                <w:noProof/>
                <w:sz w:val="17"/>
                <w:szCs w:val="17"/>
              </w:rPr>
              <mc:AlternateContent>
                <mc:Choice Requires="wps">
                  <w:drawing>
                    <wp:anchor distT="0" distB="0" distL="114300" distR="114300" simplePos="0" relativeHeight="251720704" behindDoc="0" locked="0" layoutInCell="1" allowOverlap="1">
                      <wp:simplePos x="0" y="0"/>
                      <wp:positionH relativeFrom="column">
                        <wp:posOffset>322201</wp:posOffset>
                      </wp:positionH>
                      <wp:positionV relativeFrom="paragraph">
                        <wp:posOffset>-404</wp:posOffset>
                      </wp:positionV>
                      <wp:extent cx="0" cy="260985"/>
                      <wp:effectExtent l="0" t="0" r="19050" b="24765"/>
                      <wp:wrapNone/>
                      <wp:docPr id="69" name="Conector recto 69"/>
                      <wp:cNvGraphicFramePr/>
                      <a:graphic xmlns:a="http://schemas.openxmlformats.org/drawingml/2006/main">
                        <a:graphicData uri="http://schemas.microsoft.com/office/word/2010/wordprocessingShape">
                          <wps:wsp>
                            <wps:cNvCnPr/>
                            <wps:spPr>
                              <a:xfrm>
                                <a:off x="0" y="0"/>
                                <a:ext cx="0" cy="26098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0CE8EE6" id="Conector recto 69" o:spid="_x0000_s1026" style="position:absolute;z-index:251720704;visibility:visible;mso-wrap-style:square;mso-wrap-distance-left:9pt;mso-wrap-distance-top:0;mso-wrap-distance-right:9pt;mso-wrap-distance-bottom:0;mso-position-horizontal:absolute;mso-position-horizontal-relative:text;mso-position-vertical:absolute;mso-position-vertical-relative:text" from="25.35pt,-.05pt" to="25.3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n2YsAEAALQDAAAOAAAAZHJzL2Uyb0RvYy54bWysU8tu2zAQvBfoPxC815INxEgEyzk4aC5B&#10;a/TxAQy1tIjyhSVjyX/fJSUrRVsURdELKZIzszu7q939aA07A0btXcvXq5ozcNJ32p1a/vXL+3e3&#10;nMUkXCeMd9DyC0R+v3/7ZjeEBja+96YDZCTiYjOElvcphaaqouzBirjyARw9Ko9WJDriqepQDKRu&#10;TbWp6201eOwCegkx0u3D9Mj3RV8pkOmjUhESMy2n3FJZsazPea32O9GcUIReyzkN8Q9ZWKEdBV2k&#10;HkQS7AX1L1JWS/TRq7SS3lZeKS2heCA36/onN597EaB4oeLEsJQp/j9Z+eF8RKa7lm/vOHPCUo8O&#10;1CmZPDLMG6MHqtIQYkPggzvifIrhiNnyqNDmncywsVT2slQWxsTkdCnpdrOt725vslz1ygsY0yN4&#10;y/JHy4122bNoxPkppgl6hRAv5zFFLl/pYiCDjfsEinxQrHVhlwmCg0F2FtT77tt6DluQmaK0MQup&#10;/jNpxmYalKn6W+KCLhG9SwvRaufxd1HTeE1VTfir68lrtv3su0vpQykHjUYp6DzGefZ+PBf668+2&#10;/w4AAP//AwBQSwMEFAAGAAgAAAAhANcoRvPaAAAABgEAAA8AAABkcnMvZG93bnJldi54bWxMjsFO&#10;wzAQRO9I/IO1SNxaOxUUFOJUVSWEuCCawt2Nt07AXke2k4a/x3CB42hGb161mZ1lE4bYe5JQLAUw&#10;pNbrnoyEt8Pj4h5YTIq0sp5QwhdG2NSXF5UqtT/THqcmGZYhFEsloUtpKDmPbYdOxaUfkHJ38sGp&#10;lGMwXAd1znBn+UqINXeqp/zQqQF3Hbafzegk2OcwvZud2cbxab9uPl5Pq5fDJOX11bx9AJZwTn9j&#10;+NHP6lBnp6MfSUdmJdyKu7yUsCiA5fo3HiXcFAJ4XfH/+vU3AAAA//8DAFBLAQItABQABgAIAAAA&#10;IQC2gziS/gAAAOEBAAATAAAAAAAAAAAAAAAAAAAAAABbQ29udGVudF9UeXBlc10ueG1sUEsBAi0A&#10;FAAGAAgAAAAhADj9If/WAAAAlAEAAAsAAAAAAAAAAAAAAAAALwEAAF9yZWxzLy5yZWxzUEsBAi0A&#10;FAAGAAgAAAAhANy6fZiwAQAAtAMAAA4AAAAAAAAAAAAAAAAALgIAAGRycy9lMm9Eb2MueG1sUEsB&#10;Ai0AFAAGAAgAAAAhANcoRvPaAAAABgEAAA8AAAAAAAAAAAAAAAAACgQAAGRycy9kb3ducmV2Lnht&#10;bFBLBQYAAAAABAAEAPMAAAARBQAAAAA=&#10;" strokecolor="black [3200]" strokeweight=".5pt">
                      <v:stroke joinstyle="miter"/>
                    </v:line>
                  </w:pict>
                </mc:Fallback>
              </mc:AlternateContent>
            </w:r>
            <w:r w:rsidR="00B6182A" w:rsidRPr="00781E6B">
              <w:rPr>
                <w:sz w:val="17"/>
                <w:szCs w:val="17"/>
                <w:lang w:val="en-US"/>
              </w:rPr>
              <w:t xml:space="preserve">39 </w:t>
            </w:r>
            <w:r w:rsidRPr="00781E6B">
              <w:rPr>
                <w:w w:val="90"/>
                <w:sz w:val="20"/>
                <w:szCs w:val="20"/>
                <w:lang w:val="en-US"/>
              </w:rPr>
              <w:t xml:space="preserve"> </w:t>
            </w:r>
            <w:r w:rsidR="00B6182A" w:rsidRPr="00781E6B">
              <w:rPr>
                <w:sz w:val="17"/>
                <w:szCs w:val="17"/>
                <w:lang w:val="en-US"/>
              </w:rPr>
              <w:t xml:space="preserve">40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4"/>
              <w:jc w:val="center"/>
              <w:rPr>
                <w:sz w:val="17"/>
                <w:szCs w:val="17"/>
                <w:lang w:val="en-US"/>
              </w:rPr>
            </w:pPr>
            <w:r w:rsidRPr="00781E6B">
              <w:rPr>
                <w:sz w:val="17"/>
                <w:szCs w:val="17"/>
                <w:lang w:val="en-US"/>
              </w:rPr>
              <w:t xml:space="preserve">41 </w:t>
            </w:r>
            <w:r w:rsidRPr="00781E6B">
              <w:rPr>
                <w:w w:val="78"/>
                <w:sz w:val="23"/>
                <w:szCs w:val="23"/>
                <w:lang w:val="en-US"/>
              </w:rPr>
              <w:t xml:space="preserve"> </w:t>
            </w:r>
            <w:r w:rsidRPr="00781E6B">
              <w:rPr>
                <w:sz w:val="17"/>
                <w:szCs w:val="17"/>
                <w:lang w:val="en-US"/>
              </w:rPr>
              <w:t xml:space="preserve">42 </w:t>
            </w:r>
          </w:p>
        </w:tc>
      </w:tr>
      <w:tr w:rsidR="00B6182A" w:rsidRPr="00781E6B" w:rsidTr="00B6182A">
        <w:trPr>
          <w:trHeight w:hRule="exact" w:val="225"/>
        </w:trPr>
        <w:tc>
          <w:tcPr>
            <w:tcW w:w="203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67"/>
              <w:rPr>
                <w:sz w:val="17"/>
                <w:szCs w:val="17"/>
                <w:lang w:val="en-US"/>
              </w:rPr>
            </w:pPr>
            <w:r w:rsidRPr="00781E6B">
              <w:rPr>
                <w:sz w:val="17"/>
                <w:szCs w:val="17"/>
                <w:lang w:val="en-US"/>
              </w:rPr>
              <w:t xml:space="preserve">Arrastre </w:t>
            </w:r>
          </w:p>
        </w:tc>
        <w:tc>
          <w:tcPr>
            <w:tcW w:w="96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33"/>
              <w:jc w:val="center"/>
              <w:rPr>
                <w:sz w:val="17"/>
                <w:szCs w:val="17"/>
                <w:lang w:val="en-US"/>
              </w:rPr>
            </w:pPr>
            <w:r w:rsidRPr="00781E6B">
              <w:rPr>
                <w:sz w:val="17"/>
                <w:szCs w:val="17"/>
                <w:lang w:val="en-US"/>
              </w:rPr>
              <w:t xml:space="preserve">E35 </w:t>
            </w:r>
            <w:r w:rsidR="00F539C7" w:rsidRPr="00781E6B">
              <w:rPr>
                <w:w w:val="78"/>
                <w:sz w:val="23"/>
                <w:szCs w:val="23"/>
                <w:lang w:val="en-US"/>
              </w:rPr>
              <w:t xml:space="preserve"> </w:t>
            </w:r>
            <w:r w:rsidRPr="00781E6B">
              <w:rPr>
                <w:sz w:val="17"/>
                <w:szCs w:val="17"/>
                <w:lang w:val="en-US"/>
              </w:rPr>
              <w:t xml:space="preserve">E36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4"/>
              <w:jc w:val="center"/>
              <w:rPr>
                <w:sz w:val="17"/>
                <w:szCs w:val="17"/>
                <w:lang w:val="en-US"/>
              </w:rPr>
            </w:pPr>
            <w:r w:rsidRPr="00781E6B">
              <w:rPr>
                <w:sz w:val="17"/>
                <w:szCs w:val="17"/>
                <w:lang w:val="en-US"/>
              </w:rPr>
              <w:t xml:space="preserve">E37 </w:t>
            </w:r>
            <w:r w:rsidRPr="00781E6B">
              <w:rPr>
                <w:w w:val="90"/>
                <w:sz w:val="20"/>
                <w:szCs w:val="20"/>
                <w:lang w:val="en-US"/>
              </w:rPr>
              <w:t xml:space="preserve"> </w:t>
            </w:r>
            <w:r w:rsidRPr="00781E6B">
              <w:rPr>
                <w:sz w:val="17"/>
                <w:szCs w:val="17"/>
                <w:lang w:val="en-US"/>
              </w:rPr>
              <w:t xml:space="preserve">E38 </w:t>
            </w:r>
          </w:p>
        </w:tc>
        <w:tc>
          <w:tcPr>
            <w:tcW w:w="95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19"/>
              <w:jc w:val="center"/>
              <w:rPr>
                <w:sz w:val="17"/>
                <w:szCs w:val="17"/>
                <w:lang w:val="en-US"/>
              </w:rPr>
            </w:pPr>
            <w:r w:rsidRPr="00781E6B">
              <w:rPr>
                <w:sz w:val="17"/>
                <w:szCs w:val="17"/>
                <w:lang w:val="en-US"/>
              </w:rPr>
              <w:t xml:space="preserve">E33 </w:t>
            </w:r>
            <w:r w:rsidR="00F539C7" w:rsidRPr="00781E6B">
              <w:rPr>
                <w:w w:val="90"/>
                <w:sz w:val="20"/>
                <w:szCs w:val="20"/>
                <w:lang w:val="en-US"/>
              </w:rPr>
              <w:t xml:space="preserve"> </w:t>
            </w:r>
            <w:r w:rsidRPr="00781E6B">
              <w:rPr>
                <w:w w:val="90"/>
                <w:sz w:val="20"/>
                <w:szCs w:val="20"/>
                <w:lang w:val="en-US"/>
              </w:rPr>
              <w:t xml:space="preserve"> </w:t>
            </w:r>
            <w:r w:rsidRPr="00781E6B">
              <w:rPr>
                <w:sz w:val="17"/>
                <w:szCs w:val="17"/>
                <w:lang w:val="en-US"/>
              </w:rPr>
              <w:t xml:space="preserve">E34 </w:t>
            </w:r>
          </w:p>
        </w:tc>
        <w:tc>
          <w:tcPr>
            <w:tcW w:w="96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19"/>
              <w:jc w:val="center"/>
              <w:rPr>
                <w:sz w:val="17"/>
                <w:szCs w:val="17"/>
                <w:lang w:val="en-US"/>
              </w:rPr>
            </w:pPr>
            <w:r w:rsidRPr="00781E6B">
              <w:rPr>
                <w:sz w:val="17"/>
                <w:szCs w:val="17"/>
                <w:lang w:val="en-US"/>
              </w:rPr>
              <w:t xml:space="preserve">E39 </w:t>
            </w:r>
            <w:r w:rsidR="00F539C7" w:rsidRPr="00781E6B">
              <w:rPr>
                <w:w w:val="90"/>
                <w:sz w:val="20"/>
                <w:szCs w:val="20"/>
                <w:lang w:val="en-US"/>
              </w:rPr>
              <w:t xml:space="preserve"> </w:t>
            </w:r>
            <w:r w:rsidRPr="00781E6B">
              <w:rPr>
                <w:sz w:val="17"/>
                <w:szCs w:val="17"/>
                <w:lang w:val="en-US"/>
              </w:rPr>
              <w:t xml:space="preserve">E40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4"/>
              <w:jc w:val="center"/>
              <w:rPr>
                <w:sz w:val="17"/>
                <w:szCs w:val="17"/>
                <w:lang w:val="en-US"/>
              </w:rPr>
            </w:pPr>
            <w:r w:rsidRPr="00781E6B">
              <w:rPr>
                <w:sz w:val="17"/>
                <w:szCs w:val="17"/>
                <w:lang w:val="en-US"/>
              </w:rPr>
              <w:t xml:space="preserve">E41 </w:t>
            </w:r>
            <w:r w:rsidRPr="00781E6B">
              <w:rPr>
                <w:w w:val="90"/>
                <w:sz w:val="20"/>
                <w:szCs w:val="20"/>
                <w:lang w:val="en-US"/>
              </w:rPr>
              <w:t xml:space="preserve"> </w:t>
            </w:r>
            <w:r w:rsidRPr="00781E6B">
              <w:rPr>
                <w:sz w:val="17"/>
                <w:szCs w:val="17"/>
                <w:lang w:val="en-US"/>
              </w:rPr>
              <w:t xml:space="preserve">E42 </w:t>
            </w:r>
          </w:p>
        </w:tc>
      </w:tr>
      <w:tr w:rsidR="00B6182A" w:rsidRPr="00781E6B" w:rsidTr="00B6182A">
        <w:trPr>
          <w:trHeight w:hRule="exact" w:val="225"/>
        </w:trPr>
        <w:tc>
          <w:tcPr>
            <w:tcW w:w="2035" w:type="dxa"/>
            <w:tcBorders>
              <w:top w:val="single" w:sz="4" w:space="0" w:color="auto"/>
              <w:left w:val="single" w:sz="4" w:space="0" w:color="auto"/>
              <w:bottom w:val="single" w:sz="4" w:space="0" w:color="auto"/>
              <w:right w:val="single" w:sz="4" w:space="0" w:color="auto"/>
            </w:tcBorders>
            <w:vAlign w:val="center"/>
          </w:tcPr>
          <w:p w:rsidR="00B6182A" w:rsidRPr="00781E6B" w:rsidRDefault="00B25A19" w:rsidP="00B6182A">
            <w:pPr>
              <w:pStyle w:val="Estilo"/>
              <w:ind w:left="67"/>
              <w:rPr>
                <w:sz w:val="17"/>
                <w:szCs w:val="17"/>
                <w:lang w:val="en-US"/>
              </w:rPr>
            </w:pPr>
            <w:r w:rsidRPr="00781E6B">
              <w:rPr>
                <w:sz w:val="17"/>
                <w:szCs w:val="17"/>
                <w:lang w:val="en-US"/>
              </w:rPr>
              <w:t>Estació</w:t>
            </w:r>
            <w:r w:rsidR="00B6182A" w:rsidRPr="00781E6B">
              <w:rPr>
                <w:sz w:val="17"/>
                <w:szCs w:val="17"/>
                <w:lang w:val="en-US"/>
              </w:rPr>
              <w:t xml:space="preserve">n </w:t>
            </w:r>
          </w:p>
        </w:tc>
        <w:tc>
          <w:tcPr>
            <w:tcW w:w="96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33"/>
              <w:jc w:val="center"/>
              <w:rPr>
                <w:sz w:val="17"/>
                <w:szCs w:val="17"/>
                <w:lang w:val="en-US"/>
              </w:rPr>
            </w:pPr>
            <w:r w:rsidRPr="00781E6B">
              <w:rPr>
                <w:sz w:val="17"/>
                <w:szCs w:val="17"/>
                <w:lang w:val="en-US"/>
              </w:rPr>
              <w:t xml:space="preserve">T31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4"/>
              <w:jc w:val="center"/>
              <w:rPr>
                <w:sz w:val="17"/>
                <w:szCs w:val="17"/>
                <w:lang w:val="en-US"/>
              </w:rPr>
            </w:pPr>
            <w:r w:rsidRPr="00781E6B">
              <w:rPr>
                <w:sz w:val="17"/>
                <w:szCs w:val="17"/>
                <w:lang w:val="en-US"/>
              </w:rPr>
              <w:t xml:space="preserve">T32 </w:t>
            </w:r>
          </w:p>
        </w:tc>
        <w:tc>
          <w:tcPr>
            <w:tcW w:w="95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19"/>
              <w:jc w:val="center"/>
              <w:rPr>
                <w:sz w:val="17"/>
                <w:szCs w:val="17"/>
                <w:lang w:val="en-US"/>
              </w:rPr>
            </w:pPr>
            <w:r w:rsidRPr="00781E6B">
              <w:rPr>
                <w:sz w:val="17"/>
                <w:szCs w:val="17"/>
                <w:lang w:val="en-US"/>
              </w:rPr>
              <w:t xml:space="preserve">T51 </w:t>
            </w:r>
          </w:p>
        </w:tc>
        <w:tc>
          <w:tcPr>
            <w:tcW w:w="96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19"/>
              <w:jc w:val="center"/>
              <w:rPr>
                <w:sz w:val="17"/>
                <w:szCs w:val="17"/>
                <w:lang w:val="en-US"/>
              </w:rPr>
            </w:pPr>
            <w:r w:rsidRPr="00781E6B">
              <w:rPr>
                <w:sz w:val="17"/>
                <w:szCs w:val="17"/>
                <w:lang w:val="en-US"/>
              </w:rPr>
              <w:t xml:space="preserve">T52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4"/>
              <w:jc w:val="center"/>
              <w:rPr>
                <w:sz w:val="17"/>
                <w:szCs w:val="17"/>
                <w:lang w:val="en-US"/>
              </w:rPr>
            </w:pPr>
            <w:r w:rsidRPr="00781E6B">
              <w:rPr>
                <w:sz w:val="17"/>
                <w:szCs w:val="17"/>
                <w:lang w:val="en-US"/>
              </w:rPr>
              <w:t xml:space="preserve">T53 </w:t>
            </w:r>
          </w:p>
        </w:tc>
      </w:tr>
      <w:tr w:rsidR="00B6182A" w:rsidRPr="00781E6B" w:rsidTr="00B6182A">
        <w:trPr>
          <w:trHeight w:hRule="exact" w:val="220"/>
        </w:trPr>
        <w:tc>
          <w:tcPr>
            <w:tcW w:w="203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67"/>
              <w:rPr>
                <w:sz w:val="17"/>
                <w:szCs w:val="17"/>
                <w:lang w:val="en-US"/>
              </w:rPr>
            </w:pPr>
            <w:r w:rsidRPr="00781E6B">
              <w:rPr>
                <w:sz w:val="17"/>
                <w:szCs w:val="17"/>
                <w:lang w:val="en-US"/>
              </w:rPr>
              <w:t xml:space="preserve">Consecutivo estaciones </w:t>
            </w:r>
          </w:p>
        </w:tc>
        <w:tc>
          <w:tcPr>
            <w:tcW w:w="96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33"/>
              <w:jc w:val="center"/>
              <w:rPr>
                <w:sz w:val="17"/>
                <w:szCs w:val="17"/>
                <w:lang w:val="en-US"/>
              </w:rPr>
            </w:pPr>
            <w:r w:rsidRPr="00781E6B">
              <w:rPr>
                <w:sz w:val="17"/>
                <w:szCs w:val="17"/>
                <w:lang w:val="en-US"/>
              </w:rPr>
              <w:t xml:space="preserve">17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4"/>
              <w:jc w:val="center"/>
              <w:rPr>
                <w:sz w:val="17"/>
                <w:szCs w:val="17"/>
                <w:lang w:val="en-US"/>
              </w:rPr>
            </w:pPr>
            <w:r w:rsidRPr="00781E6B">
              <w:rPr>
                <w:sz w:val="17"/>
                <w:szCs w:val="17"/>
                <w:lang w:val="en-US"/>
              </w:rPr>
              <w:t xml:space="preserve">18 </w:t>
            </w:r>
          </w:p>
        </w:tc>
        <w:tc>
          <w:tcPr>
            <w:tcW w:w="95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19"/>
              <w:jc w:val="center"/>
              <w:rPr>
                <w:sz w:val="17"/>
                <w:szCs w:val="17"/>
                <w:lang w:val="en-US"/>
              </w:rPr>
            </w:pPr>
            <w:r w:rsidRPr="00781E6B">
              <w:rPr>
                <w:sz w:val="17"/>
                <w:szCs w:val="17"/>
                <w:lang w:val="en-US"/>
              </w:rPr>
              <w:t xml:space="preserve">19 </w:t>
            </w:r>
          </w:p>
        </w:tc>
        <w:tc>
          <w:tcPr>
            <w:tcW w:w="96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19"/>
              <w:jc w:val="center"/>
              <w:rPr>
                <w:sz w:val="17"/>
                <w:szCs w:val="17"/>
                <w:lang w:val="en-US"/>
              </w:rPr>
            </w:pPr>
            <w:r w:rsidRPr="00781E6B">
              <w:rPr>
                <w:sz w:val="17"/>
                <w:szCs w:val="17"/>
                <w:lang w:val="en-US"/>
              </w:rPr>
              <w:t xml:space="preserve">20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4"/>
              <w:jc w:val="center"/>
              <w:rPr>
                <w:sz w:val="17"/>
                <w:szCs w:val="17"/>
                <w:lang w:val="en-US"/>
              </w:rPr>
            </w:pPr>
            <w:r w:rsidRPr="00781E6B">
              <w:rPr>
                <w:sz w:val="17"/>
                <w:szCs w:val="17"/>
                <w:lang w:val="en-US"/>
              </w:rPr>
              <w:t xml:space="preserve">21 </w:t>
            </w:r>
          </w:p>
        </w:tc>
      </w:tr>
    </w:tbl>
    <w:p w:rsidR="002C66C0" w:rsidRPr="00781E6B" w:rsidRDefault="002C66C0" w:rsidP="002C66C0">
      <w:pPr>
        <w:rPr>
          <w:rFonts w:ascii="Times New Roman" w:hAnsi="Times New Roman"/>
        </w:rPr>
      </w:pPr>
    </w:p>
    <w:tbl>
      <w:tblPr>
        <w:tblW w:w="0" w:type="auto"/>
        <w:tblInd w:w="5" w:type="dxa"/>
        <w:tblLayout w:type="fixed"/>
        <w:tblCellMar>
          <w:left w:w="0" w:type="dxa"/>
          <w:right w:w="0" w:type="dxa"/>
        </w:tblCellMar>
        <w:tblLook w:val="0000" w:firstRow="0" w:lastRow="0" w:firstColumn="0" w:lastColumn="0" w:noHBand="0" w:noVBand="0"/>
      </w:tblPr>
      <w:tblGrid>
        <w:gridCol w:w="2035"/>
        <w:gridCol w:w="965"/>
        <w:gridCol w:w="960"/>
        <w:gridCol w:w="955"/>
        <w:gridCol w:w="969"/>
        <w:gridCol w:w="965"/>
        <w:gridCol w:w="960"/>
      </w:tblGrid>
      <w:tr w:rsidR="00B6182A" w:rsidRPr="00781E6B" w:rsidTr="00B6182A">
        <w:trPr>
          <w:trHeight w:hRule="exact" w:val="230"/>
        </w:trPr>
        <w:tc>
          <w:tcPr>
            <w:tcW w:w="203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76"/>
              <w:rPr>
                <w:sz w:val="17"/>
                <w:szCs w:val="17"/>
                <w:lang w:val="en-US"/>
              </w:rPr>
            </w:pPr>
            <w:r w:rsidRPr="00781E6B">
              <w:rPr>
                <w:sz w:val="17"/>
                <w:szCs w:val="17"/>
                <w:lang w:val="en-US"/>
              </w:rPr>
              <w:t xml:space="preserve">Sector </w:t>
            </w:r>
          </w:p>
        </w:tc>
        <w:tc>
          <w:tcPr>
            <w:tcW w:w="2880" w:type="dxa"/>
            <w:gridSpan w:val="3"/>
            <w:tcBorders>
              <w:top w:val="single" w:sz="4" w:space="0" w:color="auto"/>
              <w:left w:val="single" w:sz="4" w:space="0" w:color="auto"/>
              <w:bottom w:val="single" w:sz="4" w:space="0" w:color="auto"/>
              <w:right w:val="single" w:sz="4" w:space="0" w:color="auto"/>
            </w:tcBorders>
            <w:vAlign w:val="center"/>
          </w:tcPr>
          <w:p w:rsidR="00B6182A" w:rsidRPr="00781E6B" w:rsidRDefault="00F539C7" w:rsidP="00B6182A">
            <w:pPr>
              <w:pStyle w:val="Estilo"/>
              <w:ind w:left="33"/>
              <w:jc w:val="center"/>
              <w:rPr>
                <w:sz w:val="17"/>
                <w:szCs w:val="17"/>
                <w:lang w:val="en-US"/>
              </w:rPr>
            </w:pPr>
            <w:r w:rsidRPr="00781E6B">
              <w:rPr>
                <w:noProof/>
                <w:sz w:val="17"/>
                <w:szCs w:val="17"/>
              </w:rPr>
              <mc:AlternateContent>
                <mc:Choice Requires="wps">
                  <w:drawing>
                    <wp:anchor distT="0" distB="0" distL="114300" distR="114300" simplePos="0" relativeHeight="251722752" behindDoc="0" locked="0" layoutInCell="1" allowOverlap="1">
                      <wp:simplePos x="0" y="0"/>
                      <wp:positionH relativeFrom="column">
                        <wp:posOffset>316263</wp:posOffset>
                      </wp:positionH>
                      <wp:positionV relativeFrom="paragraph">
                        <wp:posOffset>136476</wp:posOffset>
                      </wp:positionV>
                      <wp:extent cx="0" cy="302820"/>
                      <wp:effectExtent l="0" t="0" r="19050" b="21590"/>
                      <wp:wrapNone/>
                      <wp:docPr id="71" name="Conector recto 71"/>
                      <wp:cNvGraphicFramePr/>
                      <a:graphic xmlns:a="http://schemas.openxmlformats.org/drawingml/2006/main">
                        <a:graphicData uri="http://schemas.microsoft.com/office/word/2010/wordprocessingShape">
                          <wps:wsp>
                            <wps:cNvCnPr/>
                            <wps:spPr>
                              <a:xfrm>
                                <a:off x="0" y="0"/>
                                <a:ext cx="0" cy="3028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83E7DDC" id="Conector recto 71" o:spid="_x0000_s1026" style="position:absolute;z-index:251722752;visibility:visible;mso-wrap-style:square;mso-wrap-distance-left:9pt;mso-wrap-distance-top:0;mso-wrap-distance-right:9pt;mso-wrap-distance-bottom:0;mso-position-horizontal:absolute;mso-position-horizontal-relative:text;mso-position-vertical:absolute;mso-position-vertical-relative:text" from="24.9pt,10.75pt" to="24.9pt,3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Ot7sQEAALQDAAAOAAAAZHJzL2Uyb0RvYy54bWysU02P0zAQvSPxHyzfadIiwSpquoeu4IKg&#10;4uMHeJ1xY2F7rLFp2n/P2GmzCBBCiIudsd+bmfc82d6fvRMnoGQx9HK9aqWAoHGw4djLL5/fvLiT&#10;ImUVBuUwQC8vkOT97vmz7RQ72OCIbgASnCSkboq9HHOOXdMkPYJXaYURAl8aJK8yh3RsBlITZ/eu&#10;2bTtq2ZCGiKhhpT49GG+lLua3xjQ+YMxCbJwveTecl2pro9lbXZb1R1JxdHqaxvqH7rwygYuuqR6&#10;UFmJb2R/SeWtJkxo8kqjb9AYq6FqYDXr9ic1n0YVoWphc1JcbEr/L61+fzqQsEMvX6+lCMrzG+35&#10;pXRGElQ2wRfs0hRTx+B9ONA1SvFARfLZkC87ixHn6uxlcRbOWej5UPPpy3Zzt6mmN0+8SCm/BfSi&#10;fPTS2VA0q06d3qXMtRh6g3BQ+pgr1698cVDALnwEwzq41rqy6wTB3pE4KX774WtVwbkqslCMdW4h&#10;tX8mXbGFBnWq/pa4oGtFDHkhehuQflc1n2+tmhl/Uz1rLbIfcbjUd6h28GhUl65jXGbvx7jSn362&#10;3XcAAAD//wMAUEsDBBQABgAIAAAAIQCPoBs72wAAAAcBAAAPAAAAZHJzL2Rvd25yZXYueG1sTM7B&#10;TsMwEATQOxL/YC0SN+o0goim2VRVJYS4IJrC3Y1dJ8VeR7aThr/HcIHjaFazr9rM1rBJ+dA7Qlgu&#10;MmCKWid70gjvh6e7R2AhCpLCOFIIXyrApr6+qkQp3YX2amqiZmmEQikQuhiHkvPQdsqKsHCDotSd&#10;nLcipug1l15c0rg1PM+yglvRU/rQiUHtOtV+NqNFMC9++tA7vQ3j875ozm+n/PUwId7ezNs1sKjm&#10;+HcMP/xEhzqZjm4kGZhBuF8leUTIlw/AUv+bjwjFKgdeV/y/v/4GAAD//wMAUEsBAi0AFAAGAAgA&#10;AAAhALaDOJL+AAAA4QEAABMAAAAAAAAAAAAAAAAAAAAAAFtDb250ZW50X1R5cGVzXS54bWxQSwEC&#10;LQAUAAYACAAAACEAOP0h/9YAAACUAQAACwAAAAAAAAAAAAAAAAAvAQAAX3JlbHMvLnJlbHNQSwEC&#10;LQAUAAYACAAAACEA4Ojre7EBAAC0AwAADgAAAAAAAAAAAAAAAAAuAgAAZHJzL2Uyb0RvYy54bWxQ&#10;SwECLQAUAAYACAAAACEAj6AbO9sAAAAHAQAADwAAAAAAAAAAAAAAAAALBAAAZHJzL2Rvd25yZXYu&#10;eG1sUEsFBgAAAAAEAAQA8wAAABMFAAAAAA==&#10;" strokecolor="black [3200]" strokeweight=".5pt">
                      <v:stroke joinstyle="miter"/>
                    </v:line>
                  </w:pict>
                </mc:Fallback>
              </mc:AlternateContent>
            </w:r>
            <w:r w:rsidR="00B6182A" w:rsidRPr="00781E6B">
              <w:rPr>
                <w:sz w:val="17"/>
                <w:szCs w:val="17"/>
                <w:lang w:val="en-US"/>
              </w:rPr>
              <w:t xml:space="preserve">Magdalena 300 </w:t>
            </w:r>
          </w:p>
        </w:tc>
        <w:tc>
          <w:tcPr>
            <w:tcW w:w="2894" w:type="dxa"/>
            <w:gridSpan w:val="3"/>
            <w:tcBorders>
              <w:top w:val="single" w:sz="4" w:space="0" w:color="auto"/>
              <w:left w:val="single" w:sz="4" w:space="0" w:color="auto"/>
              <w:bottom w:val="single" w:sz="4" w:space="0" w:color="auto"/>
              <w:right w:val="single" w:sz="4" w:space="0" w:color="auto"/>
            </w:tcBorders>
            <w:vAlign w:val="center"/>
          </w:tcPr>
          <w:p w:rsidR="00B6182A" w:rsidRPr="00781E6B" w:rsidRDefault="004E064A" w:rsidP="00B6182A">
            <w:pPr>
              <w:pStyle w:val="Estilo"/>
              <w:ind w:left="19"/>
              <w:jc w:val="center"/>
              <w:rPr>
                <w:sz w:val="17"/>
                <w:szCs w:val="17"/>
                <w:lang w:val="en-US"/>
              </w:rPr>
            </w:pPr>
            <w:r w:rsidRPr="00781E6B">
              <w:rPr>
                <w:noProof/>
                <w:sz w:val="17"/>
                <w:szCs w:val="17"/>
              </w:rPr>
              <mc:AlternateContent>
                <mc:Choice Requires="wps">
                  <w:drawing>
                    <wp:anchor distT="0" distB="0" distL="114300" distR="114300" simplePos="0" relativeHeight="251727872" behindDoc="0" locked="0" layoutInCell="1" allowOverlap="1">
                      <wp:simplePos x="0" y="0"/>
                      <wp:positionH relativeFrom="column">
                        <wp:posOffset>310325</wp:posOffset>
                      </wp:positionH>
                      <wp:positionV relativeFrom="paragraph">
                        <wp:posOffset>130538</wp:posOffset>
                      </wp:positionV>
                      <wp:extent cx="0" cy="290640"/>
                      <wp:effectExtent l="0" t="0" r="19050" b="33655"/>
                      <wp:wrapNone/>
                      <wp:docPr id="76" name="Conector recto 76"/>
                      <wp:cNvGraphicFramePr/>
                      <a:graphic xmlns:a="http://schemas.openxmlformats.org/drawingml/2006/main">
                        <a:graphicData uri="http://schemas.microsoft.com/office/word/2010/wordprocessingShape">
                          <wps:wsp>
                            <wps:cNvCnPr/>
                            <wps:spPr>
                              <a:xfrm>
                                <a:off x="0" y="0"/>
                                <a:ext cx="0" cy="2906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048C895" id="Conector recto 76" o:spid="_x0000_s1026" style="position:absolute;z-index:251727872;visibility:visible;mso-wrap-style:square;mso-wrap-distance-left:9pt;mso-wrap-distance-top:0;mso-wrap-distance-right:9pt;mso-wrap-distance-bottom:0;mso-position-horizontal:absolute;mso-position-horizontal-relative:text;mso-position-vertical:absolute;mso-position-vertical-relative:text" from="24.45pt,10.3pt" to="24.45pt,3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RVssgEAALQDAAAOAAAAZHJzL2Uyb0RvYy54bWysU01v2zAMvRfYfxB0b+wERbYacXpIsV2K&#10;NtjWH6DKVCxMX6C02Pn3o+TEHbZiGIZdJFF6j+Qjqc3daA07AkbtXcuXi5ozcNJ32h1a/vz14/UH&#10;zmISrhPGO2j5CSK/27672gyhgZXvvekAGTlxsRlCy/uUQlNVUfZgRVz4AI4elUcrEpl4qDoUA3m3&#10;plrV9boaPHYBvYQY6fZ+euTb4l8pkOlJqQiJmZZTbqmsWNaXvFbbjWgOKEKv5TkN8Q9ZWKEdBZ1d&#10;3Ysk2HfUv7myWqKPXqWF9LbySmkJRQOpWda/qPnSiwBFCxUnhrlM8f+5lY/HPTLdtfz9mjMnLPVo&#10;R52SySPDvDF6oCoNITYE3rk9nq0Y9pgljwpt3kkMG0tlT3NlYUxMTpeSble39fqmFL165QWM6RN4&#10;y/Kh5Ua7rFk04vgQE8Ui6AVCRs5jilxO6WQgg437DIp0UKxlYZcJgp1BdhTU++7bMqsgXwWZKUob&#10;M5PqP5PO2EyDMlV/S5zRJaJ3aSZa7Ty+FTWNl1TVhL+onrRm2S++O5U+lHLQaBRl5zHOs/ezXeiv&#10;n237AwAA//8DAFBLAwQUAAYACAAAACEA9Bn5xtoAAAAHAQAADwAAAGRycy9kb3ducmV2LnhtbEyO&#10;UUvDMBSF3wX/Q7iCby61jDBr0zEGIr6I6/Q9a+7SbslNadKu/nujL+7xcA7f+cr17CybcAidJwmP&#10;iwwYUuN1R0bC5/7lYQUsREVaWU8o4RsDrKvbm1IV2l9oh1MdDUsQCoWS0MbYF5yHpkWnwsL3SKk7&#10;+sGpmOJguB7UJcGd5XmWCe5UR+mhVT1uW2zO9egk2Ldh+jJbswnj607Up49j/r6fpLy/mzfPwCLO&#10;8X8Mv/pJHarkdPAj6cCshOXqKS0l5JkAlvq/fJAgxBJ4VfJr/+oHAAD//wMAUEsBAi0AFAAGAAgA&#10;AAAhALaDOJL+AAAA4QEAABMAAAAAAAAAAAAAAAAAAAAAAFtDb250ZW50X1R5cGVzXS54bWxQSwEC&#10;LQAUAAYACAAAACEAOP0h/9YAAACUAQAACwAAAAAAAAAAAAAAAAAvAQAAX3JlbHMvLnJlbHNQSwEC&#10;LQAUAAYACAAAACEAjdEVbLIBAAC0AwAADgAAAAAAAAAAAAAAAAAuAgAAZHJzL2Uyb0RvYy54bWxQ&#10;SwECLQAUAAYACAAAACEA9Bn5xtoAAAAHAQAADwAAAAAAAAAAAAAAAAAMBAAAZHJzL2Rvd25yZXYu&#10;eG1sUEsFBgAAAAAEAAQA8wAAABMFAAAAAA==&#10;" strokecolor="black [3200]" strokeweight=".5pt">
                      <v:stroke joinstyle="miter"/>
                    </v:line>
                  </w:pict>
                </mc:Fallback>
              </mc:AlternateContent>
            </w:r>
            <w:r w:rsidR="00B6182A" w:rsidRPr="00781E6B">
              <w:rPr>
                <w:sz w:val="17"/>
                <w:szCs w:val="17"/>
                <w:lang w:val="en-US"/>
              </w:rPr>
              <w:t xml:space="preserve">Magdalena 500 </w:t>
            </w:r>
          </w:p>
        </w:tc>
      </w:tr>
      <w:tr w:rsidR="00B6182A" w:rsidRPr="00781E6B" w:rsidTr="00B6182A">
        <w:trPr>
          <w:trHeight w:hRule="exact" w:val="235"/>
        </w:trPr>
        <w:tc>
          <w:tcPr>
            <w:tcW w:w="203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76"/>
              <w:rPr>
                <w:sz w:val="17"/>
                <w:szCs w:val="17"/>
                <w:lang w:val="en-US"/>
              </w:rPr>
            </w:pPr>
            <w:r w:rsidRPr="00781E6B">
              <w:rPr>
                <w:sz w:val="17"/>
                <w:szCs w:val="17"/>
                <w:lang w:val="en-US"/>
              </w:rPr>
              <w:t xml:space="preserve">Consecutivo arrastres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38"/>
              <w:jc w:val="center"/>
              <w:rPr>
                <w:sz w:val="17"/>
                <w:szCs w:val="17"/>
                <w:lang w:val="en-US"/>
              </w:rPr>
            </w:pPr>
            <w:r w:rsidRPr="00781E6B">
              <w:rPr>
                <w:sz w:val="17"/>
                <w:szCs w:val="17"/>
                <w:lang w:val="en-US"/>
              </w:rPr>
              <w:t xml:space="preserve">43 </w:t>
            </w:r>
            <w:r w:rsidRPr="00781E6B">
              <w:rPr>
                <w:w w:val="90"/>
                <w:sz w:val="20"/>
                <w:szCs w:val="20"/>
                <w:lang w:val="en-US"/>
              </w:rPr>
              <w:t xml:space="preserve"> </w:t>
            </w:r>
            <w:r w:rsidRPr="00781E6B">
              <w:rPr>
                <w:sz w:val="17"/>
                <w:szCs w:val="17"/>
                <w:lang w:val="en-US"/>
              </w:rPr>
              <w:t xml:space="preserve">44 </w:t>
            </w:r>
          </w:p>
        </w:tc>
        <w:tc>
          <w:tcPr>
            <w:tcW w:w="960" w:type="dxa"/>
            <w:tcBorders>
              <w:top w:val="single" w:sz="4" w:space="0" w:color="auto"/>
              <w:left w:val="single" w:sz="4" w:space="0" w:color="auto"/>
              <w:bottom w:val="single" w:sz="4" w:space="0" w:color="auto"/>
              <w:right w:val="single" w:sz="4" w:space="0" w:color="auto"/>
            </w:tcBorders>
            <w:vAlign w:val="center"/>
          </w:tcPr>
          <w:p w:rsidR="00B6182A" w:rsidRPr="00781E6B" w:rsidRDefault="00F539C7" w:rsidP="00B6182A">
            <w:pPr>
              <w:pStyle w:val="Estilo"/>
              <w:ind w:left="24"/>
              <w:jc w:val="center"/>
              <w:rPr>
                <w:sz w:val="17"/>
                <w:szCs w:val="17"/>
                <w:lang w:val="en-US"/>
              </w:rPr>
            </w:pPr>
            <w:r w:rsidRPr="00781E6B">
              <w:rPr>
                <w:noProof/>
                <w:sz w:val="17"/>
                <w:szCs w:val="17"/>
              </w:rPr>
              <mc:AlternateContent>
                <mc:Choice Requires="wps">
                  <w:drawing>
                    <wp:anchor distT="0" distB="0" distL="114300" distR="114300" simplePos="0" relativeHeight="251723776" behindDoc="0" locked="0" layoutInCell="1" allowOverlap="1">
                      <wp:simplePos x="0" y="0"/>
                      <wp:positionH relativeFrom="column">
                        <wp:posOffset>317500</wp:posOffset>
                      </wp:positionH>
                      <wp:positionV relativeFrom="paragraph">
                        <wp:posOffset>-2540</wp:posOffset>
                      </wp:positionV>
                      <wp:extent cx="0" cy="278765"/>
                      <wp:effectExtent l="0" t="0" r="19050" b="26035"/>
                      <wp:wrapNone/>
                      <wp:docPr id="72" name="Conector recto 72"/>
                      <wp:cNvGraphicFramePr/>
                      <a:graphic xmlns:a="http://schemas.openxmlformats.org/drawingml/2006/main">
                        <a:graphicData uri="http://schemas.microsoft.com/office/word/2010/wordprocessingShape">
                          <wps:wsp>
                            <wps:cNvCnPr/>
                            <wps:spPr>
                              <a:xfrm>
                                <a:off x="0" y="0"/>
                                <a:ext cx="0" cy="27907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670BB9" id="Conector recto 72" o:spid="_x0000_s1026" style="position:absolute;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2pt" to="25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CsgEAALQDAAAOAAAAZHJzL2Uyb0RvYy54bWysU01v2zAMvQ/YfxB0X+zksHRGnB5StJeh&#10;DfbxA1SZioXqC5QWO/++lJy4wzYMRdGLJErvkXwktbkerWFHwKi9a/lyUXMGTvpOu0PLf/64/XTF&#10;WUzCdcJ4By0/QeTX248fNkNoYOV7bzpARk5cbIbQ8j6l0FRVlD1YERc+gKNH5dGKRCYeqg7FQN6t&#10;qVZ1/bkaPHYBvYQY6fZmeuTb4l8pkOlBqQiJmZZTbqmsWNbHvFbbjWgOKEKv5TkN8YYsrNCOgs6u&#10;bkQS7Bfqv1xZLdFHr9JCelt5pbSEooHULOs/1HzvRYCihYoTw1ym+H5u5f1xj0x3LV+vOHPCUo92&#10;1CmZPDLMG6MHqtIQYkPgndvj2Yphj1nyqNDmncSwsVT2NFcWxsTkdCnpdrX+Uq9L0asXXsCY7sBb&#10;lg8tN9plzaIRx68xUSyCXiBk5DymyOWUTgYy2LhvoEgHxVoWdpkg2BlkR0G9756WWQX5KshMUdqY&#10;mVT/n3TGZhqUqXotcUaXiN6lmWi18/ivqGm8pKom/EX1pDXLfvTdqfShlINGoyg7j3Gevd/tQn/5&#10;bNtnAAAA//8DAFBLAwQUAAYACAAAACEABUOdQ9sAAAAGAQAADwAAAGRycy9kb3ducmV2LnhtbEyP&#10;wU7DMBBE70j8g7VI3FqH0lYoZFNVlRDigmgKdzfeOgF7HcVOGv4ew6UcRzOaeVNsJmfFSH1oPSPc&#10;zTMQxLXXLRuE98PT7AFEiIq1sp4J4ZsCbMrrq0Ll2p95T2MVjUglHHKF0MTY5VKGuiGnwtx3xMk7&#10;+d6pmGRvpO7VOZU7KxdZtpZOtZwWGtXRrqH6qxocgn3pxw+zM9swPO/X1efbafF6GBFvb6btI4hI&#10;U7yE4Rc/oUOZmI5+YB2ERVhl6UpEmC1BJPtPHhGW9yuQZSH/45c/AAAA//8DAFBLAQItABQABgAI&#10;AAAAIQC2gziS/gAAAOEBAAATAAAAAAAAAAAAAAAAAAAAAABbQ29udGVudF9UeXBlc10ueG1sUEsB&#10;Ai0AFAAGAAgAAAAhADj9If/WAAAAlAEAAAsAAAAAAAAAAAAAAAAALwEAAF9yZWxzLy5yZWxzUEsB&#10;Ai0AFAAGAAgAAAAhAHH8jEKyAQAAtAMAAA4AAAAAAAAAAAAAAAAALgIAAGRycy9lMm9Eb2MueG1s&#10;UEsBAi0AFAAGAAgAAAAhAAVDnUPbAAAABgEAAA8AAAAAAAAAAAAAAAAADAQAAGRycy9kb3ducmV2&#10;LnhtbFBLBQYAAAAABAAEAPMAAAAUBQAAAAA=&#10;" strokecolor="black [3200]" strokeweight=".5pt">
                      <v:stroke joinstyle="miter"/>
                    </v:line>
                  </w:pict>
                </mc:Fallback>
              </mc:AlternateContent>
            </w:r>
            <w:r w:rsidR="00B6182A" w:rsidRPr="00781E6B">
              <w:rPr>
                <w:sz w:val="17"/>
                <w:szCs w:val="17"/>
                <w:lang w:val="en-US"/>
              </w:rPr>
              <w:t xml:space="preserve">45 </w:t>
            </w:r>
            <w:r w:rsidRPr="00781E6B">
              <w:rPr>
                <w:w w:val="90"/>
                <w:sz w:val="20"/>
                <w:szCs w:val="20"/>
                <w:lang w:val="en-US"/>
              </w:rPr>
              <w:t xml:space="preserve"> </w:t>
            </w:r>
            <w:r w:rsidR="00B6182A" w:rsidRPr="00781E6B">
              <w:rPr>
                <w:sz w:val="17"/>
                <w:szCs w:val="17"/>
                <w:lang w:val="en-US"/>
              </w:rPr>
              <w:t xml:space="preserve">46 </w:t>
            </w:r>
          </w:p>
        </w:tc>
        <w:tc>
          <w:tcPr>
            <w:tcW w:w="955" w:type="dxa"/>
            <w:tcBorders>
              <w:top w:val="single" w:sz="4" w:space="0" w:color="auto"/>
              <w:left w:val="single" w:sz="4" w:space="0" w:color="auto"/>
              <w:bottom w:val="single" w:sz="4" w:space="0" w:color="auto"/>
              <w:right w:val="single" w:sz="4" w:space="0" w:color="auto"/>
            </w:tcBorders>
            <w:vAlign w:val="center"/>
          </w:tcPr>
          <w:p w:rsidR="00B6182A" w:rsidRPr="00781E6B" w:rsidRDefault="00F539C7" w:rsidP="00B6182A">
            <w:pPr>
              <w:pStyle w:val="Estilo"/>
              <w:ind w:left="28"/>
              <w:jc w:val="center"/>
              <w:rPr>
                <w:sz w:val="17"/>
                <w:szCs w:val="17"/>
                <w:lang w:val="en-US"/>
              </w:rPr>
            </w:pPr>
            <w:r w:rsidRPr="00781E6B">
              <w:rPr>
                <w:noProof/>
                <w:sz w:val="17"/>
                <w:szCs w:val="17"/>
              </w:rPr>
              <mc:AlternateContent>
                <mc:Choice Requires="wps">
                  <w:drawing>
                    <wp:anchor distT="0" distB="0" distL="114300" distR="114300" simplePos="0" relativeHeight="251724800" behindDoc="0" locked="0" layoutInCell="1" allowOverlap="1">
                      <wp:simplePos x="0" y="0"/>
                      <wp:positionH relativeFrom="column">
                        <wp:posOffset>322984</wp:posOffset>
                      </wp:positionH>
                      <wp:positionV relativeFrom="paragraph">
                        <wp:posOffset>8239</wp:posOffset>
                      </wp:positionV>
                      <wp:extent cx="0" cy="284447"/>
                      <wp:effectExtent l="0" t="0" r="19050" b="20955"/>
                      <wp:wrapNone/>
                      <wp:docPr id="73" name="Conector recto 73"/>
                      <wp:cNvGraphicFramePr/>
                      <a:graphic xmlns:a="http://schemas.openxmlformats.org/drawingml/2006/main">
                        <a:graphicData uri="http://schemas.microsoft.com/office/word/2010/wordprocessingShape">
                          <wps:wsp>
                            <wps:cNvCnPr/>
                            <wps:spPr>
                              <a:xfrm>
                                <a:off x="0" y="0"/>
                                <a:ext cx="0" cy="284447"/>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F777841" id="Conector recto 73" o:spid="_x0000_s1026" style="position:absolute;z-index:251724800;visibility:visible;mso-wrap-style:square;mso-wrap-distance-left:9pt;mso-wrap-distance-top:0;mso-wrap-distance-right:9pt;mso-wrap-distance-bottom:0;mso-position-horizontal:absolute;mso-position-horizontal-relative:text;mso-position-vertical:absolute;mso-position-vertical-relative:text" from="25.45pt,.65pt" to="25.45pt,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UKSsAEAALQDAAAOAAAAZHJzL2Uyb0RvYy54bWysU02P0zAQvSPxHyzfadJSsauo6R66gguC&#10;Ctgf4HXGjYW/NDZN+u8ZO2kWAUJotRc7tt97M29msrsbrWFnwKi9a/l6VXMGTvpOu1PLH769f3PL&#10;WUzCdcJ4By2/QOR3+9evdkNoYON7bzpARiIuNkNoeZ9SaKoqyh6siCsfwNGj8mhFoiOeqg7FQOrW&#10;VJu6flcNHruAXkKMdHs/PfJ90VcKZPqsVITETMspt1RWLOtjXqv9TjQnFKHXck5DPCMLK7SjoIvU&#10;vUiC/UD9h5TVEn30Kq2kt5VXSksoHsjNuv7NzddeBCheqDgxLGWKLycrP52PyHTX8pu3nDlhqUcH&#10;6pRMHhnmjdEDVWkIsSHwwR1xPsVwxGx5VGjzTmbYWCp7WSoLY2JyupR0u7ndbrc3Wa564gWM6QN4&#10;y/JHy4122bNoxPljTBP0CiFezmOKXL7SxUAGG/cFFPmgWOvCLhMEB4PsLKj33ff1HLYgM0VpYxZS&#10;/W/SjM00KFP1v8QFXSJ6lxai1c7j36Km8ZqqmvBX15PXbPvRd5fSh1IOGo1S0HmM8+z9ei70p59t&#10;/xMAAP//AwBQSwMEFAAGAAgAAAAhADQFKy/ZAAAABgEAAA8AAABkcnMvZG93bnJldi54bWxMjs1O&#10;wzAQhO9IvIO1SNyo0wIRhDhVVQkhLoimcHfjrROI15HtpOHtWbjAcX4085Xr2fViwhA7TwqWiwwE&#10;UuNNR1bB2/7x6g5ETJqM7j2hgi+MsK7Oz0pdGH+iHU51soJHKBZaQZvSUEgZmxadjgs/IHF29MHp&#10;xDJYaYI+8bjr5SrLcul0R/zQ6gG3LTaf9egU9M9herdbu4nj0y6vP16Pq5f9pNTlxbx5AJFwTn9l&#10;+MFndKiY6eBHMlH0Cm6ze26yfw2C4195UHCTL0FWpfyPX30DAAD//wMAUEsBAi0AFAAGAAgAAAAh&#10;ALaDOJL+AAAA4QEAABMAAAAAAAAAAAAAAAAAAAAAAFtDb250ZW50X1R5cGVzXS54bWxQSwECLQAU&#10;AAYACAAAACEAOP0h/9YAAACUAQAACwAAAAAAAAAAAAAAAAAvAQAAX3JlbHMvLnJlbHNQSwECLQAU&#10;AAYACAAAACEAj9FCkrABAAC0AwAADgAAAAAAAAAAAAAAAAAuAgAAZHJzL2Uyb0RvYy54bWxQSwEC&#10;LQAUAAYACAAAACEANAUrL9kAAAAGAQAADwAAAAAAAAAAAAAAAAAKBAAAZHJzL2Rvd25yZXYueG1s&#10;UEsFBgAAAAAEAAQA8wAAABAFAAAAAA==&#10;" strokecolor="black [3200]" strokeweight=".5pt">
                      <v:stroke joinstyle="miter"/>
                    </v:line>
                  </w:pict>
                </mc:Fallback>
              </mc:AlternateContent>
            </w:r>
            <w:r w:rsidR="00B6182A" w:rsidRPr="00781E6B">
              <w:rPr>
                <w:sz w:val="17"/>
                <w:szCs w:val="17"/>
                <w:lang w:val="en-US"/>
              </w:rPr>
              <w:t xml:space="preserve">47 </w:t>
            </w:r>
            <w:r w:rsidRPr="00781E6B">
              <w:rPr>
                <w:w w:val="90"/>
                <w:sz w:val="20"/>
                <w:szCs w:val="20"/>
                <w:lang w:val="en-US"/>
              </w:rPr>
              <w:t xml:space="preserve"> </w:t>
            </w:r>
            <w:r w:rsidR="00B6182A" w:rsidRPr="00781E6B">
              <w:rPr>
                <w:sz w:val="17"/>
                <w:szCs w:val="17"/>
                <w:lang w:val="en-US"/>
              </w:rPr>
              <w:t xml:space="preserve">48 </w:t>
            </w:r>
          </w:p>
        </w:tc>
        <w:tc>
          <w:tcPr>
            <w:tcW w:w="969" w:type="dxa"/>
            <w:tcBorders>
              <w:top w:val="single" w:sz="4" w:space="0" w:color="auto"/>
              <w:left w:val="single" w:sz="4" w:space="0" w:color="auto"/>
              <w:bottom w:val="single" w:sz="4" w:space="0" w:color="auto"/>
              <w:right w:val="single" w:sz="4" w:space="0" w:color="auto"/>
            </w:tcBorders>
            <w:vAlign w:val="center"/>
          </w:tcPr>
          <w:p w:rsidR="00B6182A" w:rsidRPr="00781E6B" w:rsidRDefault="004E064A" w:rsidP="00B6182A">
            <w:pPr>
              <w:pStyle w:val="Estilo"/>
              <w:ind w:left="24"/>
              <w:jc w:val="center"/>
              <w:rPr>
                <w:sz w:val="17"/>
                <w:szCs w:val="17"/>
                <w:lang w:val="en-US"/>
              </w:rPr>
            </w:pPr>
            <w:r w:rsidRPr="00781E6B">
              <w:rPr>
                <w:sz w:val="17"/>
                <w:szCs w:val="17"/>
                <w:lang w:val="en-US"/>
              </w:rPr>
              <w:t xml:space="preserve">49 </w:t>
            </w:r>
            <w:r w:rsidR="00B6182A" w:rsidRPr="00781E6B">
              <w:rPr>
                <w:sz w:val="17"/>
                <w:szCs w:val="17"/>
                <w:lang w:val="en-US"/>
              </w:rPr>
              <w:t xml:space="preserve"> 50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F539C7" w:rsidP="00B6182A">
            <w:pPr>
              <w:pStyle w:val="Estilo"/>
              <w:ind w:left="14"/>
              <w:jc w:val="center"/>
              <w:rPr>
                <w:sz w:val="17"/>
                <w:szCs w:val="17"/>
                <w:lang w:val="en-US"/>
              </w:rPr>
            </w:pPr>
            <w:r w:rsidRPr="00781E6B">
              <w:rPr>
                <w:noProof/>
                <w:sz w:val="17"/>
                <w:szCs w:val="17"/>
              </w:rPr>
              <mc:AlternateContent>
                <mc:Choice Requires="wps">
                  <w:drawing>
                    <wp:anchor distT="0" distB="0" distL="114300" distR="114300" simplePos="0" relativeHeight="251725824" behindDoc="0" locked="0" layoutInCell="1" allowOverlap="1">
                      <wp:simplePos x="0" y="0"/>
                      <wp:positionH relativeFrom="column">
                        <wp:posOffset>317500</wp:posOffset>
                      </wp:positionH>
                      <wp:positionV relativeFrom="paragraph">
                        <wp:posOffset>-38100</wp:posOffset>
                      </wp:positionV>
                      <wp:extent cx="5715" cy="332105"/>
                      <wp:effectExtent l="0" t="0" r="32385" b="29845"/>
                      <wp:wrapNone/>
                      <wp:docPr id="74" name="Conector recto 74"/>
                      <wp:cNvGraphicFramePr/>
                      <a:graphic xmlns:a="http://schemas.openxmlformats.org/drawingml/2006/main">
                        <a:graphicData uri="http://schemas.microsoft.com/office/word/2010/wordprocessingShape">
                          <wps:wsp>
                            <wps:cNvCnPr/>
                            <wps:spPr>
                              <a:xfrm>
                                <a:off x="0" y="0"/>
                                <a:ext cx="5938" cy="3321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93111F" id="Conector recto 74" o:spid="_x0000_s1026" style="position:absolute;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3pt" to="25.45pt,2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oPjtAEAALcDAAAOAAAAZHJzL2Uyb0RvYy54bWysU9uO0zAQfUfiHyy/0yQtC2zUdB+6ghcE&#10;FZcP8DrjxsI3jU2T/j1jp80iQGiFePFtzpmZMzPe3k3WsBNg1N51vFnVnIGTvtfu2PGvX96+eMNZ&#10;TML1wngHHT9D5He758+2Y2hh7QdvekBGTlxsx9DxIaXQVlWUA1gRVz6AI6PyaEWiKx6rHsVI3q2p&#10;1nX9qho99gG9hBjp9X428l3xrxTI9FGpCImZjlNuqaxY1oe8VrutaI8owqDlJQ3xD1lYoR0FXVzd&#10;iyTYd9S/ubJaoo9epZX0tvJKaQlFA6lp6l/UfB5EgKKFihPDUqb4/9zKD6cDMt13/PVLzpyw1KM9&#10;dUomjwzzxshAVRpDbAm8dwe83GI4YJY8KbR5JzFsKpU9L5WFKTFJjze3GxoESYbNZt3UN9lj9UgN&#10;GNM78JblQ8eNdlm2aMXpfUwz9AohXk5lDl5O6Wwgg437BIqkULimsMsQwd4gOwlqf/+tuYQtyExR&#10;2piFVP+ddMFmGpTBeipxQZeI3qWFaLXz+Keoabqmqmb8VfWsNct+8P25tKKUg6ajFPQyyXn8fr4X&#10;+uN/2/0AAAD//wMAUEsDBBQABgAIAAAAIQBgEa2y3QAAAAcBAAAPAAAAZHJzL2Rvd25yZXYueG1s&#10;TI/BTsMwEETvSPyDtUjcWptCIwjZVFUlhLggmsLdjV0nYK8j20nD32NOcFqNZjTzttrMzrJJh9h7&#10;QrhZCmCaWq96Mgjvh6fFPbCYJClpPWmEbx1hU19eVLJU/kx7PTXJsFxCsZQIXUpDyXlsO+1kXPpB&#10;U/ZOPjiZsgyGqyDPudxZvhKi4E72lBc6Oehdp9uvZnQI9iVMH2ZntnF83hfN59tp9XqYEK+v5u0j&#10;sKTn9BeGX/yMDnVmOvqRVGQWYS3yKwlhUeSb/bV4AHZEuCtugdcV/89f/wAAAP//AwBQSwECLQAU&#10;AAYACAAAACEAtoM4kv4AAADhAQAAEwAAAAAAAAAAAAAAAAAAAAAAW0NvbnRlbnRfVHlwZXNdLnht&#10;bFBLAQItABQABgAIAAAAIQA4/SH/1gAAAJQBAAALAAAAAAAAAAAAAAAAAC8BAABfcmVscy8ucmVs&#10;c1BLAQItABQABgAIAAAAIQDrZoPjtAEAALcDAAAOAAAAAAAAAAAAAAAAAC4CAABkcnMvZTJvRG9j&#10;LnhtbFBLAQItABQABgAIAAAAIQBgEa2y3QAAAAcBAAAPAAAAAAAAAAAAAAAAAA4EAABkcnMvZG93&#10;bnJldi54bWxQSwUGAAAAAAQABADzAAAAGAUAAAAA&#10;" strokecolor="black [3200]" strokeweight=".5pt">
                      <v:stroke joinstyle="miter"/>
                    </v:line>
                  </w:pict>
                </mc:Fallback>
              </mc:AlternateContent>
            </w:r>
            <w:r w:rsidR="00B6182A" w:rsidRPr="00781E6B">
              <w:rPr>
                <w:sz w:val="17"/>
                <w:szCs w:val="17"/>
                <w:lang w:val="en-US"/>
              </w:rPr>
              <w:t xml:space="preserve">51 </w:t>
            </w:r>
            <w:r w:rsidR="00B6182A" w:rsidRPr="00781E6B">
              <w:rPr>
                <w:w w:val="90"/>
                <w:sz w:val="20"/>
                <w:szCs w:val="20"/>
                <w:lang w:val="en-US"/>
              </w:rPr>
              <w:t xml:space="preserve"> </w:t>
            </w:r>
            <w:r w:rsidR="00B6182A" w:rsidRPr="00781E6B">
              <w:rPr>
                <w:sz w:val="17"/>
                <w:szCs w:val="17"/>
                <w:lang w:val="en-US"/>
              </w:rPr>
              <w:t xml:space="preserve">52 </w:t>
            </w:r>
          </w:p>
        </w:tc>
        <w:tc>
          <w:tcPr>
            <w:tcW w:w="960" w:type="dxa"/>
            <w:tcBorders>
              <w:top w:val="single" w:sz="4" w:space="0" w:color="auto"/>
              <w:left w:val="single" w:sz="4" w:space="0" w:color="auto"/>
              <w:bottom w:val="single" w:sz="4" w:space="0" w:color="auto"/>
              <w:right w:val="single" w:sz="4" w:space="0" w:color="auto"/>
            </w:tcBorders>
            <w:vAlign w:val="center"/>
          </w:tcPr>
          <w:p w:rsidR="00B6182A" w:rsidRPr="00781E6B" w:rsidRDefault="004E064A" w:rsidP="00B6182A">
            <w:pPr>
              <w:pStyle w:val="Estilo"/>
              <w:ind w:left="24"/>
              <w:jc w:val="center"/>
              <w:rPr>
                <w:sz w:val="17"/>
                <w:szCs w:val="17"/>
                <w:lang w:val="en-US"/>
              </w:rPr>
            </w:pPr>
            <w:r w:rsidRPr="00781E6B">
              <w:rPr>
                <w:noProof/>
                <w:sz w:val="17"/>
                <w:szCs w:val="17"/>
              </w:rPr>
              <mc:AlternateContent>
                <mc:Choice Requires="wps">
                  <w:drawing>
                    <wp:anchor distT="0" distB="0" distL="114300" distR="114300" simplePos="0" relativeHeight="251726848" behindDoc="0" locked="0" layoutInCell="1" allowOverlap="1">
                      <wp:simplePos x="0" y="0"/>
                      <wp:positionH relativeFrom="column">
                        <wp:posOffset>311331</wp:posOffset>
                      </wp:positionH>
                      <wp:positionV relativeFrom="paragraph">
                        <wp:posOffset>2301</wp:posOffset>
                      </wp:positionV>
                      <wp:extent cx="0" cy="296883"/>
                      <wp:effectExtent l="0" t="0" r="19050" b="27305"/>
                      <wp:wrapNone/>
                      <wp:docPr id="75" name="Conector recto 75"/>
                      <wp:cNvGraphicFramePr/>
                      <a:graphic xmlns:a="http://schemas.openxmlformats.org/drawingml/2006/main">
                        <a:graphicData uri="http://schemas.microsoft.com/office/word/2010/wordprocessingShape">
                          <wps:wsp>
                            <wps:cNvCnPr/>
                            <wps:spPr>
                              <a:xfrm>
                                <a:off x="0" y="0"/>
                                <a:ext cx="0" cy="296883"/>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68832EC" id="Conector recto 75" o:spid="_x0000_s1026" style="position:absolute;z-index:251726848;visibility:visible;mso-wrap-style:square;mso-wrap-distance-left:9pt;mso-wrap-distance-top:0;mso-wrap-distance-right:9pt;mso-wrap-distance-bottom:0;mso-position-horizontal:absolute;mso-position-horizontal-relative:text;mso-position-vertical:absolute;mso-position-vertical-relative:text" from="24.5pt,.2pt" to="24.5pt,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IgzsAEAALQDAAAOAAAAZHJzL2Uyb0RvYy54bWysU02P0zAQvSPxHyzfadIilhI13UNXcEFQ&#10;wfIDvM64sfCXxqZJ/z1jJ80iQGi14mLH9ntv5s1MdrejNewMGLV3LV+vas7ASd9pd2r5t/v3r7ac&#10;xSRcJ4x30PILRH67f/liN4QGNr73pgNkJOJiM4SW9ymFpqqi7MGKuPIBHD0qj1YkOuKp6lAMpG5N&#10;tanrm2rw2AX0EmKk27vpke+LvlIg02elIiRmWk65pbJiWR/yWu13ojmhCL2WcxriGVlYoR0FXaTu&#10;RBLsB+o/pKyW6KNXaSW9rbxSWkLxQG7W9W9uvvYiQPFCxYlhKVP8f7Ly0/mITHctf/uGMycs9ehA&#10;nZLJI8O8MXqgKg0hNgQ+uCPOpxiOmC2PCm3eyQwbS2UvS2VhTExOl5JuN+9uttvXWa565AWM6QN4&#10;y/JHy4122bNoxPljTBP0CiFezmOKXL7SxUAGG/cFFPmgWOvCLhMEB4PsLKj33ff1HLYgM0VpYxZS&#10;/W/SjM00KFP1VOKCLhG9SwvRaufxb1HTeE1VTfir68lrtv3gu0vpQykHjUYp6DzGefZ+PRf648+2&#10;/wkAAP//AwBQSwMEFAAGAAgAAAAhAC6r9T3ZAAAABQEAAA8AAABkcnMvZG93bnJldi54bWxMj8FO&#10;wzAQRO9I/IO1SNyoQ4QKTeNUVSWEuCCawt2Nt07AXkexk4a/Z+ECp9FoVrNvys3snZhwiF0gBbeL&#10;DARSE0xHVsHb4fHmAURMmox2gVDBF0bYVJcXpS5MONMepzpZwSUUC62gTakvpIxNi17HReiRODuF&#10;wevEdrDSDPrM5d7JPMuW0uuO+EOre9y12HzWo1fgnofp3e7sNo5P+2X98XrKXw6TUtdX83YNIuGc&#10;/o7hB5/RoWKmYxjJROEU3K14SmIFwemvO7Le5yCrUv6nr74BAAD//wMAUEsBAi0AFAAGAAgAAAAh&#10;ALaDOJL+AAAA4QEAABMAAAAAAAAAAAAAAAAAAAAAAFtDb250ZW50X1R5cGVzXS54bWxQSwECLQAU&#10;AAYACAAAACEAOP0h/9YAAACUAQAACwAAAAAAAAAAAAAAAAAvAQAAX3JlbHMvLnJlbHNQSwECLQAU&#10;AAYACAAAACEAUeiIM7ABAAC0AwAADgAAAAAAAAAAAAAAAAAuAgAAZHJzL2Uyb0RvYy54bWxQSwEC&#10;LQAUAAYACAAAACEALqv1PdkAAAAFAQAADwAAAAAAAAAAAAAAAAAKBAAAZHJzL2Rvd25yZXYueG1s&#10;UEsFBgAAAAAEAAQA8wAAABAFAAAAAA==&#10;" strokecolor="black [3200]" strokeweight=".5pt">
                      <v:stroke joinstyle="miter"/>
                    </v:line>
                  </w:pict>
                </mc:Fallback>
              </mc:AlternateContent>
            </w:r>
            <w:r w:rsidRPr="00781E6B">
              <w:rPr>
                <w:sz w:val="17"/>
                <w:szCs w:val="17"/>
                <w:lang w:val="en-US"/>
              </w:rPr>
              <w:t xml:space="preserve">53  </w:t>
            </w:r>
            <w:r w:rsidR="00B6182A" w:rsidRPr="00781E6B">
              <w:rPr>
                <w:sz w:val="17"/>
                <w:szCs w:val="17"/>
                <w:lang w:val="en-US"/>
              </w:rPr>
              <w:t xml:space="preserve">54 </w:t>
            </w:r>
          </w:p>
        </w:tc>
      </w:tr>
      <w:tr w:rsidR="00B6182A" w:rsidRPr="00781E6B" w:rsidTr="00B6182A">
        <w:trPr>
          <w:trHeight w:hRule="exact" w:val="235"/>
        </w:trPr>
        <w:tc>
          <w:tcPr>
            <w:tcW w:w="203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76"/>
              <w:rPr>
                <w:sz w:val="17"/>
                <w:szCs w:val="17"/>
                <w:lang w:val="en-US"/>
              </w:rPr>
            </w:pPr>
            <w:r w:rsidRPr="00781E6B">
              <w:rPr>
                <w:sz w:val="17"/>
                <w:szCs w:val="17"/>
                <w:lang w:val="en-US"/>
              </w:rPr>
              <w:t xml:space="preserve">Arrastre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38"/>
              <w:jc w:val="center"/>
              <w:rPr>
                <w:sz w:val="17"/>
                <w:szCs w:val="17"/>
                <w:lang w:val="en-US"/>
              </w:rPr>
            </w:pPr>
            <w:r w:rsidRPr="00781E6B">
              <w:rPr>
                <w:sz w:val="17"/>
                <w:szCs w:val="17"/>
                <w:lang w:val="en-US"/>
              </w:rPr>
              <w:t xml:space="preserve">E45 </w:t>
            </w:r>
            <w:r w:rsidR="00F539C7" w:rsidRPr="00781E6B">
              <w:rPr>
                <w:w w:val="90"/>
                <w:sz w:val="20"/>
                <w:szCs w:val="20"/>
                <w:lang w:val="en-US"/>
              </w:rPr>
              <w:t xml:space="preserve"> </w:t>
            </w:r>
            <w:r w:rsidRPr="00781E6B">
              <w:rPr>
                <w:w w:val="90"/>
                <w:sz w:val="20"/>
                <w:szCs w:val="20"/>
                <w:lang w:val="en-US"/>
              </w:rPr>
              <w:t xml:space="preserve"> </w:t>
            </w:r>
            <w:r w:rsidRPr="00781E6B">
              <w:rPr>
                <w:sz w:val="17"/>
                <w:szCs w:val="17"/>
                <w:lang w:val="en-US"/>
              </w:rPr>
              <w:t xml:space="preserve">E46 </w:t>
            </w:r>
          </w:p>
        </w:tc>
        <w:tc>
          <w:tcPr>
            <w:tcW w:w="96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4"/>
              <w:jc w:val="center"/>
              <w:rPr>
                <w:sz w:val="17"/>
                <w:szCs w:val="17"/>
                <w:lang w:val="en-US"/>
              </w:rPr>
            </w:pPr>
            <w:r w:rsidRPr="00781E6B">
              <w:rPr>
                <w:sz w:val="17"/>
                <w:szCs w:val="17"/>
                <w:lang w:val="en-US"/>
              </w:rPr>
              <w:t xml:space="preserve">E47 </w:t>
            </w:r>
            <w:r w:rsidR="00F539C7" w:rsidRPr="00781E6B">
              <w:rPr>
                <w:w w:val="90"/>
                <w:sz w:val="20"/>
                <w:szCs w:val="20"/>
                <w:lang w:val="en-US"/>
              </w:rPr>
              <w:t xml:space="preserve"> </w:t>
            </w:r>
            <w:r w:rsidRPr="00781E6B">
              <w:rPr>
                <w:w w:val="90"/>
                <w:sz w:val="20"/>
                <w:szCs w:val="20"/>
                <w:lang w:val="en-US"/>
              </w:rPr>
              <w:t xml:space="preserve"> </w:t>
            </w:r>
            <w:r w:rsidRPr="00781E6B">
              <w:rPr>
                <w:sz w:val="17"/>
                <w:szCs w:val="17"/>
                <w:lang w:val="en-US"/>
              </w:rPr>
              <w:t xml:space="preserve">E48 </w:t>
            </w:r>
          </w:p>
        </w:tc>
        <w:tc>
          <w:tcPr>
            <w:tcW w:w="95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8"/>
              <w:jc w:val="center"/>
              <w:rPr>
                <w:sz w:val="17"/>
                <w:szCs w:val="17"/>
                <w:lang w:val="en-US"/>
              </w:rPr>
            </w:pPr>
            <w:r w:rsidRPr="00781E6B">
              <w:rPr>
                <w:sz w:val="17"/>
                <w:szCs w:val="17"/>
                <w:lang w:val="en-US"/>
              </w:rPr>
              <w:t xml:space="preserve">E49 </w:t>
            </w:r>
            <w:r w:rsidR="00F539C7" w:rsidRPr="00781E6B">
              <w:rPr>
                <w:w w:val="90"/>
                <w:sz w:val="20"/>
                <w:szCs w:val="20"/>
                <w:lang w:val="en-US"/>
              </w:rPr>
              <w:t xml:space="preserve"> </w:t>
            </w:r>
            <w:r w:rsidRPr="00781E6B">
              <w:rPr>
                <w:w w:val="90"/>
                <w:sz w:val="20"/>
                <w:szCs w:val="20"/>
                <w:lang w:val="en-US"/>
              </w:rPr>
              <w:t xml:space="preserve"> </w:t>
            </w:r>
            <w:r w:rsidRPr="00781E6B">
              <w:rPr>
                <w:sz w:val="17"/>
                <w:szCs w:val="17"/>
                <w:lang w:val="en-US"/>
              </w:rPr>
              <w:t xml:space="preserve">E50 </w:t>
            </w:r>
          </w:p>
        </w:tc>
        <w:tc>
          <w:tcPr>
            <w:tcW w:w="969" w:type="dxa"/>
            <w:tcBorders>
              <w:top w:val="single" w:sz="4" w:space="0" w:color="auto"/>
              <w:left w:val="single" w:sz="4" w:space="0" w:color="auto"/>
              <w:bottom w:val="single" w:sz="4" w:space="0" w:color="auto"/>
              <w:right w:val="single" w:sz="4" w:space="0" w:color="auto"/>
            </w:tcBorders>
            <w:vAlign w:val="center"/>
          </w:tcPr>
          <w:p w:rsidR="00B6182A" w:rsidRPr="00781E6B" w:rsidRDefault="004E064A" w:rsidP="00B6182A">
            <w:pPr>
              <w:pStyle w:val="Estilo"/>
              <w:ind w:left="24"/>
              <w:jc w:val="center"/>
              <w:rPr>
                <w:sz w:val="17"/>
                <w:szCs w:val="17"/>
                <w:lang w:val="en-US"/>
              </w:rPr>
            </w:pPr>
            <w:r w:rsidRPr="00781E6B">
              <w:rPr>
                <w:sz w:val="17"/>
                <w:szCs w:val="17"/>
                <w:lang w:val="en-US"/>
              </w:rPr>
              <w:t xml:space="preserve">E43  </w:t>
            </w:r>
            <w:r w:rsidR="00B6182A" w:rsidRPr="00781E6B">
              <w:rPr>
                <w:sz w:val="17"/>
                <w:szCs w:val="17"/>
                <w:lang w:val="en-US"/>
              </w:rPr>
              <w:t xml:space="preserve">E44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14"/>
              <w:jc w:val="center"/>
              <w:rPr>
                <w:sz w:val="17"/>
                <w:szCs w:val="17"/>
                <w:lang w:val="en-US"/>
              </w:rPr>
            </w:pPr>
            <w:r w:rsidRPr="00781E6B">
              <w:rPr>
                <w:sz w:val="17"/>
                <w:szCs w:val="17"/>
                <w:lang w:val="en-US"/>
              </w:rPr>
              <w:t xml:space="preserve">E51 </w:t>
            </w:r>
            <w:r w:rsidRPr="00781E6B">
              <w:rPr>
                <w:w w:val="90"/>
                <w:sz w:val="20"/>
                <w:szCs w:val="20"/>
                <w:lang w:val="en-US"/>
              </w:rPr>
              <w:t xml:space="preserve"> </w:t>
            </w:r>
            <w:r w:rsidRPr="00781E6B">
              <w:rPr>
                <w:sz w:val="17"/>
                <w:szCs w:val="17"/>
                <w:lang w:val="en-US"/>
              </w:rPr>
              <w:t xml:space="preserve">E52 </w:t>
            </w:r>
          </w:p>
        </w:tc>
        <w:tc>
          <w:tcPr>
            <w:tcW w:w="960" w:type="dxa"/>
            <w:tcBorders>
              <w:top w:val="single" w:sz="4" w:space="0" w:color="auto"/>
              <w:left w:val="single" w:sz="4" w:space="0" w:color="auto"/>
              <w:bottom w:val="single" w:sz="4" w:space="0" w:color="auto"/>
              <w:right w:val="single" w:sz="4" w:space="0" w:color="auto"/>
            </w:tcBorders>
            <w:vAlign w:val="center"/>
          </w:tcPr>
          <w:p w:rsidR="00B6182A" w:rsidRPr="00781E6B" w:rsidRDefault="004E064A" w:rsidP="00B6182A">
            <w:pPr>
              <w:pStyle w:val="Estilo"/>
              <w:ind w:left="24"/>
              <w:jc w:val="center"/>
              <w:rPr>
                <w:sz w:val="17"/>
                <w:szCs w:val="17"/>
                <w:lang w:val="en-US"/>
              </w:rPr>
            </w:pPr>
            <w:r w:rsidRPr="00781E6B">
              <w:rPr>
                <w:sz w:val="17"/>
                <w:szCs w:val="17"/>
                <w:lang w:val="en-US"/>
              </w:rPr>
              <w:t xml:space="preserve">E53  </w:t>
            </w:r>
            <w:r w:rsidR="00B6182A" w:rsidRPr="00781E6B">
              <w:rPr>
                <w:sz w:val="17"/>
                <w:szCs w:val="17"/>
                <w:lang w:val="en-US"/>
              </w:rPr>
              <w:t xml:space="preserve">E54 </w:t>
            </w:r>
          </w:p>
        </w:tc>
      </w:tr>
      <w:tr w:rsidR="00B6182A" w:rsidRPr="00781E6B" w:rsidTr="00B6182A">
        <w:trPr>
          <w:trHeight w:hRule="exact" w:val="206"/>
        </w:trPr>
        <w:tc>
          <w:tcPr>
            <w:tcW w:w="2035" w:type="dxa"/>
            <w:tcBorders>
              <w:top w:val="single" w:sz="4" w:space="0" w:color="auto"/>
              <w:left w:val="single" w:sz="4" w:space="0" w:color="auto"/>
              <w:bottom w:val="single" w:sz="4" w:space="0" w:color="auto"/>
              <w:right w:val="single" w:sz="4" w:space="0" w:color="auto"/>
            </w:tcBorders>
            <w:vAlign w:val="center"/>
          </w:tcPr>
          <w:p w:rsidR="00B6182A" w:rsidRPr="00781E6B" w:rsidRDefault="00B25A19" w:rsidP="00B6182A">
            <w:pPr>
              <w:pStyle w:val="Estilo"/>
              <w:ind w:left="76"/>
              <w:rPr>
                <w:sz w:val="17"/>
                <w:szCs w:val="17"/>
                <w:lang w:val="en-US"/>
              </w:rPr>
            </w:pPr>
            <w:r w:rsidRPr="00781E6B">
              <w:rPr>
                <w:sz w:val="17"/>
                <w:szCs w:val="17"/>
                <w:lang w:val="en-US"/>
              </w:rPr>
              <w:t>Estació</w:t>
            </w:r>
            <w:r w:rsidR="00B6182A" w:rsidRPr="00781E6B">
              <w:rPr>
                <w:sz w:val="17"/>
                <w:szCs w:val="17"/>
                <w:lang w:val="en-US"/>
              </w:rPr>
              <w:t xml:space="preserve">n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38"/>
              <w:jc w:val="center"/>
              <w:rPr>
                <w:sz w:val="17"/>
                <w:szCs w:val="17"/>
                <w:lang w:val="en-US"/>
              </w:rPr>
            </w:pPr>
            <w:r w:rsidRPr="00781E6B">
              <w:rPr>
                <w:sz w:val="17"/>
                <w:szCs w:val="17"/>
                <w:lang w:val="en-US"/>
              </w:rPr>
              <w:t xml:space="preserve">M31 </w:t>
            </w:r>
          </w:p>
        </w:tc>
        <w:tc>
          <w:tcPr>
            <w:tcW w:w="96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4"/>
              <w:jc w:val="center"/>
              <w:rPr>
                <w:sz w:val="17"/>
                <w:szCs w:val="17"/>
                <w:lang w:val="en-US"/>
              </w:rPr>
            </w:pPr>
            <w:r w:rsidRPr="00781E6B">
              <w:rPr>
                <w:sz w:val="17"/>
                <w:szCs w:val="17"/>
                <w:lang w:val="en-US"/>
              </w:rPr>
              <w:t xml:space="preserve">M33 </w:t>
            </w:r>
          </w:p>
        </w:tc>
        <w:tc>
          <w:tcPr>
            <w:tcW w:w="95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8"/>
              <w:jc w:val="center"/>
              <w:rPr>
                <w:sz w:val="17"/>
                <w:szCs w:val="17"/>
                <w:lang w:val="en-US"/>
              </w:rPr>
            </w:pPr>
            <w:r w:rsidRPr="00781E6B">
              <w:rPr>
                <w:sz w:val="17"/>
                <w:szCs w:val="17"/>
                <w:lang w:val="en-US"/>
              </w:rPr>
              <w:t xml:space="preserve">M32 </w:t>
            </w:r>
          </w:p>
        </w:tc>
        <w:tc>
          <w:tcPr>
            <w:tcW w:w="969"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4"/>
              <w:jc w:val="center"/>
              <w:rPr>
                <w:sz w:val="17"/>
                <w:szCs w:val="17"/>
                <w:lang w:val="en-US"/>
              </w:rPr>
            </w:pPr>
            <w:r w:rsidRPr="00781E6B">
              <w:rPr>
                <w:sz w:val="17"/>
                <w:szCs w:val="17"/>
                <w:lang w:val="en-US"/>
              </w:rPr>
              <w:t xml:space="preserve">M51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14"/>
              <w:jc w:val="center"/>
              <w:rPr>
                <w:sz w:val="17"/>
                <w:szCs w:val="17"/>
                <w:lang w:val="en-US"/>
              </w:rPr>
            </w:pPr>
            <w:r w:rsidRPr="00781E6B">
              <w:rPr>
                <w:sz w:val="17"/>
                <w:szCs w:val="17"/>
                <w:lang w:val="en-US"/>
              </w:rPr>
              <w:t xml:space="preserve">M53 </w:t>
            </w:r>
          </w:p>
        </w:tc>
        <w:tc>
          <w:tcPr>
            <w:tcW w:w="96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4"/>
              <w:jc w:val="center"/>
              <w:rPr>
                <w:sz w:val="17"/>
                <w:szCs w:val="17"/>
                <w:lang w:val="en-US"/>
              </w:rPr>
            </w:pPr>
            <w:r w:rsidRPr="00781E6B">
              <w:rPr>
                <w:sz w:val="17"/>
                <w:szCs w:val="17"/>
                <w:lang w:val="en-US"/>
              </w:rPr>
              <w:t xml:space="preserve">M52 </w:t>
            </w:r>
          </w:p>
        </w:tc>
      </w:tr>
      <w:tr w:rsidR="00B6182A" w:rsidRPr="00781E6B" w:rsidTr="00B6182A">
        <w:trPr>
          <w:trHeight w:hRule="exact" w:val="225"/>
        </w:trPr>
        <w:tc>
          <w:tcPr>
            <w:tcW w:w="203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76"/>
              <w:rPr>
                <w:sz w:val="17"/>
                <w:szCs w:val="17"/>
                <w:lang w:val="en-US"/>
              </w:rPr>
            </w:pPr>
            <w:r w:rsidRPr="00781E6B">
              <w:rPr>
                <w:sz w:val="17"/>
                <w:szCs w:val="17"/>
                <w:lang w:val="en-US"/>
              </w:rPr>
              <w:t xml:space="preserve">Consecutivo estaciones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38"/>
              <w:jc w:val="center"/>
              <w:rPr>
                <w:sz w:val="17"/>
                <w:szCs w:val="17"/>
                <w:lang w:val="en-US"/>
              </w:rPr>
            </w:pPr>
            <w:r w:rsidRPr="00781E6B">
              <w:rPr>
                <w:sz w:val="17"/>
                <w:szCs w:val="17"/>
                <w:lang w:val="en-US"/>
              </w:rPr>
              <w:t xml:space="preserve">22 </w:t>
            </w:r>
          </w:p>
        </w:tc>
        <w:tc>
          <w:tcPr>
            <w:tcW w:w="96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4"/>
              <w:jc w:val="center"/>
              <w:rPr>
                <w:sz w:val="17"/>
                <w:szCs w:val="17"/>
                <w:lang w:val="en-US"/>
              </w:rPr>
            </w:pPr>
            <w:r w:rsidRPr="00781E6B">
              <w:rPr>
                <w:sz w:val="17"/>
                <w:szCs w:val="17"/>
                <w:lang w:val="en-US"/>
              </w:rPr>
              <w:t xml:space="preserve">23 </w:t>
            </w:r>
          </w:p>
        </w:tc>
        <w:tc>
          <w:tcPr>
            <w:tcW w:w="95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8"/>
              <w:jc w:val="center"/>
              <w:rPr>
                <w:sz w:val="17"/>
                <w:szCs w:val="17"/>
                <w:lang w:val="en-US"/>
              </w:rPr>
            </w:pPr>
            <w:r w:rsidRPr="00781E6B">
              <w:rPr>
                <w:sz w:val="17"/>
                <w:szCs w:val="17"/>
                <w:lang w:val="en-US"/>
              </w:rPr>
              <w:t xml:space="preserve">24 </w:t>
            </w:r>
          </w:p>
        </w:tc>
        <w:tc>
          <w:tcPr>
            <w:tcW w:w="969"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4"/>
              <w:jc w:val="center"/>
              <w:rPr>
                <w:sz w:val="17"/>
                <w:szCs w:val="17"/>
                <w:lang w:val="en-US"/>
              </w:rPr>
            </w:pPr>
            <w:r w:rsidRPr="00781E6B">
              <w:rPr>
                <w:sz w:val="17"/>
                <w:szCs w:val="17"/>
                <w:lang w:val="en-US"/>
              </w:rPr>
              <w:t xml:space="preserve">25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14"/>
              <w:jc w:val="center"/>
              <w:rPr>
                <w:sz w:val="17"/>
                <w:szCs w:val="17"/>
                <w:lang w:val="en-US"/>
              </w:rPr>
            </w:pPr>
            <w:r w:rsidRPr="00781E6B">
              <w:rPr>
                <w:sz w:val="17"/>
                <w:szCs w:val="17"/>
                <w:lang w:val="en-US"/>
              </w:rPr>
              <w:t xml:space="preserve">26 </w:t>
            </w:r>
          </w:p>
        </w:tc>
        <w:tc>
          <w:tcPr>
            <w:tcW w:w="96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4"/>
              <w:jc w:val="center"/>
              <w:rPr>
                <w:sz w:val="17"/>
                <w:szCs w:val="17"/>
                <w:lang w:val="en-US"/>
              </w:rPr>
            </w:pPr>
            <w:r w:rsidRPr="00781E6B">
              <w:rPr>
                <w:sz w:val="17"/>
                <w:szCs w:val="17"/>
                <w:lang w:val="en-US"/>
              </w:rPr>
              <w:t xml:space="preserve">27 </w:t>
            </w:r>
          </w:p>
        </w:tc>
      </w:tr>
    </w:tbl>
    <w:p w:rsidR="00B6182A" w:rsidRPr="00781E6B" w:rsidRDefault="00B6182A" w:rsidP="002C66C0">
      <w:pPr>
        <w:rPr>
          <w:rFonts w:ascii="Times New Roman" w:hAnsi="Times New Roman"/>
        </w:rPr>
      </w:pPr>
    </w:p>
    <w:p w:rsidR="00B6182A" w:rsidRPr="00781E6B" w:rsidRDefault="00B6182A" w:rsidP="002C66C0">
      <w:pPr>
        <w:rPr>
          <w:rFonts w:ascii="Times New Roman" w:hAnsi="Times New Roman"/>
        </w:rPr>
      </w:pPr>
    </w:p>
    <w:tbl>
      <w:tblPr>
        <w:tblW w:w="0" w:type="auto"/>
        <w:tblInd w:w="5" w:type="dxa"/>
        <w:tblLayout w:type="fixed"/>
        <w:tblCellMar>
          <w:left w:w="0" w:type="dxa"/>
          <w:right w:w="0" w:type="dxa"/>
        </w:tblCellMar>
        <w:tblLook w:val="0000" w:firstRow="0" w:lastRow="0" w:firstColumn="0" w:lastColumn="0" w:noHBand="0" w:noVBand="0"/>
      </w:tblPr>
      <w:tblGrid>
        <w:gridCol w:w="2025"/>
        <w:gridCol w:w="960"/>
        <w:gridCol w:w="955"/>
        <w:gridCol w:w="965"/>
        <w:gridCol w:w="965"/>
        <w:gridCol w:w="965"/>
        <w:gridCol w:w="965"/>
      </w:tblGrid>
      <w:tr w:rsidR="00B6182A" w:rsidRPr="00781E6B" w:rsidTr="00B6182A">
        <w:trPr>
          <w:trHeight w:hRule="exact" w:val="225"/>
        </w:trPr>
        <w:tc>
          <w:tcPr>
            <w:tcW w:w="202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67"/>
              <w:rPr>
                <w:sz w:val="17"/>
                <w:szCs w:val="17"/>
                <w:lang w:val="en-US"/>
              </w:rPr>
            </w:pPr>
            <w:r w:rsidRPr="00781E6B">
              <w:rPr>
                <w:sz w:val="17"/>
                <w:szCs w:val="17"/>
                <w:lang w:val="en-US"/>
              </w:rPr>
              <w:t xml:space="preserve">Sector </w:t>
            </w:r>
          </w:p>
        </w:tc>
        <w:tc>
          <w:tcPr>
            <w:tcW w:w="2880" w:type="dxa"/>
            <w:gridSpan w:val="3"/>
            <w:tcBorders>
              <w:top w:val="single" w:sz="4" w:space="0" w:color="auto"/>
              <w:left w:val="single" w:sz="4" w:space="0" w:color="auto"/>
              <w:bottom w:val="single" w:sz="4" w:space="0" w:color="auto"/>
              <w:right w:val="single" w:sz="4" w:space="0" w:color="auto"/>
            </w:tcBorders>
            <w:vAlign w:val="center"/>
          </w:tcPr>
          <w:p w:rsidR="00B6182A" w:rsidRPr="00781E6B" w:rsidRDefault="004E064A" w:rsidP="00B6182A">
            <w:pPr>
              <w:pStyle w:val="Estilo"/>
              <w:ind w:left="24"/>
              <w:jc w:val="center"/>
              <w:rPr>
                <w:sz w:val="17"/>
                <w:szCs w:val="17"/>
                <w:lang w:val="en-US"/>
              </w:rPr>
            </w:pPr>
            <w:r w:rsidRPr="00781E6B">
              <w:rPr>
                <w:noProof/>
                <w:sz w:val="17"/>
                <w:szCs w:val="17"/>
              </w:rPr>
              <mc:AlternateContent>
                <mc:Choice Requires="wps">
                  <w:drawing>
                    <wp:anchor distT="0" distB="0" distL="114300" distR="114300" simplePos="0" relativeHeight="251730944" behindDoc="0" locked="0" layoutInCell="1" allowOverlap="1">
                      <wp:simplePos x="0" y="0"/>
                      <wp:positionH relativeFrom="column">
                        <wp:posOffset>1527810</wp:posOffset>
                      </wp:positionH>
                      <wp:positionV relativeFrom="paragraph">
                        <wp:posOffset>129540</wp:posOffset>
                      </wp:positionV>
                      <wp:extent cx="0" cy="304800"/>
                      <wp:effectExtent l="0" t="0" r="19050" b="19050"/>
                      <wp:wrapNone/>
                      <wp:docPr id="79" name="Conector recto 79"/>
                      <wp:cNvGraphicFramePr/>
                      <a:graphic xmlns:a="http://schemas.openxmlformats.org/drawingml/2006/main">
                        <a:graphicData uri="http://schemas.microsoft.com/office/word/2010/wordprocessingShape">
                          <wps:wsp>
                            <wps:cNvCnPr/>
                            <wps:spPr>
                              <a:xfrm>
                                <a:off x="0" y="0"/>
                                <a:ext cx="0" cy="3048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EE9CF4" id="Conector recto 79" o:spid="_x0000_s1026" style="position:absolute;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3pt,10.2pt" to="120.3pt,3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TWBsgEAALQDAAAOAAAAZHJzL2Uyb0RvYy54bWysU02PEzEMvSPxH6Lc6UwXBMuo0z10BRcE&#10;FR8/IJtxOhFJHDmhM/33OGk7iwAhhLgkcfKe7Wc7m7vZO3EEShZDL9erVgoIGgcbDr388vnNs1sp&#10;UlZhUA4D9PIESd5tnz7ZTLGDGxzRDUCCnYTUTbGXY86xa5qkR/AqrTBC4EeD5FVmkw7NQGpi7941&#10;N237spmQhkioISW+vT8/ym31bwzo/MGYBFm4XnJuua5U14eyNtuN6g6k4mj1JQ31D1l4ZQMHXVzd&#10;q6zEN7K/uPJWEyY0eaXRN2iM1VA1sJp1+5OaT6OKULVwcVJcypT+n1v9/rgnYYdevnotRVCee7Tj&#10;TumMJKhsgh+4SlNMHYN3YU8XK8U9FcmzIV92FiPmWtnTUlmYs9DnS823z9sXt20tevPIi5TyW0Av&#10;yqGXzoaiWXXq+C5ljsXQK4SNksc5cj3lk4MCduEjGNbBsdaVXScIdo7EUXHvh6/rooJ9VWShGOvc&#10;Qmr/TLpgCw3qVP0tcUHXiBjyQvQ2IP0uap6vqZoz/qr6rLXIfsDhVPtQy8GjUZVdxrjM3o92pT9+&#10;tu13AAAA//8DAFBLAwQUAAYACAAAACEA800it9wAAAAJAQAADwAAAGRycy9kb3ducmV2LnhtbEyP&#10;TUvEMBCG74L/IYzgzU22lLLUpsuyIOJF3K7es81sWrdJSpJ26793xIPe5uPhnWeq7WIHNmOIvXcS&#10;1isBDF3rde+MhPfj08MGWEzKaTV4hxK+MMK2vr2pVKn91R1wbpJhFOJiqSR0KY0l57Ht0Kq48iM6&#10;2p19sCpRGwzXQV0p3A48E6LgVvWOLnRqxH2H7aWZrIThJcwfZm92cXo+FM3n2zl7Pc5S3t8tu0dg&#10;CZf0B8OPPqlDTU4nPzkd2SAhy0VBKBUiB0bA7+AkodjkwOuK//+g/gYAAP//AwBQSwECLQAUAAYA&#10;CAAAACEAtoM4kv4AAADhAQAAEwAAAAAAAAAAAAAAAAAAAAAAW0NvbnRlbnRfVHlwZXNdLnhtbFBL&#10;AQItABQABgAIAAAAIQA4/SH/1gAAAJQBAAALAAAAAAAAAAAAAAAAAC8BAABfcmVscy8ucmVsc1BL&#10;AQItABQABgAIAAAAIQBTATWBsgEAALQDAAAOAAAAAAAAAAAAAAAAAC4CAABkcnMvZTJvRG9jLnht&#10;bFBLAQItABQABgAIAAAAIQDzTSK33AAAAAkBAAAPAAAAAAAAAAAAAAAAAAwEAABkcnMvZG93bnJl&#10;di54bWxQSwUGAAAAAAQABADzAAAAFQUAAAAA&#10;" strokecolor="black [3200]" strokeweight=".5pt">
                      <v:stroke joinstyle="miter"/>
                    </v:line>
                  </w:pict>
                </mc:Fallback>
              </mc:AlternateContent>
            </w:r>
            <w:r w:rsidRPr="00781E6B">
              <w:rPr>
                <w:noProof/>
                <w:sz w:val="17"/>
                <w:szCs w:val="17"/>
              </w:rPr>
              <mc:AlternateContent>
                <mc:Choice Requires="wps">
                  <w:drawing>
                    <wp:anchor distT="0" distB="0" distL="114300" distR="114300" simplePos="0" relativeHeight="251729920" behindDoc="0" locked="0" layoutInCell="1" allowOverlap="1">
                      <wp:simplePos x="0" y="0"/>
                      <wp:positionH relativeFrom="column">
                        <wp:posOffset>916379</wp:posOffset>
                      </wp:positionH>
                      <wp:positionV relativeFrom="paragraph">
                        <wp:posOffset>134851</wp:posOffset>
                      </wp:positionV>
                      <wp:extent cx="0" cy="290945"/>
                      <wp:effectExtent l="0" t="0" r="19050" b="33020"/>
                      <wp:wrapNone/>
                      <wp:docPr id="78" name="Conector recto 78"/>
                      <wp:cNvGraphicFramePr/>
                      <a:graphic xmlns:a="http://schemas.openxmlformats.org/drawingml/2006/main">
                        <a:graphicData uri="http://schemas.microsoft.com/office/word/2010/wordprocessingShape">
                          <wps:wsp>
                            <wps:cNvCnPr/>
                            <wps:spPr>
                              <a:xfrm>
                                <a:off x="0" y="0"/>
                                <a:ext cx="0" cy="29094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9CFB775" id="Conector recto 78" o:spid="_x0000_s1026" style="position:absolute;z-index:251729920;visibility:visible;mso-wrap-style:square;mso-wrap-distance-left:9pt;mso-wrap-distance-top:0;mso-wrap-distance-right:9pt;mso-wrap-distance-bottom:0;mso-position-horizontal:absolute;mso-position-horizontal-relative:text;mso-position-vertical:absolute;mso-position-vertical-relative:text" from="72.15pt,10.6pt" to="72.15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p/WsAEAALQDAAAOAAAAZHJzL2Uyb0RvYy54bWysU8tu2zAQvBfIPxC8x5KNviJYzsFBewlS&#10;o48PYKilRZQvLFlL/vsuKVkp2qIoglxIkZyZ3dldbW9Ha9gJMGrvWr5e1ZyBk77T7tjyb18/XL/n&#10;LCbhOmG8g5afIfLb3dWr7RAa2Pjemw6QkYiLzRBa3qcUmqqKsgcr4soHcPSoPFqR6IjHqkMxkLo1&#10;1aau31aDxy6glxAj3d5Nj3xX9JUCmT4pFSEx03LKLZUVy/qY12q3Fc0RRei1nNMQz8jCCu0o6CJ1&#10;J5JgP1D/IWW1RB+9SivpbeWV0hKKB3Kzrn9z86UXAYoXKk4MS5niy8nKh9MBme5a/o465YSlHu2p&#10;UzJ5ZJg3Rg9UpSHEhsB7d8D5FMMBs+VRoc07mWFjqex5qSyMicnpUtLt5qa+ef0my1VPvIAxfQRv&#10;Wf5oudEuexaNON3HNEEvEOLlPKbI5SudDWSwcZ9BkQ+KtS7sMkGwN8hOgnrffV/PYQsyU5Q2ZiHV&#10;/ybN2EyDMlX/S1zQJaJ3aSFa7Tz+LWoaL6mqCX9xPXnNth99dy59KOWg0SgFncc4z96v50J/+tl2&#10;PwEAAP//AwBQSwMEFAAGAAgAAAAhAA0elvzcAAAACQEAAA8AAABkcnMvZG93bnJldi54bWxMj8FO&#10;wzAMhu9IvENkJG4sXZkKKk2naRJCXBDr4J41XlpInCpJu/L2ZFzY8bc//f5crWdr2IQ+9I4ELBcZ&#10;MKTWqZ60gI/9890jsBAlKWkcoYAfDLCur68qWSp3oh1OTdQslVAopYAuxqHkPLQdWhkWbkBKu6Pz&#10;VsYUvebKy1Mqt4bnWVZwK3tKFzo54LbD9rsZrQDz6qdPvdWbML7siubr/Zi/7Schbm/mzROwiHP8&#10;h+Gsn9ShTk4HN5IKzKS8Wt0nVEC+zIGdgb/BQUDxkAGvK375Qf0LAAD//wMAUEsBAi0AFAAGAAgA&#10;AAAhALaDOJL+AAAA4QEAABMAAAAAAAAAAAAAAAAAAAAAAFtDb250ZW50X1R5cGVzXS54bWxQSwEC&#10;LQAUAAYACAAAACEAOP0h/9YAAACUAQAACwAAAAAAAAAAAAAAAAAvAQAAX3JlbHMvLnJlbHNQSwEC&#10;LQAUAAYACAAAACEASb6f1rABAAC0AwAADgAAAAAAAAAAAAAAAAAuAgAAZHJzL2Uyb0RvYy54bWxQ&#10;SwECLQAUAAYACAAAACEADR6W/NwAAAAJAQAADwAAAAAAAAAAAAAAAAAKBAAAZHJzL2Rvd25yZXYu&#10;eG1sUEsFBgAAAAAEAAQA8wAAABMFAAAAAA==&#10;" strokecolor="black [3200]" strokeweight=".5pt">
                      <v:stroke joinstyle="miter"/>
                    </v:line>
                  </w:pict>
                </mc:Fallback>
              </mc:AlternateContent>
            </w:r>
            <w:r w:rsidR="00B6182A" w:rsidRPr="00781E6B">
              <w:rPr>
                <w:sz w:val="17"/>
                <w:szCs w:val="17"/>
                <w:lang w:val="en-US"/>
              </w:rPr>
              <w:t xml:space="preserve">Caribe Sur 300 </w:t>
            </w:r>
          </w:p>
        </w:tc>
        <w:tc>
          <w:tcPr>
            <w:tcW w:w="2895" w:type="dxa"/>
            <w:gridSpan w:val="3"/>
            <w:tcBorders>
              <w:top w:val="single" w:sz="4" w:space="0" w:color="auto"/>
              <w:left w:val="single" w:sz="4" w:space="0" w:color="auto"/>
              <w:bottom w:val="single" w:sz="4" w:space="0" w:color="auto"/>
              <w:right w:val="single" w:sz="4" w:space="0" w:color="auto"/>
            </w:tcBorders>
            <w:vAlign w:val="center"/>
          </w:tcPr>
          <w:p w:rsidR="00B6182A" w:rsidRPr="00781E6B" w:rsidRDefault="004E064A" w:rsidP="00B6182A">
            <w:pPr>
              <w:pStyle w:val="Estilo"/>
              <w:ind w:left="14"/>
              <w:jc w:val="center"/>
              <w:rPr>
                <w:sz w:val="17"/>
                <w:szCs w:val="17"/>
                <w:lang w:val="en-US"/>
              </w:rPr>
            </w:pPr>
            <w:r w:rsidRPr="00781E6B">
              <w:rPr>
                <w:noProof/>
                <w:sz w:val="17"/>
                <w:szCs w:val="17"/>
              </w:rPr>
              <mc:AlternateContent>
                <mc:Choice Requires="wps">
                  <w:drawing>
                    <wp:anchor distT="0" distB="0" distL="114300" distR="114300" simplePos="0" relativeHeight="251734016" behindDoc="0" locked="0" layoutInCell="1" allowOverlap="1">
                      <wp:simplePos x="0" y="0"/>
                      <wp:positionH relativeFrom="column">
                        <wp:posOffset>1554480</wp:posOffset>
                      </wp:positionH>
                      <wp:positionV relativeFrom="paragraph">
                        <wp:posOffset>137160</wp:posOffset>
                      </wp:positionV>
                      <wp:extent cx="0" cy="281940"/>
                      <wp:effectExtent l="0" t="0" r="19050" b="22860"/>
                      <wp:wrapNone/>
                      <wp:docPr id="82" name="Conector recto 82"/>
                      <wp:cNvGraphicFramePr/>
                      <a:graphic xmlns:a="http://schemas.openxmlformats.org/drawingml/2006/main">
                        <a:graphicData uri="http://schemas.microsoft.com/office/word/2010/wordprocessingShape">
                          <wps:wsp>
                            <wps:cNvCnPr/>
                            <wps:spPr>
                              <a:xfrm>
                                <a:off x="0" y="0"/>
                                <a:ext cx="0" cy="2819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07232B" id="Conector recto 82" o:spid="_x0000_s1026" style="position:absolute;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4pt,10.8pt" to="122.4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VYHsgEAALQDAAAOAAAAZHJzL2Uyb0RvYy54bWysU9tu2zAMfR/QfxD03tgOhiEz4vQhxfZS&#10;bMEuH6DKVCxUN1Bq7Pz9KDlxh20YhqEvkiidQ/KQ1PZusoadAKP2ruPNquYMnPS9dseOf//24XbD&#10;WUzC9cJ4Bx0/Q+R3u5s32zG0sPaDNz0gIycutmPo+JBSaKsqygGsiCsfwNGj8mhFIhOPVY9iJO/W&#10;VOu6fleNHvuAXkKMdHs/P/Jd8a8UyPRZqQiJmY5TbqmsWNbHvFa7rWiPKMKg5SUN8R9ZWKEdBV1c&#10;3Ysk2DPq31xZLdFHr9JKelt5pbSEooHUNPUvar4OIkDRQsWJYSlTfD238tPpgEz3Hd+sOXPCUo/2&#10;1CmZPDLMG6MHqtIYYkvgvTvgxYrhgFnypNDmncSwqVT2vFQWpsTkfCnpdr1p3r8tRa9eeAFj+gje&#10;snzouNEuaxatOD3ERLEIeoWQkfOYI5dTOhvIYOO+gCIdFKsp7DJBsDfIToJ63z81WQX5KshMUdqY&#10;hVT/nXTBZhqUqfpX4oIuEb1LC9Fq5/FPUdN0TVXN+KvqWWuW/ej7c+lDKQeNRlF2GeM8ez/bhf7y&#10;2XY/AAAA//8DAFBLAwQUAAYACAAAACEA1TPV29wAAAAJAQAADwAAAGRycy9kb3ducmV2LnhtbEyP&#10;QUvEMBCF74L/IYzgzU23LEFq02VZEPEiblfv2WY2rSaTkqTd+u+NeNDbzJvHe9/U28VZNmOIgycJ&#10;61UBDKnzeiAj4e34eHcPLCZFWllPKOELI2yb66taVdpf6IBzmwzLIRQrJaFPaaw4j12PTsWVH5Hy&#10;7eyDUymvwXAd1CWHO8vLohDcqYFyQ69G3PfYfbaTk2Cfw/xu9mYXp6eDaD9ez+XLcZby9mbZPQBL&#10;uKQ/M/zgZ3RoMtPJT6QjsxLKzSajpzysBbBs+BVOEoQogDc1//9B8w0AAP//AwBQSwECLQAUAAYA&#10;CAAAACEAtoM4kv4AAADhAQAAEwAAAAAAAAAAAAAAAAAAAAAAW0NvbnRlbnRfVHlwZXNdLnhtbFBL&#10;AQItABQABgAIAAAAIQA4/SH/1gAAAJQBAAALAAAAAAAAAAAAAAAAAC8BAABfcmVscy8ucmVsc1BL&#10;AQItABQABgAIAAAAIQChFVYHsgEAALQDAAAOAAAAAAAAAAAAAAAAAC4CAABkcnMvZTJvRG9jLnht&#10;bFBLAQItABQABgAIAAAAIQDVM9Xb3AAAAAkBAAAPAAAAAAAAAAAAAAAAAAwEAABkcnMvZG93bnJl&#10;di54bWxQSwUGAAAAAAQABADzAAAAFQUAAAAA&#10;" strokecolor="black [3200]" strokeweight=".5pt">
                      <v:stroke joinstyle="miter"/>
                    </v:line>
                  </w:pict>
                </mc:Fallback>
              </mc:AlternateContent>
            </w:r>
            <w:r w:rsidRPr="00781E6B">
              <w:rPr>
                <w:noProof/>
                <w:sz w:val="17"/>
                <w:szCs w:val="17"/>
              </w:rPr>
              <mc:AlternateContent>
                <mc:Choice Requires="wps">
                  <w:drawing>
                    <wp:anchor distT="0" distB="0" distL="114300" distR="114300" simplePos="0" relativeHeight="251732992" behindDoc="0" locked="0" layoutInCell="1" allowOverlap="1">
                      <wp:simplePos x="0" y="0"/>
                      <wp:positionH relativeFrom="column">
                        <wp:posOffset>914400</wp:posOffset>
                      </wp:positionH>
                      <wp:positionV relativeFrom="paragraph">
                        <wp:posOffset>140970</wp:posOffset>
                      </wp:positionV>
                      <wp:extent cx="0" cy="285750"/>
                      <wp:effectExtent l="0" t="0" r="19050" b="19050"/>
                      <wp:wrapNone/>
                      <wp:docPr id="81" name="Conector recto 81"/>
                      <wp:cNvGraphicFramePr/>
                      <a:graphic xmlns:a="http://schemas.openxmlformats.org/drawingml/2006/main">
                        <a:graphicData uri="http://schemas.microsoft.com/office/word/2010/wordprocessingShape">
                          <wps:wsp>
                            <wps:cNvCnPr/>
                            <wps:spPr>
                              <a:xfrm>
                                <a:off x="0" y="0"/>
                                <a:ext cx="0" cy="2857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77A28B" id="Conector recto 81" o:spid="_x0000_s1026" style="position:absolute;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in,11.1pt" to="1in,3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S4ZsgEAALQDAAAOAAAAZHJzL2Uyb0RvYy54bWysU8tu2zAQvAfoPxC815INpDUEyzk4aC5F&#10;YzTJBzDU0iLKF5asJf99lpStBGlRFEUvpJac2d0ZrjY3ozXsCBi1dy1fLmrOwEnfaXdo+dPjl49r&#10;zmISrhPGO2j5CSK/2X642gyhgZXvvekAGSVxsRlCy/uUQlNVUfZgRVz4AI4ulUcrEoV4qDoUA2W3&#10;plrV9adq8NgF9BJipNPb6ZJvS36lQKZ7pSIkZlpOvaWyYlmf81ptN6I5oAi9luc2xD90YYV2VHRO&#10;dSuSYD9R/5LKaok+epUW0tvKK6UlFA2kZlm/U/PQiwBFC5kTw2xT/H9p5bfjHpnuWr5ecuaEpTfa&#10;0UvJ5JFh3hhdkEtDiA2Bd26P5yiGPWbJo0KbdxLDxuLsaXYWxsTkdCjpdLW+/nxdTK9eeQFjugNv&#10;Wf5oudEuaxaNOH6NiWoR9AKhIPcxVS5f6WQgg437Dop0UK1lYZcJgp1BdhT09t2PooJyFWSmKG3M&#10;TKr/TDpjMw3KVP0tcUaXit6lmWi18/i7qmm8tKom/EX1pDXLfvbdqbxDsYNGo7h0HuM8e2/jQn/9&#10;2bYvAAAA//8DAFBLAwQUAAYACAAAACEA+UKvH9wAAAAJAQAADwAAAGRycy9kb3ducmV2LnhtbEyP&#10;wU7DMBBE70j8g7VI3KiDVQUU4lRVJYS4IJrC3Y23SVp7HdlOGv4elws9zuxo9k25mq1hE/rQO5Lw&#10;uMiAITVO99RK+Nq9PjwDC1GRVsYRSvjBAKvq9qZUhXZn2uJUx5alEgqFktDFOBSch6ZDq8LCDUjp&#10;dnDeqpikb7n26pzKreEiy3JuVU/pQ6cG3HTYnOrRSjDvfvpuN+06jG/bvD5+HsTHbpLy/m5evwCL&#10;OMf/MFzwEzpUiWnvRtKBmaSXy7QlShBCALsE/oy9hPxJAK9Kfr2g+gUAAP//AwBQSwECLQAUAAYA&#10;CAAAACEAtoM4kv4AAADhAQAAEwAAAAAAAAAAAAAAAAAAAAAAW0NvbnRlbnRfVHlwZXNdLnhtbFBL&#10;AQItABQABgAIAAAAIQA4/SH/1gAAAJQBAAALAAAAAAAAAAAAAAAAAC8BAABfcmVscy8ucmVsc1BL&#10;AQItABQABgAIAAAAIQA7RS4ZsgEAALQDAAAOAAAAAAAAAAAAAAAAAC4CAABkcnMvZTJvRG9jLnht&#10;bFBLAQItABQABgAIAAAAIQD5Qq8f3AAAAAkBAAAPAAAAAAAAAAAAAAAAAAwEAABkcnMvZG93bnJl&#10;di54bWxQSwUGAAAAAAQABADzAAAAFQUAAAAA&#10;" strokecolor="black [3200]" strokeweight=".5pt">
                      <v:stroke joinstyle="miter"/>
                    </v:line>
                  </w:pict>
                </mc:Fallback>
              </mc:AlternateContent>
            </w:r>
            <w:r w:rsidRPr="00781E6B">
              <w:rPr>
                <w:noProof/>
                <w:sz w:val="17"/>
                <w:szCs w:val="17"/>
              </w:rPr>
              <mc:AlternateContent>
                <mc:Choice Requires="wps">
                  <w:drawing>
                    <wp:anchor distT="0" distB="0" distL="114300" distR="114300" simplePos="0" relativeHeight="251731968" behindDoc="0" locked="0" layoutInCell="1" allowOverlap="1">
                      <wp:simplePos x="0" y="0"/>
                      <wp:positionH relativeFrom="column">
                        <wp:posOffset>297180</wp:posOffset>
                      </wp:positionH>
                      <wp:positionV relativeFrom="paragraph">
                        <wp:posOffset>133350</wp:posOffset>
                      </wp:positionV>
                      <wp:extent cx="3810" cy="297180"/>
                      <wp:effectExtent l="0" t="0" r="34290" b="26670"/>
                      <wp:wrapNone/>
                      <wp:docPr id="80" name="Conector recto 80"/>
                      <wp:cNvGraphicFramePr/>
                      <a:graphic xmlns:a="http://schemas.openxmlformats.org/drawingml/2006/main">
                        <a:graphicData uri="http://schemas.microsoft.com/office/word/2010/wordprocessingShape">
                          <wps:wsp>
                            <wps:cNvCnPr/>
                            <wps:spPr>
                              <a:xfrm flipH="1">
                                <a:off x="0" y="0"/>
                                <a:ext cx="3810" cy="2971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5821CF" id="Conector recto 80" o:spid="_x0000_s1026" style="position:absolute;flip:x;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4pt,10.5pt" to="23.7pt,3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uuivwEAAMEDAAAOAAAAZHJzL2Uyb0RvYy54bWysU02P0zAQvSPxHyzft0mKBCVquoeugAOC&#10;CnZ/gNcZNxb+0tg06b9n7LRZtICEEBfHY795M+95sr2drGEnwKi963izqjkDJ32v3bHjD/fvbjac&#10;xSRcL4x30PEzRH67e/liO4YW1n7wpgdkROJiO4aODymFtqqiHMCKuPIBHF0qj1YkCvFY9ShGYrem&#10;Wtf162r02Af0EmKk07v5ku8Kv1Ig02elIiRmOk69pbJiWR/zWu22oj2iCIOWlzbEP3RhhXZUdKG6&#10;E0mw76h/obJaoo9epZX0tvJKaQlFA6lp6mdqvg4iQNFC5sSw2BT/H638dDog033HN2SPE5beaE8v&#10;JZNHhvnD6IJcGkNsCbx3B7xEMRwwS54UWqaMDh9oAIoJJItNxePz4jFMiUk6fLVpqJCki/XbN83M&#10;Xc0kmSxgTO/BW5Y3HTfaZQNEK04fY6LCBL1CKMhNzW2UXTobyGDjvoAiUVRubqiME+wNspOgQei/&#10;NVkScRVkTlHamCWpLiX/mHTB5jQoI/a3iQu6VPQuLYlWO4+/q5qma6tqxl9Vz1qz7Effn8ujFDto&#10;Toqyy0znQfw5LulPf97uBwAAAP//AwBQSwMEFAAGAAgAAAAhABLbXvfbAAAABwEAAA8AAABkcnMv&#10;ZG93bnJldi54bWxMz8FOwzAMBuA7Eu8QGYkbSzd17VTqTmMS4sy2y25pY9qKxilNtpW3x5zgaP3W&#10;78/ldnaDutIUes8Iy0UCirjxtucW4XR8fdqACtGwNYNnQvimANvq/q40hfU3fqfrIbZKSjgUBqGL&#10;cSy0Dk1HzoSFH4kl+/CTM1HGqdV2Mjcpd4NeJUmmnelZLnRmpH1Hzefh4hCOby6Z69jvib/yZHd+&#10;WWd8XiM+Psy7Z1CR5vi3DL98oUMlptpf2AY1IKSZyCPCaikvSZ7mKagaIcs3oKtS//dXPwAAAP//&#10;AwBQSwECLQAUAAYACAAAACEAtoM4kv4AAADhAQAAEwAAAAAAAAAAAAAAAAAAAAAAW0NvbnRlbnRf&#10;VHlwZXNdLnhtbFBLAQItABQABgAIAAAAIQA4/SH/1gAAAJQBAAALAAAAAAAAAAAAAAAAAC8BAABf&#10;cmVscy8ucmVsc1BLAQItABQABgAIAAAAIQD1EuuivwEAAMEDAAAOAAAAAAAAAAAAAAAAAC4CAABk&#10;cnMvZTJvRG9jLnhtbFBLAQItABQABgAIAAAAIQAS21732wAAAAcBAAAPAAAAAAAAAAAAAAAAABkE&#10;AABkcnMvZG93bnJldi54bWxQSwUGAAAAAAQABADzAAAAIQUAAAAA&#10;" strokecolor="black [3200]" strokeweight=".5pt">
                      <v:stroke joinstyle="miter"/>
                    </v:line>
                  </w:pict>
                </mc:Fallback>
              </mc:AlternateContent>
            </w:r>
            <w:r w:rsidR="00B6182A" w:rsidRPr="00781E6B">
              <w:rPr>
                <w:sz w:val="17"/>
                <w:szCs w:val="17"/>
                <w:lang w:val="en-US"/>
              </w:rPr>
              <w:t xml:space="preserve">Caribe Sur 500 </w:t>
            </w:r>
          </w:p>
        </w:tc>
      </w:tr>
      <w:tr w:rsidR="00B6182A" w:rsidRPr="00781E6B" w:rsidTr="00B6182A">
        <w:trPr>
          <w:trHeight w:hRule="exact" w:val="220"/>
        </w:trPr>
        <w:tc>
          <w:tcPr>
            <w:tcW w:w="202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67"/>
              <w:rPr>
                <w:sz w:val="17"/>
                <w:szCs w:val="17"/>
                <w:lang w:val="en-US"/>
              </w:rPr>
            </w:pPr>
            <w:r w:rsidRPr="00781E6B">
              <w:rPr>
                <w:sz w:val="17"/>
                <w:szCs w:val="17"/>
                <w:lang w:val="en-US"/>
              </w:rPr>
              <w:t xml:space="preserve">Consecutivo arrastres </w:t>
            </w:r>
          </w:p>
        </w:tc>
        <w:tc>
          <w:tcPr>
            <w:tcW w:w="960" w:type="dxa"/>
            <w:tcBorders>
              <w:top w:val="single" w:sz="4" w:space="0" w:color="auto"/>
              <w:left w:val="single" w:sz="4" w:space="0" w:color="auto"/>
              <w:bottom w:val="single" w:sz="4" w:space="0" w:color="auto"/>
              <w:right w:val="single" w:sz="4" w:space="0" w:color="auto"/>
            </w:tcBorders>
            <w:vAlign w:val="center"/>
          </w:tcPr>
          <w:p w:rsidR="00B6182A" w:rsidRPr="00781E6B" w:rsidRDefault="004E064A" w:rsidP="00B6182A">
            <w:pPr>
              <w:pStyle w:val="Estilo"/>
              <w:ind w:left="33"/>
              <w:jc w:val="center"/>
              <w:rPr>
                <w:sz w:val="17"/>
                <w:szCs w:val="17"/>
                <w:lang w:val="en-US"/>
              </w:rPr>
            </w:pPr>
            <w:r w:rsidRPr="00781E6B">
              <w:rPr>
                <w:noProof/>
                <w:sz w:val="17"/>
                <w:szCs w:val="17"/>
              </w:rPr>
              <mc:AlternateContent>
                <mc:Choice Requires="wps">
                  <w:drawing>
                    <wp:anchor distT="0" distB="0" distL="114300" distR="114300" simplePos="0" relativeHeight="251728896" behindDoc="0" locked="0" layoutInCell="1" allowOverlap="1">
                      <wp:simplePos x="0" y="0"/>
                      <wp:positionH relativeFrom="column">
                        <wp:posOffset>310738</wp:posOffset>
                      </wp:positionH>
                      <wp:positionV relativeFrom="paragraph">
                        <wp:posOffset>-2086</wp:posOffset>
                      </wp:positionV>
                      <wp:extent cx="0" cy="267194"/>
                      <wp:effectExtent l="0" t="0" r="19050" b="19050"/>
                      <wp:wrapNone/>
                      <wp:docPr id="77" name="Conector recto 77"/>
                      <wp:cNvGraphicFramePr/>
                      <a:graphic xmlns:a="http://schemas.openxmlformats.org/drawingml/2006/main">
                        <a:graphicData uri="http://schemas.microsoft.com/office/word/2010/wordprocessingShape">
                          <wps:wsp>
                            <wps:cNvCnPr/>
                            <wps:spPr>
                              <a:xfrm>
                                <a:off x="0" y="0"/>
                                <a:ext cx="0" cy="267194"/>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EE21F7D" id="Conector recto 77" o:spid="_x0000_s1026" style="position:absolute;z-index:251728896;visibility:visible;mso-wrap-style:square;mso-wrap-distance-left:9pt;mso-wrap-distance-top:0;mso-wrap-distance-right:9pt;mso-wrap-distance-bottom:0;mso-position-horizontal:absolute;mso-position-horizontal-relative:text;mso-position-vertical:absolute;mso-position-vertical-relative:text" from="24.45pt,-.15pt" to="24.45pt,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NA8rwEAALQDAAAOAAAAZHJzL2Uyb0RvYy54bWysU8uu0zAQ3SPxD5b3NEmFbiFqehe9gg2C&#10;iscH+DrjxsIvjU2T/j1jJ81FgBBCbOzYPufMnJnJ/n6yhl0Ao/au482m5gyc9L12545/+fzmxSvO&#10;YhKuF8Y76PgVIr8/PH+2H0MLWz940wMyEnGxHUPHh5RCW1VRDmBF3PgAjh6VRysSHfFc9ShGUrem&#10;2tb1XTV67AN6CTHS7cP8yA9FXymQ6YNSERIzHafcUlmxrI95rQ570Z5RhEHLJQ3xD1lYoR0FXaUe&#10;RBLsG+pfpKyW6KNXaSO9rbxSWkLxQG6a+ic3nwYRoHih4sSwlin+P1n5/nJCpvuO73acOWGpR0fq&#10;lEweGeaN0QNVaQyxJfDRnXA5xXDCbHlSaPNOZthUKntdKwtTYnK+lHS7vds1r19mueqJFzCmt+At&#10;yx8dN9plz6IVl3cxzdAbhHg5jzly+UpXAxls3EdQ5INiNYVdJgiOBtlFUO/7r80StiAzRWljVlL9&#10;Z9KCzTQoU/W3xBVdInqXVqLVzuPvoqbplqqa8TfXs9ds+9H319KHUg4ajVLQZYzz7P14LvSnn+3w&#10;HQAA//8DAFBLAwQUAAYACAAAACEAKgERqNsAAAAGAQAADwAAAGRycy9kb3ducmV2LnhtbEyOwU7D&#10;MBBE70j8g7VI3FqnBVUhjVNVlRDigmgKdzd2nRR7HdlOGv6ehUs5jUYzmnnlZnKWjTrEzqOAxTwD&#10;prHxqkMj4OPwPMuBxSRRSetRC/jWETbV7U0pC+UvuNdjnQyjEYyFFNCm1Becx6bVTsa57zVSdvLB&#10;yUQ2GK6CvNC4s3yZZSvuZIf00Mpe71rdfNWDE2Bfw/hpdmYbh5f9qj6/n5Zvh1GI+7tpuwaW9JSu&#10;ZfjFJ3SoiOnoB1SRWQGP+RM1BcwegFH8Z4+kixx4VfL/+NUPAAAA//8DAFBLAQItABQABgAIAAAA&#10;IQC2gziS/gAAAOEBAAATAAAAAAAAAAAAAAAAAAAAAABbQ29udGVudF9UeXBlc10ueG1sUEsBAi0A&#10;FAAGAAgAAAAhADj9If/WAAAAlAEAAAsAAAAAAAAAAAAAAAAALwEAAF9yZWxzLy5yZWxzUEsBAi0A&#10;FAAGAAgAAAAhAO880DyvAQAAtAMAAA4AAAAAAAAAAAAAAAAALgIAAGRycy9lMm9Eb2MueG1sUEsB&#10;Ai0AFAAGAAgAAAAhACoBEajbAAAABgEAAA8AAAAAAAAAAAAAAAAACQQAAGRycy9kb3ducmV2Lnht&#10;bFBLBQYAAAAABAAEAPMAAAARBQAAAAA=&#10;" strokecolor="black [3200]" strokeweight=".5pt">
                      <v:stroke joinstyle="miter"/>
                    </v:line>
                  </w:pict>
                </mc:Fallback>
              </mc:AlternateContent>
            </w:r>
            <w:r w:rsidR="00B6182A" w:rsidRPr="00781E6B">
              <w:rPr>
                <w:sz w:val="17"/>
                <w:szCs w:val="17"/>
                <w:lang w:val="en-US"/>
              </w:rPr>
              <w:t xml:space="preserve">55 </w:t>
            </w:r>
            <w:r w:rsidRPr="00781E6B">
              <w:rPr>
                <w:w w:val="78"/>
                <w:sz w:val="23"/>
                <w:szCs w:val="23"/>
                <w:lang w:val="en-US"/>
              </w:rPr>
              <w:t xml:space="preserve"> </w:t>
            </w:r>
            <w:r w:rsidR="00B6182A" w:rsidRPr="00781E6B">
              <w:rPr>
                <w:sz w:val="17"/>
                <w:szCs w:val="17"/>
                <w:lang w:val="en-US"/>
              </w:rPr>
              <w:t xml:space="preserve">56 </w:t>
            </w:r>
          </w:p>
        </w:tc>
        <w:tc>
          <w:tcPr>
            <w:tcW w:w="95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33"/>
              <w:jc w:val="center"/>
              <w:rPr>
                <w:sz w:val="17"/>
                <w:szCs w:val="17"/>
                <w:lang w:val="en-US"/>
              </w:rPr>
            </w:pPr>
            <w:r w:rsidRPr="00781E6B">
              <w:rPr>
                <w:sz w:val="17"/>
                <w:szCs w:val="17"/>
                <w:lang w:val="en-US"/>
              </w:rPr>
              <w:t xml:space="preserve">57 </w:t>
            </w:r>
            <w:r w:rsidRPr="00781E6B">
              <w:rPr>
                <w:w w:val="90"/>
                <w:sz w:val="20"/>
                <w:szCs w:val="20"/>
                <w:lang w:val="en-US"/>
              </w:rPr>
              <w:t xml:space="preserve"> </w:t>
            </w:r>
            <w:r w:rsidRPr="00781E6B">
              <w:rPr>
                <w:sz w:val="17"/>
                <w:szCs w:val="17"/>
                <w:lang w:val="en-US"/>
              </w:rPr>
              <w:t xml:space="preserve">58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8"/>
              <w:jc w:val="center"/>
              <w:rPr>
                <w:sz w:val="17"/>
                <w:szCs w:val="17"/>
                <w:lang w:val="en-US"/>
              </w:rPr>
            </w:pPr>
            <w:r w:rsidRPr="00781E6B">
              <w:rPr>
                <w:sz w:val="17"/>
                <w:szCs w:val="17"/>
                <w:lang w:val="en-US"/>
              </w:rPr>
              <w:t xml:space="preserve">59 </w:t>
            </w:r>
            <w:r w:rsidR="004E064A" w:rsidRPr="00781E6B">
              <w:rPr>
                <w:w w:val="78"/>
                <w:sz w:val="23"/>
                <w:szCs w:val="23"/>
                <w:lang w:val="en-US"/>
              </w:rPr>
              <w:t xml:space="preserve"> </w:t>
            </w:r>
            <w:r w:rsidRPr="00781E6B">
              <w:rPr>
                <w:sz w:val="17"/>
                <w:szCs w:val="17"/>
                <w:lang w:val="en-US"/>
              </w:rPr>
              <w:t xml:space="preserve">60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14"/>
              <w:jc w:val="center"/>
              <w:rPr>
                <w:sz w:val="17"/>
                <w:szCs w:val="17"/>
                <w:lang w:val="en-US"/>
              </w:rPr>
            </w:pPr>
            <w:r w:rsidRPr="00781E6B">
              <w:rPr>
                <w:sz w:val="17"/>
                <w:szCs w:val="17"/>
                <w:lang w:val="en-US"/>
              </w:rPr>
              <w:t xml:space="preserve">61 </w:t>
            </w:r>
            <w:r w:rsidR="004E064A" w:rsidRPr="00781E6B">
              <w:rPr>
                <w:w w:val="90"/>
                <w:sz w:val="20"/>
                <w:szCs w:val="20"/>
                <w:lang w:val="en-US"/>
              </w:rPr>
              <w:t xml:space="preserve"> </w:t>
            </w:r>
            <w:r w:rsidRPr="00781E6B">
              <w:rPr>
                <w:sz w:val="17"/>
                <w:szCs w:val="17"/>
                <w:lang w:val="en-US"/>
              </w:rPr>
              <w:t xml:space="preserve">62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4E064A">
            <w:pPr>
              <w:pStyle w:val="Estilo"/>
              <w:ind w:left="14"/>
              <w:jc w:val="center"/>
              <w:rPr>
                <w:sz w:val="17"/>
                <w:szCs w:val="17"/>
                <w:lang w:val="en-US"/>
              </w:rPr>
            </w:pPr>
            <w:r w:rsidRPr="00781E6B">
              <w:rPr>
                <w:sz w:val="17"/>
                <w:szCs w:val="17"/>
                <w:lang w:val="en-US"/>
              </w:rPr>
              <w:t xml:space="preserve">63 </w:t>
            </w:r>
            <w:r w:rsidR="004E064A" w:rsidRPr="00781E6B">
              <w:rPr>
                <w:w w:val="78"/>
                <w:sz w:val="23"/>
                <w:szCs w:val="23"/>
                <w:lang w:val="en-US"/>
              </w:rPr>
              <w:t xml:space="preserve"> </w:t>
            </w:r>
            <w:r w:rsidRPr="00781E6B">
              <w:rPr>
                <w:sz w:val="17"/>
                <w:szCs w:val="17"/>
                <w:lang w:val="en-US"/>
              </w:rPr>
              <w:t xml:space="preserve">64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19"/>
              <w:jc w:val="center"/>
              <w:rPr>
                <w:sz w:val="17"/>
                <w:szCs w:val="17"/>
                <w:lang w:val="en-US"/>
              </w:rPr>
            </w:pPr>
            <w:r w:rsidRPr="00781E6B">
              <w:rPr>
                <w:sz w:val="17"/>
                <w:szCs w:val="17"/>
                <w:lang w:val="en-US"/>
              </w:rPr>
              <w:t xml:space="preserve">65 </w:t>
            </w:r>
            <w:r w:rsidR="004E064A" w:rsidRPr="00781E6B">
              <w:rPr>
                <w:w w:val="78"/>
                <w:sz w:val="23"/>
                <w:szCs w:val="23"/>
                <w:lang w:val="en-US"/>
              </w:rPr>
              <w:t xml:space="preserve"> </w:t>
            </w:r>
            <w:r w:rsidRPr="00781E6B">
              <w:rPr>
                <w:sz w:val="17"/>
                <w:szCs w:val="17"/>
                <w:lang w:val="en-US"/>
              </w:rPr>
              <w:t xml:space="preserve">66 </w:t>
            </w:r>
          </w:p>
        </w:tc>
      </w:tr>
      <w:tr w:rsidR="00B6182A" w:rsidRPr="00781E6B" w:rsidTr="00B6182A">
        <w:trPr>
          <w:trHeight w:hRule="exact" w:val="230"/>
        </w:trPr>
        <w:tc>
          <w:tcPr>
            <w:tcW w:w="202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67"/>
              <w:rPr>
                <w:sz w:val="17"/>
                <w:szCs w:val="17"/>
                <w:lang w:val="en-US"/>
              </w:rPr>
            </w:pPr>
            <w:r w:rsidRPr="00781E6B">
              <w:rPr>
                <w:sz w:val="17"/>
                <w:szCs w:val="17"/>
                <w:lang w:val="en-US"/>
              </w:rPr>
              <w:t xml:space="preserve">Arrastre </w:t>
            </w:r>
          </w:p>
        </w:tc>
        <w:tc>
          <w:tcPr>
            <w:tcW w:w="96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33"/>
              <w:jc w:val="center"/>
              <w:rPr>
                <w:sz w:val="17"/>
                <w:szCs w:val="17"/>
                <w:lang w:val="en-US"/>
              </w:rPr>
            </w:pPr>
            <w:r w:rsidRPr="00781E6B">
              <w:rPr>
                <w:sz w:val="17"/>
                <w:szCs w:val="17"/>
                <w:lang w:val="en-US"/>
              </w:rPr>
              <w:t xml:space="preserve">E55 </w:t>
            </w:r>
            <w:r w:rsidR="004E064A" w:rsidRPr="00781E6B">
              <w:rPr>
                <w:w w:val="78"/>
                <w:sz w:val="23"/>
                <w:szCs w:val="23"/>
                <w:lang w:val="en-US"/>
              </w:rPr>
              <w:t xml:space="preserve"> </w:t>
            </w:r>
            <w:r w:rsidRPr="00781E6B">
              <w:rPr>
                <w:w w:val="78"/>
                <w:sz w:val="23"/>
                <w:szCs w:val="23"/>
                <w:lang w:val="en-US"/>
              </w:rPr>
              <w:t xml:space="preserve"> </w:t>
            </w:r>
            <w:r w:rsidRPr="00781E6B">
              <w:rPr>
                <w:sz w:val="17"/>
                <w:szCs w:val="17"/>
                <w:lang w:val="en-US"/>
              </w:rPr>
              <w:t xml:space="preserve">E56 </w:t>
            </w:r>
          </w:p>
        </w:tc>
        <w:tc>
          <w:tcPr>
            <w:tcW w:w="95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33"/>
              <w:jc w:val="center"/>
              <w:rPr>
                <w:sz w:val="17"/>
                <w:szCs w:val="17"/>
                <w:lang w:val="en-US"/>
              </w:rPr>
            </w:pPr>
            <w:r w:rsidRPr="00781E6B">
              <w:rPr>
                <w:sz w:val="17"/>
                <w:szCs w:val="17"/>
                <w:lang w:val="en-US"/>
              </w:rPr>
              <w:t xml:space="preserve">E59 </w:t>
            </w:r>
            <w:r w:rsidR="004E064A" w:rsidRPr="00781E6B">
              <w:rPr>
                <w:w w:val="90"/>
                <w:sz w:val="20"/>
                <w:szCs w:val="20"/>
                <w:lang w:val="en-US"/>
              </w:rPr>
              <w:t xml:space="preserve"> </w:t>
            </w:r>
            <w:r w:rsidRPr="00781E6B">
              <w:rPr>
                <w:w w:val="90"/>
                <w:sz w:val="20"/>
                <w:szCs w:val="20"/>
                <w:lang w:val="en-US"/>
              </w:rPr>
              <w:t xml:space="preserve"> </w:t>
            </w:r>
            <w:r w:rsidRPr="00781E6B">
              <w:rPr>
                <w:sz w:val="17"/>
                <w:szCs w:val="17"/>
                <w:lang w:val="en-US"/>
              </w:rPr>
              <w:t xml:space="preserve">E60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8"/>
              <w:jc w:val="center"/>
              <w:rPr>
                <w:sz w:val="17"/>
                <w:szCs w:val="17"/>
                <w:lang w:val="en-US"/>
              </w:rPr>
            </w:pPr>
            <w:r w:rsidRPr="00781E6B">
              <w:rPr>
                <w:sz w:val="17"/>
                <w:szCs w:val="17"/>
                <w:lang w:val="en-US"/>
              </w:rPr>
              <w:t xml:space="preserve">E63 </w:t>
            </w:r>
            <w:r w:rsidR="004E064A" w:rsidRPr="00781E6B">
              <w:rPr>
                <w:w w:val="78"/>
                <w:sz w:val="23"/>
                <w:szCs w:val="23"/>
                <w:lang w:val="en-US"/>
              </w:rPr>
              <w:t xml:space="preserve"> </w:t>
            </w:r>
            <w:r w:rsidRPr="00781E6B">
              <w:rPr>
                <w:sz w:val="17"/>
                <w:szCs w:val="17"/>
                <w:lang w:val="en-US"/>
              </w:rPr>
              <w:t xml:space="preserve">E64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14"/>
              <w:jc w:val="center"/>
              <w:rPr>
                <w:sz w:val="17"/>
                <w:szCs w:val="17"/>
                <w:lang w:val="en-US"/>
              </w:rPr>
            </w:pPr>
            <w:r w:rsidRPr="00781E6B">
              <w:rPr>
                <w:sz w:val="17"/>
                <w:szCs w:val="17"/>
                <w:lang w:val="en-US"/>
              </w:rPr>
              <w:t xml:space="preserve">E57 </w:t>
            </w:r>
            <w:r w:rsidR="004E064A" w:rsidRPr="00781E6B">
              <w:rPr>
                <w:w w:val="90"/>
                <w:sz w:val="20"/>
                <w:szCs w:val="20"/>
                <w:lang w:val="en-US"/>
              </w:rPr>
              <w:t xml:space="preserve"> </w:t>
            </w:r>
            <w:r w:rsidRPr="00781E6B">
              <w:rPr>
                <w:sz w:val="17"/>
                <w:szCs w:val="17"/>
                <w:lang w:val="en-US"/>
              </w:rPr>
              <w:t xml:space="preserve">E58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14"/>
              <w:jc w:val="center"/>
              <w:rPr>
                <w:sz w:val="17"/>
                <w:szCs w:val="17"/>
                <w:lang w:val="en-US"/>
              </w:rPr>
            </w:pPr>
            <w:r w:rsidRPr="00781E6B">
              <w:rPr>
                <w:sz w:val="17"/>
                <w:szCs w:val="17"/>
                <w:lang w:val="en-US"/>
              </w:rPr>
              <w:t xml:space="preserve">E61 </w:t>
            </w:r>
            <w:r w:rsidR="004E064A" w:rsidRPr="00781E6B">
              <w:rPr>
                <w:w w:val="90"/>
                <w:sz w:val="20"/>
                <w:szCs w:val="20"/>
                <w:lang w:val="en-US"/>
              </w:rPr>
              <w:t xml:space="preserve"> </w:t>
            </w:r>
            <w:r w:rsidRPr="00781E6B">
              <w:rPr>
                <w:sz w:val="17"/>
                <w:szCs w:val="17"/>
                <w:lang w:val="en-US"/>
              </w:rPr>
              <w:t xml:space="preserve">E62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19"/>
              <w:jc w:val="center"/>
              <w:rPr>
                <w:sz w:val="17"/>
                <w:szCs w:val="17"/>
                <w:lang w:val="en-US"/>
              </w:rPr>
            </w:pPr>
            <w:r w:rsidRPr="00781E6B">
              <w:rPr>
                <w:sz w:val="17"/>
                <w:szCs w:val="17"/>
                <w:lang w:val="en-US"/>
              </w:rPr>
              <w:t xml:space="preserve">E65 </w:t>
            </w:r>
            <w:r w:rsidR="004E064A" w:rsidRPr="00781E6B">
              <w:rPr>
                <w:w w:val="78"/>
                <w:sz w:val="23"/>
                <w:szCs w:val="23"/>
                <w:lang w:val="en-US"/>
              </w:rPr>
              <w:t xml:space="preserve"> </w:t>
            </w:r>
            <w:r w:rsidRPr="00781E6B">
              <w:rPr>
                <w:sz w:val="17"/>
                <w:szCs w:val="17"/>
                <w:lang w:val="en-US"/>
              </w:rPr>
              <w:t xml:space="preserve">E66 </w:t>
            </w:r>
          </w:p>
        </w:tc>
      </w:tr>
      <w:tr w:rsidR="00B6182A" w:rsidRPr="00781E6B" w:rsidTr="00B6182A">
        <w:trPr>
          <w:trHeight w:hRule="exact" w:val="225"/>
        </w:trPr>
        <w:tc>
          <w:tcPr>
            <w:tcW w:w="2025" w:type="dxa"/>
            <w:tcBorders>
              <w:top w:val="single" w:sz="4" w:space="0" w:color="auto"/>
              <w:left w:val="single" w:sz="4" w:space="0" w:color="auto"/>
              <w:bottom w:val="single" w:sz="4" w:space="0" w:color="auto"/>
              <w:right w:val="single" w:sz="4" w:space="0" w:color="auto"/>
            </w:tcBorders>
            <w:vAlign w:val="center"/>
          </w:tcPr>
          <w:p w:rsidR="00B6182A" w:rsidRPr="00781E6B" w:rsidRDefault="00B25A19" w:rsidP="00B6182A">
            <w:pPr>
              <w:pStyle w:val="Estilo"/>
              <w:ind w:left="67"/>
              <w:rPr>
                <w:sz w:val="17"/>
                <w:szCs w:val="17"/>
                <w:lang w:val="en-US"/>
              </w:rPr>
            </w:pPr>
            <w:r w:rsidRPr="00781E6B">
              <w:rPr>
                <w:sz w:val="17"/>
                <w:szCs w:val="17"/>
                <w:lang w:val="en-US"/>
              </w:rPr>
              <w:t>Estació</w:t>
            </w:r>
            <w:r w:rsidR="00B6182A" w:rsidRPr="00781E6B">
              <w:rPr>
                <w:sz w:val="17"/>
                <w:szCs w:val="17"/>
                <w:lang w:val="en-US"/>
              </w:rPr>
              <w:t xml:space="preserve">n </w:t>
            </w:r>
          </w:p>
        </w:tc>
        <w:tc>
          <w:tcPr>
            <w:tcW w:w="96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33"/>
              <w:jc w:val="center"/>
              <w:rPr>
                <w:sz w:val="17"/>
                <w:szCs w:val="17"/>
                <w:lang w:val="en-US"/>
              </w:rPr>
            </w:pPr>
            <w:r w:rsidRPr="00781E6B">
              <w:rPr>
                <w:sz w:val="17"/>
                <w:szCs w:val="17"/>
                <w:lang w:val="en-US"/>
              </w:rPr>
              <w:t xml:space="preserve">S33 </w:t>
            </w:r>
          </w:p>
        </w:tc>
        <w:tc>
          <w:tcPr>
            <w:tcW w:w="95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33"/>
              <w:jc w:val="center"/>
              <w:rPr>
                <w:sz w:val="17"/>
                <w:szCs w:val="17"/>
                <w:lang w:val="en-US"/>
              </w:rPr>
            </w:pPr>
            <w:r w:rsidRPr="00781E6B">
              <w:rPr>
                <w:sz w:val="17"/>
                <w:szCs w:val="17"/>
                <w:lang w:val="en-US"/>
              </w:rPr>
              <w:t xml:space="preserve">S32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8"/>
              <w:jc w:val="center"/>
              <w:rPr>
                <w:sz w:val="17"/>
                <w:szCs w:val="17"/>
                <w:lang w:val="en-US"/>
              </w:rPr>
            </w:pPr>
            <w:r w:rsidRPr="00781E6B">
              <w:rPr>
                <w:sz w:val="17"/>
                <w:szCs w:val="17"/>
                <w:lang w:val="en-US"/>
              </w:rPr>
              <w:t xml:space="preserve">S31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14"/>
              <w:jc w:val="center"/>
              <w:rPr>
                <w:sz w:val="17"/>
                <w:szCs w:val="17"/>
                <w:lang w:val="en-US"/>
              </w:rPr>
            </w:pPr>
            <w:r w:rsidRPr="00781E6B">
              <w:rPr>
                <w:sz w:val="17"/>
                <w:szCs w:val="17"/>
                <w:lang w:val="en-US"/>
              </w:rPr>
              <w:t xml:space="preserve">S53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14"/>
              <w:jc w:val="center"/>
              <w:rPr>
                <w:sz w:val="17"/>
                <w:szCs w:val="17"/>
                <w:lang w:val="en-US"/>
              </w:rPr>
            </w:pPr>
            <w:r w:rsidRPr="00781E6B">
              <w:rPr>
                <w:sz w:val="17"/>
                <w:szCs w:val="17"/>
                <w:lang w:val="en-US"/>
              </w:rPr>
              <w:t xml:space="preserve">S52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19"/>
              <w:jc w:val="center"/>
              <w:rPr>
                <w:sz w:val="17"/>
                <w:szCs w:val="17"/>
                <w:lang w:val="en-US"/>
              </w:rPr>
            </w:pPr>
            <w:r w:rsidRPr="00781E6B">
              <w:rPr>
                <w:sz w:val="17"/>
                <w:szCs w:val="17"/>
                <w:lang w:val="en-US"/>
              </w:rPr>
              <w:t xml:space="preserve">S51 </w:t>
            </w:r>
          </w:p>
        </w:tc>
      </w:tr>
      <w:tr w:rsidR="00B6182A" w:rsidRPr="00781E6B" w:rsidTr="00B6182A">
        <w:trPr>
          <w:trHeight w:hRule="exact" w:val="216"/>
        </w:trPr>
        <w:tc>
          <w:tcPr>
            <w:tcW w:w="202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67"/>
              <w:rPr>
                <w:sz w:val="17"/>
                <w:szCs w:val="17"/>
                <w:lang w:val="en-US"/>
              </w:rPr>
            </w:pPr>
            <w:r w:rsidRPr="00781E6B">
              <w:rPr>
                <w:sz w:val="17"/>
                <w:szCs w:val="17"/>
                <w:lang w:val="en-US"/>
              </w:rPr>
              <w:t xml:space="preserve">Consecutivo estaciones </w:t>
            </w:r>
          </w:p>
        </w:tc>
        <w:tc>
          <w:tcPr>
            <w:tcW w:w="96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33"/>
              <w:jc w:val="center"/>
              <w:rPr>
                <w:sz w:val="17"/>
                <w:szCs w:val="17"/>
                <w:lang w:val="en-US"/>
              </w:rPr>
            </w:pPr>
            <w:r w:rsidRPr="00781E6B">
              <w:rPr>
                <w:sz w:val="17"/>
                <w:szCs w:val="17"/>
                <w:lang w:val="en-US"/>
              </w:rPr>
              <w:t xml:space="preserve">28 </w:t>
            </w:r>
          </w:p>
        </w:tc>
        <w:tc>
          <w:tcPr>
            <w:tcW w:w="95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33"/>
              <w:jc w:val="center"/>
              <w:rPr>
                <w:sz w:val="17"/>
                <w:szCs w:val="17"/>
                <w:lang w:val="en-US"/>
              </w:rPr>
            </w:pPr>
            <w:r w:rsidRPr="00781E6B">
              <w:rPr>
                <w:sz w:val="17"/>
                <w:szCs w:val="17"/>
                <w:lang w:val="en-US"/>
              </w:rPr>
              <w:t xml:space="preserve">29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8"/>
              <w:jc w:val="center"/>
              <w:rPr>
                <w:sz w:val="17"/>
                <w:szCs w:val="17"/>
                <w:lang w:val="en-US"/>
              </w:rPr>
            </w:pPr>
            <w:r w:rsidRPr="00781E6B">
              <w:rPr>
                <w:sz w:val="17"/>
                <w:szCs w:val="17"/>
                <w:lang w:val="en-US"/>
              </w:rPr>
              <w:t xml:space="preserve">30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14"/>
              <w:jc w:val="center"/>
              <w:rPr>
                <w:sz w:val="17"/>
                <w:szCs w:val="17"/>
                <w:lang w:val="en-US"/>
              </w:rPr>
            </w:pPr>
            <w:r w:rsidRPr="00781E6B">
              <w:rPr>
                <w:sz w:val="17"/>
                <w:szCs w:val="17"/>
                <w:lang w:val="en-US"/>
              </w:rPr>
              <w:t xml:space="preserve">31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14"/>
              <w:jc w:val="center"/>
              <w:rPr>
                <w:sz w:val="17"/>
                <w:szCs w:val="17"/>
                <w:lang w:val="en-US"/>
              </w:rPr>
            </w:pPr>
            <w:r w:rsidRPr="00781E6B">
              <w:rPr>
                <w:sz w:val="17"/>
                <w:szCs w:val="17"/>
                <w:lang w:val="en-US"/>
              </w:rPr>
              <w:t xml:space="preserve">32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19"/>
              <w:jc w:val="center"/>
              <w:rPr>
                <w:sz w:val="17"/>
                <w:szCs w:val="17"/>
                <w:lang w:val="en-US"/>
              </w:rPr>
            </w:pPr>
            <w:r w:rsidRPr="00781E6B">
              <w:rPr>
                <w:sz w:val="17"/>
                <w:szCs w:val="17"/>
                <w:lang w:val="en-US"/>
              </w:rPr>
              <w:t xml:space="preserve">33 </w:t>
            </w:r>
          </w:p>
        </w:tc>
      </w:tr>
    </w:tbl>
    <w:p w:rsidR="002C66C0" w:rsidRPr="00781E6B" w:rsidRDefault="002C66C0" w:rsidP="002C66C0">
      <w:pPr>
        <w:rPr>
          <w:rFonts w:ascii="Times New Roman" w:hAnsi="Times New Roman"/>
        </w:rPr>
      </w:pPr>
    </w:p>
    <w:tbl>
      <w:tblPr>
        <w:tblW w:w="0" w:type="auto"/>
        <w:tblInd w:w="5" w:type="dxa"/>
        <w:tblLayout w:type="fixed"/>
        <w:tblCellMar>
          <w:left w:w="0" w:type="dxa"/>
          <w:right w:w="0" w:type="dxa"/>
        </w:tblCellMar>
        <w:tblLook w:val="0000" w:firstRow="0" w:lastRow="0" w:firstColumn="0" w:lastColumn="0" w:noHBand="0" w:noVBand="0"/>
      </w:tblPr>
      <w:tblGrid>
        <w:gridCol w:w="2030"/>
        <w:gridCol w:w="960"/>
        <w:gridCol w:w="955"/>
        <w:gridCol w:w="955"/>
        <w:gridCol w:w="965"/>
        <w:gridCol w:w="965"/>
        <w:gridCol w:w="970"/>
      </w:tblGrid>
      <w:tr w:rsidR="00B6182A" w:rsidRPr="00781E6B" w:rsidTr="00B6182A">
        <w:trPr>
          <w:trHeight w:hRule="exact" w:val="230"/>
        </w:trPr>
        <w:tc>
          <w:tcPr>
            <w:tcW w:w="203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72"/>
              <w:rPr>
                <w:sz w:val="17"/>
                <w:szCs w:val="17"/>
                <w:lang w:val="en-US"/>
              </w:rPr>
            </w:pPr>
            <w:r w:rsidRPr="00781E6B">
              <w:rPr>
                <w:sz w:val="17"/>
                <w:szCs w:val="17"/>
                <w:lang w:val="en-US"/>
              </w:rPr>
              <w:t xml:space="preserve">Sector </w:t>
            </w:r>
          </w:p>
        </w:tc>
        <w:tc>
          <w:tcPr>
            <w:tcW w:w="960" w:type="dxa"/>
            <w:tcBorders>
              <w:top w:val="single" w:sz="4" w:space="0" w:color="auto"/>
              <w:left w:val="single" w:sz="4" w:space="0" w:color="auto"/>
              <w:bottom w:val="single" w:sz="4" w:space="0" w:color="auto"/>
              <w:right w:val="nil"/>
            </w:tcBorders>
            <w:vAlign w:val="center"/>
          </w:tcPr>
          <w:p w:rsidR="00B6182A" w:rsidRPr="00781E6B" w:rsidRDefault="009B165A" w:rsidP="00B6182A">
            <w:pPr>
              <w:pStyle w:val="Estilo"/>
              <w:jc w:val="center"/>
              <w:rPr>
                <w:sz w:val="17"/>
                <w:szCs w:val="17"/>
                <w:lang w:val="en-US"/>
              </w:rPr>
            </w:pPr>
            <w:r w:rsidRPr="00781E6B">
              <w:rPr>
                <w:noProof/>
                <w:sz w:val="17"/>
                <w:szCs w:val="17"/>
              </w:rPr>
              <mc:AlternateContent>
                <mc:Choice Requires="wps">
                  <w:drawing>
                    <wp:anchor distT="0" distB="0" distL="114300" distR="114300" simplePos="0" relativeHeight="251735040" behindDoc="0" locked="0" layoutInCell="1" allowOverlap="1">
                      <wp:simplePos x="0" y="0"/>
                      <wp:positionH relativeFrom="column">
                        <wp:posOffset>323850</wp:posOffset>
                      </wp:positionH>
                      <wp:positionV relativeFrom="paragraph">
                        <wp:posOffset>134620</wp:posOffset>
                      </wp:positionV>
                      <wp:extent cx="0" cy="304800"/>
                      <wp:effectExtent l="0" t="0" r="19050" b="19050"/>
                      <wp:wrapNone/>
                      <wp:docPr id="83" name="Conector recto 83"/>
                      <wp:cNvGraphicFramePr/>
                      <a:graphic xmlns:a="http://schemas.openxmlformats.org/drawingml/2006/main">
                        <a:graphicData uri="http://schemas.microsoft.com/office/word/2010/wordprocessingShape">
                          <wps:wsp>
                            <wps:cNvCnPr/>
                            <wps:spPr>
                              <a:xfrm>
                                <a:off x="0" y="0"/>
                                <a:ext cx="0" cy="3048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80F7B9" id="Conector recto 83" o:spid="_x0000_s1026" style="position:absolute;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5pt,10.6pt" to="25.5pt,3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VtusgEAALQDAAAOAAAAZHJzL2Uyb0RvYy54bWysU9tu2zAMfR+wfxD0vthphyEw4vQhRftS&#10;bMEuH6DKVCxUN1Bq7Pz9KDlxi24oiqIvkiidQ/KQ1PpqtIYdAKP2ruXLRc0ZOOk77fYt//P75suK&#10;s5iE64TxDlp+hMivNp8/rYfQwIXvvekAGTlxsRlCy/uUQlNVUfZgRVz4AI4elUcrEpm4rzoUA3m3&#10;prqo62/V4LEL6CXESLfX0yPfFP9KgUw/lIqQmGk55ZbKimW9z2u1WYtmjyL0Wp7SEO/IwgrtKOjs&#10;6lokwR5R/+PKaok+epUW0tvKK6UlFA2kZlm/UPOrFwGKFipODHOZ4se5ld8PO2S6a/nqkjMnLPVo&#10;S52SySPDvDF6oCoNITYE3rodnqwYdpgljwpt3kkMG0tlj3NlYUxMTpeSbi/rr6u6FL164gWM6Ra8&#10;ZfnQcqNd1iwacbiLiWIR9AwhI+cxRS6ndDSQwcb9BEU6KNaysMsEwdYgOwjqffewzCrIV0FmitLG&#10;zKT6ddIJm2lQpuqtxBldInqXZqLVzuP/oqbxnKqa8GfVk9Ys+953x9KHUg4ajaLsNMZ59p7bhf70&#10;2TZ/AQAA//8DAFBLAwQUAAYACAAAACEAdHrS6NsAAAAHAQAADwAAAGRycy9kb3ducmV2LnhtbEyP&#10;T0vDQBTE74LfYXkFb3aTgEFjXkopiHgRm+p9m33dxO6fsLtJ47d39aLHYYaZ39SbxWg2kw+Dswj5&#10;OgNGtnNysArh/fB0ew8sRGGl0M4SwhcF2DTXV7WopLvYPc1tVCyV2FAJhD7GseI8dD0ZEdZuJJu8&#10;k/NGxCS94tKLSyo3mhdZVnIjBpsWejHSrqfu3E4GQb/4+UPt1DZMz/uy/Xw7Fa+HGfFmtWwfgUVa&#10;4l8YfvATOjSJ6egmKwPTCHd5uhIRirwAlvxffUQoHwrgTc3/8zffAAAA//8DAFBLAQItABQABgAI&#10;AAAAIQC2gziS/gAAAOEBAAATAAAAAAAAAAAAAAAAAAAAAABbQ29udGVudF9UeXBlc10ueG1sUEsB&#10;Ai0AFAAGAAgAAAAhADj9If/WAAAAlAEAAAsAAAAAAAAAAAAAAAAALwEAAF9yZWxzLy5yZWxzUEsB&#10;Ai0AFAAGAAgAAAAhADWdW26yAQAAtAMAAA4AAAAAAAAAAAAAAAAALgIAAGRycy9lMm9Eb2MueG1s&#10;UEsBAi0AFAAGAAgAAAAhAHR60ujbAAAABwEAAA8AAAAAAAAAAAAAAAAADAQAAGRycy9kb3ducmV2&#10;LnhtbFBLBQYAAAAABAAEAPMAAAAUBQAAAAA=&#10;" strokecolor="black [3200]" strokeweight=".5pt">
                      <v:stroke joinstyle="miter"/>
                    </v:line>
                  </w:pict>
                </mc:Fallback>
              </mc:AlternateContent>
            </w:r>
          </w:p>
        </w:tc>
        <w:tc>
          <w:tcPr>
            <w:tcW w:w="955" w:type="dxa"/>
            <w:tcBorders>
              <w:top w:val="single" w:sz="4" w:space="0" w:color="auto"/>
              <w:left w:val="nil"/>
              <w:bottom w:val="single" w:sz="4" w:space="0" w:color="auto"/>
              <w:right w:val="nil"/>
            </w:tcBorders>
            <w:vAlign w:val="center"/>
          </w:tcPr>
          <w:p w:rsidR="00B6182A" w:rsidRPr="00781E6B" w:rsidRDefault="009B165A" w:rsidP="00B6182A">
            <w:pPr>
              <w:pStyle w:val="Estilo"/>
              <w:ind w:left="24"/>
              <w:jc w:val="center"/>
              <w:rPr>
                <w:sz w:val="17"/>
                <w:szCs w:val="17"/>
                <w:lang w:val="en-US"/>
              </w:rPr>
            </w:pPr>
            <w:r w:rsidRPr="00781E6B">
              <w:rPr>
                <w:noProof/>
                <w:sz w:val="17"/>
                <w:szCs w:val="17"/>
              </w:rPr>
              <mc:AlternateContent>
                <mc:Choice Requires="wps">
                  <w:drawing>
                    <wp:anchor distT="0" distB="0" distL="114300" distR="114300" simplePos="0" relativeHeight="251736064" behindDoc="0" locked="0" layoutInCell="1" allowOverlap="1">
                      <wp:simplePos x="0" y="0"/>
                      <wp:positionH relativeFrom="column">
                        <wp:posOffset>320040</wp:posOffset>
                      </wp:positionH>
                      <wp:positionV relativeFrom="paragraph">
                        <wp:posOffset>133985</wp:posOffset>
                      </wp:positionV>
                      <wp:extent cx="0" cy="300990"/>
                      <wp:effectExtent l="0" t="0" r="19050" b="22860"/>
                      <wp:wrapNone/>
                      <wp:docPr id="84" name="Conector recto 84"/>
                      <wp:cNvGraphicFramePr/>
                      <a:graphic xmlns:a="http://schemas.openxmlformats.org/drawingml/2006/main">
                        <a:graphicData uri="http://schemas.microsoft.com/office/word/2010/wordprocessingShape">
                          <wps:wsp>
                            <wps:cNvCnPr/>
                            <wps:spPr>
                              <a:xfrm>
                                <a:off x="0" y="0"/>
                                <a:ext cx="0" cy="30099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FEE4F66" id="Conector recto 84" o:spid="_x0000_s1026" style="position:absolute;z-index:251736064;visibility:visible;mso-wrap-style:square;mso-wrap-distance-left:9pt;mso-wrap-distance-top:0;mso-wrap-distance-right:9pt;mso-wrap-distance-bottom:0;mso-position-horizontal:absolute;mso-position-horizontal-relative:text;mso-position-vertical:absolute;mso-position-vertical-relative:text" from="25.2pt,10.55pt" to="25.2pt,3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71isgEAALQDAAAOAAAAZHJzL2Uyb0RvYy54bWysU02PEzEMvSPxH6Lc6UwXhHZHne6hK7gg&#10;qPj4AdmM04lI4sgJ7fTf42TaWQQIIcQliZP3bD/b2dxP3okjULIYerletVJA0DjYcOjll89vXtxK&#10;kbIKg3IYoJdnSPJ++/zZ5hQ7uMER3QAk2ElI3Sn2csw5dk2T9AhepRVGCPxokLzKbNKhGUid2Lt3&#10;zU3bvm5OSEMk1JAS3z7Mj3Jb/RsDOn8wJkEWrpecW64r1fWxrM12o7oDqThafUlD/UMWXtnAQRdX&#10;Dyor8Y3sL6681YQJTV5p9A0aYzVUDaxm3f6k5tOoIlQtXJwUlzKl/+dWvz/uSdihl7evpAjKc492&#10;3CmdkQSVTfADV+kUU8fgXdjTxUpxT0XyZMiXncWIqVb2vFQWpiz0fKn59mXb3t3VojdPvEgpvwX0&#10;ohx66WwomlWnju9S5lgMvULYKHnMkespnx0UsAsfwbAOjrWu7DpBsHMkjop7P3xdFxXsqyILxVjn&#10;FlL7Z9IFW2hQp+pviQu6RsSQF6K3Ael3UfN0TdXM+KvqWWuR/YjDufahloNHoyq7jHGZvR/tSn/6&#10;bNvvAAAA//8DAFBLAwQUAAYACAAAACEA94e6wdoAAAAHAQAADwAAAGRycy9kb3ducmV2LnhtbEyO&#10;TUvDQBRF94L/YXiCOztJsKHEvJRSEHEjNtX9NPM6ic5HmJmk8d87utHl5V7OPfV2MZrN5MPgLEK+&#10;yoCR7ZwcrEJ4Oz7ebYCFKKwU2llC+KIA2+b6qhaVdBd7oLmNiiWIDZVA6GMcK85D15MRYeVGsqk7&#10;O29ETNErLr24JLjRvMiykhsx2PTQi5H2PXWf7WQQ9LOf39Ve7cL0dCjbj9dz8XKcEW9vlt0DsEhL&#10;/BvDj35ShyY5ndxkZWAaYZ3dpyVCkefAUv+bTwjlZg28qfl//+YbAAD//wMAUEsBAi0AFAAGAAgA&#10;AAAhALaDOJL+AAAA4QEAABMAAAAAAAAAAAAAAAAAAAAAAFtDb250ZW50X1R5cGVzXS54bWxQSwEC&#10;LQAUAAYACAAAACEAOP0h/9YAAACUAQAACwAAAAAAAAAAAAAAAAAvAQAAX3JlbHMvLnJlbHNQSwEC&#10;LQAUAAYACAAAACEA7T+9YrIBAAC0AwAADgAAAAAAAAAAAAAAAAAuAgAAZHJzL2Uyb0RvYy54bWxQ&#10;SwECLQAUAAYACAAAACEA94e6wdoAAAAHAQAADwAAAAAAAAAAAAAAAAAMBAAAZHJzL2Rvd25yZXYu&#10;eG1sUEsFBgAAAAAEAAQA8wAAABMFAAAAAA==&#10;" strokecolor="black [3200]" strokeweight=".5pt">
                      <v:stroke joinstyle="miter"/>
                    </v:line>
                  </w:pict>
                </mc:Fallback>
              </mc:AlternateContent>
            </w:r>
            <w:r w:rsidR="00B6182A" w:rsidRPr="00781E6B">
              <w:rPr>
                <w:sz w:val="17"/>
                <w:szCs w:val="17"/>
                <w:lang w:val="en-US"/>
              </w:rPr>
              <w:t xml:space="preserve">Central 300 </w:t>
            </w:r>
          </w:p>
        </w:tc>
        <w:tc>
          <w:tcPr>
            <w:tcW w:w="955" w:type="dxa"/>
            <w:tcBorders>
              <w:top w:val="single" w:sz="4" w:space="0" w:color="auto"/>
              <w:left w:val="nil"/>
              <w:bottom w:val="single" w:sz="4" w:space="0" w:color="auto"/>
              <w:right w:val="single" w:sz="4" w:space="0" w:color="auto"/>
            </w:tcBorders>
            <w:vAlign w:val="center"/>
          </w:tcPr>
          <w:p w:rsidR="00B6182A" w:rsidRPr="00781E6B" w:rsidRDefault="00B6182A" w:rsidP="00B6182A">
            <w:pPr>
              <w:pStyle w:val="Estilo"/>
              <w:jc w:val="center"/>
              <w:rPr>
                <w:sz w:val="17"/>
                <w:szCs w:val="17"/>
                <w:lang w:val="en-US"/>
              </w:rPr>
            </w:pPr>
          </w:p>
        </w:tc>
        <w:tc>
          <w:tcPr>
            <w:tcW w:w="965" w:type="dxa"/>
            <w:tcBorders>
              <w:top w:val="single" w:sz="4" w:space="0" w:color="auto"/>
              <w:left w:val="single" w:sz="4" w:space="0" w:color="auto"/>
              <w:bottom w:val="single" w:sz="4" w:space="0" w:color="auto"/>
              <w:right w:val="nil"/>
            </w:tcBorders>
            <w:vAlign w:val="center"/>
          </w:tcPr>
          <w:p w:rsidR="00B6182A" w:rsidRPr="00781E6B" w:rsidRDefault="00B25A19" w:rsidP="00B6182A">
            <w:pPr>
              <w:pStyle w:val="Estilo"/>
              <w:jc w:val="center"/>
              <w:rPr>
                <w:sz w:val="17"/>
                <w:szCs w:val="17"/>
                <w:lang w:val="en-US"/>
              </w:rPr>
            </w:pPr>
            <w:r w:rsidRPr="00781E6B">
              <w:rPr>
                <w:noProof/>
                <w:sz w:val="17"/>
                <w:szCs w:val="17"/>
              </w:rPr>
              <mc:AlternateContent>
                <mc:Choice Requires="wps">
                  <w:drawing>
                    <wp:anchor distT="0" distB="0" distL="114300" distR="114300" simplePos="0" relativeHeight="251738112" behindDoc="0" locked="0" layoutInCell="1" allowOverlap="1">
                      <wp:simplePos x="0" y="0"/>
                      <wp:positionH relativeFrom="column">
                        <wp:posOffset>304165</wp:posOffset>
                      </wp:positionH>
                      <wp:positionV relativeFrom="paragraph">
                        <wp:posOffset>141605</wp:posOffset>
                      </wp:positionV>
                      <wp:extent cx="0" cy="285750"/>
                      <wp:effectExtent l="0" t="0" r="19050" b="19050"/>
                      <wp:wrapNone/>
                      <wp:docPr id="86" name="Conector recto 86"/>
                      <wp:cNvGraphicFramePr/>
                      <a:graphic xmlns:a="http://schemas.openxmlformats.org/drawingml/2006/main">
                        <a:graphicData uri="http://schemas.microsoft.com/office/word/2010/wordprocessingShape">
                          <wps:wsp>
                            <wps:cNvCnPr/>
                            <wps:spPr>
                              <a:xfrm>
                                <a:off x="0" y="0"/>
                                <a:ext cx="0" cy="2857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C48C3C6" id="Conector recto 86" o:spid="_x0000_s1026" style="position:absolute;z-index:251738112;visibility:visible;mso-wrap-style:square;mso-wrap-distance-left:9pt;mso-wrap-distance-top:0;mso-wrap-distance-right:9pt;mso-wrap-distance-bottom:0;mso-position-horizontal:absolute;mso-position-horizontal-relative:text;mso-position-vertical:absolute;mso-position-vertical-relative:text" from="23.95pt,11.15pt" to="23.9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yhIsgEAALQDAAAOAAAAZHJzL2Uyb0RvYy54bWysU01v2zAMvRfYfxB0X+wEaBsYcXpIsV2G&#10;NujWH6DKVCxMX6DU2Pn3peTEHbZhGIZdJFF6j+Qjqc3daA07AkbtXcuXi5ozcNJ32h1a/vzt08c1&#10;ZzEJ1wnjHbT8BJHfbT9cbYbQwMr33nSAjJy42Ayh5X1KoamqKHuwIi58AEePyqMViUw8VB2Kgbxb&#10;U63q+qYaPHYBvYQY6fZ+euTb4l8pkOlRqQiJmZZTbqmsWNaXvFbbjWgOKEKv5TkN8Q9ZWKEdBZ1d&#10;3Ysk2CvqX1xZLdFHr9JCelt5pbSEooHULOuf1HztRYCihYoTw1ym+P/cyofjHpnuWr6+4cwJSz3a&#10;Uadk8sgwb4weqEpDiA2Bd26PZyuGPWbJo0KbdxLDxlLZ01xZGBOT06Wk29X6+va6FL165wWM6TN4&#10;y/Kh5Ua7rFk04vglJopF0AuEjJzHFLmc0slABhv3BIp0UKxlYZcJgp1BdhTU++77MqsgXwWZKUob&#10;M5PqP5PO2EyDMlV/S5zRJaJ3aSZa7Tz+LmoaL6mqCX9RPWnNsl98dyp9KOWg0SjKzmOcZ+9Hu9Df&#10;P9v2DQAA//8DAFBLAwQUAAYACAAAACEAPDV6CtsAAAAHAQAADwAAAGRycy9kb3ducmV2LnhtbEyO&#10;wU7DMBBE70j8g7VI3KhDilII2VRVJYS4IJrC3Y1dJ2CvI9tJw99juJTjaEZvXrWerWGT8qF3hHC7&#10;yIApap3sSSO8759u7oGFKEgK40ghfKsA6/ryohKldCfaqamJmiUIhVIgdDEOJeeh7ZQVYeEGRak7&#10;Om9FTNFrLr04Jbg1PM+yglvRU3roxKC2nWq/mtEimBc/feit3oTxeVc0n2/H/HU/IV5fzZtHYFHN&#10;8TyGX/2kDnVyOriRZGAG4W71kJYIeb4Elvq/fEAoVkvgdcX/+9c/AAAA//8DAFBLAQItABQABgAI&#10;AAAAIQC2gziS/gAAAOEBAAATAAAAAAAAAAAAAAAAAAAAAABbQ29udGVudF9UeXBlc10ueG1sUEsB&#10;Ai0AFAAGAAgAAAAhADj9If/WAAAAlAEAAAsAAAAAAAAAAAAAAAAALwEAAF9yZWxzLy5yZWxzUEsB&#10;Ai0AFAAGAAgAAAAhAMJPKEiyAQAAtAMAAA4AAAAAAAAAAAAAAAAALgIAAGRycy9lMm9Eb2MueG1s&#10;UEsBAi0AFAAGAAgAAAAhADw1egrbAAAABwEAAA8AAAAAAAAAAAAAAAAADAQAAGRycy9kb3ducmV2&#10;LnhtbFBLBQYAAAAABAAEAPMAAAAUBQAAAAA=&#10;" strokecolor="black [3200]" strokeweight=".5pt">
                      <v:stroke joinstyle="miter"/>
                    </v:line>
                  </w:pict>
                </mc:Fallback>
              </mc:AlternateContent>
            </w:r>
          </w:p>
        </w:tc>
        <w:tc>
          <w:tcPr>
            <w:tcW w:w="965" w:type="dxa"/>
            <w:tcBorders>
              <w:top w:val="single" w:sz="4" w:space="0" w:color="auto"/>
              <w:left w:val="nil"/>
              <w:bottom w:val="single" w:sz="4" w:space="0" w:color="auto"/>
              <w:right w:val="nil"/>
            </w:tcBorders>
            <w:vAlign w:val="center"/>
          </w:tcPr>
          <w:p w:rsidR="00B6182A" w:rsidRPr="00781E6B" w:rsidRDefault="00B25A19" w:rsidP="00B6182A">
            <w:pPr>
              <w:pStyle w:val="Estilo"/>
              <w:ind w:left="24"/>
              <w:jc w:val="center"/>
              <w:rPr>
                <w:sz w:val="17"/>
                <w:szCs w:val="17"/>
                <w:lang w:val="en-US"/>
              </w:rPr>
            </w:pPr>
            <w:r w:rsidRPr="00781E6B">
              <w:rPr>
                <w:noProof/>
                <w:sz w:val="17"/>
                <w:szCs w:val="17"/>
              </w:rPr>
              <mc:AlternateContent>
                <mc:Choice Requires="wps">
                  <w:drawing>
                    <wp:anchor distT="0" distB="0" distL="114300" distR="114300" simplePos="0" relativeHeight="251739136" behindDoc="0" locked="0" layoutInCell="1" allowOverlap="1">
                      <wp:simplePos x="0" y="0"/>
                      <wp:positionH relativeFrom="column">
                        <wp:posOffset>308610</wp:posOffset>
                      </wp:positionH>
                      <wp:positionV relativeFrom="paragraph">
                        <wp:posOffset>146050</wp:posOffset>
                      </wp:positionV>
                      <wp:extent cx="0" cy="289560"/>
                      <wp:effectExtent l="0" t="0" r="19050" b="34290"/>
                      <wp:wrapNone/>
                      <wp:docPr id="87" name="Conector recto 87"/>
                      <wp:cNvGraphicFramePr/>
                      <a:graphic xmlns:a="http://schemas.openxmlformats.org/drawingml/2006/main">
                        <a:graphicData uri="http://schemas.microsoft.com/office/word/2010/wordprocessingShape">
                          <wps:wsp>
                            <wps:cNvCnPr/>
                            <wps:spPr>
                              <a:xfrm>
                                <a:off x="0" y="0"/>
                                <a:ext cx="0" cy="2895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5979BC" id="Conector recto 87" o:spid="_x0000_s1026" style="position:absolute;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3pt,11.5pt" to="24.3pt,3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W7hswEAALQDAAAOAAAAZHJzL2Uyb0RvYy54bWysU01v2zAMvRfYfxB0X+wEWJsacXpIsV2G&#10;NtjWH6DKVCxMX6C02Pn3o+TEHbpiGIZdJFF6j+Qjqc3daA07AkbtXcuXi5ozcNJ32h1a/vTt4/s1&#10;ZzEJ1wnjHbT8BJHfbd9dbYbQwMr33nSAjJy42Ayh5X1KoamqKHuwIi58AEePyqMViUw8VB2Kgbxb&#10;U63q+roaPHYBvYQY6fZ+euTb4l8pkOlRqQiJmZZTbqmsWNbnvFbbjWgOKEKv5TkN8Q9ZWKEdBZ1d&#10;3Ysk2A/Uv7myWqKPXqWF9LbySmkJRQOpWdav1HztRYCihYoTw1ym+P/cyofjHpnuWr6+4cwJSz3a&#10;Uadk8sgwb4weqEpDiA2Bd26PZyuGPWbJo0KbdxLDxlLZ01xZGBOT06Wk29X69sN1KXr1wgsY0yfw&#10;luVDy412WbNoxPFzTBSLoBcIGTmPKXI5pZOBDDbuCyjSQbGWhV0mCHYG2VFQ77vvy6yCfBVkpiht&#10;zEyq/0w6YzMNylT9LXFGl4jepZlotfP4VtQ0XlJVE/6ietKaZT/77lT6UMpBo1GUncc4z96vdqG/&#10;fLbtTwAAAP//AwBQSwMEFAAGAAgAAAAhAFi+00jaAAAABwEAAA8AAABkcnMvZG93bnJldi54bWxM&#10;j81OwzAQhO9IvIO1SNyoQ0BRFbKpqkoIcUE0hbsbb52Af6LYScPbs3CB4+yMZr+pNouzYqYx9sEj&#10;3K4yEOTboHtvEN4OjzdrEDEpr5UNnhC+KMKmvryoVKnD2e9pbpIRXOJjqRC6lIZSyth25FRchYE8&#10;e6cwOpVYjkbqUZ253FmZZ1khneo9f+jUQLuO2s9mcgj2eZzfzc5s4/S0L5qP11P+cpgRr6+W7QOI&#10;REv6C8MPPqNDzUzHMHkdhUW4XxecRMjveBL7v/qIUPBd1pX8z19/AwAA//8DAFBLAQItABQABgAI&#10;AAAAIQC2gziS/gAAAOEBAAATAAAAAAAAAAAAAAAAAAAAAABbQ29udGVudF9UeXBlc10ueG1sUEsB&#10;Ai0AFAAGAAgAAAAhADj9If/WAAAAlAEAAAsAAAAAAAAAAAAAAAAALwEAAF9yZWxzLy5yZWxzUEsB&#10;Ai0AFAAGAAgAAAAhAA5BbuGzAQAAtAMAAA4AAAAAAAAAAAAAAAAALgIAAGRycy9lMm9Eb2MueG1s&#10;UEsBAi0AFAAGAAgAAAAhAFi+00jaAAAABwEAAA8AAAAAAAAAAAAAAAAADQQAAGRycy9kb3ducmV2&#10;LnhtbFBLBQYAAAAABAAEAPMAAAAUBQAAAAA=&#10;" strokecolor="black [3200]" strokeweight=".5pt">
                      <v:stroke joinstyle="miter"/>
                    </v:line>
                  </w:pict>
                </mc:Fallback>
              </mc:AlternateContent>
            </w:r>
            <w:r w:rsidR="00B6182A" w:rsidRPr="00781E6B">
              <w:rPr>
                <w:sz w:val="17"/>
                <w:szCs w:val="17"/>
                <w:lang w:val="en-US"/>
              </w:rPr>
              <w:t xml:space="preserve">Central 500 </w:t>
            </w:r>
          </w:p>
        </w:tc>
        <w:tc>
          <w:tcPr>
            <w:tcW w:w="970" w:type="dxa"/>
            <w:tcBorders>
              <w:top w:val="single" w:sz="4" w:space="0" w:color="auto"/>
              <w:left w:val="nil"/>
              <w:bottom w:val="single" w:sz="4" w:space="0" w:color="auto"/>
              <w:right w:val="single" w:sz="4" w:space="0" w:color="auto"/>
            </w:tcBorders>
            <w:vAlign w:val="center"/>
          </w:tcPr>
          <w:p w:rsidR="00B6182A" w:rsidRPr="00781E6B" w:rsidRDefault="00B25A19" w:rsidP="00B6182A">
            <w:pPr>
              <w:pStyle w:val="Estilo"/>
              <w:jc w:val="center"/>
              <w:rPr>
                <w:sz w:val="17"/>
                <w:szCs w:val="17"/>
                <w:lang w:val="en-US"/>
              </w:rPr>
            </w:pPr>
            <w:r w:rsidRPr="00781E6B">
              <w:rPr>
                <w:noProof/>
                <w:sz w:val="17"/>
                <w:szCs w:val="17"/>
              </w:rPr>
              <mc:AlternateContent>
                <mc:Choice Requires="wps">
                  <w:drawing>
                    <wp:anchor distT="0" distB="0" distL="114300" distR="114300" simplePos="0" relativeHeight="251740160" behindDoc="0" locked="0" layoutInCell="1" allowOverlap="1">
                      <wp:simplePos x="0" y="0"/>
                      <wp:positionH relativeFrom="column">
                        <wp:posOffset>308610</wp:posOffset>
                      </wp:positionH>
                      <wp:positionV relativeFrom="paragraph">
                        <wp:posOffset>134620</wp:posOffset>
                      </wp:positionV>
                      <wp:extent cx="0" cy="297180"/>
                      <wp:effectExtent l="0" t="0" r="19050" b="26670"/>
                      <wp:wrapNone/>
                      <wp:docPr id="88" name="Conector recto 88"/>
                      <wp:cNvGraphicFramePr/>
                      <a:graphic xmlns:a="http://schemas.openxmlformats.org/drawingml/2006/main">
                        <a:graphicData uri="http://schemas.microsoft.com/office/word/2010/wordprocessingShape">
                          <wps:wsp>
                            <wps:cNvCnPr/>
                            <wps:spPr>
                              <a:xfrm>
                                <a:off x="0" y="0"/>
                                <a:ext cx="0" cy="2971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6CAEF8" id="Conector recto 88" o:spid="_x0000_s1026" style="position:absolute;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3pt,10.6pt" to="24.3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5eEsQEAALQDAAAOAAAAZHJzL2Uyb0RvYy54bWysU01v2zAMvQ/ofxB0b2znsGVGnB5SbJdi&#10;C/bxA1SZioXqC5QaO/9+lJy4wzYMw9CLJErvkXwktb2brGEnwKi963izqjkDJ32v3bHj3799uN1w&#10;FpNwvTDeQcfPEPnd7ubNdgwtrP3gTQ/IyImL7Rg6PqQU2qqKcgAr4soHcPSoPFqRyMRj1aMYybs1&#10;1bqu31ajxz6glxAj3d7Pj3xX/CsFMn1WKkJipuOUWyorlvUxr9VuK9ojijBoeUlD/EcWVmhHQRdX&#10;9yIJ9oz6N1dWS/TRq7SS3lZeKS2haCA1Tf2Lmq+DCFC0UHFiWMoUX8+t/HQ6INN9xzfUKScs9WhP&#10;nZLJI8O8MXqgKo0htgTeuwNerBgOmCVPCm3eSQybSmXPS2VhSkzOl5Ju1+/fNZtS9OqFFzCmj+At&#10;y4eOG+2yZtGK00NMFIugVwgZOY85cjmls4EMNu4LKNJBsZrCLhMEe4PsJKj3/VOTVZCvgswUpY1Z&#10;SPXfSRdspkGZqn8lLugS0bu0EK12Hv8UNU3XVNWMv6qetWbZj74/lz6UctBoFGWXMc6z97Nd6C+f&#10;bfcDAAD//wMAUEsDBBQABgAIAAAAIQDxM9Jg2gAAAAcBAAAPAAAAZHJzL2Rvd25yZXYueG1sTI5N&#10;S8NAFEX3gv9heAV3dtIgIcS8lFIQcSM21f008zqJnY8wM0njv3d0o8vLvZx76u1iNJvJh8FZhM06&#10;A0a2c3KwCuH9+HRfAgtRWCm0s4TwRQG2ze1NLSrprvZAcxsVSxAbKoHQxzhWnIeuJyPC2o1kU3d2&#10;3oiYoldcenFNcKN5nmUFN2Kw6aEXI+176i7tZBD0i58/1F7twvR8KNrPt3P+epwR71bL7hFYpCX+&#10;jeFHP6lDk5xObrIyMI3wUBZpiZBvcmCp/80nhKLMgDc1/+/ffAMAAP//AwBQSwECLQAUAAYACAAA&#10;ACEAtoM4kv4AAADhAQAAEwAAAAAAAAAAAAAAAAAAAAAAW0NvbnRlbnRfVHlwZXNdLnhtbFBLAQIt&#10;ABQABgAIAAAAIQA4/SH/1gAAAJQBAAALAAAAAAAAAAAAAAAAAC8BAABfcmVscy8ucmVsc1BLAQIt&#10;ABQABgAIAAAAIQDrp5eEsQEAALQDAAAOAAAAAAAAAAAAAAAAAC4CAABkcnMvZTJvRG9jLnhtbFBL&#10;AQItABQABgAIAAAAIQDxM9Jg2gAAAAcBAAAPAAAAAAAAAAAAAAAAAAsEAABkcnMvZG93bnJldi54&#10;bWxQSwUGAAAAAAQABADzAAAAEgUAAAAA&#10;" strokecolor="black [3200]" strokeweight=".5pt">
                      <v:stroke joinstyle="miter"/>
                    </v:line>
                  </w:pict>
                </mc:Fallback>
              </mc:AlternateContent>
            </w:r>
          </w:p>
        </w:tc>
      </w:tr>
      <w:tr w:rsidR="00B6182A" w:rsidRPr="00781E6B" w:rsidTr="00B6182A">
        <w:trPr>
          <w:trHeight w:hRule="exact" w:val="216"/>
        </w:trPr>
        <w:tc>
          <w:tcPr>
            <w:tcW w:w="203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72"/>
              <w:rPr>
                <w:sz w:val="17"/>
                <w:szCs w:val="17"/>
                <w:lang w:val="en-US"/>
              </w:rPr>
            </w:pPr>
            <w:r w:rsidRPr="00781E6B">
              <w:rPr>
                <w:sz w:val="17"/>
                <w:szCs w:val="17"/>
                <w:lang w:val="en-US"/>
              </w:rPr>
              <w:t xml:space="preserve">Consecutivo arrastres </w:t>
            </w:r>
          </w:p>
        </w:tc>
        <w:tc>
          <w:tcPr>
            <w:tcW w:w="960" w:type="dxa"/>
            <w:tcBorders>
              <w:top w:val="single" w:sz="4" w:space="0" w:color="auto"/>
              <w:left w:val="single" w:sz="4" w:space="0" w:color="auto"/>
              <w:bottom w:val="single" w:sz="4" w:space="0" w:color="auto"/>
              <w:right w:val="single" w:sz="4" w:space="0" w:color="auto"/>
            </w:tcBorders>
            <w:vAlign w:val="center"/>
          </w:tcPr>
          <w:p w:rsidR="00B6182A" w:rsidRPr="00781E6B" w:rsidRDefault="004E064A" w:rsidP="00B6182A">
            <w:pPr>
              <w:pStyle w:val="Estilo"/>
              <w:ind w:left="28"/>
              <w:jc w:val="center"/>
              <w:rPr>
                <w:sz w:val="17"/>
                <w:szCs w:val="17"/>
                <w:lang w:val="en-US"/>
              </w:rPr>
            </w:pPr>
            <w:r w:rsidRPr="00781E6B">
              <w:rPr>
                <w:sz w:val="17"/>
                <w:szCs w:val="17"/>
                <w:lang w:val="en-US"/>
              </w:rPr>
              <w:t xml:space="preserve">67 </w:t>
            </w:r>
            <w:r w:rsidR="00B6182A" w:rsidRPr="00781E6B">
              <w:rPr>
                <w:w w:val="90"/>
                <w:sz w:val="20"/>
                <w:szCs w:val="20"/>
                <w:lang w:val="en-US"/>
              </w:rPr>
              <w:t xml:space="preserve"> </w:t>
            </w:r>
            <w:r w:rsidR="00B6182A" w:rsidRPr="00781E6B">
              <w:rPr>
                <w:sz w:val="17"/>
                <w:szCs w:val="17"/>
                <w:lang w:val="en-US"/>
              </w:rPr>
              <w:t xml:space="preserve">68 </w:t>
            </w:r>
          </w:p>
        </w:tc>
        <w:tc>
          <w:tcPr>
            <w:tcW w:w="95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4"/>
              <w:jc w:val="center"/>
              <w:rPr>
                <w:sz w:val="17"/>
                <w:szCs w:val="17"/>
                <w:lang w:val="en-US"/>
              </w:rPr>
            </w:pPr>
            <w:r w:rsidRPr="00781E6B">
              <w:rPr>
                <w:sz w:val="17"/>
                <w:szCs w:val="17"/>
                <w:lang w:val="en-US"/>
              </w:rPr>
              <w:t xml:space="preserve">69 </w:t>
            </w:r>
            <w:r w:rsidRPr="00781E6B">
              <w:rPr>
                <w:w w:val="90"/>
                <w:sz w:val="20"/>
                <w:szCs w:val="20"/>
                <w:lang w:val="en-US"/>
              </w:rPr>
              <w:t xml:space="preserve"> </w:t>
            </w:r>
            <w:r w:rsidRPr="00781E6B">
              <w:rPr>
                <w:sz w:val="17"/>
                <w:szCs w:val="17"/>
                <w:lang w:val="en-US"/>
              </w:rPr>
              <w:t xml:space="preserve">70 </w:t>
            </w:r>
          </w:p>
        </w:tc>
        <w:tc>
          <w:tcPr>
            <w:tcW w:w="955" w:type="dxa"/>
            <w:tcBorders>
              <w:top w:val="single" w:sz="4" w:space="0" w:color="auto"/>
              <w:left w:val="single" w:sz="4" w:space="0" w:color="auto"/>
              <w:bottom w:val="single" w:sz="4" w:space="0" w:color="auto"/>
              <w:right w:val="single" w:sz="4" w:space="0" w:color="auto"/>
            </w:tcBorders>
            <w:vAlign w:val="center"/>
          </w:tcPr>
          <w:p w:rsidR="00B6182A" w:rsidRPr="00781E6B" w:rsidRDefault="009B165A" w:rsidP="00B6182A">
            <w:pPr>
              <w:pStyle w:val="Estilo"/>
              <w:ind w:left="28"/>
              <w:jc w:val="center"/>
              <w:rPr>
                <w:sz w:val="17"/>
                <w:szCs w:val="17"/>
                <w:lang w:val="en-US"/>
              </w:rPr>
            </w:pPr>
            <w:r w:rsidRPr="00781E6B">
              <w:rPr>
                <w:noProof/>
                <w:sz w:val="17"/>
                <w:szCs w:val="17"/>
              </w:rPr>
              <mc:AlternateContent>
                <mc:Choice Requires="wps">
                  <w:drawing>
                    <wp:anchor distT="0" distB="0" distL="114300" distR="114300" simplePos="0" relativeHeight="251737088" behindDoc="0" locked="0" layoutInCell="1" allowOverlap="1">
                      <wp:simplePos x="0" y="0"/>
                      <wp:positionH relativeFrom="column">
                        <wp:posOffset>304800</wp:posOffset>
                      </wp:positionH>
                      <wp:positionV relativeFrom="paragraph">
                        <wp:posOffset>-635</wp:posOffset>
                      </wp:positionV>
                      <wp:extent cx="0" cy="289560"/>
                      <wp:effectExtent l="0" t="0" r="19050" b="34290"/>
                      <wp:wrapNone/>
                      <wp:docPr id="85" name="Conector recto 85"/>
                      <wp:cNvGraphicFramePr/>
                      <a:graphic xmlns:a="http://schemas.openxmlformats.org/drawingml/2006/main">
                        <a:graphicData uri="http://schemas.microsoft.com/office/word/2010/wordprocessingShape">
                          <wps:wsp>
                            <wps:cNvCnPr/>
                            <wps:spPr>
                              <a:xfrm>
                                <a:off x="0" y="0"/>
                                <a:ext cx="0" cy="2895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5D43B43" id="Conector recto 85" o:spid="_x0000_s1026" style="position:absolute;z-index:251737088;visibility:visible;mso-wrap-style:square;mso-wrap-distance-left:9pt;mso-wrap-distance-top:0;mso-wrap-distance-right:9pt;mso-wrap-distance-bottom:0;mso-position-horizontal:absolute;mso-position-horizontal-relative:text;mso-position-vertical:absolute;mso-position-vertical-relative:text" from="24pt,-.05pt" to="24pt,2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trasgEAALQDAAAOAAAAZHJzL2Uyb0RvYy54bWysU01v2zAMvQ/YfxB0X+wEaJEacXpIsV2G&#10;Nmi7H6DKVCxMX6DU2Pn3peTEHbZhGIZdJFF6j+Qjqc3taA07AkbtXcuXi5ozcNJ32h1a/u3586c1&#10;ZzEJ1wnjHbT8BJHfbj9+2AyhgZXvvekAGTlxsRlCy/uUQlNVUfZgRVz4AI4elUcrEpl4qDoUA3m3&#10;plrV9XU1eOwCegkx0u3d9Mi3xb9SINODUhESMy2n3FJZsawvea22G9EcUIRey3Ma4h+ysEI7Cjq7&#10;uhNJsFfUv7iyWqKPXqWF9LbySmkJRQOpWdY/qXnqRYCihYoTw1ym+P/cyvvjHpnuWr6+4swJSz3a&#10;Uadk8sgwb4weqEpDiA2Bd26PZyuGPWbJo0KbdxLDxlLZ01xZGBOT06Wk29X65uq6FL165wWM6Qt4&#10;y/Kh5Ua7rFk04vg1JopF0AuEjJzHFLmc0slABhv3CIp0UKxlYZcJgp1BdhTU++77MqsgXwWZKUob&#10;M5PqP5PO2EyDMlV/S5zRJaJ3aSZa7Tz+LmoaL6mqCX9RPWnNsl98dyp9KOWg0SjKzmOcZ+9Hu9Df&#10;P9v2DQAA//8DAFBLAwQUAAYACAAAACEADy42kdsAAAAGAQAADwAAAGRycy9kb3ducmV2LnhtbEyP&#10;wU7DMBBE70j8g7VI3FqnFa2qEKeqKiHEBdEU7m68TQL2OrKdNPw9Cxd6Go1mNfO22E7OihFD7Dwp&#10;WMwzEEi1Nx01Ct6PT7MNiJg0GW09oYJvjLAtb28KnRt/oQOOVWoEl1DMtYI2pT6XMtYtOh3nvkfi&#10;7OyD04ltaKQJ+sLlzspllq2l0x3xQqt73LdYf1WDU2BfwvjR7JtdHJ4P6+rz7bx8PY5K3d9Nu0cQ&#10;Caf0fwy/+IwOJTOd/EAmCqvgYcOvJAWzBQiO/+yJdbUCWRbyGr/8AQAA//8DAFBLAQItABQABgAI&#10;AAAAIQC2gziS/gAAAOEBAAATAAAAAAAAAAAAAAAAAAAAAABbQ29udGVudF9UeXBlc10ueG1sUEsB&#10;Ai0AFAAGAAgAAAAhADj9If/WAAAAlAEAAAsAAAAAAAAAAAAAAAAALwEAAF9yZWxzLy5yZWxzUEsB&#10;Ai0AFAAGAAgAAAAhAChG2tqyAQAAtAMAAA4AAAAAAAAAAAAAAAAALgIAAGRycy9lMm9Eb2MueG1s&#10;UEsBAi0AFAAGAAgAAAAhAA8uNpHbAAAABgEAAA8AAAAAAAAAAAAAAAAADAQAAGRycy9kb3ducmV2&#10;LnhtbFBLBQYAAAAABAAEAPMAAAAUBQAAAAA=&#10;" strokecolor="black [3200]" strokeweight=".5pt">
                      <v:stroke joinstyle="miter"/>
                    </v:line>
                  </w:pict>
                </mc:Fallback>
              </mc:AlternateContent>
            </w:r>
            <w:r w:rsidR="00B6182A" w:rsidRPr="00781E6B">
              <w:rPr>
                <w:sz w:val="17"/>
                <w:szCs w:val="17"/>
                <w:lang w:val="en-US"/>
              </w:rPr>
              <w:t xml:space="preserve">71 </w:t>
            </w:r>
            <w:r w:rsidRPr="00781E6B">
              <w:rPr>
                <w:w w:val="90"/>
                <w:sz w:val="20"/>
                <w:szCs w:val="20"/>
                <w:lang w:val="en-US"/>
              </w:rPr>
              <w:t xml:space="preserve"> </w:t>
            </w:r>
            <w:r w:rsidR="00B6182A" w:rsidRPr="00781E6B">
              <w:rPr>
                <w:sz w:val="17"/>
                <w:szCs w:val="17"/>
                <w:lang w:val="en-US"/>
              </w:rPr>
              <w:t xml:space="preserve">72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8"/>
              <w:jc w:val="center"/>
              <w:rPr>
                <w:sz w:val="17"/>
                <w:szCs w:val="17"/>
                <w:lang w:val="en-US"/>
              </w:rPr>
            </w:pPr>
            <w:r w:rsidRPr="00781E6B">
              <w:rPr>
                <w:sz w:val="17"/>
                <w:szCs w:val="17"/>
                <w:lang w:val="en-US"/>
              </w:rPr>
              <w:t xml:space="preserve">73 </w:t>
            </w:r>
            <w:r w:rsidR="009B165A" w:rsidRPr="00781E6B">
              <w:rPr>
                <w:w w:val="90"/>
                <w:sz w:val="20"/>
                <w:szCs w:val="20"/>
                <w:lang w:val="en-US"/>
              </w:rPr>
              <w:t xml:space="preserve"> </w:t>
            </w:r>
            <w:r w:rsidRPr="00781E6B">
              <w:rPr>
                <w:w w:val="90"/>
                <w:sz w:val="20"/>
                <w:szCs w:val="20"/>
                <w:lang w:val="en-US"/>
              </w:rPr>
              <w:t xml:space="preserve"> </w:t>
            </w:r>
            <w:r w:rsidRPr="00781E6B">
              <w:rPr>
                <w:sz w:val="17"/>
                <w:szCs w:val="17"/>
                <w:lang w:val="en-US"/>
              </w:rPr>
              <w:t xml:space="preserve">74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4"/>
              <w:jc w:val="center"/>
              <w:rPr>
                <w:sz w:val="17"/>
                <w:szCs w:val="17"/>
                <w:lang w:val="en-US"/>
              </w:rPr>
            </w:pPr>
            <w:r w:rsidRPr="00781E6B">
              <w:rPr>
                <w:sz w:val="17"/>
                <w:szCs w:val="17"/>
                <w:lang w:val="en-US"/>
              </w:rPr>
              <w:t>75</w:t>
            </w:r>
            <w:r w:rsidR="00B25A19" w:rsidRPr="00781E6B">
              <w:rPr>
                <w:sz w:val="17"/>
                <w:szCs w:val="17"/>
                <w:lang w:val="en-US"/>
              </w:rPr>
              <w:t xml:space="preserve"> </w:t>
            </w:r>
            <w:r w:rsidRPr="00781E6B">
              <w:rPr>
                <w:sz w:val="17"/>
                <w:szCs w:val="17"/>
                <w:lang w:val="en-US"/>
              </w:rPr>
              <w:t xml:space="preserve"> 76 </w:t>
            </w:r>
          </w:p>
        </w:tc>
        <w:tc>
          <w:tcPr>
            <w:tcW w:w="97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4"/>
              <w:jc w:val="center"/>
              <w:rPr>
                <w:sz w:val="17"/>
                <w:szCs w:val="17"/>
                <w:lang w:val="en-US"/>
              </w:rPr>
            </w:pPr>
            <w:r w:rsidRPr="00781E6B">
              <w:rPr>
                <w:sz w:val="17"/>
                <w:szCs w:val="17"/>
                <w:lang w:val="en-US"/>
              </w:rPr>
              <w:t xml:space="preserve">77 </w:t>
            </w:r>
            <w:r w:rsidRPr="00781E6B">
              <w:rPr>
                <w:w w:val="83"/>
                <w:sz w:val="23"/>
                <w:szCs w:val="23"/>
                <w:lang w:val="en-US"/>
              </w:rPr>
              <w:t xml:space="preserve"> </w:t>
            </w:r>
            <w:r w:rsidRPr="00781E6B">
              <w:rPr>
                <w:sz w:val="17"/>
                <w:szCs w:val="17"/>
                <w:lang w:val="en-US"/>
              </w:rPr>
              <w:t xml:space="preserve">78 </w:t>
            </w:r>
          </w:p>
        </w:tc>
      </w:tr>
      <w:tr w:rsidR="00B6182A" w:rsidRPr="00781E6B" w:rsidTr="00B6182A">
        <w:trPr>
          <w:trHeight w:hRule="exact" w:val="244"/>
        </w:trPr>
        <w:tc>
          <w:tcPr>
            <w:tcW w:w="203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72"/>
              <w:rPr>
                <w:sz w:val="17"/>
                <w:szCs w:val="17"/>
                <w:lang w:val="en-US"/>
              </w:rPr>
            </w:pPr>
            <w:r w:rsidRPr="00781E6B">
              <w:rPr>
                <w:sz w:val="17"/>
                <w:szCs w:val="17"/>
                <w:lang w:val="en-US"/>
              </w:rPr>
              <w:t xml:space="preserve">Arrastre </w:t>
            </w:r>
          </w:p>
        </w:tc>
        <w:tc>
          <w:tcPr>
            <w:tcW w:w="96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8"/>
              <w:jc w:val="center"/>
              <w:rPr>
                <w:sz w:val="17"/>
                <w:szCs w:val="17"/>
                <w:lang w:val="en-US"/>
              </w:rPr>
            </w:pPr>
            <w:r w:rsidRPr="00781E6B">
              <w:rPr>
                <w:sz w:val="17"/>
                <w:szCs w:val="17"/>
                <w:lang w:val="en-US"/>
              </w:rPr>
              <w:t xml:space="preserve">E67 </w:t>
            </w:r>
            <w:r w:rsidR="004E064A" w:rsidRPr="00781E6B">
              <w:rPr>
                <w:w w:val="90"/>
                <w:sz w:val="20"/>
                <w:szCs w:val="20"/>
                <w:lang w:val="en-US"/>
              </w:rPr>
              <w:t xml:space="preserve"> </w:t>
            </w:r>
            <w:r w:rsidRPr="00781E6B">
              <w:rPr>
                <w:w w:val="90"/>
                <w:sz w:val="20"/>
                <w:szCs w:val="20"/>
                <w:lang w:val="en-US"/>
              </w:rPr>
              <w:t xml:space="preserve"> </w:t>
            </w:r>
            <w:r w:rsidRPr="00781E6B">
              <w:rPr>
                <w:sz w:val="17"/>
                <w:szCs w:val="17"/>
                <w:lang w:val="en-US"/>
              </w:rPr>
              <w:t xml:space="preserve">E68 </w:t>
            </w:r>
          </w:p>
        </w:tc>
        <w:tc>
          <w:tcPr>
            <w:tcW w:w="95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4"/>
              <w:jc w:val="center"/>
              <w:rPr>
                <w:sz w:val="17"/>
                <w:szCs w:val="17"/>
                <w:lang w:val="en-US"/>
              </w:rPr>
            </w:pPr>
            <w:r w:rsidRPr="00781E6B">
              <w:rPr>
                <w:sz w:val="17"/>
                <w:szCs w:val="17"/>
                <w:lang w:val="en-US"/>
              </w:rPr>
              <w:t xml:space="preserve">E73 </w:t>
            </w:r>
            <w:r w:rsidRPr="00781E6B">
              <w:rPr>
                <w:w w:val="83"/>
                <w:sz w:val="23"/>
                <w:szCs w:val="23"/>
                <w:lang w:val="en-US"/>
              </w:rPr>
              <w:t xml:space="preserve"> </w:t>
            </w:r>
            <w:r w:rsidRPr="00781E6B">
              <w:rPr>
                <w:sz w:val="17"/>
                <w:szCs w:val="17"/>
                <w:lang w:val="en-US"/>
              </w:rPr>
              <w:t xml:space="preserve">E74 </w:t>
            </w:r>
          </w:p>
        </w:tc>
        <w:tc>
          <w:tcPr>
            <w:tcW w:w="95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8"/>
              <w:jc w:val="center"/>
              <w:rPr>
                <w:sz w:val="17"/>
                <w:szCs w:val="17"/>
                <w:lang w:val="en-US"/>
              </w:rPr>
            </w:pPr>
            <w:r w:rsidRPr="00781E6B">
              <w:rPr>
                <w:sz w:val="17"/>
                <w:szCs w:val="17"/>
                <w:lang w:val="en-US"/>
              </w:rPr>
              <w:t xml:space="preserve">E75 </w:t>
            </w:r>
            <w:r w:rsidR="009B165A" w:rsidRPr="00781E6B">
              <w:rPr>
                <w:w w:val="90"/>
                <w:sz w:val="20"/>
                <w:szCs w:val="20"/>
                <w:lang w:val="en-US"/>
              </w:rPr>
              <w:t xml:space="preserve"> </w:t>
            </w:r>
            <w:r w:rsidRPr="00781E6B">
              <w:rPr>
                <w:sz w:val="17"/>
                <w:szCs w:val="17"/>
                <w:lang w:val="en-US"/>
              </w:rPr>
              <w:t xml:space="preserve">E76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8"/>
              <w:jc w:val="center"/>
              <w:rPr>
                <w:sz w:val="17"/>
                <w:szCs w:val="17"/>
                <w:lang w:val="en-US"/>
              </w:rPr>
            </w:pPr>
            <w:r w:rsidRPr="00781E6B">
              <w:rPr>
                <w:sz w:val="17"/>
                <w:szCs w:val="17"/>
                <w:lang w:val="en-US"/>
              </w:rPr>
              <w:t xml:space="preserve">E69 </w:t>
            </w:r>
            <w:r w:rsidR="009B165A" w:rsidRPr="00781E6B">
              <w:rPr>
                <w:w w:val="90"/>
                <w:sz w:val="20"/>
                <w:szCs w:val="20"/>
                <w:lang w:val="en-US"/>
              </w:rPr>
              <w:t xml:space="preserve"> </w:t>
            </w:r>
            <w:r w:rsidRPr="00781E6B">
              <w:rPr>
                <w:w w:val="90"/>
                <w:sz w:val="20"/>
                <w:szCs w:val="20"/>
                <w:lang w:val="en-US"/>
              </w:rPr>
              <w:t xml:space="preserve"> </w:t>
            </w:r>
            <w:r w:rsidRPr="00781E6B">
              <w:rPr>
                <w:sz w:val="17"/>
                <w:szCs w:val="17"/>
                <w:lang w:val="en-US"/>
              </w:rPr>
              <w:t xml:space="preserve">E70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4"/>
              <w:jc w:val="center"/>
              <w:rPr>
                <w:sz w:val="17"/>
                <w:szCs w:val="17"/>
                <w:lang w:val="en-US"/>
              </w:rPr>
            </w:pPr>
            <w:r w:rsidRPr="00781E6B">
              <w:rPr>
                <w:sz w:val="17"/>
                <w:szCs w:val="17"/>
                <w:lang w:val="en-US"/>
              </w:rPr>
              <w:t xml:space="preserve">E71 </w:t>
            </w:r>
            <w:r w:rsidR="00B25A19" w:rsidRPr="00781E6B">
              <w:rPr>
                <w:w w:val="90"/>
                <w:sz w:val="20"/>
                <w:szCs w:val="20"/>
                <w:lang w:val="en-US"/>
              </w:rPr>
              <w:t xml:space="preserve"> </w:t>
            </w:r>
            <w:r w:rsidRPr="00781E6B">
              <w:rPr>
                <w:w w:val="90"/>
                <w:sz w:val="20"/>
                <w:szCs w:val="20"/>
                <w:lang w:val="en-US"/>
              </w:rPr>
              <w:t xml:space="preserve"> </w:t>
            </w:r>
            <w:r w:rsidRPr="00781E6B">
              <w:rPr>
                <w:sz w:val="17"/>
                <w:szCs w:val="17"/>
                <w:lang w:val="en-US"/>
              </w:rPr>
              <w:t xml:space="preserve">E72 </w:t>
            </w:r>
          </w:p>
        </w:tc>
        <w:tc>
          <w:tcPr>
            <w:tcW w:w="97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4"/>
              <w:jc w:val="center"/>
              <w:rPr>
                <w:sz w:val="17"/>
                <w:szCs w:val="17"/>
                <w:lang w:val="en-US"/>
              </w:rPr>
            </w:pPr>
            <w:r w:rsidRPr="00781E6B">
              <w:rPr>
                <w:sz w:val="17"/>
                <w:szCs w:val="17"/>
                <w:lang w:val="en-US"/>
              </w:rPr>
              <w:t xml:space="preserve">E77 </w:t>
            </w:r>
            <w:r w:rsidR="00B25A19" w:rsidRPr="00781E6B">
              <w:rPr>
                <w:w w:val="90"/>
                <w:sz w:val="20"/>
                <w:szCs w:val="20"/>
                <w:lang w:val="en-US"/>
              </w:rPr>
              <w:t xml:space="preserve"> </w:t>
            </w:r>
            <w:r w:rsidRPr="00781E6B">
              <w:rPr>
                <w:sz w:val="17"/>
                <w:szCs w:val="17"/>
                <w:lang w:val="en-US"/>
              </w:rPr>
              <w:t xml:space="preserve">E78 </w:t>
            </w:r>
          </w:p>
        </w:tc>
      </w:tr>
      <w:tr w:rsidR="00B6182A" w:rsidRPr="00781E6B" w:rsidTr="00B6182A">
        <w:trPr>
          <w:trHeight w:hRule="exact" w:val="201"/>
        </w:trPr>
        <w:tc>
          <w:tcPr>
            <w:tcW w:w="2030" w:type="dxa"/>
            <w:tcBorders>
              <w:top w:val="single" w:sz="4" w:space="0" w:color="auto"/>
              <w:left w:val="single" w:sz="4" w:space="0" w:color="auto"/>
              <w:bottom w:val="single" w:sz="4" w:space="0" w:color="auto"/>
              <w:right w:val="single" w:sz="4" w:space="0" w:color="auto"/>
            </w:tcBorders>
            <w:vAlign w:val="center"/>
          </w:tcPr>
          <w:p w:rsidR="00B6182A" w:rsidRPr="00781E6B" w:rsidRDefault="00B25A19" w:rsidP="00B6182A">
            <w:pPr>
              <w:pStyle w:val="Estilo"/>
              <w:ind w:left="72"/>
              <w:rPr>
                <w:sz w:val="17"/>
                <w:szCs w:val="17"/>
                <w:lang w:val="en-US"/>
              </w:rPr>
            </w:pPr>
            <w:r w:rsidRPr="00781E6B">
              <w:rPr>
                <w:sz w:val="17"/>
                <w:szCs w:val="17"/>
                <w:lang w:val="en-US"/>
              </w:rPr>
              <w:t>Estació</w:t>
            </w:r>
            <w:r w:rsidR="00B6182A" w:rsidRPr="00781E6B">
              <w:rPr>
                <w:sz w:val="17"/>
                <w:szCs w:val="17"/>
                <w:lang w:val="en-US"/>
              </w:rPr>
              <w:t xml:space="preserve">n </w:t>
            </w:r>
          </w:p>
        </w:tc>
        <w:tc>
          <w:tcPr>
            <w:tcW w:w="96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8"/>
              <w:jc w:val="center"/>
              <w:rPr>
                <w:sz w:val="17"/>
                <w:szCs w:val="17"/>
                <w:lang w:val="en-US"/>
              </w:rPr>
            </w:pPr>
            <w:r w:rsidRPr="00781E6B">
              <w:rPr>
                <w:sz w:val="17"/>
                <w:szCs w:val="17"/>
                <w:lang w:val="en-US"/>
              </w:rPr>
              <w:t xml:space="preserve">C33 </w:t>
            </w:r>
          </w:p>
        </w:tc>
        <w:tc>
          <w:tcPr>
            <w:tcW w:w="95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4"/>
              <w:jc w:val="center"/>
              <w:rPr>
                <w:sz w:val="17"/>
                <w:szCs w:val="17"/>
                <w:lang w:val="en-US"/>
              </w:rPr>
            </w:pPr>
            <w:r w:rsidRPr="00781E6B">
              <w:rPr>
                <w:sz w:val="17"/>
                <w:szCs w:val="17"/>
                <w:lang w:val="en-US"/>
              </w:rPr>
              <w:t xml:space="preserve">C32 </w:t>
            </w:r>
          </w:p>
        </w:tc>
        <w:tc>
          <w:tcPr>
            <w:tcW w:w="95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8"/>
              <w:jc w:val="center"/>
              <w:rPr>
                <w:sz w:val="17"/>
                <w:szCs w:val="17"/>
                <w:lang w:val="en-US"/>
              </w:rPr>
            </w:pPr>
            <w:r w:rsidRPr="00781E6B">
              <w:rPr>
                <w:sz w:val="17"/>
                <w:szCs w:val="17"/>
                <w:lang w:val="en-US"/>
              </w:rPr>
              <w:t xml:space="preserve">C31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8"/>
              <w:jc w:val="center"/>
              <w:rPr>
                <w:sz w:val="17"/>
                <w:szCs w:val="17"/>
                <w:lang w:val="en-US"/>
              </w:rPr>
            </w:pPr>
            <w:r w:rsidRPr="00781E6B">
              <w:rPr>
                <w:sz w:val="17"/>
                <w:szCs w:val="17"/>
                <w:lang w:val="en-US"/>
              </w:rPr>
              <w:t xml:space="preserve">C53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4"/>
              <w:jc w:val="center"/>
              <w:rPr>
                <w:sz w:val="17"/>
                <w:szCs w:val="17"/>
                <w:lang w:val="en-US"/>
              </w:rPr>
            </w:pPr>
            <w:r w:rsidRPr="00781E6B">
              <w:rPr>
                <w:sz w:val="17"/>
                <w:szCs w:val="17"/>
                <w:lang w:val="en-US"/>
              </w:rPr>
              <w:t xml:space="preserve">C52 </w:t>
            </w:r>
          </w:p>
        </w:tc>
        <w:tc>
          <w:tcPr>
            <w:tcW w:w="97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4"/>
              <w:jc w:val="center"/>
              <w:rPr>
                <w:sz w:val="17"/>
                <w:szCs w:val="17"/>
                <w:lang w:val="en-US"/>
              </w:rPr>
            </w:pPr>
            <w:r w:rsidRPr="00781E6B">
              <w:rPr>
                <w:sz w:val="17"/>
                <w:szCs w:val="17"/>
                <w:lang w:val="en-US"/>
              </w:rPr>
              <w:t xml:space="preserve">C51 </w:t>
            </w:r>
          </w:p>
        </w:tc>
      </w:tr>
      <w:tr w:rsidR="00B6182A" w:rsidRPr="00781E6B" w:rsidTr="00B6182A">
        <w:trPr>
          <w:trHeight w:hRule="exact" w:val="220"/>
        </w:trPr>
        <w:tc>
          <w:tcPr>
            <w:tcW w:w="203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72"/>
              <w:rPr>
                <w:sz w:val="17"/>
                <w:szCs w:val="17"/>
                <w:lang w:val="en-US"/>
              </w:rPr>
            </w:pPr>
            <w:r w:rsidRPr="00781E6B">
              <w:rPr>
                <w:sz w:val="17"/>
                <w:szCs w:val="17"/>
                <w:lang w:val="en-US"/>
              </w:rPr>
              <w:t xml:space="preserve">Consecutivo estaciones </w:t>
            </w:r>
          </w:p>
        </w:tc>
        <w:tc>
          <w:tcPr>
            <w:tcW w:w="96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8"/>
              <w:jc w:val="center"/>
              <w:rPr>
                <w:sz w:val="17"/>
                <w:szCs w:val="17"/>
                <w:lang w:val="en-US"/>
              </w:rPr>
            </w:pPr>
            <w:r w:rsidRPr="00781E6B">
              <w:rPr>
                <w:sz w:val="17"/>
                <w:szCs w:val="17"/>
                <w:lang w:val="en-US"/>
              </w:rPr>
              <w:t xml:space="preserve">34 </w:t>
            </w:r>
          </w:p>
        </w:tc>
        <w:tc>
          <w:tcPr>
            <w:tcW w:w="95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4"/>
              <w:jc w:val="center"/>
              <w:rPr>
                <w:sz w:val="17"/>
                <w:szCs w:val="17"/>
                <w:lang w:val="en-US"/>
              </w:rPr>
            </w:pPr>
            <w:r w:rsidRPr="00781E6B">
              <w:rPr>
                <w:sz w:val="17"/>
                <w:szCs w:val="17"/>
                <w:lang w:val="en-US"/>
              </w:rPr>
              <w:t xml:space="preserve">35 </w:t>
            </w:r>
          </w:p>
        </w:tc>
        <w:tc>
          <w:tcPr>
            <w:tcW w:w="95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8"/>
              <w:jc w:val="center"/>
              <w:rPr>
                <w:sz w:val="17"/>
                <w:szCs w:val="17"/>
                <w:lang w:val="en-US"/>
              </w:rPr>
            </w:pPr>
            <w:r w:rsidRPr="00781E6B">
              <w:rPr>
                <w:sz w:val="17"/>
                <w:szCs w:val="17"/>
                <w:lang w:val="en-US"/>
              </w:rPr>
              <w:t xml:space="preserve">36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8"/>
              <w:jc w:val="center"/>
              <w:rPr>
                <w:sz w:val="17"/>
                <w:szCs w:val="17"/>
                <w:lang w:val="en-US"/>
              </w:rPr>
            </w:pPr>
            <w:r w:rsidRPr="00781E6B">
              <w:rPr>
                <w:sz w:val="17"/>
                <w:szCs w:val="17"/>
                <w:lang w:val="en-US"/>
              </w:rPr>
              <w:t xml:space="preserve">37 </w:t>
            </w:r>
          </w:p>
        </w:tc>
        <w:tc>
          <w:tcPr>
            <w:tcW w:w="965"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4"/>
              <w:jc w:val="center"/>
              <w:rPr>
                <w:sz w:val="17"/>
                <w:szCs w:val="17"/>
                <w:lang w:val="en-US"/>
              </w:rPr>
            </w:pPr>
            <w:r w:rsidRPr="00781E6B">
              <w:rPr>
                <w:sz w:val="17"/>
                <w:szCs w:val="17"/>
                <w:lang w:val="en-US"/>
              </w:rPr>
              <w:t xml:space="preserve">38 </w:t>
            </w:r>
          </w:p>
        </w:tc>
        <w:tc>
          <w:tcPr>
            <w:tcW w:w="970" w:type="dxa"/>
            <w:tcBorders>
              <w:top w:val="single" w:sz="4" w:space="0" w:color="auto"/>
              <w:left w:val="single" w:sz="4" w:space="0" w:color="auto"/>
              <w:bottom w:val="single" w:sz="4" w:space="0" w:color="auto"/>
              <w:right w:val="single" w:sz="4" w:space="0" w:color="auto"/>
            </w:tcBorders>
            <w:vAlign w:val="center"/>
          </w:tcPr>
          <w:p w:rsidR="00B6182A" w:rsidRPr="00781E6B" w:rsidRDefault="00B6182A" w:rsidP="00B6182A">
            <w:pPr>
              <w:pStyle w:val="Estilo"/>
              <w:ind w:left="24"/>
              <w:jc w:val="center"/>
              <w:rPr>
                <w:sz w:val="17"/>
                <w:szCs w:val="17"/>
                <w:lang w:val="en-US"/>
              </w:rPr>
            </w:pPr>
            <w:r w:rsidRPr="00781E6B">
              <w:rPr>
                <w:sz w:val="17"/>
                <w:szCs w:val="17"/>
                <w:lang w:val="en-US"/>
              </w:rPr>
              <w:t xml:space="preserve">39 </w:t>
            </w:r>
          </w:p>
        </w:tc>
      </w:tr>
    </w:tbl>
    <w:p w:rsidR="00B6182A" w:rsidRPr="00781E6B" w:rsidRDefault="00B6182A" w:rsidP="002C66C0">
      <w:pPr>
        <w:rPr>
          <w:rFonts w:ascii="Times New Roman" w:hAnsi="Times New Roman"/>
        </w:rPr>
      </w:pPr>
    </w:p>
    <w:p w:rsidR="00B6182A" w:rsidRPr="00781E6B" w:rsidRDefault="00B6182A" w:rsidP="002C66C0">
      <w:pPr>
        <w:rPr>
          <w:rFonts w:ascii="Times New Roman" w:hAnsi="Times New Roman"/>
        </w:rPr>
      </w:pPr>
    </w:p>
    <w:p w:rsidR="00B6182A" w:rsidRPr="00781E6B" w:rsidRDefault="00B6182A" w:rsidP="002C66C0">
      <w:pPr>
        <w:rPr>
          <w:rFonts w:ascii="Times New Roman" w:hAnsi="Times New Roman"/>
        </w:rPr>
      </w:pPr>
    </w:p>
    <w:p w:rsidR="00B6182A" w:rsidRPr="00781E6B" w:rsidRDefault="00854F1C" w:rsidP="002C66C0">
      <w:pPr>
        <w:rPr>
          <w:rFonts w:ascii="Times New Roman" w:hAnsi="Times New Roman"/>
        </w:rPr>
      </w:pPr>
      <w:r w:rsidRPr="00781E6B">
        <w:rPr>
          <w:rFonts w:ascii="Times New Roman" w:hAnsi="Times New Roman"/>
          <w:noProof/>
        </w:rPr>
        <w:drawing>
          <wp:anchor distT="0" distB="0" distL="114300" distR="114300" simplePos="0" relativeHeight="251764736" behindDoc="0" locked="0" layoutInCell="1" allowOverlap="1" wp14:anchorId="629A7800" wp14:editId="5AFA9488">
            <wp:simplePos x="0" y="0"/>
            <wp:positionH relativeFrom="column">
              <wp:posOffset>-728980</wp:posOffset>
            </wp:positionH>
            <wp:positionV relativeFrom="paragraph">
              <wp:posOffset>330200</wp:posOffset>
            </wp:positionV>
            <wp:extent cx="7183120" cy="7160260"/>
            <wp:effectExtent l="0" t="0" r="0" b="2540"/>
            <wp:wrapTopAndBottom/>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183120" cy="7160260"/>
                    </a:xfrm>
                    <a:prstGeom prst="rect">
                      <a:avLst/>
                    </a:prstGeom>
                    <a:noFill/>
                  </pic:spPr>
                </pic:pic>
              </a:graphicData>
            </a:graphic>
            <wp14:sizeRelH relativeFrom="margin">
              <wp14:pctWidth>0</wp14:pctWidth>
            </wp14:sizeRelH>
            <wp14:sizeRelV relativeFrom="margin">
              <wp14:pctHeight>0</wp14:pctHeight>
            </wp14:sizeRelV>
          </wp:anchor>
        </w:drawing>
      </w:r>
    </w:p>
    <w:p w:rsidR="0067641A" w:rsidRPr="00781E6B" w:rsidRDefault="0067641A" w:rsidP="0067641A">
      <w:pPr>
        <w:pStyle w:val="Estilo"/>
        <w:framePr w:w="6326" w:h="1094" w:wrap="auto" w:vAnchor="page" w:hAnchor="page" w:x="1631" w:y="822"/>
        <w:spacing w:line="220" w:lineRule="exact"/>
        <w:ind w:left="2049"/>
        <w:rPr>
          <w:sz w:val="21"/>
          <w:szCs w:val="21"/>
        </w:rPr>
      </w:pPr>
      <w:r w:rsidRPr="00781E6B">
        <w:rPr>
          <w:sz w:val="21"/>
          <w:szCs w:val="21"/>
        </w:rPr>
        <w:t xml:space="preserve">Anexo E. Continuación. </w:t>
      </w:r>
    </w:p>
    <w:p w:rsidR="0067641A" w:rsidRPr="00781E6B" w:rsidRDefault="0067641A" w:rsidP="0067641A">
      <w:pPr>
        <w:pStyle w:val="Estilo"/>
        <w:framePr w:w="6326" w:h="1094" w:wrap="auto" w:vAnchor="page" w:hAnchor="page" w:x="1631" w:y="822"/>
        <w:spacing w:line="816" w:lineRule="exact"/>
        <w:ind w:left="9"/>
        <w:rPr>
          <w:sz w:val="21"/>
          <w:szCs w:val="21"/>
        </w:rPr>
      </w:pPr>
      <w:r w:rsidRPr="00781E6B">
        <w:rPr>
          <w:sz w:val="21"/>
          <w:szCs w:val="21"/>
        </w:rPr>
        <w:t xml:space="preserve">Selección de perfiles registrados por la Ecosonda FURUNO FE 824 </w:t>
      </w:r>
    </w:p>
    <w:p w:rsidR="00B6182A" w:rsidRPr="00781E6B" w:rsidRDefault="00B6182A" w:rsidP="002C66C0">
      <w:pPr>
        <w:rPr>
          <w:rFonts w:ascii="Times New Roman" w:hAnsi="Times New Roman"/>
        </w:rPr>
      </w:pPr>
    </w:p>
    <w:p w:rsidR="00B6182A" w:rsidRPr="00781E6B" w:rsidRDefault="001E6AFB" w:rsidP="00013579">
      <w:pPr>
        <w:tabs>
          <w:tab w:val="left" w:pos="2076"/>
          <w:tab w:val="left" w:pos="2880"/>
        </w:tabs>
        <w:rPr>
          <w:rFonts w:ascii="Times New Roman" w:hAnsi="Times New Roman"/>
        </w:rPr>
      </w:pPr>
      <w:r w:rsidRPr="00781E6B">
        <w:rPr>
          <w:rFonts w:ascii="Times New Roman" w:hAnsi="Times New Roman"/>
          <w:sz w:val="17"/>
          <w:szCs w:val="17"/>
        </w:rPr>
        <w:t>.</w:t>
      </w:r>
    </w:p>
    <w:p w:rsidR="00B6182A" w:rsidRPr="00781E6B" w:rsidRDefault="00B6182A" w:rsidP="00B6182A">
      <w:pPr>
        <w:rPr>
          <w:rFonts w:ascii="Times New Roman" w:hAnsi="Times New Roman"/>
        </w:rPr>
      </w:pPr>
    </w:p>
    <w:p w:rsidR="006E4A32" w:rsidRPr="00781E6B" w:rsidRDefault="006E4A32" w:rsidP="00B6182A">
      <w:pPr>
        <w:tabs>
          <w:tab w:val="left" w:pos="2160"/>
        </w:tabs>
        <w:rPr>
          <w:rFonts w:ascii="Times New Roman" w:hAnsi="Times New Roman"/>
        </w:rPr>
      </w:pPr>
    </w:p>
    <w:p w:rsidR="00B6182A" w:rsidRPr="00781E6B" w:rsidRDefault="00B6182A" w:rsidP="00B6182A">
      <w:pPr>
        <w:tabs>
          <w:tab w:val="left" w:pos="2160"/>
        </w:tabs>
        <w:rPr>
          <w:rFonts w:ascii="Times New Roman" w:hAnsi="Times New Roman"/>
        </w:rPr>
      </w:pPr>
    </w:p>
    <w:p w:rsidR="00B6182A" w:rsidRPr="00781E6B" w:rsidRDefault="00B6182A" w:rsidP="00B6182A">
      <w:pPr>
        <w:tabs>
          <w:tab w:val="left" w:pos="2160"/>
        </w:tabs>
        <w:rPr>
          <w:rFonts w:ascii="Times New Roman" w:hAnsi="Times New Roman"/>
        </w:rPr>
      </w:pPr>
    </w:p>
    <w:p w:rsidR="00B6182A" w:rsidRPr="00781E6B" w:rsidRDefault="00013579" w:rsidP="00B6182A">
      <w:pPr>
        <w:tabs>
          <w:tab w:val="left" w:pos="2160"/>
        </w:tabs>
        <w:rPr>
          <w:rFonts w:ascii="Times New Roman" w:hAnsi="Times New Roman"/>
        </w:rPr>
      </w:pPr>
      <w:r w:rsidRPr="00781E6B">
        <w:rPr>
          <w:rFonts w:ascii="Times New Roman" w:hAnsi="Times New Roman"/>
          <w:noProof/>
        </w:rPr>
        <w:drawing>
          <wp:inline distT="0" distB="0" distL="0" distR="0" wp14:anchorId="000580E7" wp14:editId="6E2EC15B">
            <wp:extent cx="5612130" cy="6249670"/>
            <wp:effectExtent l="0" t="0" r="762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12130" cy="6249670"/>
                    </a:xfrm>
                    <a:prstGeom prst="rect">
                      <a:avLst/>
                    </a:prstGeom>
                    <a:noFill/>
                  </pic:spPr>
                </pic:pic>
              </a:graphicData>
            </a:graphic>
          </wp:inline>
        </w:drawing>
      </w:r>
    </w:p>
    <w:p w:rsidR="00B6182A" w:rsidRPr="00781E6B" w:rsidRDefault="0067641A" w:rsidP="00B6182A">
      <w:pPr>
        <w:pStyle w:val="Estilo"/>
        <w:framePr w:w="6326" w:h="1094" w:wrap="auto" w:hAnchor="margin" w:x="1230" w:y="1441"/>
        <w:spacing w:line="220" w:lineRule="exact"/>
        <w:ind w:left="2049"/>
        <w:rPr>
          <w:sz w:val="21"/>
          <w:szCs w:val="21"/>
        </w:rPr>
      </w:pPr>
      <w:r w:rsidRPr="00781E6B">
        <w:rPr>
          <w:sz w:val="21"/>
          <w:szCs w:val="21"/>
        </w:rPr>
        <w:t>Anexo E. Continuació</w:t>
      </w:r>
      <w:r w:rsidR="00B6182A" w:rsidRPr="00781E6B">
        <w:rPr>
          <w:sz w:val="21"/>
          <w:szCs w:val="21"/>
        </w:rPr>
        <w:t xml:space="preserve">n. </w:t>
      </w:r>
    </w:p>
    <w:p w:rsidR="00B6182A" w:rsidRPr="00781E6B" w:rsidRDefault="0067641A" w:rsidP="00B6182A">
      <w:pPr>
        <w:pStyle w:val="Estilo"/>
        <w:framePr w:w="6326" w:h="1094" w:wrap="auto" w:hAnchor="margin" w:x="1230" w:y="1441"/>
        <w:spacing w:line="816" w:lineRule="exact"/>
        <w:ind w:left="9"/>
        <w:rPr>
          <w:sz w:val="21"/>
          <w:szCs w:val="21"/>
        </w:rPr>
      </w:pPr>
      <w:r w:rsidRPr="00781E6B">
        <w:rPr>
          <w:sz w:val="21"/>
          <w:szCs w:val="21"/>
        </w:rPr>
        <w:t>Selecció</w:t>
      </w:r>
      <w:r w:rsidR="00B6182A" w:rsidRPr="00781E6B">
        <w:rPr>
          <w:sz w:val="21"/>
          <w:szCs w:val="21"/>
        </w:rPr>
        <w:t xml:space="preserve">n de perfiles registrados por la Ecosonda FURUNO FE 824 </w:t>
      </w:r>
    </w:p>
    <w:p w:rsidR="00B6182A" w:rsidRPr="00781E6B" w:rsidRDefault="00B6182A" w:rsidP="00B6182A">
      <w:pPr>
        <w:tabs>
          <w:tab w:val="left" w:pos="2160"/>
        </w:tabs>
        <w:rPr>
          <w:rFonts w:ascii="Times New Roman" w:hAnsi="Times New Roman"/>
        </w:rPr>
      </w:pPr>
    </w:p>
    <w:p w:rsidR="00B6182A" w:rsidRPr="00781E6B" w:rsidRDefault="00B6182A" w:rsidP="00B6182A">
      <w:pPr>
        <w:tabs>
          <w:tab w:val="left" w:pos="2160"/>
        </w:tabs>
        <w:rPr>
          <w:rFonts w:ascii="Times New Roman" w:hAnsi="Times New Roman"/>
        </w:rPr>
      </w:pPr>
    </w:p>
    <w:p w:rsidR="00B6182A" w:rsidRPr="00781E6B" w:rsidRDefault="00B6182A" w:rsidP="00B6182A">
      <w:pPr>
        <w:tabs>
          <w:tab w:val="left" w:pos="2160"/>
        </w:tabs>
        <w:rPr>
          <w:rFonts w:ascii="Times New Roman" w:hAnsi="Times New Roman"/>
        </w:rPr>
      </w:pPr>
    </w:p>
    <w:p w:rsidR="00B6182A" w:rsidRPr="00781E6B" w:rsidRDefault="00013579" w:rsidP="00B6182A">
      <w:pPr>
        <w:tabs>
          <w:tab w:val="left" w:pos="2160"/>
        </w:tabs>
        <w:rPr>
          <w:rFonts w:ascii="Times New Roman" w:hAnsi="Times New Roman"/>
        </w:rPr>
      </w:pPr>
      <w:r w:rsidRPr="00781E6B">
        <w:rPr>
          <w:rFonts w:ascii="Times New Roman" w:hAnsi="Times New Roman"/>
          <w:noProof/>
        </w:rPr>
        <w:drawing>
          <wp:anchor distT="0" distB="0" distL="114300" distR="114300" simplePos="0" relativeHeight="251765760" behindDoc="0" locked="0" layoutInCell="1" allowOverlap="1" wp14:anchorId="5F2F4145" wp14:editId="32E7CFEE">
            <wp:simplePos x="0" y="0"/>
            <wp:positionH relativeFrom="margin">
              <wp:align>center</wp:align>
            </wp:positionH>
            <wp:positionV relativeFrom="paragraph">
              <wp:posOffset>415046</wp:posOffset>
            </wp:positionV>
            <wp:extent cx="5857240" cy="6533515"/>
            <wp:effectExtent l="0" t="0" r="0" b="635"/>
            <wp:wrapTopAndBottom/>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57240" cy="6533515"/>
                    </a:xfrm>
                    <a:prstGeom prst="rect">
                      <a:avLst/>
                    </a:prstGeom>
                    <a:noFill/>
                  </pic:spPr>
                </pic:pic>
              </a:graphicData>
            </a:graphic>
            <wp14:sizeRelH relativeFrom="margin">
              <wp14:pctWidth>0</wp14:pctWidth>
            </wp14:sizeRelH>
            <wp14:sizeRelV relativeFrom="margin">
              <wp14:pctHeight>0</wp14:pctHeight>
            </wp14:sizeRelV>
          </wp:anchor>
        </w:drawing>
      </w:r>
    </w:p>
    <w:p w:rsidR="00B6182A" w:rsidRPr="00781E6B" w:rsidRDefault="00B6182A" w:rsidP="00B6182A">
      <w:pPr>
        <w:tabs>
          <w:tab w:val="left" w:pos="2160"/>
        </w:tabs>
        <w:rPr>
          <w:rFonts w:ascii="Times New Roman" w:hAnsi="Times New Roman"/>
        </w:rPr>
      </w:pPr>
    </w:p>
    <w:p w:rsidR="00B6182A" w:rsidRPr="00781E6B" w:rsidRDefault="00B6182A" w:rsidP="00B6182A">
      <w:pPr>
        <w:pStyle w:val="Estilo"/>
        <w:framePr w:w="8817" w:h="873" w:wrap="auto" w:hAnchor="margin" w:x="1" w:y="1"/>
        <w:spacing w:line="422" w:lineRule="exact"/>
        <w:jc w:val="center"/>
        <w:rPr>
          <w:w w:val="106"/>
          <w:sz w:val="21"/>
          <w:szCs w:val="21"/>
        </w:rPr>
      </w:pPr>
      <w:r w:rsidRPr="00781E6B">
        <w:rPr>
          <w:w w:val="106"/>
          <w:sz w:val="21"/>
          <w:szCs w:val="21"/>
        </w:rPr>
        <w:t xml:space="preserve">Anexo D. Continuaci6n. Perfiles registrados por la Ecosonda FURUNO FE 824 en algunos de los arrastres realizados en cada sector durante el premuestreo Y el muestreo </w:t>
      </w:r>
    </w:p>
    <w:p w:rsidR="00B6182A" w:rsidRPr="00781E6B" w:rsidRDefault="00B6182A" w:rsidP="00B6182A">
      <w:pPr>
        <w:tabs>
          <w:tab w:val="left" w:pos="2160"/>
        </w:tabs>
        <w:rPr>
          <w:rFonts w:ascii="Times New Roman" w:hAnsi="Times New Roman"/>
        </w:rPr>
      </w:pPr>
    </w:p>
    <w:p w:rsidR="00B6182A" w:rsidRPr="00781E6B" w:rsidRDefault="00013579" w:rsidP="00B6182A">
      <w:pPr>
        <w:rPr>
          <w:rFonts w:ascii="Times New Roman" w:hAnsi="Times New Roman"/>
        </w:rPr>
      </w:pPr>
      <w:r w:rsidRPr="00781E6B">
        <w:rPr>
          <w:rFonts w:ascii="Times New Roman" w:hAnsi="Times New Roman"/>
          <w:noProof/>
        </w:rPr>
        <w:drawing>
          <wp:anchor distT="0" distB="0" distL="114300" distR="114300" simplePos="0" relativeHeight="251766784" behindDoc="0" locked="0" layoutInCell="1" allowOverlap="1" wp14:anchorId="5CA551C3" wp14:editId="4D3E90D6">
            <wp:simplePos x="0" y="0"/>
            <wp:positionH relativeFrom="margin">
              <wp:posOffset>235341</wp:posOffset>
            </wp:positionH>
            <wp:positionV relativeFrom="paragraph">
              <wp:posOffset>221126</wp:posOffset>
            </wp:positionV>
            <wp:extent cx="5612130" cy="5347464"/>
            <wp:effectExtent l="0" t="0" r="7620" b="5715"/>
            <wp:wrapTopAndBottom/>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12130" cy="5347464"/>
                    </a:xfrm>
                    <a:prstGeom prst="rect">
                      <a:avLst/>
                    </a:prstGeom>
                    <a:noFill/>
                  </pic:spPr>
                </pic:pic>
              </a:graphicData>
            </a:graphic>
          </wp:anchor>
        </w:drawing>
      </w:r>
    </w:p>
    <w:p w:rsidR="00B6182A" w:rsidRPr="00781E6B" w:rsidRDefault="00B6182A" w:rsidP="00B6182A">
      <w:pPr>
        <w:rPr>
          <w:rFonts w:ascii="Times New Roman" w:hAnsi="Times New Roman"/>
        </w:rPr>
      </w:pPr>
    </w:p>
    <w:p w:rsidR="00B6182A" w:rsidRPr="00781E6B" w:rsidRDefault="00B6182A" w:rsidP="00B6182A">
      <w:pPr>
        <w:rPr>
          <w:rFonts w:ascii="Times New Roman" w:hAnsi="Times New Roman"/>
        </w:rPr>
      </w:pPr>
    </w:p>
    <w:p w:rsidR="00B6182A" w:rsidRPr="00781E6B" w:rsidRDefault="00B6182A" w:rsidP="00B6182A">
      <w:pPr>
        <w:rPr>
          <w:rFonts w:ascii="Times New Roman" w:hAnsi="Times New Roman"/>
        </w:rPr>
      </w:pPr>
    </w:p>
    <w:p w:rsidR="00B6182A" w:rsidRPr="00781E6B" w:rsidRDefault="00B6182A" w:rsidP="00B6182A">
      <w:pPr>
        <w:tabs>
          <w:tab w:val="left" w:pos="3945"/>
        </w:tabs>
        <w:rPr>
          <w:rFonts w:ascii="Times New Roman" w:hAnsi="Times New Roman"/>
        </w:rPr>
      </w:pPr>
    </w:p>
    <w:p w:rsidR="00B6182A" w:rsidRPr="00781E6B" w:rsidRDefault="00B6182A" w:rsidP="00B6182A">
      <w:pPr>
        <w:tabs>
          <w:tab w:val="left" w:pos="3945"/>
        </w:tabs>
        <w:rPr>
          <w:rFonts w:ascii="Times New Roman" w:hAnsi="Times New Roman"/>
        </w:rPr>
      </w:pPr>
    </w:p>
    <w:p w:rsidR="00B6182A" w:rsidRPr="00781E6B" w:rsidRDefault="00B6182A" w:rsidP="00B6182A">
      <w:pPr>
        <w:tabs>
          <w:tab w:val="left" w:pos="3945"/>
        </w:tabs>
        <w:rPr>
          <w:rFonts w:ascii="Times New Roman" w:hAnsi="Times New Roman"/>
        </w:rPr>
      </w:pPr>
    </w:p>
    <w:p w:rsidR="00B6182A" w:rsidRPr="00781E6B" w:rsidRDefault="00B6182A" w:rsidP="00B6182A">
      <w:pPr>
        <w:tabs>
          <w:tab w:val="left" w:pos="3945"/>
        </w:tabs>
        <w:rPr>
          <w:rFonts w:ascii="Times New Roman" w:hAnsi="Times New Roman"/>
        </w:rPr>
      </w:pPr>
    </w:p>
    <w:p w:rsidR="00B6182A" w:rsidRPr="00781E6B" w:rsidRDefault="00B6182A" w:rsidP="00B6182A">
      <w:pPr>
        <w:pStyle w:val="Estilo"/>
        <w:framePr w:w="8788" w:h="710" w:wrap="auto" w:hAnchor="margin" w:x="327" w:y="1"/>
        <w:spacing w:line="427" w:lineRule="exact"/>
        <w:jc w:val="center"/>
        <w:rPr>
          <w:sz w:val="21"/>
          <w:szCs w:val="21"/>
        </w:rPr>
      </w:pPr>
      <w:r w:rsidRPr="00781E6B">
        <w:rPr>
          <w:sz w:val="21"/>
          <w:szCs w:val="21"/>
        </w:rPr>
        <w:t xml:space="preserve">Anexo D. Continuacion, Perfiles registrados por la Ecosonda FURUNO FE 824 en algunos de los arrastres realizados en cad a sector durante el premuestreo </w:t>
      </w:r>
      <w:r w:rsidRPr="00781E6B">
        <w:rPr>
          <w:w w:val="113"/>
          <w:sz w:val="19"/>
          <w:szCs w:val="19"/>
        </w:rPr>
        <w:t xml:space="preserve">y </w:t>
      </w:r>
      <w:r w:rsidRPr="00781E6B">
        <w:rPr>
          <w:sz w:val="21"/>
          <w:szCs w:val="21"/>
        </w:rPr>
        <w:t xml:space="preserve">el muestreo </w:t>
      </w:r>
    </w:p>
    <w:p w:rsidR="00B6182A" w:rsidRPr="00781E6B" w:rsidRDefault="00013579" w:rsidP="00B6182A">
      <w:pPr>
        <w:tabs>
          <w:tab w:val="left" w:pos="3945"/>
        </w:tabs>
        <w:rPr>
          <w:rFonts w:ascii="Times New Roman" w:hAnsi="Times New Roman"/>
        </w:rPr>
      </w:pPr>
      <w:r w:rsidRPr="00781E6B">
        <w:rPr>
          <w:rFonts w:ascii="Times New Roman" w:hAnsi="Times New Roman"/>
          <w:noProof/>
        </w:rPr>
        <w:lastRenderedPageBreak/>
        <w:drawing>
          <wp:anchor distT="0" distB="0" distL="114300" distR="114300" simplePos="0" relativeHeight="251767808" behindDoc="0" locked="0" layoutInCell="1" allowOverlap="1" wp14:anchorId="24595F16" wp14:editId="13A1840B">
            <wp:simplePos x="0" y="0"/>
            <wp:positionH relativeFrom="margin">
              <wp:posOffset>-2064782</wp:posOffset>
            </wp:positionH>
            <wp:positionV relativeFrom="paragraph">
              <wp:posOffset>422477</wp:posOffset>
            </wp:positionV>
            <wp:extent cx="9608998" cy="7412732"/>
            <wp:effectExtent l="0" t="6668" r="4763" b="4762"/>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16200000">
                      <a:off x="0" y="0"/>
                      <a:ext cx="9612157" cy="7415169"/>
                    </a:xfrm>
                    <a:prstGeom prst="rect">
                      <a:avLst/>
                    </a:prstGeom>
                    <a:noFill/>
                  </pic:spPr>
                </pic:pic>
              </a:graphicData>
            </a:graphic>
            <wp14:sizeRelH relativeFrom="margin">
              <wp14:pctWidth>0</wp14:pctWidth>
            </wp14:sizeRelH>
            <wp14:sizeRelV relativeFrom="margin">
              <wp14:pctHeight>0</wp14:pctHeight>
            </wp14:sizeRelV>
          </wp:anchor>
        </w:drawing>
      </w:r>
    </w:p>
    <w:p w:rsidR="00B6182A" w:rsidRPr="00781E6B" w:rsidRDefault="00B6182A" w:rsidP="00B6182A">
      <w:pPr>
        <w:rPr>
          <w:rFonts w:ascii="Times New Roman" w:hAnsi="Times New Roman"/>
        </w:rPr>
      </w:pPr>
    </w:p>
    <w:p w:rsidR="00B6182A" w:rsidRPr="00781E6B" w:rsidRDefault="00B6182A" w:rsidP="00B6182A">
      <w:pPr>
        <w:rPr>
          <w:rFonts w:ascii="Times New Roman" w:hAnsi="Times New Roman"/>
        </w:rPr>
      </w:pPr>
    </w:p>
    <w:p w:rsidR="00B6182A" w:rsidRPr="00781E6B" w:rsidRDefault="00B6182A" w:rsidP="00B6182A">
      <w:pPr>
        <w:rPr>
          <w:rFonts w:ascii="Times New Roman" w:hAnsi="Times New Roman"/>
        </w:rPr>
      </w:pPr>
    </w:p>
    <w:p w:rsidR="00B6182A" w:rsidRPr="00781E6B" w:rsidRDefault="00B6182A" w:rsidP="00B6182A">
      <w:pPr>
        <w:rPr>
          <w:rFonts w:ascii="Times New Roman" w:hAnsi="Times New Roman"/>
        </w:rPr>
      </w:pPr>
    </w:p>
    <w:p w:rsidR="00B6182A" w:rsidRPr="00781E6B" w:rsidRDefault="00B6182A" w:rsidP="00B6182A">
      <w:pPr>
        <w:rPr>
          <w:rFonts w:ascii="Times New Roman" w:hAnsi="Times New Roman"/>
        </w:rPr>
      </w:pPr>
    </w:p>
    <w:p w:rsidR="00B6182A" w:rsidRPr="00781E6B" w:rsidRDefault="00B6182A" w:rsidP="00B6182A">
      <w:pPr>
        <w:rPr>
          <w:rFonts w:ascii="Times New Roman" w:hAnsi="Times New Roman"/>
        </w:rPr>
      </w:pPr>
    </w:p>
    <w:p w:rsidR="00B6182A" w:rsidRPr="00781E6B" w:rsidRDefault="00B6182A" w:rsidP="00B6182A">
      <w:pPr>
        <w:rPr>
          <w:rFonts w:ascii="Times New Roman" w:hAnsi="Times New Roman"/>
        </w:rPr>
      </w:pPr>
    </w:p>
    <w:p w:rsidR="00B6182A" w:rsidRPr="00781E6B" w:rsidRDefault="00B6182A" w:rsidP="00B6182A">
      <w:pPr>
        <w:rPr>
          <w:rFonts w:ascii="Times New Roman" w:hAnsi="Times New Roman"/>
        </w:rPr>
      </w:pPr>
    </w:p>
    <w:p w:rsidR="00B6182A" w:rsidRPr="00781E6B" w:rsidRDefault="00B6182A" w:rsidP="00B6182A">
      <w:pPr>
        <w:rPr>
          <w:rFonts w:ascii="Times New Roman" w:hAnsi="Times New Roman"/>
        </w:rPr>
      </w:pPr>
    </w:p>
    <w:p w:rsidR="00B6182A" w:rsidRPr="00781E6B" w:rsidRDefault="00B6182A" w:rsidP="00B6182A">
      <w:pPr>
        <w:tabs>
          <w:tab w:val="left" w:pos="5220"/>
        </w:tabs>
        <w:rPr>
          <w:rFonts w:ascii="Times New Roman" w:hAnsi="Times New Roman"/>
        </w:rPr>
      </w:pPr>
    </w:p>
    <w:p w:rsidR="00B6182A" w:rsidRPr="00781E6B" w:rsidRDefault="00B6182A" w:rsidP="00B6182A">
      <w:pPr>
        <w:tabs>
          <w:tab w:val="left" w:pos="5220"/>
        </w:tabs>
        <w:rPr>
          <w:rFonts w:ascii="Times New Roman" w:hAnsi="Times New Roman"/>
        </w:rPr>
      </w:pPr>
    </w:p>
    <w:p w:rsidR="00B6182A" w:rsidRDefault="00B6182A" w:rsidP="00B6182A">
      <w:pPr>
        <w:tabs>
          <w:tab w:val="left" w:pos="5220"/>
        </w:tabs>
        <w:rPr>
          <w:rFonts w:ascii="Times New Roman" w:hAnsi="Times New Roman"/>
        </w:rPr>
      </w:pPr>
    </w:p>
    <w:p w:rsidR="00013579" w:rsidRPr="00781E6B" w:rsidRDefault="00013579" w:rsidP="00B6182A">
      <w:pPr>
        <w:tabs>
          <w:tab w:val="left" w:pos="5220"/>
        </w:tabs>
        <w:rPr>
          <w:rFonts w:ascii="Times New Roman" w:hAnsi="Times New Roman"/>
        </w:rPr>
      </w:pPr>
    </w:p>
    <w:p w:rsidR="00B6182A" w:rsidRPr="00781E6B" w:rsidRDefault="00B6182A" w:rsidP="00B6182A">
      <w:pPr>
        <w:tabs>
          <w:tab w:val="left" w:pos="5220"/>
        </w:tabs>
        <w:rPr>
          <w:rFonts w:ascii="Times New Roman" w:hAnsi="Times New Roman"/>
        </w:rPr>
      </w:pPr>
    </w:p>
    <w:p w:rsidR="00B6182A" w:rsidRPr="00781E6B" w:rsidRDefault="00013579" w:rsidP="00B6182A">
      <w:pPr>
        <w:rPr>
          <w:rFonts w:ascii="Times New Roman" w:hAnsi="Times New Roman"/>
        </w:rPr>
      </w:pPr>
      <w:r w:rsidRPr="00781E6B">
        <w:rPr>
          <w:rFonts w:ascii="Times New Roman" w:hAnsi="Times New Roman"/>
          <w:noProof/>
        </w:rPr>
        <w:lastRenderedPageBreak/>
        <w:drawing>
          <wp:anchor distT="0" distB="0" distL="114300" distR="114300" simplePos="0" relativeHeight="251768832" behindDoc="0" locked="0" layoutInCell="1" allowOverlap="1">
            <wp:simplePos x="0" y="0"/>
            <wp:positionH relativeFrom="margin">
              <wp:align>center</wp:align>
            </wp:positionH>
            <wp:positionV relativeFrom="paragraph">
              <wp:posOffset>537</wp:posOffset>
            </wp:positionV>
            <wp:extent cx="7476490" cy="5767705"/>
            <wp:effectExtent l="0" t="0" r="0" b="4445"/>
            <wp:wrapTopAndBottom/>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476490" cy="5767705"/>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B6182A" w:rsidRPr="00781E6B" w:rsidSect="00BF764B">
      <w:pgSz w:w="12240" w:h="15840" w:code="1"/>
      <w:pgMar w:top="1417" w:right="1701" w:bottom="1417" w:left="1701" w:header="720" w:footer="720" w:gutter="0"/>
      <w:cols w:space="720"/>
      <w:noEndnote/>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275CD" w:rsidRDefault="00B275CD" w:rsidP="0074592D">
      <w:pPr>
        <w:spacing w:after="0" w:line="240" w:lineRule="auto"/>
      </w:pPr>
      <w:r>
        <w:separator/>
      </w:r>
    </w:p>
  </w:endnote>
  <w:endnote w:type="continuationSeparator" w:id="0">
    <w:p w:rsidR="00B275CD" w:rsidRDefault="00B275CD" w:rsidP="007459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275CD" w:rsidRDefault="00B275CD" w:rsidP="0074592D">
      <w:pPr>
        <w:spacing w:after="0" w:line="240" w:lineRule="auto"/>
      </w:pPr>
      <w:r>
        <w:separator/>
      </w:r>
    </w:p>
  </w:footnote>
  <w:footnote w:type="continuationSeparator" w:id="0">
    <w:p w:rsidR="00B275CD" w:rsidRDefault="00B275CD" w:rsidP="0074592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09B25E5C"/>
    <w:lvl w:ilvl="0">
      <w:numFmt w:val="bullet"/>
      <w:lvlText w:val="*"/>
      <w:lvlJc w:val="left"/>
    </w:lvl>
  </w:abstractNum>
  <w:abstractNum w:abstractNumId="1" w15:restartNumberingAfterBreak="0">
    <w:nsid w:val="071D0844"/>
    <w:multiLevelType w:val="multilevel"/>
    <w:tmpl w:val="9E2A352A"/>
    <w:lvl w:ilvl="0">
      <w:start w:val="4"/>
      <w:numFmt w:val="decimal"/>
      <w:lvlText w:val="%1."/>
      <w:legacy w:legacy="1" w:legacySpace="0" w:legacyIndent="0"/>
      <w:lvlJc w:val="left"/>
      <w:rPr>
        <w:rFonts w:ascii="Times New Roman" w:hAnsi="Times New Roman" w:cs="Times New Roman" w:hint="default"/>
      </w:rPr>
    </w:lvl>
    <w:lvl w:ilvl="1">
      <w:start w:val="1"/>
      <w:numFmt w:val="decimal"/>
      <w:isLgl/>
      <w:lvlText w:val="%1.%2."/>
      <w:lvlJc w:val="left"/>
      <w:pPr>
        <w:ind w:left="720" w:hanging="720"/>
      </w:pPr>
      <w:rPr>
        <w:rFonts w:cs="Times New Roman" w:hint="default"/>
      </w:rPr>
    </w:lvl>
    <w:lvl w:ilvl="2">
      <w:start w:val="3"/>
      <w:numFmt w:val="decimal"/>
      <w:isLgl/>
      <w:lvlText w:val="%1.%2.%3."/>
      <w:lvlJc w:val="left"/>
      <w:pPr>
        <w:ind w:left="720" w:hanging="720"/>
      </w:pPr>
      <w:rPr>
        <w:rFonts w:cs="Times New Roman" w:hint="default"/>
      </w:rPr>
    </w:lvl>
    <w:lvl w:ilvl="3">
      <w:start w:val="1"/>
      <w:numFmt w:val="decimal"/>
      <w:isLgl/>
      <w:lvlText w:val="%1.%2.%3.%4."/>
      <w:lvlJc w:val="left"/>
      <w:pPr>
        <w:ind w:left="720" w:hanging="720"/>
      </w:pPr>
      <w:rPr>
        <w:rFonts w:cs="Times New Roman" w:hint="default"/>
      </w:rPr>
    </w:lvl>
    <w:lvl w:ilvl="4">
      <w:start w:val="1"/>
      <w:numFmt w:val="decimal"/>
      <w:isLgl/>
      <w:lvlText w:val="%1.%2.%3.%4.%5."/>
      <w:lvlJc w:val="left"/>
      <w:pPr>
        <w:ind w:left="1080" w:hanging="1080"/>
      </w:pPr>
      <w:rPr>
        <w:rFonts w:cs="Times New Roman" w:hint="default"/>
      </w:rPr>
    </w:lvl>
    <w:lvl w:ilvl="5">
      <w:start w:val="1"/>
      <w:numFmt w:val="decimal"/>
      <w:isLgl/>
      <w:lvlText w:val="%1.%2.%3.%4.%5.%6."/>
      <w:lvlJc w:val="left"/>
      <w:pPr>
        <w:ind w:left="1080" w:hanging="1080"/>
      </w:pPr>
      <w:rPr>
        <w:rFonts w:cs="Times New Roman" w:hint="default"/>
      </w:rPr>
    </w:lvl>
    <w:lvl w:ilvl="6">
      <w:start w:val="1"/>
      <w:numFmt w:val="decimal"/>
      <w:isLgl/>
      <w:lvlText w:val="%1.%2.%3.%4.%5.%6.%7."/>
      <w:lvlJc w:val="left"/>
      <w:pPr>
        <w:ind w:left="1440" w:hanging="1440"/>
      </w:pPr>
      <w:rPr>
        <w:rFonts w:cs="Times New Roman" w:hint="default"/>
      </w:rPr>
    </w:lvl>
    <w:lvl w:ilvl="7">
      <w:start w:val="1"/>
      <w:numFmt w:val="decimal"/>
      <w:isLgl/>
      <w:lvlText w:val="%1.%2.%3.%4.%5.%6.%7.%8."/>
      <w:lvlJc w:val="left"/>
      <w:pPr>
        <w:ind w:left="1440" w:hanging="1440"/>
      </w:pPr>
      <w:rPr>
        <w:rFonts w:cs="Times New Roman" w:hint="default"/>
      </w:rPr>
    </w:lvl>
    <w:lvl w:ilvl="8">
      <w:start w:val="1"/>
      <w:numFmt w:val="decimal"/>
      <w:isLgl/>
      <w:lvlText w:val="%1.%2.%3.%4.%5.%6.%7.%8.%9."/>
      <w:lvlJc w:val="left"/>
      <w:pPr>
        <w:ind w:left="1800" w:hanging="1800"/>
      </w:pPr>
      <w:rPr>
        <w:rFonts w:cs="Times New Roman" w:hint="default"/>
      </w:rPr>
    </w:lvl>
  </w:abstractNum>
  <w:abstractNum w:abstractNumId="2" w15:restartNumberingAfterBreak="0">
    <w:nsid w:val="0ECD1161"/>
    <w:multiLevelType w:val="multilevel"/>
    <w:tmpl w:val="B16E4AEE"/>
    <w:lvl w:ilvl="0">
      <w:start w:val="1"/>
      <w:numFmt w:val="decimal"/>
      <w:lvlText w:val="%1."/>
      <w:lvlJc w:val="left"/>
      <w:pPr>
        <w:ind w:left="1080" w:hanging="360"/>
      </w:pPr>
      <w:rPr>
        <w:rFonts w:cs="Times New Roman" w:hint="default"/>
      </w:rPr>
    </w:lvl>
    <w:lvl w:ilvl="1">
      <w:start w:val="31"/>
      <w:numFmt w:val="decimal"/>
      <w:isLgl/>
      <w:lvlText w:val="%1.%2."/>
      <w:lvlJc w:val="left"/>
      <w:pPr>
        <w:ind w:left="1200" w:hanging="480"/>
      </w:pPr>
      <w:rPr>
        <w:rFonts w:cs="Times New Roman" w:hint="default"/>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 w15:restartNumberingAfterBreak="0">
    <w:nsid w:val="12D05CF0"/>
    <w:multiLevelType w:val="multilevel"/>
    <w:tmpl w:val="FDCCFD86"/>
    <w:lvl w:ilvl="0">
      <w:start w:val="5"/>
      <w:numFmt w:val="decimal"/>
      <w:lvlText w:val="%1."/>
      <w:legacy w:legacy="1" w:legacySpace="0" w:legacyIndent="0"/>
      <w:lvlJc w:val="left"/>
      <w:rPr>
        <w:rFonts w:ascii="Times New Roman" w:hAnsi="Times New Roman" w:cs="Times New Roman" w:hint="default"/>
      </w:rPr>
    </w:lvl>
    <w:lvl w:ilvl="1">
      <w:start w:val="3"/>
      <w:numFmt w:val="decimal"/>
      <w:isLgl/>
      <w:lvlText w:val="%1.%2."/>
      <w:lvlJc w:val="left"/>
      <w:pPr>
        <w:ind w:left="1440" w:hanging="720"/>
      </w:pPr>
      <w:rPr>
        <w:rFonts w:cs="Times New Roman" w:hint="default"/>
      </w:rPr>
    </w:lvl>
    <w:lvl w:ilvl="2">
      <w:start w:val="1"/>
      <w:numFmt w:val="decimal"/>
      <w:isLgl/>
      <w:lvlText w:val="%1.%2.%3."/>
      <w:lvlJc w:val="left"/>
      <w:pPr>
        <w:ind w:left="2160" w:hanging="720"/>
      </w:pPr>
      <w:rPr>
        <w:rFonts w:cs="Times New Roman" w:hint="default"/>
      </w:rPr>
    </w:lvl>
    <w:lvl w:ilvl="3">
      <w:start w:val="1"/>
      <w:numFmt w:val="decimal"/>
      <w:isLgl/>
      <w:lvlText w:val="%1.%2.%3.%4."/>
      <w:lvlJc w:val="left"/>
      <w:pPr>
        <w:ind w:left="3240" w:hanging="1080"/>
      </w:pPr>
      <w:rPr>
        <w:rFonts w:cs="Times New Roman" w:hint="default"/>
      </w:rPr>
    </w:lvl>
    <w:lvl w:ilvl="4">
      <w:start w:val="1"/>
      <w:numFmt w:val="decimal"/>
      <w:isLgl/>
      <w:lvlText w:val="%1.%2.%3.%4.%5."/>
      <w:lvlJc w:val="left"/>
      <w:pPr>
        <w:ind w:left="3960" w:hanging="1080"/>
      </w:pPr>
      <w:rPr>
        <w:rFonts w:cs="Times New Roman" w:hint="default"/>
      </w:rPr>
    </w:lvl>
    <w:lvl w:ilvl="5">
      <w:start w:val="1"/>
      <w:numFmt w:val="decimal"/>
      <w:isLgl/>
      <w:lvlText w:val="%1.%2.%3.%4.%5.%6."/>
      <w:lvlJc w:val="left"/>
      <w:pPr>
        <w:ind w:left="5040" w:hanging="1440"/>
      </w:pPr>
      <w:rPr>
        <w:rFonts w:cs="Times New Roman" w:hint="default"/>
      </w:rPr>
    </w:lvl>
    <w:lvl w:ilvl="6">
      <w:start w:val="1"/>
      <w:numFmt w:val="decimal"/>
      <w:isLgl/>
      <w:lvlText w:val="%1.%2.%3.%4.%5.%6.%7."/>
      <w:lvlJc w:val="left"/>
      <w:pPr>
        <w:ind w:left="5760" w:hanging="1440"/>
      </w:pPr>
      <w:rPr>
        <w:rFonts w:cs="Times New Roman" w:hint="default"/>
      </w:rPr>
    </w:lvl>
    <w:lvl w:ilvl="7">
      <w:start w:val="1"/>
      <w:numFmt w:val="decimal"/>
      <w:isLgl/>
      <w:lvlText w:val="%1.%2.%3.%4.%5.%6.%7.%8."/>
      <w:lvlJc w:val="left"/>
      <w:pPr>
        <w:ind w:left="6840" w:hanging="1800"/>
      </w:pPr>
      <w:rPr>
        <w:rFonts w:cs="Times New Roman" w:hint="default"/>
      </w:rPr>
    </w:lvl>
    <w:lvl w:ilvl="8">
      <w:start w:val="1"/>
      <w:numFmt w:val="decimal"/>
      <w:isLgl/>
      <w:lvlText w:val="%1.%2.%3.%4.%5.%6.%7.%8.%9."/>
      <w:lvlJc w:val="left"/>
      <w:pPr>
        <w:ind w:left="7560" w:hanging="1800"/>
      </w:pPr>
      <w:rPr>
        <w:rFonts w:cs="Times New Roman" w:hint="default"/>
      </w:rPr>
    </w:lvl>
  </w:abstractNum>
  <w:abstractNum w:abstractNumId="4" w15:restartNumberingAfterBreak="0">
    <w:nsid w:val="1B2B6776"/>
    <w:multiLevelType w:val="hybridMultilevel"/>
    <w:tmpl w:val="F330326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20EC45BC"/>
    <w:multiLevelType w:val="hybridMultilevel"/>
    <w:tmpl w:val="DD80F69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23524899"/>
    <w:multiLevelType w:val="multilevel"/>
    <w:tmpl w:val="8884B880"/>
    <w:lvl w:ilvl="0">
      <w:start w:val="1"/>
      <w:numFmt w:val="decimal"/>
      <w:lvlText w:val="%1."/>
      <w:lvlJc w:val="left"/>
      <w:pPr>
        <w:ind w:left="1080" w:hanging="360"/>
      </w:pPr>
      <w:rPr>
        <w:rFonts w:cs="Times New Roman" w:hint="default"/>
      </w:rPr>
    </w:lvl>
    <w:lvl w:ilvl="1">
      <w:start w:val="3"/>
      <w:numFmt w:val="decimal"/>
      <w:isLgl/>
      <w:lvlText w:val="%1.%2."/>
      <w:lvlJc w:val="left"/>
      <w:pPr>
        <w:ind w:left="1275" w:hanging="555"/>
      </w:pPr>
      <w:rPr>
        <w:rFonts w:cs="Times New Roman" w:hint="default"/>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7" w15:restartNumberingAfterBreak="0">
    <w:nsid w:val="2F4D49FE"/>
    <w:multiLevelType w:val="hybridMultilevel"/>
    <w:tmpl w:val="3F38BAE6"/>
    <w:lvl w:ilvl="0" w:tplc="454E487C">
      <w:start w:val="3"/>
      <w:numFmt w:val="decimal"/>
      <w:lvlText w:val="%1"/>
      <w:lvlJc w:val="left"/>
      <w:pPr>
        <w:ind w:left="1080" w:hanging="360"/>
      </w:pPr>
      <w:rPr>
        <w:rFonts w:cs="Times New Roman" w:hint="default"/>
      </w:rPr>
    </w:lvl>
    <w:lvl w:ilvl="1" w:tplc="240A0019" w:tentative="1">
      <w:start w:val="1"/>
      <w:numFmt w:val="lowerLetter"/>
      <w:lvlText w:val="%2."/>
      <w:lvlJc w:val="left"/>
      <w:pPr>
        <w:ind w:left="1800" w:hanging="360"/>
      </w:pPr>
      <w:rPr>
        <w:rFonts w:cs="Times New Roman"/>
      </w:rPr>
    </w:lvl>
    <w:lvl w:ilvl="2" w:tplc="240A001B" w:tentative="1">
      <w:start w:val="1"/>
      <w:numFmt w:val="lowerRoman"/>
      <w:lvlText w:val="%3."/>
      <w:lvlJc w:val="right"/>
      <w:pPr>
        <w:ind w:left="2520" w:hanging="180"/>
      </w:pPr>
      <w:rPr>
        <w:rFonts w:cs="Times New Roman"/>
      </w:rPr>
    </w:lvl>
    <w:lvl w:ilvl="3" w:tplc="240A000F" w:tentative="1">
      <w:start w:val="1"/>
      <w:numFmt w:val="decimal"/>
      <w:lvlText w:val="%4."/>
      <w:lvlJc w:val="left"/>
      <w:pPr>
        <w:ind w:left="3240" w:hanging="360"/>
      </w:pPr>
      <w:rPr>
        <w:rFonts w:cs="Times New Roman"/>
      </w:rPr>
    </w:lvl>
    <w:lvl w:ilvl="4" w:tplc="240A0019" w:tentative="1">
      <w:start w:val="1"/>
      <w:numFmt w:val="lowerLetter"/>
      <w:lvlText w:val="%5."/>
      <w:lvlJc w:val="left"/>
      <w:pPr>
        <w:ind w:left="3960" w:hanging="360"/>
      </w:pPr>
      <w:rPr>
        <w:rFonts w:cs="Times New Roman"/>
      </w:rPr>
    </w:lvl>
    <w:lvl w:ilvl="5" w:tplc="240A001B" w:tentative="1">
      <w:start w:val="1"/>
      <w:numFmt w:val="lowerRoman"/>
      <w:lvlText w:val="%6."/>
      <w:lvlJc w:val="right"/>
      <w:pPr>
        <w:ind w:left="4680" w:hanging="180"/>
      </w:pPr>
      <w:rPr>
        <w:rFonts w:cs="Times New Roman"/>
      </w:rPr>
    </w:lvl>
    <w:lvl w:ilvl="6" w:tplc="240A000F" w:tentative="1">
      <w:start w:val="1"/>
      <w:numFmt w:val="decimal"/>
      <w:lvlText w:val="%7."/>
      <w:lvlJc w:val="left"/>
      <w:pPr>
        <w:ind w:left="5400" w:hanging="360"/>
      </w:pPr>
      <w:rPr>
        <w:rFonts w:cs="Times New Roman"/>
      </w:rPr>
    </w:lvl>
    <w:lvl w:ilvl="7" w:tplc="240A0019" w:tentative="1">
      <w:start w:val="1"/>
      <w:numFmt w:val="lowerLetter"/>
      <w:lvlText w:val="%8."/>
      <w:lvlJc w:val="left"/>
      <w:pPr>
        <w:ind w:left="6120" w:hanging="360"/>
      </w:pPr>
      <w:rPr>
        <w:rFonts w:cs="Times New Roman"/>
      </w:rPr>
    </w:lvl>
    <w:lvl w:ilvl="8" w:tplc="240A001B" w:tentative="1">
      <w:start w:val="1"/>
      <w:numFmt w:val="lowerRoman"/>
      <w:lvlText w:val="%9."/>
      <w:lvlJc w:val="right"/>
      <w:pPr>
        <w:ind w:left="6840" w:hanging="180"/>
      </w:pPr>
      <w:rPr>
        <w:rFonts w:cs="Times New Roman"/>
      </w:rPr>
    </w:lvl>
  </w:abstractNum>
  <w:abstractNum w:abstractNumId="8" w15:restartNumberingAfterBreak="0">
    <w:nsid w:val="2FE22219"/>
    <w:multiLevelType w:val="multilevel"/>
    <w:tmpl w:val="9E2A352A"/>
    <w:lvl w:ilvl="0">
      <w:start w:val="4"/>
      <w:numFmt w:val="decimal"/>
      <w:lvlText w:val="%1."/>
      <w:legacy w:legacy="1" w:legacySpace="0" w:legacyIndent="0"/>
      <w:lvlJc w:val="left"/>
      <w:rPr>
        <w:rFonts w:ascii="Times New Roman" w:hAnsi="Times New Roman" w:cs="Times New Roman" w:hint="default"/>
      </w:rPr>
    </w:lvl>
    <w:lvl w:ilvl="1">
      <w:start w:val="1"/>
      <w:numFmt w:val="decimal"/>
      <w:isLgl/>
      <w:lvlText w:val="%1.%2."/>
      <w:lvlJc w:val="left"/>
      <w:pPr>
        <w:ind w:left="720" w:hanging="720"/>
      </w:pPr>
      <w:rPr>
        <w:rFonts w:cs="Times New Roman" w:hint="default"/>
      </w:rPr>
    </w:lvl>
    <w:lvl w:ilvl="2">
      <w:start w:val="3"/>
      <w:numFmt w:val="decimal"/>
      <w:isLgl/>
      <w:lvlText w:val="%1.%2.%3."/>
      <w:lvlJc w:val="left"/>
      <w:pPr>
        <w:ind w:left="720" w:hanging="720"/>
      </w:pPr>
      <w:rPr>
        <w:rFonts w:cs="Times New Roman" w:hint="default"/>
      </w:rPr>
    </w:lvl>
    <w:lvl w:ilvl="3">
      <w:start w:val="1"/>
      <w:numFmt w:val="decimal"/>
      <w:isLgl/>
      <w:lvlText w:val="%1.%2.%3.%4."/>
      <w:lvlJc w:val="left"/>
      <w:pPr>
        <w:ind w:left="720" w:hanging="720"/>
      </w:pPr>
      <w:rPr>
        <w:rFonts w:cs="Times New Roman" w:hint="default"/>
      </w:rPr>
    </w:lvl>
    <w:lvl w:ilvl="4">
      <w:start w:val="1"/>
      <w:numFmt w:val="decimal"/>
      <w:isLgl/>
      <w:lvlText w:val="%1.%2.%3.%4.%5."/>
      <w:lvlJc w:val="left"/>
      <w:pPr>
        <w:ind w:left="1080" w:hanging="1080"/>
      </w:pPr>
      <w:rPr>
        <w:rFonts w:cs="Times New Roman" w:hint="default"/>
      </w:rPr>
    </w:lvl>
    <w:lvl w:ilvl="5">
      <w:start w:val="1"/>
      <w:numFmt w:val="decimal"/>
      <w:isLgl/>
      <w:lvlText w:val="%1.%2.%3.%4.%5.%6."/>
      <w:lvlJc w:val="left"/>
      <w:pPr>
        <w:ind w:left="1080" w:hanging="1080"/>
      </w:pPr>
      <w:rPr>
        <w:rFonts w:cs="Times New Roman" w:hint="default"/>
      </w:rPr>
    </w:lvl>
    <w:lvl w:ilvl="6">
      <w:start w:val="1"/>
      <w:numFmt w:val="decimal"/>
      <w:isLgl/>
      <w:lvlText w:val="%1.%2.%3.%4.%5.%6.%7."/>
      <w:lvlJc w:val="left"/>
      <w:pPr>
        <w:ind w:left="1440" w:hanging="1440"/>
      </w:pPr>
      <w:rPr>
        <w:rFonts w:cs="Times New Roman" w:hint="default"/>
      </w:rPr>
    </w:lvl>
    <w:lvl w:ilvl="7">
      <w:start w:val="1"/>
      <w:numFmt w:val="decimal"/>
      <w:isLgl/>
      <w:lvlText w:val="%1.%2.%3.%4.%5.%6.%7.%8."/>
      <w:lvlJc w:val="left"/>
      <w:pPr>
        <w:ind w:left="1440" w:hanging="1440"/>
      </w:pPr>
      <w:rPr>
        <w:rFonts w:cs="Times New Roman" w:hint="default"/>
      </w:rPr>
    </w:lvl>
    <w:lvl w:ilvl="8">
      <w:start w:val="1"/>
      <w:numFmt w:val="decimal"/>
      <w:isLgl/>
      <w:lvlText w:val="%1.%2.%3.%4.%5.%6.%7.%8.%9."/>
      <w:lvlJc w:val="left"/>
      <w:pPr>
        <w:ind w:left="1800" w:hanging="1800"/>
      </w:pPr>
      <w:rPr>
        <w:rFonts w:cs="Times New Roman" w:hint="default"/>
      </w:rPr>
    </w:lvl>
  </w:abstractNum>
  <w:abstractNum w:abstractNumId="9" w15:restartNumberingAfterBreak="0">
    <w:nsid w:val="410F2387"/>
    <w:multiLevelType w:val="hybridMultilevel"/>
    <w:tmpl w:val="5F384CC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457E3CD4"/>
    <w:multiLevelType w:val="multilevel"/>
    <w:tmpl w:val="018A597C"/>
    <w:lvl w:ilvl="0">
      <w:start w:val="3"/>
      <w:numFmt w:val="decimal"/>
      <w:lvlText w:val="%1."/>
      <w:legacy w:legacy="1" w:legacySpace="0" w:legacyIndent="0"/>
      <w:lvlJc w:val="left"/>
      <w:rPr>
        <w:rFonts w:ascii="Times New Roman" w:hAnsi="Times New Roman" w:cs="Times New Roman" w:hint="default"/>
      </w:rPr>
    </w:lvl>
    <w:lvl w:ilvl="1">
      <w:start w:val="1"/>
      <w:numFmt w:val="decimal"/>
      <w:isLgl/>
      <w:lvlText w:val="%1.%2."/>
      <w:lvlJc w:val="left"/>
      <w:pPr>
        <w:ind w:left="1140" w:hanging="420"/>
      </w:pPr>
      <w:rPr>
        <w:rFonts w:cs="Times New Roman" w:hint="default"/>
      </w:rPr>
    </w:lvl>
    <w:lvl w:ilvl="2">
      <w:start w:val="1"/>
      <w:numFmt w:val="decimal"/>
      <w:isLgl/>
      <w:lvlText w:val="%1.%2.%3."/>
      <w:lvlJc w:val="left"/>
      <w:pPr>
        <w:ind w:left="2160" w:hanging="720"/>
      </w:pPr>
      <w:rPr>
        <w:rFonts w:cs="Times New Roman" w:hint="default"/>
      </w:rPr>
    </w:lvl>
    <w:lvl w:ilvl="3">
      <w:start w:val="1"/>
      <w:numFmt w:val="decimal"/>
      <w:isLgl/>
      <w:lvlText w:val="%1.%2.%3.%4."/>
      <w:lvlJc w:val="left"/>
      <w:pPr>
        <w:ind w:left="2880" w:hanging="720"/>
      </w:pPr>
      <w:rPr>
        <w:rFonts w:cs="Times New Roman" w:hint="default"/>
      </w:rPr>
    </w:lvl>
    <w:lvl w:ilvl="4">
      <w:start w:val="1"/>
      <w:numFmt w:val="decimal"/>
      <w:isLgl/>
      <w:lvlText w:val="%1.%2.%3.%4.%5."/>
      <w:lvlJc w:val="left"/>
      <w:pPr>
        <w:ind w:left="3960" w:hanging="1080"/>
      </w:pPr>
      <w:rPr>
        <w:rFonts w:cs="Times New Roman" w:hint="default"/>
      </w:rPr>
    </w:lvl>
    <w:lvl w:ilvl="5">
      <w:start w:val="1"/>
      <w:numFmt w:val="decimal"/>
      <w:isLgl/>
      <w:lvlText w:val="%1.%2.%3.%4.%5.%6."/>
      <w:lvlJc w:val="left"/>
      <w:pPr>
        <w:ind w:left="4680" w:hanging="1080"/>
      </w:pPr>
      <w:rPr>
        <w:rFonts w:cs="Times New Roman" w:hint="default"/>
      </w:rPr>
    </w:lvl>
    <w:lvl w:ilvl="6">
      <w:start w:val="1"/>
      <w:numFmt w:val="decimal"/>
      <w:isLgl/>
      <w:lvlText w:val="%1.%2.%3.%4.%5.%6.%7."/>
      <w:lvlJc w:val="left"/>
      <w:pPr>
        <w:ind w:left="5760" w:hanging="1440"/>
      </w:pPr>
      <w:rPr>
        <w:rFonts w:cs="Times New Roman" w:hint="default"/>
      </w:rPr>
    </w:lvl>
    <w:lvl w:ilvl="7">
      <w:start w:val="1"/>
      <w:numFmt w:val="decimal"/>
      <w:isLgl/>
      <w:lvlText w:val="%1.%2.%3.%4.%5.%6.%7.%8."/>
      <w:lvlJc w:val="left"/>
      <w:pPr>
        <w:ind w:left="6480" w:hanging="1440"/>
      </w:pPr>
      <w:rPr>
        <w:rFonts w:cs="Times New Roman" w:hint="default"/>
      </w:rPr>
    </w:lvl>
    <w:lvl w:ilvl="8">
      <w:start w:val="1"/>
      <w:numFmt w:val="decimal"/>
      <w:isLgl/>
      <w:lvlText w:val="%1.%2.%3.%4.%5.%6.%7.%8.%9."/>
      <w:lvlJc w:val="left"/>
      <w:pPr>
        <w:ind w:left="7560" w:hanging="1800"/>
      </w:pPr>
      <w:rPr>
        <w:rFonts w:cs="Times New Roman" w:hint="default"/>
      </w:rPr>
    </w:lvl>
  </w:abstractNum>
  <w:abstractNum w:abstractNumId="11" w15:restartNumberingAfterBreak="0">
    <w:nsid w:val="46C71289"/>
    <w:multiLevelType w:val="hybridMultilevel"/>
    <w:tmpl w:val="7862DA6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48C4483A"/>
    <w:multiLevelType w:val="hybridMultilevel"/>
    <w:tmpl w:val="445E57B2"/>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3" w15:restartNumberingAfterBreak="0">
    <w:nsid w:val="4D2E2943"/>
    <w:multiLevelType w:val="hybridMultilevel"/>
    <w:tmpl w:val="56F424B0"/>
    <w:lvl w:ilvl="0" w:tplc="09B25E5C">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4" w15:restartNumberingAfterBreak="0">
    <w:nsid w:val="4EB1302B"/>
    <w:multiLevelType w:val="hybridMultilevel"/>
    <w:tmpl w:val="58F4E3F4"/>
    <w:lvl w:ilvl="0" w:tplc="09B25E5C">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5" w15:restartNumberingAfterBreak="0">
    <w:nsid w:val="515B6160"/>
    <w:multiLevelType w:val="hybridMultilevel"/>
    <w:tmpl w:val="CCC4080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56787788"/>
    <w:multiLevelType w:val="hybridMultilevel"/>
    <w:tmpl w:val="529230C0"/>
    <w:lvl w:ilvl="0" w:tplc="09B25E5C">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63B970A2"/>
    <w:multiLevelType w:val="hybridMultilevel"/>
    <w:tmpl w:val="737238BA"/>
    <w:lvl w:ilvl="0" w:tplc="09B25E5C">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8" w15:restartNumberingAfterBreak="0">
    <w:nsid w:val="68043C3B"/>
    <w:multiLevelType w:val="multilevel"/>
    <w:tmpl w:val="5DD666CE"/>
    <w:lvl w:ilvl="0">
      <w:start w:val="1"/>
      <w:numFmt w:val="decimal"/>
      <w:lvlText w:val="%1."/>
      <w:lvlJc w:val="left"/>
      <w:pPr>
        <w:ind w:left="720" w:hanging="360"/>
      </w:pPr>
      <w:rPr>
        <w:rFonts w:cs="Times New Roman" w:hint="default"/>
      </w:rPr>
    </w:lvl>
    <w:lvl w:ilvl="1">
      <w:start w:val="1"/>
      <w:numFmt w:val="decimal"/>
      <w:isLgl/>
      <w:lvlText w:val="%1.%2."/>
      <w:lvlJc w:val="left"/>
      <w:pPr>
        <w:ind w:left="750" w:hanging="39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19" w15:restartNumberingAfterBreak="0">
    <w:nsid w:val="6FFA24B4"/>
    <w:multiLevelType w:val="hybridMultilevel"/>
    <w:tmpl w:val="9208C23C"/>
    <w:lvl w:ilvl="0" w:tplc="09B25E5C">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7318419E"/>
    <w:multiLevelType w:val="hybridMultilevel"/>
    <w:tmpl w:val="5372A840"/>
    <w:lvl w:ilvl="0" w:tplc="240A000F">
      <w:start w:val="1"/>
      <w:numFmt w:val="decimal"/>
      <w:lvlText w:val="%1."/>
      <w:lvlJc w:val="left"/>
      <w:pPr>
        <w:ind w:left="720" w:hanging="360"/>
      </w:pPr>
      <w:rPr>
        <w:rFonts w:cs="Times New Roman" w:hint="default"/>
      </w:rPr>
    </w:lvl>
    <w:lvl w:ilvl="1" w:tplc="240A0019" w:tentative="1">
      <w:start w:val="1"/>
      <w:numFmt w:val="lowerLetter"/>
      <w:lvlText w:val="%2."/>
      <w:lvlJc w:val="left"/>
      <w:pPr>
        <w:ind w:left="1440" w:hanging="360"/>
      </w:pPr>
      <w:rPr>
        <w:rFonts w:cs="Times New Roman"/>
      </w:rPr>
    </w:lvl>
    <w:lvl w:ilvl="2" w:tplc="240A001B" w:tentative="1">
      <w:start w:val="1"/>
      <w:numFmt w:val="lowerRoman"/>
      <w:lvlText w:val="%3."/>
      <w:lvlJc w:val="right"/>
      <w:pPr>
        <w:ind w:left="2160" w:hanging="180"/>
      </w:pPr>
      <w:rPr>
        <w:rFonts w:cs="Times New Roman"/>
      </w:rPr>
    </w:lvl>
    <w:lvl w:ilvl="3" w:tplc="240A000F" w:tentative="1">
      <w:start w:val="1"/>
      <w:numFmt w:val="decimal"/>
      <w:lvlText w:val="%4."/>
      <w:lvlJc w:val="left"/>
      <w:pPr>
        <w:ind w:left="2880" w:hanging="360"/>
      </w:pPr>
      <w:rPr>
        <w:rFonts w:cs="Times New Roman"/>
      </w:rPr>
    </w:lvl>
    <w:lvl w:ilvl="4" w:tplc="240A0019" w:tentative="1">
      <w:start w:val="1"/>
      <w:numFmt w:val="lowerLetter"/>
      <w:lvlText w:val="%5."/>
      <w:lvlJc w:val="left"/>
      <w:pPr>
        <w:ind w:left="3600" w:hanging="360"/>
      </w:pPr>
      <w:rPr>
        <w:rFonts w:cs="Times New Roman"/>
      </w:rPr>
    </w:lvl>
    <w:lvl w:ilvl="5" w:tplc="240A001B" w:tentative="1">
      <w:start w:val="1"/>
      <w:numFmt w:val="lowerRoman"/>
      <w:lvlText w:val="%6."/>
      <w:lvlJc w:val="right"/>
      <w:pPr>
        <w:ind w:left="4320" w:hanging="180"/>
      </w:pPr>
      <w:rPr>
        <w:rFonts w:cs="Times New Roman"/>
      </w:rPr>
    </w:lvl>
    <w:lvl w:ilvl="6" w:tplc="240A000F" w:tentative="1">
      <w:start w:val="1"/>
      <w:numFmt w:val="decimal"/>
      <w:lvlText w:val="%7."/>
      <w:lvlJc w:val="left"/>
      <w:pPr>
        <w:ind w:left="5040" w:hanging="360"/>
      </w:pPr>
      <w:rPr>
        <w:rFonts w:cs="Times New Roman"/>
      </w:rPr>
    </w:lvl>
    <w:lvl w:ilvl="7" w:tplc="240A0019" w:tentative="1">
      <w:start w:val="1"/>
      <w:numFmt w:val="lowerLetter"/>
      <w:lvlText w:val="%8."/>
      <w:lvlJc w:val="left"/>
      <w:pPr>
        <w:ind w:left="5760" w:hanging="360"/>
      </w:pPr>
      <w:rPr>
        <w:rFonts w:cs="Times New Roman"/>
      </w:rPr>
    </w:lvl>
    <w:lvl w:ilvl="8" w:tplc="240A001B" w:tentative="1">
      <w:start w:val="1"/>
      <w:numFmt w:val="lowerRoman"/>
      <w:lvlText w:val="%9."/>
      <w:lvlJc w:val="right"/>
      <w:pPr>
        <w:ind w:left="6480" w:hanging="180"/>
      </w:pPr>
      <w:rPr>
        <w:rFonts w:cs="Times New Roman"/>
      </w:rPr>
    </w:lvl>
  </w:abstractNum>
  <w:num w:numId="1">
    <w:abstractNumId w:val="10"/>
  </w:num>
  <w:num w:numId="2">
    <w:abstractNumId w:val="8"/>
  </w:num>
  <w:num w:numId="3">
    <w:abstractNumId w:val="3"/>
  </w:num>
  <w:num w:numId="4">
    <w:abstractNumId w:val="6"/>
  </w:num>
  <w:num w:numId="5">
    <w:abstractNumId w:val="2"/>
  </w:num>
  <w:num w:numId="6">
    <w:abstractNumId w:val="7"/>
  </w:num>
  <w:num w:numId="7">
    <w:abstractNumId w:val="20"/>
  </w:num>
  <w:num w:numId="8">
    <w:abstractNumId w:val="18"/>
  </w:num>
  <w:num w:numId="9">
    <w:abstractNumId w:val="12"/>
  </w:num>
  <w:num w:numId="10">
    <w:abstractNumId w:val="11"/>
  </w:num>
  <w:num w:numId="11">
    <w:abstractNumId w:val="4"/>
  </w:num>
  <w:num w:numId="12">
    <w:abstractNumId w:val="9"/>
  </w:num>
  <w:num w:numId="13">
    <w:abstractNumId w:val="5"/>
  </w:num>
  <w:num w:numId="14">
    <w:abstractNumId w:val="0"/>
    <w:lvlOverride w:ilvl="0">
      <w:lvl w:ilvl="0">
        <w:numFmt w:val="bullet"/>
        <w:lvlText w:val=""/>
        <w:legacy w:legacy="1" w:legacySpace="0" w:legacyIndent="0"/>
        <w:lvlJc w:val="left"/>
        <w:rPr>
          <w:rFonts w:ascii="Symbol" w:hAnsi="Symbol" w:hint="default"/>
        </w:rPr>
      </w:lvl>
    </w:lvlOverride>
  </w:num>
  <w:num w:numId="15">
    <w:abstractNumId w:val="15"/>
  </w:num>
  <w:num w:numId="16">
    <w:abstractNumId w:val="19"/>
  </w:num>
  <w:num w:numId="17">
    <w:abstractNumId w:val="1"/>
  </w:num>
  <w:num w:numId="18">
    <w:abstractNumId w:val="16"/>
  </w:num>
  <w:num w:numId="19">
    <w:abstractNumId w:val="14"/>
  </w:num>
  <w:num w:numId="20">
    <w:abstractNumId w:val="17"/>
  </w:num>
  <w:num w:numId="2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9"/>
  <w:embedSystemFonts/>
  <w:bordersDoNotSurroundHeader/>
  <w:bordersDoNotSurroundFooter/>
  <w:hideSpellingErrors/>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49A4"/>
    <w:rsid w:val="00001C58"/>
    <w:rsid w:val="000112DD"/>
    <w:rsid w:val="00013579"/>
    <w:rsid w:val="00024D1B"/>
    <w:rsid w:val="000279BD"/>
    <w:rsid w:val="000501EA"/>
    <w:rsid w:val="00050223"/>
    <w:rsid w:val="00051E76"/>
    <w:rsid w:val="000571A9"/>
    <w:rsid w:val="0007196D"/>
    <w:rsid w:val="00071C5F"/>
    <w:rsid w:val="00074B8A"/>
    <w:rsid w:val="000758EC"/>
    <w:rsid w:val="00077D8D"/>
    <w:rsid w:val="00094EA1"/>
    <w:rsid w:val="000A60D5"/>
    <w:rsid w:val="000A6454"/>
    <w:rsid w:val="000B658D"/>
    <w:rsid w:val="000C1B2D"/>
    <w:rsid w:val="000C68A1"/>
    <w:rsid w:val="000D6AA3"/>
    <w:rsid w:val="000D7DA4"/>
    <w:rsid w:val="000E5D94"/>
    <w:rsid w:val="000F09F0"/>
    <w:rsid w:val="00101AB4"/>
    <w:rsid w:val="0010200B"/>
    <w:rsid w:val="00105AD2"/>
    <w:rsid w:val="001146FA"/>
    <w:rsid w:val="00114D07"/>
    <w:rsid w:val="00121E6D"/>
    <w:rsid w:val="00126519"/>
    <w:rsid w:val="00126A53"/>
    <w:rsid w:val="00130145"/>
    <w:rsid w:val="0013095D"/>
    <w:rsid w:val="00137CBC"/>
    <w:rsid w:val="00137FA6"/>
    <w:rsid w:val="0014358F"/>
    <w:rsid w:val="00143FFF"/>
    <w:rsid w:val="0014432A"/>
    <w:rsid w:val="00146D27"/>
    <w:rsid w:val="00147851"/>
    <w:rsid w:val="00147BFE"/>
    <w:rsid w:val="00150B56"/>
    <w:rsid w:val="00153359"/>
    <w:rsid w:val="001576F5"/>
    <w:rsid w:val="00157E01"/>
    <w:rsid w:val="001648F2"/>
    <w:rsid w:val="00164A61"/>
    <w:rsid w:val="00171E5C"/>
    <w:rsid w:val="00180545"/>
    <w:rsid w:val="001807EB"/>
    <w:rsid w:val="00191C91"/>
    <w:rsid w:val="00196DD4"/>
    <w:rsid w:val="0019784B"/>
    <w:rsid w:val="001A1245"/>
    <w:rsid w:val="001B1015"/>
    <w:rsid w:val="001B221C"/>
    <w:rsid w:val="001B4A71"/>
    <w:rsid w:val="001B6F52"/>
    <w:rsid w:val="001C26BD"/>
    <w:rsid w:val="001C43C7"/>
    <w:rsid w:val="001D1FFD"/>
    <w:rsid w:val="001D2F56"/>
    <w:rsid w:val="001D565C"/>
    <w:rsid w:val="001E0605"/>
    <w:rsid w:val="001E3A08"/>
    <w:rsid w:val="001E6613"/>
    <w:rsid w:val="001E6AFB"/>
    <w:rsid w:val="001F05B0"/>
    <w:rsid w:val="001F741A"/>
    <w:rsid w:val="00201F1F"/>
    <w:rsid w:val="00205A90"/>
    <w:rsid w:val="00206E2A"/>
    <w:rsid w:val="00212BAB"/>
    <w:rsid w:val="00221926"/>
    <w:rsid w:val="00223572"/>
    <w:rsid w:val="002252C4"/>
    <w:rsid w:val="002317DC"/>
    <w:rsid w:val="00235AAF"/>
    <w:rsid w:val="00235DDF"/>
    <w:rsid w:val="00237DC9"/>
    <w:rsid w:val="00247749"/>
    <w:rsid w:val="00252A8F"/>
    <w:rsid w:val="00252B97"/>
    <w:rsid w:val="00263633"/>
    <w:rsid w:val="00264A61"/>
    <w:rsid w:val="00270D1B"/>
    <w:rsid w:val="002812A9"/>
    <w:rsid w:val="002813DE"/>
    <w:rsid w:val="00283B61"/>
    <w:rsid w:val="002902DF"/>
    <w:rsid w:val="00290489"/>
    <w:rsid w:val="00293303"/>
    <w:rsid w:val="0029415C"/>
    <w:rsid w:val="00294442"/>
    <w:rsid w:val="002A0308"/>
    <w:rsid w:val="002A1382"/>
    <w:rsid w:val="002A4147"/>
    <w:rsid w:val="002B4D11"/>
    <w:rsid w:val="002B69FB"/>
    <w:rsid w:val="002C14C4"/>
    <w:rsid w:val="002C17ED"/>
    <w:rsid w:val="002C2274"/>
    <w:rsid w:val="002C66C0"/>
    <w:rsid w:val="002C6DF7"/>
    <w:rsid w:val="002E0E9B"/>
    <w:rsid w:val="002E7075"/>
    <w:rsid w:val="002E7D27"/>
    <w:rsid w:val="003127B0"/>
    <w:rsid w:val="00312AF9"/>
    <w:rsid w:val="00314C80"/>
    <w:rsid w:val="003157FD"/>
    <w:rsid w:val="003161DB"/>
    <w:rsid w:val="00320CCE"/>
    <w:rsid w:val="003328BE"/>
    <w:rsid w:val="003340B5"/>
    <w:rsid w:val="00334B91"/>
    <w:rsid w:val="0033603B"/>
    <w:rsid w:val="00346BBC"/>
    <w:rsid w:val="00347057"/>
    <w:rsid w:val="00350482"/>
    <w:rsid w:val="00350947"/>
    <w:rsid w:val="003573F7"/>
    <w:rsid w:val="0036199A"/>
    <w:rsid w:val="0037062A"/>
    <w:rsid w:val="00383675"/>
    <w:rsid w:val="00391B4C"/>
    <w:rsid w:val="00392841"/>
    <w:rsid w:val="003A58BB"/>
    <w:rsid w:val="003B3F98"/>
    <w:rsid w:val="003B440D"/>
    <w:rsid w:val="003B515D"/>
    <w:rsid w:val="003C2949"/>
    <w:rsid w:val="003C3E22"/>
    <w:rsid w:val="003C402A"/>
    <w:rsid w:val="003C55CF"/>
    <w:rsid w:val="003D02D1"/>
    <w:rsid w:val="003D0AA4"/>
    <w:rsid w:val="003D2B6B"/>
    <w:rsid w:val="003D7DCF"/>
    <w:rsid w:val="003E366E"/>
    <w:rsid w:val="003E4EA5"/>
    <w:rsid w:val="003E6441"/>
    <w:rsid w:val="003F2A74"/>
    <w:rsid w:val="003F2F94"/>
    <w:rsid w:val="00402E97"/>
    <w:rsid w:val="00426FEF"/>
    <w:rsid w:val="0043201A"/>
    <w:rsid w:val="00435F58"/>
    <w:rsid w:val="0043708F"/>
    <w:rsid w:val="00442BD9"/>
    <w:rsid w:val="004446E3"/>
    <w:rsid w:val="0044710C"/>
    <w:rsid w:val="00450A32"/>
    <w:rsid w:val="004579FC"/>
    <w:rsid w:val="00457CBA"/>
    <w:rsid w:val="00461364"/>
    <w:rsid w:val="00463CDD"/>
    <w:rsid w:val="0047521A"/>
    <w:rsid w:val="004912A1"/>
    <w:rsid w:val="00492C59"/>
    <w:rsid w:val="004976F8"/>
    <w:rsid w:val="004A145C"/>
    <w:rsid w:val="004A68C1"/>
    <w:rsid w:val="004B1F3F"/>
    <w:rsid w:val="004C50E8"/>
    <w:rsid w:val="004C662D"/>
    <w:rsid w:val="004D615A"/>
    <w:rsid w:val="004E064A"/>
    <w:rsid w:val="004E2D54"/>
    <w:rsid w:val="004E6957"/>
    <w:rsid w:val="004F4CFA"/>
    <w:rsid w:val="00507BC6"/>
    <w:rsid w:val="00514E8C"/>
    <w:rsid w:val="00515EB1"/>
    <w:rsid w:val="00521E28"/>
    <w:rsid w:val="00522294"/>
    <w:rsid w:val="0052408C"/>
    <w:rsid w:val="00530536"/>
    <w:rsid w:val="0054178E"/>
    <w:rsid w:val="00552194"/>
    <w:rsid w:val="00555BD5"/>
    <w:rsid w:val="00555FF6"/>
    <w:rsid w:val="00557A66"/>
    <w:rsid w:val="0057139A"/>
    <w:rsid w:val="00572B8C"/>
    <w:rsid w:val="00574485"/>
    <w:rsid w:val="0057774F"/>
    <w:rsid w:val="005807CD"/>
    <w:rsid w:val="00585B30"/>
    <w:rsid w:val="005A0510"/>
    <w:rsid w:val="005A2F61"/>
    <w:rsid w:val="005A3956"/>
    <w:rsid w:val="005A3EA4"/>
    <w:rsid w:val="005A4CDD"/>
    <w:rsid w:val="005B1AE2"/>
    <w:rsid w:val="005B603D"/>
    <w:rsid w:val="005C50D4"/>
    <w:rsid w:val="005D05B3"/>
    <w:rsid w:val="005D313C"/>
    <w:rsid w:val="005D7901"/>
    <w:rsid w:val="005E1B3A"/>
    <w:rsid w:val="005E3F2C"/>
    <w:rsid w:val="005E4996"/>
    <w:rsid w:val="005E6008"/>
    <w:rsid w:val="005E672B"/>
    <w:rsid w:val="005F0E15"/>
    <w:rsid w:val="005F1270"/>
    <w:rsid w:val="00601318"/>
    <w:rsid w:val="006049A4"/>
    <w:rsid w:val="00611B8C"/>
    <w:rsid w:val="00615CB9"/>
    <w:rsid w:val="00617D81"/>
    <w:rsid w:val="006214B3"/>
    <w:rsid w:val="00622988"/>
    <w:rsid w:val="0062299C"/>
    <w:rsid w:val="00630341"/>
    <w:rsid w:val="00631881"/>
    <w:rsid w:val="00634DF2"/>
    <w:rsid w:val="006360C1"/>
    <w:rsid w:val="0064253D"/>
    <w:rsid w:val="00644125"/>
    <w:rsid w:val="00644338"/>
    <w:rsid w:val="006478ED"/>
    <w:rsid w:val="00667FA3"/>
    <w:rsid w:val="00670B1E"/>
    <w:rsid w:val="0067641A"/>
    <w:rsid w:val="006811B7"/>
    <w:rsid w:val="006817C0"/>
    <w:rsid w:val="00682188"/>
    <w:rsid w:val="0069204C"/>
    <w:rsid w:val="00692373"/>
    <w:rsid w:val="00693DA6"/>
    <w:rsid w:val="006A386A"/>
    <w:rsid w:val="006B0743"/>
    <w:rsid w:val="006B209B"/>
    <w:rsid w:val="006C2213"/>
    <w:rsid w:val="006D5864"/>
    <w:rsid w:val="006D5A94"/>
    <w:rsid w:val="006D7447"/>
    <w:rsid w:val="006E30F5"/>
    <w:rsid w:val="006E4A32"/>
    <w:rsid w:val="006E5AE3"/>
    <w:rsid w:val="006F6A91"/>
    <w:rsid w:val="00701DE4"/>
    <w:rsid w:val="0070411A"/>
    <w:rsid w:val="00716924"/>
    <w:rsid w:val="00724DE6"/>
    <w:rsid w:val="0072539A"/>
    <w:rsid w:val="00741EEE"/>
    <w:rsid w:val="00742EAF"/>
    <w:rsid w:val="007456F2"/>
    <w:rsid w:val="0074592D"/>
    <w:rsid w:val="00745FF9"/>
    <w:rsid w:val="007501AD"/>
    <w:rsid w:val="007545B2"/>
    <w:rsid w:val="007610CA"/>
    <w:rsid w:val="0076114F"/>
    <w:rsid w:val="007652CE"/>
    <w:rsid w:val="007675BE"/>
    <w:rsid w:val="00773CBF"/>
    <w:rsid w:val="00781995"/>
    <w:rsid w:val="00781E6B"/>
    <w:rsid w:val="007860E1"/>
    <w:rsid w:val="00792D15"/>
    <w:rsid w:val="00797A13"/>
    <w:rsid w:val="007B0C88"/>
    <w:rsid w:val="007B138F"/>
    <w:rsid w:val="007B1E8E"/>
    <w:rsid w:val="007B72AE"/>
    <w:rsid w:val="007B7D0E"/>
    <w:rsid w:val="007C279A"/>
    <w:rsid w:val="007C5298"/>
    <w:rsid w:val="007D0632"/>
    <w:rsid w:val="007D0C69"/>
    <w:rsid w:val="007E3191"/>
    <w:rsid w:val="007E7142"/>
    <w:rsid w:val="007F4853"/>
    <w:rsid w:val="007F67C8"/>
    <w:rsid w:val="007F6C56"/>
    <w:rsid w:val="00801D54"/>
    <w:rsid w:val="00806C51"/>
    <w:rsid w:val="00807FEF"/>
    <w:rsid w:val="00810E94"/>
    <w:rsid w:val="00815EC3"/>
    <w:rsid w:val="0081696A"/>
    <w:rsid w:val="008179FB"/>
    <w:rsid w:val="008266A0"/>
    <w:rsid w:val="00836A23"/>
    <w:rsid w:val="00841C37"/>
    <w:rsid w:val="008426BE"/>
    <w:rsid w:val="00844C88"/>
    <w:rsid w:val="00844F91"/>
    <w:rsid w:val="00845A85"/>
    <w:rsid w:val="00854F1C"/>
    <w:rsid w:val="00857A73"/>
    <w:rsid w:val="00866B02"/>
    <w:rsid w:val="00870E95"/>
    <w:rsid w:val="00882DA6"/>
    <w:rsid w:val="0088568C"/>
    <w:rsid w:val="008900A6"/>
    <w:rsid w:val="008945DD"/>
    <w:rsid w:val="008A7B94"/>
    <w:rsid w:val="008B1FD9"/>
    <w:rsid w:val="008B2216"/>
    <w:rsid w:val="008B5ED9"/>
    <w:rsid w:val="008C20D1"/>
    <w:rsid w:val="008C79E3"/>
    <w:rsid w:val="008D6C26"/>
    <w:rsid w:val="008E45A6"/>
    <w:rsid w:val="008F5A5E"/>
    <w:rsid w:val="0091258A"/>
    <w:rsid w:val="00913559"/>
    <w:rsid w:val="00921FCD"/>
    <w:rsid w:val="00922233"/>
    <w:rsid w:val="00923564"/>
    <w:rsid w:val="0093142D"/>
    <w:rsid w:val="00933708"/>
    <w:rsid w:val="009409B9"/>
    <w:rsid w:val="0094793B"/>
    <w:rsid w:val="00953EB9"/>
    <w:rsid w:val="00960E77"/>
    <w:rsid w:val="00972FBC"/>
    <w:rsid w:val="009769DE"/>
    <w:rsid w:val="00976C3B"/>
    <w:rsid w:val="0098193E"/>
    <w:rsid w:val="00994B22"/>
    <w:rsid w:val="00996078"/>
    <w:rsid w:val="009A65C4"/>
    <w:rsid w:val="009B165A"/>
    <w:rsid w:val="009B17AE"/>
    <w:rsid w:val="009B5EC6"/>
    <w:rsid w:val="009C33CB"/>
    <w:rsid w:val="009C4C3A"/>
    <w:rsid w:val="009C76BF"/>
    <w:rsid w:val="009D2E53"/>
    <w:rsid w:val="009D47BA"/>
    <w:rsid w:val="009D5102"/>
    <w:rsid w:val="009D590F"/>
    <w:rsid w:val="009F1E16"/>
    <w:rsid w:val="009F65CB"/>
    <w:rsid w:val="009F6E78"/>
    <w:rsid w:val="00A00243"/>
    <w:rsid w:val="00A04152"/>
    <w:rsid w:val="00A16BFC"/>
    <w:rsid w:val="00A171F3"/>
    <w:rsid w:val="00A23AC8"/>
    <w:rsid w:val="00A34EE4"/>
    <w:rsid w:val="00A469D1"/>
    <w:rsid w:val="00A50E12"/>
    <w:rsid w:val="00A5683C"/>
    <w:rsid w:val="00A57424"/>
    <w:rsid w:val="00A6423E"/>
    <w:rsid w:val="00A652C7"/>
    <w:rsid w:val="00A705D6"/>
    <w:rsid w:val="00A74928"/>
    <w:rsid w:val="00A90A48"/>
    <w:rsid w:val="00A95F2D"/>
    <w:rsid w:val="00AA3BDC"/>
    <w:rsid w:val="00AA50E2"/>
    <w:rsid w:val="00AB7AB4"/>
    <w:rsid w:val="00AC7D66"/>
    <w:rsid w:val="00AD4859"/>
    <w:rsid w:val="00AD5911"/>
    <w:rsid w:val="00AD6BFD"/>
    <w:rsid w:val="00AE60AF"/>
    <w:rsid w:val="00AF11C7"/>
    <w:rsid w:val="00AF1B08"/>
    <w:rsid w:val="00B01C64"/>
    <w:rsid w:val="00B110BE"/>
    <w:rsid w:val="00B20BB0"/>
    <w:rsid w:val="00B25A19"/>
    <w:rsid w:val="00B26A0E"/>
    <w:rsid w:val="00B275CD"/>
    <w:rsid w:val="00B400F8"/>
    <w:rsid w:val="00B40213"/>
    <w:rsid w:val="00B468D1"/>
    <w:rsid w:val="00B55F62"/>
    <w:rsid w:val="00B57F26"/>
    <w:rsid w:val="00B6182A"/>
    <w:rsid w:val="00B63132"/>
    <w:rsid w:val="00B72951"/>
    <w:rsid w:val="00B72CA7"/>
    <w:rsid w:val="00B7789A"/>
    <w:rsid w:val="00B824F2"/>
    <w:rsid w:val="00B91FAB"/>
    <w:rsid w:val="00B93657"/>
    <w:rsid w:val="00B974AA"/>
    <w:rsid w:val="00B97F41"/>
    <w:rsid w:val="00BA3808"/>
    <w:rsid w:val="00BB7084"/>
    <w:rsid w:val="00BC5674"/>
    <w:rsid w:val="00BD0B1C"/>
    <w:rsid w:val="00BD29CD"/>
    <w:rsid w:val="00BD5864"/>
    <w:rsid w:val="00BE4285"/>
    <w:rsid w:val="00BE5243"/>
    <w:rsid w:val="00BF03F2"/>
    <w:rsid w:val="00BF3A2C"/>
    <w:rsid w:val="00BF764B"/>
    <w:rsid w:val="00C02A52"/>
    <w:rsid w:val="00C06248"/>
    <w:rsid w:val="00C11F50"/>
    <w:rsid w:val="00C15F03"/>
    <w:rsid w:val="00C25FEB"/>
    <w:rsid w:val="00C31E55"/>
    <w:rsid w:val="00C37C5B"/>
    <w:rsid w:val="00C45D29"/>
    <w:rsid w:val="00C47448"/>
    <w:rsid w:val="00C502F6"/>
    <w:rsid w:val="00C51B63"/>
    <w:rsid w:val="00C551FD"/>
    <w:rsid w:val="00C60640"/>
    <w:rsid w:val="00C61081"/>
    <w:rsid w:val="00C63454"/>
    <w:rsid w:val="00C70FD2"/>
    <w:rsid w:val="00C735F7"/>
    <w:rsid w:val="00C80FAD"/>
    <w:rsid w:val="00C82983"/>
    <w:rsid w:val="00C92A9E"/>
    <w:rsid w:val="00C96915"/>
    <w:rsid w:val="00CA19A0"/>
    <w:rsid w:val="00CC18FE"/>
    <w:rsid w:val="00CC2A56"/>
    <w:rsid w:val="00CC3F66"/>
    <w:rsid w:val="00CC593C"/>
    <w:rsid w:val="00CF702C"/>
    <w:rsid w:val="00D03FED"/>
    <w:rsid w:val="00D06C13"/>
    <w:rsid w:val="00D1530E"/>
    <w:rsid w:val="00D3759A"/>
    <w:rsid w:val="00D47F95"/>
    <w:rsid w:val="00D5468D"/>
    <w:rsid w:val="00D548FE"/>
    <w:rsid w:val="00D62D20"/>
    <w:rsid w:val="00D66323"/>
    <w:rsid w:val="00D702AE"/>
    <w:rsid w:val="00D74905"/>
    <w:rsid w:val="00D76886"/>
    <w:rsid w:val="00D80034"/>
    <w:rsid w:val="00D85588"/>
    <w:rsid w:val="00D87A2F"/>
    <w:rsid w:val="00D918B5"/>
    <w:rsid w:val="00D922F2"/>
    <w:rsid w:val="00DA0EF1"/>
    <w:rsid w:val="00DA44E5"/>
    <w:rsid w:val="00DA64F7"/>
    <w:rsid w:val="00DA7B7E"/>
    <w:rsid w:val="00DB5ACA"/>
    <w:rsid w:val="00DB7FDF"/>
    <w:rsid w:val="00DC393D"/>
    <w:rsid w:val="00DD1079"/>
    <w:rsid w:val="00DD3083"/>
    <w:rsid w:val="00DE02D3"/>
    <w:rsid w:val="00DE770C"/>
    <w:rsid w:val="00DF376E"/>
    <w:rsid w:val="00DF4010"/>
    <w:rsid w:val="00E007EC"/>
    <w:rsid w:val="00E02B7E"/>
    <w:rsid w:val="00E04360"/>
    <w:rsid w:val="00E059E9"/>
    <w:rsid w:val="00E07ED2"/>
    <w:rsid w:val="00E12CCC"/>
    <w:rsid w:val="00E14393"/>
    <w:rsid w:val="00E330B5"/>
    <w:rsid w:val="00E4249C"/>
    <w:rsid w:val="00E42F95"/>
    <w:rsid w:val="00E43E12"/>
    <w:rsid w:val="00E448D6"/>
    <w:rsid w:val="00E468AB"/>
    <w:rsid w:val="00E4761A"/>
    <w:rsid w:val="00E52585"/>
    <w:rsid w:val="00E66398"/>
    <w:rsid w:val="00E66D02"/>
    <w:rsid w:val="00E74FB7"/>
    <w:rsid w:val="00E766CE"/>
    <w:rsid w:val="00E81570"/>
    <w:rsid w:val="00E82D7F"/>
    <w:rsid w:val="00E83C14"/>
    <w:rsid w:val="00E8498E"/>
    <w:rsid w:val="00E84D27"/>
    <w:rsid w:val="00E9054E"/>
    <w:rsid w:val="00E94A4F"/>
    <w:rsid w:val="00E957FE"/>
    <w:rsid w:val="00E95F47"/>
    <w:rsid w:val="00E96E04"/>
    <w:rsid w:val="00E97167"/>
    <w:rsid w:val="00E97A5C"/>
    <w:rsid w:val="00EA325C"/>
    <w:rsid w:val="00EA51A9"/>
    <w:rsid w:val="00EB069A"/>
    <w:rsid w:val="00EB0BF2"/>
    <w:rsid w:val="00EB400F"/>
    <w:rsid w:val="00EB6E80"/>
    <w:rsid w:val="00EC518B"/>
    <w:rsid w:val="00EC7F21"/>
    <w:rsid w:val="00ED387B"/>
    <w:rsid w:val="00ED46FA"/>
    <w:rsid w:val="00ED4D46"/>
    <w:rsid w:val="00EE0D19"/>
    <w:rsid w:val="00EE12B5"/>
    <w:rsid w:val="00EE70A4"/>
    <w:rsid w:val="00EF2DBE"/>
    <w:rsid w:val="00EF2FDB"/>
    <w:rsid w:val="00EF377C"/>
    <w:rsid w:val="00EF4D2A"/>
    <w:rsid w:val="00F11828"/>
    <w:rsid w:val="00F118C3"/>
    <w:rsid w:val="00F16557"/>
    <w:rsid w:val="00F25539"/>
    <w:rsid w:val="00F3158F"/>
    <w:rsid w:val="00F327EA"/>
    <w:rsid w:val="00F3420B"/>
    <w:rsid w:val="00F361DA"/>
    <w:rsid w:val="00F46C69"/>
    <w:rsid w:val="00F5097C"/>
    <w:rsid w:val="00F539C7"/>
    <w:rsid w:val="00F53A98"/>
    <w:rsid w:val="00F54181"/>
    <w:rsid w:val="00F66AFD"/>
    <w:rsid w:val="00F6773A"/>
    <w:rsid w:val="00F732DA"/>
    <w:rsid w:val="00F73821"/>
    <w:rsid w:val="00F76933"/>
    <w:rsid w:val="00F76934"/>
    <w:rsid w:val="00F8173F"/>
    <w:rsid w:val="00F86F4C"/>
    <w:rsid w:val="00F93C8B"/>
    <w:rsid w:val="00FB0AAA"/>
    <w:rsid w:val="00FB17A5"/>
    <w:rsid w:val="00FB3740"/>
    <w:rsid w:val="00FC1DED"/>
    <w:rsid w:val="00FC3C4C"/>
    <w:rsid w:val="00FC4482"/>
    <w:rsid w:val="00FC5257"/>
    <w:rsid w:val="00FC7073"/>
    <w:rsid w:val="00FD0643"/>
    <w:rsid w:val="00FE277D"/>
    <w:rsid w:val="00FE3995"/>
    <w:rsid w:val="00FE3CF9"/>
    <w:rsid w:val="00FF1E0C"/>
    <w:rsid w:val="00FF4C3C"/>
    <w:rsid w:val="00FF7E5E"/>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63C52CB"/>
  <w14:defaultImageDpi w14:val="0"/>
  <w15:docId w15:val="{BFA74CE4-6D82-41EA-B083-4406949F29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imes New Roman"/>
        <w:sz w:val="22"/>
        <w:szCs w:val="22"/>
        <w:lang w:val="es-CO" w:eastAsia="es-C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B603D"/>
  </w:style>
  <w:style w:type="paragraph" w:styleId="Ttulo2">
    <w:name w:val="heading 2"/>
    <w:basedOn w:val="Normal"/>
    <w:next w:val="Normal"/>
    <w:link w:val="Ttulo2Car"/>
    <w:uiPriority w:val="9"/>
    <w:unhideWhenUsed/>
    <w:qFormat/>
    <w:rsid w:val="0054178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Estilo">
    <w:name w:val="Estilo"/>
    <w:pPr>
      <w:widowControl w:val="0"/>
      <w:autoSpaceDE w:val="0"/>
      <w:autoSpaceDN w:val="0"/>
      <w:adjustRightInd w:val="0"/>
      <w:spacing w:after="0" w:line="240" w:lineRule="auto"/>
    </w:pPr>
    <w:rPr>
      <w:rFonts w:ascii="Times New Roman" w:hAnsi="Times New Roman"/>
      <w:sz w:val="24"/>
      <w:szCs w:val="24"/>
    </w:rPr>
  </w:style>
  <w:style w:type="paragraph" w:styleId="Encabezado">
    <w:name w:val="header"/>
    <w:basedOn w:val="Normal"/>
    <w:link w:val="EncabezadoCar"/>
    <w:uiPriority w:val="99"/>
    <w:unhideWhenUsed/>
    <w:rsid w:val="0074592D"/>
    <w:pPr>
      <w:tabs>
        <w:tab w:val="center" w:pos="4419"/>
        <w:tab w:val="right" w:pos="8838"/>
      </w:tabs>
    </w:pPr>
  </w:style>
  <w:style w:type="character" w:customStyle="1" w:styleId="EncabezadoCar">
    <w:name w:val="Encabezado Car"/>
    <w:basedOn w:val="Fuentedeprrafopredeter"/>
    <w:link w:val="Encabezado"/>
    <w:uiPriority w:val="99"/>
    <w:locked/>
    <w:rsid w:val="0074592D"/>
    <w:rPr>
      <w:rFonts w:cs="Times New Roman"/>
    </w:rPr>
  </w:style>
  <w:style w:type="paragraph" w:styleId="Piedepgina">
    <w:name w:val="footer"/>
    <w:basedOn w:val="Normal"/>
    <w:link w:val="PiedepginaCar"/>
    <w:uiPriority w:val="99"/>
    <w:unhideWhenUsed/>
    <w:rsid w:val="0074592D"/>
    <w:pPr>
      <w:tabs>
        <w:tab w:val="center" w:pos="4419"/>
        <w:tab w:val="right" w:pos="8838"/>
      </w:tabs>
    </w:pPr>
  </w:style>
  <w:style w:type="character" w:customStyle="1" w:styleId="PiedepginaCar">
    <w:name w:val="Pie de página Car"/>
    <w:basedOn w:val="Fuentedeprrafopredeter"/>
    <w:link w:val="Piedepgina"/>
    <w:uiPriority w:val="99"/>
    <w:locked/>
    <w:rsid w:val="0074592D"/>
    <w:rPr>
      <w:rFonts w:cs="Times New Roman"/>
    </w:rPr>
  </w:style>
  <w:style w:type="paragraph" w:styleId="Prrafodelista">
    <w:name w:val="List Paragraph"/>
    <w:basedOn w:val="Normal"/>
    <w:uiPriority w:val="34"/>
    <w:qFormat/>
    <w:rsid w:val="005A2F61"/>
    <w:pPr>
      <w:ind w:left="708"/>
    </w:pPr>
  </w:style>
  <w:style w:type="paragraph" w:styleId="Sinespaciado">
    <w:name w:val="No Spacing"/>
    <w:uiPriority w:val="1"/>
    <w:qFormat/>
    <w:rsid w:val="004976F8"/>
    <w:pPr>
      <w:spacing w:after="0" w:line="240" w:lineRule="auto"/>
    </w:pPr>
  </w:style>
  <w:style w:type="paragraph" w:styleId="Subttulo">
    <w:name w:val="Subtitle"/>
    <w:basedOn w:val="Normal"/>
    <w:next w:val="Normal"/>
    <w:link w:val="SubttuloCar"/>
    <w:uiPriority w:val="11"/>
    <w:qFormat/>
    <w:rsid w:val="00882DA6"/>
    <w:pPr>
      <w:spacing w:after="60"/>
      <w:jc w:val="center"/>
      <w:outlineLvl w:val="1"/>
    </w:pPr>
    <w:rPr>
      <w:rFonts w:asciiTheme="majorHAnsi" w:eastAsiaTheme="majorEastAsia" w:hAnsiTheme="majorHAnsi"/>
      <w:sz w:val="24"/>
      <w:szCs w:val="24"/>
    </w:rPr>
  </w:style>
  <w:style w:type="character" w:customStyle="1" w:styleId="SubttuloCar">
    <w:name w:val="Subtítulo Car"/>
    <w:basedOn w:val="Fuentedeprrafopredeter"/>
    <w:link w:val="Subttulo"/>
    <w:uiPriority w:val="11"/>
    <w:locked/>
    <w:rsid w:val="00882DA6"/>
    <w:rPr>
      <w:rFonts w:asciiTheme="majorHAnsi" w:eastAsiaTheme="majorEastAsia" w:hAnsiTheme="majorHAnsi" w:cs="Times New Roman"/>
      <w:sz w:val="24"/>
      <w:szCs w:val="24"/>
    </w:rPr>
  </w:style>
  <w:style w:type="character" w:styleId="Refdecomentario">
    <w:name w:val="annotation reference"/>
    <w:basedOn w:val="Fuentedeprrafopredeter"/>
    <w:uiPriority w:val="99"/>
    <w:semiHidden/>
    <w:unhideWhenUsed/>
    <w:rsid w:val="00D66323"/>
    <w:rPr>
      <w:rFonts w:cs="Times New Roman"/>
      <w:sz w:val="16"/>
      <w:szCs w:val="16"/>
    </w:rPr>
  </w:style>
  <w:style w:type="paragraph" w:styleId="Textocomentario">
    <w:name w:val="annotation text"/>
    <w:basedOn w:val="Normal"/>
    <w:link w:val="TextocomentarioCar"/>
    <w:uiPriority w:val="99"/>
    <w:semiHidden/>
    <w:unhideWhenUsed/>
    <w:rsid w:val="00D66323"/>
    <w:rPr>
      <w:sz w:val="20"/>
      <w:szCs w:val="20"/>
    </w:rPr>
  </w:style>
  <w:style w:type="character" w:customStyle="1" w:styleId="TextocomentarioCar">
    <w:name w:val="Texto comentario Car"/>
    <w:basedOn w:val="Fuentedeprrafopredeter"/>
    <w:link w:val="Textocomentario"/>
    <w:uiPriority w:val="99"/>
    <w:semiHidden/>
    <w:locked/>
    <w:rsid w:val="00D66323"/>
    <w:rPr>
      <w:rFonts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D66323"/>
    <w:rPr>
      <w:b/>
      <w:bCs/>
    </w:rPr>
  </w:style>
  <w:style w:type="character" w:customStyle="1" w:styleId="AsuntodelcomentarioCar">
    <w:name w:val="Asunto del comentario Car"/>
    <w:basedOn w:val="TextocomentarioCar"/>
    <w:link w:val="Asuntodelcomentario"/>
    <w:uiPriority w:val="99"/>
    <w:semiHidden/>
    <w:locked/>
    <w:rsid w:val="00D66323"/>
    <w:rPr>
      <w:rFonts w:cs="Times New Roman"/>
      <w:b/>
      <w:bCs/>
      <w:sz w:val="20"/>
      <w:szCs w:val="20"/>
    </w:rPr>
  </w:style>
  <w:style w:type="paragraph" w:styleId="Textodeglobo">
    <w:name w:val="Balloon Text"/>
    <w:basedOn w:val="Normal"/>
    <w:link w:val="TextodegloboCar"/>
    <w:uiPriority w:val="99"/>
    <w:semiHidden/>
    <w:unhideWhenUsed/>
    <w:rsid w:val="00D6632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locked/>
    <w:rsid w:val="00D66323"/>
    <w:rPr>
      <w:rFonts w:ascii="Segoe UI" w:hAnsi="Segoe UI" w:cs="Segoe UI"/>
      <w:sz w:val="18"/>
      <w:szCs w:val="18"/>
    </w:rPr>
  </w:style>
  <w:style w:type="character" w:customStyle="1" w:styleId="Ttulo2Car">
    <w:name w:val="Título 2 Car"/>
    <w:basedOn w:val="Fuentedeprrafopredeter"/>
    <w:link w:val="Ttulo2"/>
    <w:uiPriority w:val="9"/>
    <w:rsid w:val="0054178E"/>
    <w:rPr>
      <w:rFonts w:asciiTheme="majorHAnsi" w:eastAsiaTheme="majorEastAsia" w:hAnsiTheme="majorHAnsi" w:cstheme="majorBidi"/>
      <w:color w:val="2E74B5" w:themeColor="accent1" w:themeShade="BF"/>
      <w:sz w:val="26"/>
      <w:szCs w:val="26"/>
    </w:rPr>
  </w:style>
  <w:style w:type="paragraph" w:styleId="Citadestacada">
    <w:name w:val="Intense Quote"/>
    <w:basedOn w:val="Normal"/>
    <w:next w:val="Normal"/>
    <w:link w:val="CitadestacadaCar"/>
    <w:uiPriority w:val="30"/>
    <w:qFormat/>
    <w:rsid w:val="007E3191"/>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CitadestacadaCar">
    <w:name w:val="Cita destacada Car"/>
    <w:basedOn w:val="Fuentedeprrafopredeter"/>
    <w:link w:val="Citadestacada"/>
    <w:uiPriority w:val="30"/>
    <w:rsid w:val="007E3191"/>
    <w:rPr>
      <w:i/>
      <w:iCs/>
      <w:color w:val="5B9BD5"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42289086">
      <w:marLeft w:val="0"/>
      <w:marRight w:val="0"/>
      <w:marTop w:val="0"/>
      <w:marBottom w:val="0"/>
      <w:divBdr>
        <w:top w:val="none" w:sz="0" w:space="0" w:color="auto"/>
        <w:left w:val="none" w:sz="0" w:space="0" w:color="auto"/>
        <w:bottom w:val="none" w:sz="0" w:space="0" w:color="auto"/>
        <w:right w:val="none" w:sz="0" w:space="0" w:color="auto"/>
      </w:divBdr>
    </w:div>
    <w:div w:id="1742289087">
      <w:marLeft w:val="0"/>
      <w:marRight w:val="0"/>
      <w:marTop w:val="0"/>
      <w:marBottom w:val="0"/>
      <w:divBdr>
        <w:top w:val="none" w:sz="0" w:space="0" w:color="auto"/>
        <w:left w:val="none" w:sz="0" w:space="0" w:color="auto"/>
        <w:bottom w:val="none" w:sz="0" w:space="0" w:color="auto"/>
        <w:right w:val="none" w:sz="0" w:space="0" w:color="auto"/>
      </w:divBdr>
    </w:div>
    <w:div w:id="1742289088">
      <w:marLeft w:val="0"/>
      <w:marRight w:val="0"/>
      <w:marTop w:val="0"/>
      <w:marBottom w:val="0"/>
      <w:divBdr>
        <w:top w:val="none" w:sz="0" w:space="0" w:color="auto"/>
        <w:left w:val="none" w:sz="0" w:space="0" w:color="auto"/>
        <w:bottom w:val="none" w:sz="0" w:space="0" w:color="auto"/>
        <w:right w:val="none" w:sz="0" w:space="0" w:color="auto"/>
      </w:divBdr>
    </w:div>
    <w:div w:id="1742289089">
      <w:marLeft w:val="0"/>
      <w:marRight w:val="0"/>
      <w:marTop w:val="0"/>
      <w:marBottom w:val="0"/>
      <w:divBdr>
        <w:top w:val="none" w:sz="0" w:space="0" w:color="auto"/>
        <w:left w:val="none" w:sz="0" w:space="0" w:color="auto"/>
        <w:bottom w:val="none" w:sz="0" w:space="0" w:color="auto"/>
        <w:right w:val="none" w:sz="0" w:space="0" w:color="auto"/>
      </w:divBdr>
    </w:div>
    <w:div w:id="1742289090">
      <w:marLeft w:val="0"/>
      <w:marRight w:val="0"/>
      <w:marTop w:val="0"/>
      <w:marBottom w:val="0"/>
      <w:divBdr>
        <w:top w:val="none" w:sz="0" w:space="0" w:color="auto"/>
        <w:left w:val="none" w:sz="0" w:space="0" w:color="auto"/>
        <w:bottom w:val="none" w:sz="0" w:space="0" w:color="auto"/>
        <w:right w:val="none" w:sz="0" w:space="0" w:color="auto"/>
      </w:divBdr>
    </w:div>
    <w:div w:id="1742289091">
      <w:marLeft w:val="0"/>
      <w:marRight w:val="0"/>
      <w:marTop w:val="0"/>
      <w:marBottom w:val="0"/>
      <w:divBdr>
        <w:top w:val="none" w:sz="0" w:space="0" w:color="auto"/>
        <w:left w:val="none" w:sz="0" w:space="0" w:color="auto"/>
        <w:bottom w:val="none" w:sz="0" w:space="0" w:color="auto"/>
        <w:right w:val="none" w:sz="0" w:space="0" w:color="auto"/>
      </w:divBdr>
    </w:div>
    <w:div w:id="1742289092">
      <w:marLeft w:val="0"/>
      <w:marRight w:val="0"/>
      <w:marTop w:val="0"/>
      <w:marBottom w:val="0"/>
      <w:divBdr>
        <w:top w:val="none" w:sz="0" w:space="0" w:color="auto"/>
        <w:left w:val="none" w:sz="0" w:space="0" w:color="auto"/>
        <w:bottom w:val="none" w:sz="0" w:space="0" w:color="auto"/>
        <w:right w:val="none" w:sz="0" w:space="0" w:color="auto"/>
      </w:divBdr>
    </w:div>
    <w:div w:id="1742289093">
      <w:marLeft w:val="0"/>
      <w:marRight w:val="0"/>
      <w:marTop w:val="0"/>
      <w:marBottom w:val="0"/>
      <w:divBdr>
        <w:top w:val="none" w:sz="0" w:space="0" w:color="auto"/>
        <w:left w:val="none" w:sz="0" w:space="0" w:color="auto"/>
        <w:bottom w:val="none" w:sz="0" w:space="0" w:color="auto"/>
        <w:right w:val="none" w:sz="0" w:space="0" w:color="auto"/>
      </w:divBdr>
    </w:div>
    <w:div w:id="1742289094">
      <w:marLeft w:val="0"/>
      <w:marRight w:val="0"/>
      <w:marTop w:val="0"/>
      <w:marBottom w:val="0"/>
      <w:divBdr>
        <w:top w:val="none" w:sz="0" w:space="0" w:color="auto"/>
        <w:left w:val="none" w:sz="0" w:space="0" w:color="auto"/>
        <w:bottom w:val="none" w:sz="0" w:space="0" w:color="auto"/>
        <w:right w:val="none" w:sz="0" w:space="0" w:color="auto"/>
      </w:divBdr>
    </w:div>
    <w:div w:id="1742289095">
      <w:marLeft w:val="0"/>
      <w:marRight w:val="0"/>
      <w:marTop w:val="0"/>
      <w:marBottom w:val="0"/>
      <w:divBdr>
        <w:top w:val="none" w:sz="0" w:space="0" w:color="auto"/>
        <w:left w:val="none" w:sz="0" w:space="0" w:color="auto"/>
        <w:bottom w:val="none" w:sz="0" w:space="0" w:color="auto"/>
        <w:right w:val="none" w:sz="0" w:space="0" w:color="auto"/>
      </w:divBdr>
    </w:div>
    <w:div w:id="1742289096">
      <w:marLeft w:val="0"/>
      <w:marRight w:val="0"/>
      <w:marTop w:val="0"/>
      <w:marBottom w:val="0"/>
      <w:divBdr>
        <w:top w:val="none" w:sz="0" w:space="0" w:color="auto"/>
        <w:left w:val="none" w:sz="0" w:space="0" w:color="auto"/>
        <w:bottom w:val="none" w:sz="0" w:space="0" w:color="auto"/>
        <w:right w:val="none" w:sz="0" w:space="0" w:color="auto"/>
      </w:divBdr>
    </w:div>
    <w:div w:id="1742289097">
      <w:marLeft w:val="0"/>
      <w:marRight w:val="0"/>
      <w:marTop w:val="0"/>
      <w:marBottom w:val="0"/>
      <w:divBdr>
        <w:top w:val="none" w:sz="0" w:space="0" w:color="auto"/>
        <w:left w:val="none" w:sz="0" w:space="0" w:color="auto"/>
        <w:bottom w:val="none" w:sz="0" w:space="0" w:color="auto"/>
        <w:right w:val="none" w:sz="0" w:space="0" w:color="auto"/>
      </w:divBdr>
    </w:div>
    <w:div w:id="1742289098">
      <w:marLeft w:val="0"/>
      <w:marRight w:val="0"/>
      <w:marTop w:val="0"/>
      <w:marBottom w:val="0"/>
      <w:divBdr>
        <w:top w:val="none" w:sz="0" w:space="0" w:color="auto"/>
        <w:left w:val="none" w:sz="0" w:space="0" w:color="auto"/>
        <w:bottom w:val="none" w:sz="0" w:space="0" w:color="auto"/>
        <w:right w:val="none" w:sz="0" w:space="0" w:color="auto"/>
      </w:divBdr>
    </w:div>
    <w:div w:id="1742289099">
      <w:marLeft w:val="0"/>
      <w:marRight w:val="0"/>
      <w:marTop w:val="0"/>
      <w:marBottom w:val="0"/>
      <w:divBdr>
        <w:top w:val="none" w:sz="0" w:space="0" w:color="auto"/>
        <w:left w:val="none" w:sz="0" w:space="0" w:color="auto"/>
        <w:bottom w:val="none" w:sz="0" w:space="0" w:color="auto"/>
        <w:right w:val="none" w:sz="0" w:space="0" w:color="auto"/>
      </w:divBdr>
    </w:div>
    <w:div w:id="1742289100">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8" Type="http://schemas.openxmlformats.org/officeDocument/2006/relationships/image" Target="media/image1.jpe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76210E-CA7D-4C99-8B7A-9F28CD6E75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6078</TotalTime>
  <Pages>186</Pages>
  <Words>47846</Words>
  <Characters>263157</Characters>
  <Application>Microsoft Office Word</Application>
  <DocSecurity>0</DocSecurity>
  <Lines>2192</Lines>
  <Paragraphs>620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310383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Csrscterización de la comunidad ictica demersal de la región sur del Caribe colombiano (300 y 500 m)</dc:title>
  <dc:subject/>
  <dc:creator>Roa Adela</dc:creator>
  <cp:keywords/>
  <dc:description>Escaneado del original</dc:description>
  <cp:lastModifiedBy>USR LABSIS 01</cp:lastModifiedBy>
  <cp:revision>200</cp:revision>
  <cp:lastPrinted>2022-04-19T00:01:00Z</cp:lastPrinted>
  <dcterms:created xsi:type="dcterms:W3CDTF">2022-03-31T20:59:00Z</dcterms:created>
  <dcterms:modified xsi:type="dcterms:W3CDTF">2022-04-21T21:52:00Z</dcterms:modified>
</cp:coreProperties>
</file>